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63C69" w14:textId="77777777" w:rsidR="00847C67" w:rsidRPr="005F0D17" w:rsidRDefault="00847C67" w:rsidP="005F0D17">
      <w:pPr>
        <w:pStyle w:val="a4"/>
        <w:shd w:val="clear" w:color="auto" w:fill="auto"/>
        <w:spacing w:after="3720" w:line="240" w:lineRule="auto"/>
        <w:jc w:val="both"/>
        <w:rPr>
          <w:rFonts w:ascii="Times New Roman" w:eastAsia="Lucida Sans Unicode" w:hAnsi="Times New Roman" w:cs="Times New Roman"/>
          <w:bCs/>
          <w:color w:val="042341"/>
          <w:sz w:val="24"/>
          <w:szCs w:val="24"/>
        </w:rPr>
      </w:pPr>
    </w:p>
    <w:p w14:paraId="2EF83D32" w14:textId="77777777" w:rsidR="001F0C50" w:rsidRPr="00865DCA" w:rsidRDefault="00E32C47" w:rsidP="00B05E6A">
      <w:pPr>
        <w:pStyle w:val="a4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48"/>
          <w:szCs w:val="48"/>
          <w:lang w:val="ru-RU"/>
        </w:rPr>
      </w:pPr>
      <w:r w:rsidRPr="005F0D17">
        <w:rPr>
          <w:rFonts w:ascii="Times New Roman" w:eastAsia="Lucida Sans Unicode" w:hAnsi="Times New Roman" w:cs="Times New Roman"/>
          <w:b/>
          <w:bCs/>
          <w:color w:val="042341"/>
          <w:sz w:val="48"/>
          <w:szCs w:val="48"/>
          <w:lang w:val="ru"/>
        </w:rPr>
        <w:t>Преамбула к Руководству ICAR</w:t>
      </w:r>
    </w:p>
    <w:p w14:paraId="045071B9" w14:textId="77777777" w:rsidR="005F0D17" w:rsidRPr="00865DCA" w:rsidRDefault="005F0D17" w:rsidP="00B05E6A">
      <w:pPr>
        <w:pStyle w:val="7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b w:val="0"/>
          <w:bCs w:val="0"/>
          <w:color w:val="042341"/>
          <w:sz w:val="24"/>
          <w:szCs w:val="24"/>
          <w:lang w:val="ru-RU"/>
        </w:rPr>
      </w:pPr>
    </w:p>
    <w:p w14:paraId="1D276F6C" w14:textId="77777777" w:rsidR="001F0C50" w:rsidRPr="00865DCA" w:rsidRDefault="00E32C47" w:rsidP="00B05E6A">
      <w:pPr>
        <w:pStyle w:val="7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11E">
        <w:rPr>
          <w:rFonts w:ascii="Times New Roman" w:hAnsi="Times New Roman" w:cs="Times New Roman"/>
          <w:color w:val="042341"/>
          <w:sz w:val="24"/>
          <w:szCs w:val="24"/>
          <w:lang w:val="ru"/>
        </w:rPr>
        <w:t>Раздел 0. Введение</w:t>
      </w:r>
    </w:p>
    <w:p w14:paraId="0CEA31F8" w14:textId="77777777" w:rsidR="001F0C50" w:rsidRPr="00865DCA" w:rsidRDefault="00E32C47" w:rsidP="005F0D17">
      <w:pPr>
        <w:pStyle w:val="60"/>
        <w:shd w:val="clear" w:color="auto" w:fill="auto"/>
        <w:spacing w:after="60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F0D17">
        <w:rPr>
          <w:rFonts w:ascii="Times New Roman" w:hAnsi="Times New Roman" w:cs="Times New Roman"/>
          <w:color w:val="0082BD"/>
          <w:sz w:val="20"/>
          <w:szCs w:val="20"/>
          <w:lang w:val="ru"/>
        </w:rPr>
        <w:t>Дата подготовки версии: апрель 2021 г.</w:t>
      </w:r>
    </w:p>
    <w:p w14:paraId="0F8B9F42" w14:textId="77777777" w:rsidR="001F0C50" w:rsidRPr="005F0D17" w:rsidRDefault="00E32C47" w:rsidP="005F0D17">
      <w:pPr>
        <w:pStyle w:val="60"/>
        <w:shd w:val="clear" w:color="auto" w:fill="auto"/>
        <w:ind w:left="0"/>
        <w:jc w:val="both"/>
        <w:rPr>
          <w:rFonts w:ascii="Times New Roman" w:hAnsi="Times New Roman" w:cs="Times New Roman"/>
          <w:color w:val="0082BD"/>
          <w:sz w:val="20"/>
          <w:szCs w:val="20"/>
        </w:rPr>
      </w:pPr>
      <w:r w:rsidRPr="005F0D17">
        <w:rPr>
          <w:rFonts w:ascii="Times New Roman" w:hAnsi="Times New Roman" w:cs="Times New Roman"/>
          <w:color w:val="0082BD"/>
          <w:sz w:val="20"/>
          <w:szCs w:val="20"/>
          <w:lang w:val="ru"/>
        </w:rPr>
        <w:t>Ссылка: 0 Introduction v20.03.docx</w:t>
      </w:r>
    </w:p>
    <w:p w14:paraId="7A69683C" w14:textId="77777777" w:rsidR="0085133C" w:rsidRPr="005F0D17" w:rsidRDefault="00E32C47" w:rsidP="005F0D17">
      <w:pPr>
        <w:pStyle w:val="60"/>
        <w:shd w:val="clear" w:color="auto" w:fill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0D17">
        <w:rPr>
          <w:rFonts w:ascii="Times New Roman" w:hAnsi="Times New Roman" w:cs="Times New Roman"/>
          <w:sz w:val="24"/>
          <w:szCs w:val="24"/>
        </w:rPr>
        <w:br w:type="page"/>
      </w:r>
    </w:p>
    <w:p w14:paraId="38D0CE04" w14:textId="77777777" w:rsidR="001F0C50" w:rsidRPr="005F0D17" w:rsidRDefault="00E32C47" w:rsidP="005F0D17">
      <w:pPr>
        <w:pStyle w:val="00"/>
      </w:pPr>
      <w:r w:rsidRPr="005F0D17">
        <w:rPr>
          <w:lang w:val="ru"/>
        </w:rPr>
        <w:lastRenderedPageBreak/>
        <w:t>СОДЕРЖАНИЕ</w:t>
      </w:r>
    </w:p>
    <w:p w14:paraId="3D7C51FC" w14:textId="77777777" w:rsidR="005F0D17" w:rsidRPr="005F0D17" w:rsidRDefault="00E32C47" w:rsidP="00E51E03">
      <w:pPr>
        <w:pStyle w:val="a4"/>
        <w:shd w:val="clear" w:color="auto" w:fill="auto"/>
        <w:spacing w:after="240"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5F0D17">
        <w:rPr>
          <w:rFonts w:ascii="Times New Roman" w:hAnsi="Times New Roman" w:cs="Times New Roman"/>
          <w:noProof/>
          <w:sz w:val="2"/>
          <w:szCs w:val="2"/>
          <w:lang w:val="ru-RU" w:eastAsia="ru-RU" w:bidi="he-IL"/>
        </w:rPr>
        <mc:AlternateContent>
          <mc:Choice Requires="wps">
            <w:drawing>
              <wp:inline distT="0" distB="0" distL="0" distR="0" wp14:anchorId="68650A99" wp14:editId="0754702B">
                <wp:extent cx="5760000" cy="0"/>
                <wp:effectExtent l="0" t="0" r="31750" b="19050"/>
                <wp:docPr id="195" name="Прямая соединительная линия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82B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Прямая соединительная линия 195" o:spid="_x0000_i1025" style="mso-left-percent:-10001;mso-position-horizontal-relative:char;mso-position-vertical-relative:line;mso-top-percent:-10001;mso-wrap-style:square;visibility:visible" from="0,0" to="453.55pt,0" strokecolor="#0082bd" strokeweight="1.5pt">
                <v:stroke joinstyle="miter"/>
                <w10:wrap type="none"/>
                <w10:anchorlock/>
              </v:line>
            </w:pict>
          </mc:Fallback>
        </mc:AlternateContent>
      </w:r>
    </w:p>
    <w:p w14:paraId="656204EA" w14:textId="77777777" w:rsidR="006E22D3" w:rsidRPr="00865DCA" w:rsidRDefault="00E32C47" w:rsidP="00374FAC">
      <w:pPr>
        <w:pStyle w:val="14"/>
        <w:ind w:right="567"/>
        <w:rPr>
          <w:noProof/>
          <w:lang w:val="ru-RU"/>
        </w:rPr>
      </w:pPr>
      <w:r w:rsidRPr="00985094">
        <w:rPr>
          <w:rFonts w:eastAsia="Arial"/>
          <w:noProof/>
          <w:lang w:val="ru"/>
        </w:rPr>
        <w:t>1</w:t>
      </w:r>
      <w:r w:rsidRPr="00985094">
        <w:rPr>
          <w:rFonts w:eastAsia="Arial"/>
          <w:noProof/>
          <w:lang w:val="ru"/>
        </w:rPr>
        <w:tab/>
        <w:t>Что такое ICAR?</w:t>
      </w:r>
      <w:r w:rsidRPr="00985094">
        <w:rPr>
          <w:rFonts w:eastAsia="Arial"/>
          <w:noProof/>
          <w:lang w:val="ru"/>
        </w:rPr>
        <w:tab/>
        <w:t>3</w:t>
      </w:r>
    </w:p>
    <w:p w14:paraId="7C637313" w14:textId="77777777" w:rsidR="006E22D3" w:rsidRPr="00865DCA" w:rsidRDefault="00E32C47" w:rsidP="00374FAC">
      <w:pPr>
        <w:pStyle w:val="14"/>
        <w:ind w:right="567"/>
        <w:rPr>
          <w:noProof/>
          <w:lang w:val="ru-RU"/>
        </w:rPr>
      </w:pPr>
      <w:r w:rsidRPr="00985094">
        <w:rPr>
          <w:rFonts w:eastAsia="Arial"/>
          <w:noProof/>
          <w:lang w:val="ru"/>
        </w:rPr>
        <w:t>2</w:t>
      </w:r>
      <w:r w:rsidRPr="00985094">
        <w:rPr>
          <w:rFonts w:eastAsia="Arial"/>
          <w:noProof/>
          <w:lang w:val="ru"/>
        </w:rPr>
        <w:tab/>
        <w:t>О Руководстве ICAR</w:t>
      </w:r>
      <w:r w:rsidRPr="00985094">
        <w:rPr>
          <w:rFonts w:eastAsia="Arial"/>
          <w:noProof/>
          <w:lang w:val="ru"/>
        </w:rPr>
        <w:tab/>
        <w:t>3</w:t>
      </w:r>
    </w:p>
    <w:p w14:paraId="0E429997" w14:textId="77777777" w:rsidR="006E22D3" w:rsidRPr="00865DCA" w:rsidRDefault="00E32C47" w:rsidP="00374FAC">
      <w:pPr>
        <w:pStyle w:val="23"/>
        <w:ind w:right="567"/>
        <w:rPr>
          <w:noProof/>
          <w:lang w:val="ru-RU"/>
        </w:rPr>
      </w:pPr>
      <w:r w:rsidRPr="00985094">
        <w:rPr>
          <w:rFonts w:eastAsia="Arial"/>
          <w:noProof/>
          <w:lang w:val="ru"/>
        </w:rPr>
        <w:t>2.1</w:t>
      </w:r>
      <w:r w:rsidRPr="00985094">
        <w:rPr>
          <w:rFonts w:eastAsia="Arial"/>
          <w:noProof/>
          <w:lang w:val="ru"/>
        </w:rPr>
        <w:tab/>
        <w:t>Область применения</w:t>
      </w:r>
      <w:r w:rsidRPr="00985094">
        <w:rPr>
          <w:rFonts w:eastAsia="Arial"/>
          <w:noProof/>
          <w:lang w:val="ru"/>
        </w:rPr>
        <w:tab/>
        <w:t>3</w:t>
      </w:r>
    </w:p>
    <w:p w14:paraId="2C0AE8BC" w14:textId="77777777" w:rsidR="006E22D3" w:rsidRPr="00865DCA" w:rsidRDefault="00E32C47" w:rsidP="00374FAC">
      <w:pPr>
        <w:pStyle w:val="23"/>
        <w:ind w:right="567"/>
        <w:rPr>
          <w:noProof/>
          <w:lang w:val="ru-RU"/>
        </w:rPr>
      </w:pPr>
      <w:r w:rsidRPr="00985094">
        <w:rPr>
          <w:rFonts w:eastAsia="Arial"/>
          <w:noProof/>
          <w:lang w:val="ru"/>
        </w:rPr>
        <w:t>2.2</w:t>
      </w:r>
      <w:r w:rsidRPr="00985094">
        <w:rPr>
          <w:rFonts w:eastAsia="Arial"/>
          <w:noProof/>
          <w:lang w:val="ru"/>
        </w:rPr>
        <w:tab/>
        <w:t xml:space="preserve">Изменения и ограничение </w:t>
      </w:r>
      <w:r w:rsidRPr="00985094">
        <w:rPr>
          <w:rFonts w:eastAsia="Arial"/>
          <w:noProof/>
          <w:lang w:val="ru"/>
        </w:rPr>
        <w:t>ответственности</w:t>
      </w:r>
      <w:r w:rsidRPr="00985094">
        <w:rPr>
          <w:rFonts w:eastAsia="Arial"/>
          <w:noProof/>
          <w:lang w:val="ru"/>
        </w:rPr>
        <w:tab/>
        <w:t>3</w:t>
      </w:r>
    </w:p>
    <w:p w14:paraId="398F3496" w14:textId="77777777" w:rsidR="006E22D3" w:rsidRPr="00865DCA" w:rsidRDefault="00E32C47" w:rsidP="00374FAC">
      <w:pPr>
        <w:pStyle w:val="23"/>
        <w:ind w:right="567"/>
        <w:rPr>
          <w:noProof/>
          <w:lang w:val="ru-RU"/>
        </w:rPr>
      </w:pPr>
      <w:r w:rsidRPr="00985094">
        <w:rPr>
          <w:rFonts w:eastAsia="Arial"/>
          <w:noProof/>
          <w:lang w:val="ru"/>
        </w:rPr>
        <w:t>2.3</w:t>
      </w:r>
      <w:r w:rsidRPr="00985094">
        <w:rPr>
          <w:rFonts w:eastAsia="Arial"/>
          <w:noProof/>
          <w:lang w:val="ru"/>
        </w:rPr>
        <w:tab/>
        <w:t>Авторские права</w:t>
      </w:r>
      <w:r w:rsidRPr="00985094">
        <w:rPr>
          <w:rFonts w:eastAsia="Arial"/>
          <w:noProof/>
          <w:lang w:val="ru"/>
        </w:rPr>
        <w:tab/>
        <w:t>3</w:t>
      </w:r>
    </w:p>
    <w:p w14:paraId="45E1327D" w14:textId="77777777" w:rsidR="006E22D3" w:rsidRPr="00865DCA" w:rsidRDefault="00E32C47" w:rsidP="00374FAC">
      <w:pPr>
        <w:pStyle w:val="23"/>
        <w:ind w:right="567"/>
        <w:rPr>
          <w:noProof/>
          <w:lang w:val="ru-RU"/>
        </w:rPr>
      </w:pPr>
      <w:r w:rsidRPr="00985094">
        <w:rPr>
          <w:rFonts w:eastAsia="Arial"/>
          <w:noProof/>
          <w:lang w:val="ru"/>
        </w:rPr>
        <w:t>2.4</w:t>
      </w:r>
      <w:r w:rsidRPr="00985094">
        <w:rPr>
          <w:rFonts w:eastAsia="Arial"/>
          <w:noProof/>
          <w:lang w:val="ru"/>
        </w:rPr>
        <w:tab/>
        <w:t>Языки</w:t>
      </w:r>
      <w:r w:rsidRPr="00985094">
        <w:rPr>
          <w:rFonts w:eastAsia="Arial"/>
          <w:noProof/>
          <w:lang w:val="ru"/>
        </w:rPr>
        <w:tab/>
        <w:t>3</w:t>
      </w:r>
    </w:p>
    <w:p w14:paraId="6B5AB0A3" w14:textId="77777777" w:rsidR="006E22D3" w:rsidRPr="00865DCA" w:rsidRDefault="00E32C47" w:rsidP="00374FAC">
      <w:pPr>
        <w:pStyle w:val="23"/>
        <w:ind w:right="567"/>
        <w:rPr>
          <w:noProof/>
          <w:lang w:val="ru-RU"/>
        </w:rPr>
      </w:pPr>
      <w:r w:rsidRPr="00985094">
        <w:rPr>
          <w:rFonts w:eastAsia="Arial"/>
          <w:noProof/>
          <w:lang w:val="ru"/>
        </w:rPr>
        <w:t>2.5</w:t>
      </w:r>
      <w:r w:rsidRPr="00985094">
        <w:rPr>
          <w:rFonts w:eastAsia="Arial"/>
          <w:noProof/>
          <w:lang w:val="ru"/>
        </w:rPr>
        <w:tab/>
        <w:t>Копия</w:t>
      </w:r>
      <w:r w:rsidRPr="00985094">
        <w:rPr>
          <w:rFonts w:eastAsia="Arial"/>
          <w:noProof/>
          <w:lang w:val="ru"/>
        </w:rPr>
        <w:tab/>
        <w:t>4</w:t>
      </w:r>
    </w:p>
    <w:p w14:paraId="11374525" w14:textId="77777777" w:rsidR="006E22D3" w:rsidRPr="00865DCA" w:rsidRDefault="00E32C47" w:rsidP="00374FAC">
      <w:pPr>
        <w:pStyle w:val="14"/>
        <w:ind w:right="567"/>
        <w:rPr>
          <w:noProof/>
          <w:lang w:val="ru-RU"/>
        </w:rPr>
      </w:pPr>
      <w:r w:rsidRPr="00985094">
        <w:rPr>
          <w:rFonts w:eastAsia="Arial"/>
          <w:noProof/>
          <w:lang w:val="ru"/>
        </w:rPr>
        <w:t>3</w:t>
      </w:r>
      <w:r w:rsidRPr="00985094">
        <w:rPr>
          <w:rFonts w:eastAsia="Arial"/>
          <w:noProof/>
          <w:lang w:val="ru"/>
        </w:rPr>
        <w:tab/>
        <w:t>Цель Руководства ICAR</w:t>
      </w:r>
      <w:r w:rsidRPr="00985094">
        <w:rPr>
          <w:rFonts w:eastAsia="Arial"/>
          <w:noProof/>
          <w:lang w:val="ru"/>
        </w:rPr>
        <w:tab/>
        <w:t>4</w:t>
      </w:r>
    </w:p>
    <w:p w14:paraId="10644D86" w14:textId="77777777" w:rsidR="006E22D3" w:rsidRPr="00865DCA" w:rsidRDefault="00E32C47" w:rsidP="00374FAC">
      <w:pPr>
        <w:pStyle w:val="23"/>
        <w:ind w:right="567"/>
        <w:rPr>
          <w:noProof/>
          <w:lang w:val="ru-RU"/>
        </w:rPr>
      </w:pPr>
      <w:r w:rsidRPr="00985094">
        <w:rPr>
          <w:rFonts w:eastAsia="Arial"/>
          <w:noProof/>
          <w:lang w:val="ru"/>
        </w:rPr>
        <w:t>3.1</w:t>
      </w:r>
      <w:r w:rsidRPr="00985094">
        <w:rPr>
          <w:rFonts w:eastAsia="Arial"/>
          <w:noProof/>
          <w:lang w:val="ru"/>
        </w:rPr>
        <w:tab/>
        <w:t>Стандарты</w:t>
      </w:r>
      <w:r w:rsidRPr="00985094">
        <w:rPr>
          <w:rFonts w:eastAsia="Arial"/>
          <w:noProof/>
          <w:lang w:val="ru"/>
        </w:rPr>
        <w:tab/>
        <w:t>4</w:t>
      </w:r>
    </w:p>
    <w:p w14:paraId="72FEC02E" w14:textId="77777777" w:rsidR="006E22D3" w:rsidRPr="00865DCA" w:rsidRDefault="00E32C47" w:rsidP="00374FAC">
      <w:pPr>
        <w:pStyle w:val="23"/>
        <w:ind w:right="567"/>
        <w:rPr>
          <w:noProof/>
          <w:lang w:val="ru-RU"/>
        </w:rPr>
      </w:pPr>
      <w:r w:rsidRPr="00985094">
        <w:rPr>
          <w:rFonts w:eastAsia="Arial"/>
          <w:noProof/>
          <w:lang w:val="ru"/>
        </w:rPr>
        <w:t>3.2</w:t>
      </w:r>
      <w:r w:rsidRPr="00985094">
        <w:rPr>
          <w:rFonts w:eastAsia="Arial"/>
          <w:noProof/>
          <w:lang w:val="ru"/>
        </w:rPr>
        <w:tab/>
        <w:t>Справочные материалы</w:t>
      </w:r>
      <w:r w:rsidRPr="00985094">
        <w:rPr>
          <w:rFonts w:eastAsia="Arial"/>
          <w:noProof/>
          <w:lang w:val="ru"/>
        </w:rPr>
        <w:tab/>
        <w:t>4</w:t>
      </w:r>
    </w:p>
    <w:p w14:paraId="321F8EE3" w14:textId="77777777" w:rsidR="006E22D3" w:rsidRPr="00865DCA" w:rsidRDefault="00E32C47" w:rsidP="00374FAC">
      <w:pPr>
        <w:pStyle w:val="23"/>
        <w:ind w:right="567"/>
        <w:rPr>
          <w:noProof/>
          <w:lang w:val="ru-RU"/>
        </w:rPr>
      </w:pPr>
      <w:r w:rsidRPr="00985094">
        <w:rPr>
          <w:rFonts w:eastAsia="Arial"/>
          <w:noProof/>
          <w:lang w:val="ru"/>
        </w:rPr>
        <w:t>3.3</w:t>
      </w:r>
      <w:r w:rsidRPr="00985094">
        <w:rPr>
          <w:rFonts w:eastAsia="Arial"/>
          <w:noProof/>
          <w:lang w:val="ru"/>
        </w:rPr>
        <w:tab/>
        <w:t>Сертификация</w:t>
      </w:r>
      <w:r w:rsidRPr="00985094">
        <w:rPr>
          <w:rFonts w:eastAsia="Arial"/>
          <w:noProof/>
          <w:lang w:val="ru"/>
        </w:rPr>
        <w:tab/>
        <w:t>4</w:t>
      </w:r>
    </w:p>
    <w:p w14:paraId="7FB95CC6" w14:textId="77777777" w:rsidR="006E22D3" w:rsidRPr="00865DCA" w:rsidRDefault="00E32C47" w:rsidP="00374FAC">
      <w:pPr>
        <w:pStyle w:val="14"/>
        <w:ind w:right="567"/>
        <w:rPr>
          <w:noProof/>
          <w:lang w:val="ru-RU"/>
        </w:rPr>
      </w:pPr>
      <w:r w:rsidRPr="00985094">
        <w:rPr>
          <w:rFonts w:eastAsia="Arial"/>
          <w:noProof/>
          <w:lang w:val="ru"/>
        </w:rPr>
        <w:t>4</w:t>
      </w:r>
      <w:r w:rsidRPr="00985094">
        <w:rPr>
          <w:rFonts w:eastAsia="Arial"/>
          <w:noProof/>
          <w:lang w:val="ru"/>
        </w:rPr>
        <w:tab/>
        <w:t>Основные принципы</w:t>
      </w:r>
      <w:r w:rsidRPr="00985094">
        <w:rPr>
          <w:rFonts w:eastAsia="Arial"/>
          <w:noProof/>
          <w:lang w:val="ru"/>
        </w:rPr>
        <w:tab/>
        <w:t>4</w:t>
      </w:r>
    </w:p>
    <w:p w14:paraId="05290E9F" w14:textId="77777777" w:rsidR="006E22D3" w:rsidRPr="00865DCA" w:rsidRDefault="00E32C47" w:rsidP="00374FAC">
      <w:pPr>
        <w:pStyle w:val="23"/>
        <w:ind w:right="567"/>
        <w:rPr>
          <w:noProof/>
          <w:lang w:val="ru-RU"/>
        </w:rPr>
      </w:pPr>
      <w:r w:rsidRPr="00985094">
        <w:rPr>
          <w:rFonts w:eastAsia="Arial"/>
          <w:noProof/>
          <w:lang w:val="ru"/>
        </w:rPr>
        <w:t>4.1</w:t>
      </w:r>
      <w:r w:rsidRPr="00985094">
        <w:rPr>
          <w:rFonts w:eastAsia="Arial"/>
          <w:noProof/>
          <w:lang w:val="ru"/>
        </w:rPr>
        <w:tab/>
        <w:t>Учет данных</w:t>
      </w:r>
      <w:r w:rsidRPr="00985094">
        <w:rPr>
          <w:rFonts w:eastAsia="Arial"/>
          <w:noProof/>
          <w:lang w:val="ru"/>
        </w:rPr>
        <w:tab/>
        <w:t>4</w:t>
      </w:r>
    </w:p>
    <w:p w14:paraId="13229273" w14:textId="77777777" w:rsidR="006E22D3" w:rsidRPr="00865DCA" w:rsidRDefault="00E32C47" w:rsidP="00374FAC">
      <w:pPr>
        <w:pStyle w:val="23"/>
        <w:ind w:right="567"/>
        <w:rPr>
          <w:noProof/>
          <w:lang w:val="ru-RU"/>
        </w:rPr>
      </w:pPr>
      <w:r w:rsidRPr="00985094">
        <w:rPr>
          <w:rFonts w:eastAsia="Arial"/>
          <w:noProof/>
          <w:lang w:val="ru"/>
        </w:rPr>
        <w:t>4.2</w:t>
      </w:r>
      <w:r w:rsidRPr="00985094">
        <w:rPr>
          <w:rFonts w:eastAsia="Arial"/>
          <w:noProof/>
          <w:lang w:val="ru"/>
        </w:rPr>
        <w:tab/>
        <w:t>Оценка</w:t>
      </w:r>
      <w:r w:rsidRPr="00985094">
        <w:rPr>
          <w:rFonts w:eastAsia="Arial"/>
          <w:noProof/>
          <w:lang w:val="ru"/>
        </w:rPr>
        <w:tab/>
        <w:t>4</w:t>
      </w:r>
    </w:p>
    <w:p w14:paraId="30591175" w14:textId="77777777" w:rsidR="006E22D3" w:rsidRPr="00865DCA" w:rsidRDefault="00E32C47" w:rsidP="00374FAC">
      <w:pPr>
        <w:pStyle w:val="23"/>
        <w:ind w:right="567"/>
        <w:rPr>
          <w:noProof/>
          <w:lang w:val="ru-RU"/>
        </w:rPr>
      </w:pPr>
      <w:r w:rsidRPr="00985094">
        <w:rPr>
          <w:rFonts w:eastAsia="Arial"/>
          <w:noProof/>
          <w:lang w:val="ru"/>
        </w:rPr>
        <w:t>4.3</w:t>
      </w:r>
      <w:r w:rsidRPr="00985094">
        <w:rPr>
          <w:rFonts w:eastAsia="Arial"/>
          <w:noProof/>
          <w:lang w:val="ru"/>
        </w:rPr>
        <w:tab/>
        <w:t>Надзор и обеспечение качества</w:t>
      </w:r>
      <w:r w:rsidRPr="00985094">
        <w:rPr>
          <w:rFonts w:eastAsia="Arial"/>
          <w:noProof/>
          <w:lang w:val="ru"/>
        </w:rPr>
        <w:tab/>
        <w:t>5</w:t>
      </w:r>
    </w:p>
    <w:p w14:paraId="63FF7A83" w14:textId="77777777" w:rsidR="006E22D3" w:rsidRDefault="00E32C47" w:rsidP="00374FAC">
      <w:pPr>
        <w:pStyle w:val="23"/>
        <w:ind w:right="567"/>
        <w:rPr>
          <w:noProof/>
        </w:rPr>
      </w:pPr>
      <w:r w:rsidRPr="00985094">
        <w:rPr>
          <w:rFonts w:eastAsia="Arial"/>
          <w:noProof/>
          <w:lang w:val="ru"/>
        </w:rPr>
        <w:t>4.4</w:t>
      </w:r>
      <w:r w:rsidRPr="00985094">
        <w:rPr>
          <w:rFonts w:eastAsia="Arial"/>
          <w:noProof/>
          <w:lang w:val="ru"/>
        </w:rPr>
        <w:tab/>
        <w:t xml:space="preserve">Публикация </w:t>
      </w:r>
      <w:r w:rsidRPr="00985094">
        <w:rPr>
          <w:rFonts w:eastAsia="Arial"/>
          <w:noProof/>
          <w:lang w:val="ru"/>
        </w:rPr>
        <w:t>информации</w:t>
      </w:r>
      <w:r w:rsidRPr="00985094">
        <w:rPr>
          <w:rFonts w:eastAsia="Arial"/>
          <w:noProof/>
          <w:lang w:val="ru"/>
        </w:rPr>
        <w:tab/>
        <w:t>5</w:t>
      </w:r>
    </w:p>
    <w:p w14:paraId="5B0BD898" w14:textId="77777777" w:rsidR="005F0D17" w:rsidRPr="00847C67" w:rsidRDefault="005F0D17" w:rsidP="007534E3">
      <w:pPr>
        <w:pStyle w:val="70"/>
        <w:shd w:val="clear" w:color="auto" w:fill="auto"/>
        <w:spacing w:after="360" w:line="240" w:lineRule="auto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081135C" w14:textId="77777777" w:rsidR="001F0C50" w:rsidRPr="005F0D17" w:rsidRDefault="00E32C47" w:rsidP="005F0D17">
      <w:pPr>
        <w:pStyle w:val="00"/>
      </w:pPr>
      <w:r w:rsidRPr="005F0D17">
        <w:rPr>
          <w:lang w:val="ru"/>
        </w:rPr>
        <w:t>Сводка изменений</w:t>
      </w:r>
    </w:p>
    <w:p w14:paraId="22D0AFF4" w14:textId="77777777" w:rsidR="005F0D17" w:rsidRPr="005F0D17" w:rsidRDefault="00E32C47" w:rsidP="007534E3">
      <w:pPr>
        <w:pStyle w:val="a4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5F0D17">
        <w:rPr>
          <w:rFonts w:ascii="Times New Roman" w:hAnsi="Times New Roman" w:cs="Times New Roman"/>
          <w:noProof/>
          <w:sz w:val="2"/>
          <w:szCs w:val="2"/>
          <w:lang w:val="ru-RU" w:eastAsia="ru-RU" w:bidi="he-IL"/>
        </w:rPr>
        <mc:AlternateContent>
          <mc:Choice Requires="wps">
            <w:drawing>
              <wp:inline distT="0" distB="0" distL="0" distR="0" wp14:anchorId="4D5FDA44" wp14:editId="714548D4">
                <wp:extent cx="5760000" cy="0"/>
                <wp:effectExtent l="0" t="0" r="31750" b="19050"/>
                <wp:docPr id="196" name="Прямая соединительная линия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82B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Прямая соединительная линия 196" o:spid="_x0000_i1026" style="mso-left-percent:-10001;mso-position-horizontal-relative:char;mso-position-vertical-relative:line;mso-top-percent:-10001;mso-wrap-style:square;visibility:visible" from="0,0" to="453.55pt,0" strokecolor="#0082bd" strokeweight="1.5pt">
                <v:stroke joinstyle="miter"/>
                <w10:wrap type="none"/>
                <w10:anchorlock/>
              </v:line>
            </w:pict>
          </mc:Fallback>
        </mc:AlternateContent>
      </w:r>
    </w:p>
    <w:p w14:paraId="3AFADD1C" w14:textId="77777777" w:rsidR="005F0D17" w:rsidRPr="00847C67" w:rsidRDefault="005F0D17" w:rsidP="007534E3">
      <w:pPr>
        <w:pStyle w:val="a4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90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6828"/>
      </w:tblGrid>
      <w:tr w:rsidR="00012E9E" w14:paraId="32B5EF69" w14:textId="77777777" w:rsidTr="00865DCA">
        <w:trPr>
          <w:tblHeader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016139" w14:textId="77777777" w:rsidR="001F0C50" w:rsidRPr="006E22D3" w:rsidRDefault="00E32C47" w:rsidP="00CB211E">
            <w:pPr>
              <w:pStyle w:val="a4"/>
              <w:shd w:val="clear" w:color="auto" w:fill="auto"/>
              <w:spacing w:before="20" w:after="120" w:line="240" w:lineRule="auto"/>
              <w:ind w:left="57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6E22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Дата изменения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BB0AE" w14:textId="77777777" w:rsidR="001F0C50" w:rsidRPr="006E22D3" w:rsidRDefault="00E32C47" w:rsidP="00CB211E">
            <w:pPr>
              <w:pStyle w:val="a4"/>
              <w:shd w:val="clear" w:color="auto" w:fill="auto"/>
              <w:spacing w:before="20" w:after="120" w:line="240" w:lineRule="auto"/>
              <w:ind w:left="57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6E22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Характер изменения</w:t>
            </w:r>
          </w:p>
        </w:tc>
      </w:tr>
      <w:tr w:rsidR="00012E9E" w:rsidRPr="00865DCA" w14:paraId="5E2C7688" w14:textId="77777777" w:rsidTr="00865DC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AE4DB7" w14:textId="77777777" w:rsidR="001F0C50" w:rsidRPr="006E22D3" w:rsidRDefault="00E32C47" w:rsidP="00CB211E">
            <w:pPr>
              <w:pStyle w:val="a4"/>
              <w:shd w:val="clear" w:color="auto" w:fill="auto"/>
              <w:spacing w:before="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2D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Ноябрь 2020 г.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80C4C" w14:textId="77777777" w:rsidR="001F0C50" w:rsidRPr="00865DCA" w:rsidRDefault="00E32C47" w:rsidP="00CB211E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2D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Переформатировано с использованием нового шаблона.</w:t>
            </w:r>
          </w:p>
        </w:tc>
      </w:tr>
      <w:tr w:rsidR="00012E9E" w14:paraId="61CD146E" w14:textId="77777777" w:rsidTr="00865DCA"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CC1EB6" w14:textId="77777777" w:rsidR="001F0C50" w:rsidRPr="006E22D3" w:rsidRDefault="00E32C47" w:rsidP="00CB211E">
            <w:pPr>
              <w:pStyle w:val="a4"/>
              <w:shd w:val="clear" w:color="auto" w:fill="auto"/>
              <w:spacing w:before="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2D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Ноябрь 2020 г.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C32E1E" w14:textId="77777777" w:rsidR="001F0C50" w:rsidRPr="006E22D3" w:rsidRDefault="00E32C47" w:rsidP="00CB211E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E22D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Добавлено содержание.</w:t>
            </w:r>
          </w:p>
        </w:tc>
      </w:tr>
      <w:tr w:rsidR="00012E9E" w14:paraId="6F20FCB3" w14:textId="77777777" w:rsidTr="00865DCA"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95B082" w14:textId="77777777" w:rsidR="001F0C50" w:rsidRPr="006E22D3" w:rsidRDefault="00E32C47" w:rsidP="00CB211E">
            <w:pPr>
              <w:pStyle w:val="a4"/>
              <w:shd w:val="clear" w:color="auto" w:fill="auto"/>
              <w:spacing w:before="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2D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Ноябрь 2020 г.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A117F5" w14:textId="77777777" w:rsidR="001F0C50" w:rsidRPr="006E22D3" w:rsidRDefault="00E32C47" w:rsidP="00CB211E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E22D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Добавлены гиперссылки.</w:t>
            </w:r>
          </w:p>
        </w:tc>
      </w:tr>
      <w:tr w:rsidR="00012E9E" w14:paraId="232FF450" w14:textId="77777777" w:rsidTr="00865DCA"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8B520A" w14:textId="77777777" w:rsidR="001F0C50" w:rsidRPr="006E22D3" w:rsidRDefault="00E32C47" w:rsidP="00CB211E">
            <w:pPr>
              <w:pStyle w:val="a4"/>
              <w:shd w:val="clear" w:color="auto" w:fill="auto"/>
              <w:spacing w:before="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2D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Декабрь 2020 г.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D742F0" w14:textId="77777777" w:rsidR="001F0C50" w:rsidRPr="006E22D3" w:rsidRDefault="00E32C47" w:rsidP="00CB211E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E22D3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Обзор </w:t>
            </w:r>
            <w:r w:rsidRPr="006E22D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содержания. Удалены ссылки на Соглашение. Добавлен раздел целей.</w:t>
            </w:r>
          </w:p>
        </w:tc>
      </w:tr>
      <w:tr w:rsidR="00012E9E" w14:paraId="7D4C1E3E" w14:textId="77777777" w:rsidTr="00865DCA">
        <w:trPr>
          <w:trHeight w:val="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BC761C" w14:textId="77777777" w:rsidR="001F0C50" w:rsidRPr="006E22D3" w:rsidRDefault="00E32C47" w:rsidP="00CB211E">
            <w:pPr>
              <w:pStyle w:val="a4"/>
              <w:shd w:val="clear" w:color="auto" w:fill="auto"/>
              <w:spacing w:before="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2D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Январь 2021 г.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0BC9DE" w14:textId="77777777" w:rsidR="001F0C50" w:rsidRPr="006E22D3" w:rsidRDefault="00E32C47" w:rsidP="00CB211E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E22D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Добавлена глава о языках.</w:t>
            </w:r>
          </w:p>
        </w:tc>
      </w:tr>
      <w:tr w:rsidR="00012E9E" w:rsidRPr="00865DCA" w14:paraId="3800833A" w14:textId="77777777" w:rsidTr="00865DC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312423" w14:textId="77777777" w:rsidR="001F0C50" w:rsidRPr="006E22D3" w:rsidRDefault="00E32C47" w:rsidP="00CB211E">
            <w:pPr>
              <w:pStyle w:val="a4"/>
              <w:shd w:val="clear" w:color="auto" w:fill="auto"/>
              <w:spacing w:before="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2D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Апрель 2021 г.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4370B" w14:textId="77777777" w:rsidR="001F0C50" w:rsidRPr="00865DCA" w:rsidRDefault="00E32C47" w:rsidP="00CB211E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2D3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Незначительные правки на основе отзывов участников. Полное наименование организации в п. 1. Доработан перевод в 2.4; </w:t>
            </w:r>
            <w:r w:rsidRPr="006E22D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исправлена неработающая ссылка в 4.1b; добавлено слово «Руководства» в двух местах: 4.1b и 4.1c; в 4.3 выражение «настоящее Соглашение» заменено на «настоящее Руководство».</w:t>
            </w:r>
          </w:p>
        </w:tc>
      </w:tr>
    </w:tbl>
    <w:p w14:paraId="06B726EF" w14:textId="77777777" w:rsidR="001F0C50" w:rsidRPr="00865DCA" w:rsidRDefault="00E32C47" w:rsidP="00B05E6A">
      <w:pPr>
        <w:spacing w:after="120"/>
        <w:jc w:val="both"/>
        <w:rPr>
          <w:lang w:val="ru-RU"/>
        </w:rPr>
      </w:pPr>
      <w:r w:rsidRPr="00865DCA">
        <w:rPr>
          <w:lang w:val="ru-RU"/>
        </w:rPr>
        <w:br w:type="page"/>
      </w:r>
    </w:p>
    <w:p w14:paraId="3B5D50A7" w14:textId="77777777" w:rsidR="001F0C50" w:rsidRPr="00865DCA" w:rsidRDefault="00E32C47" w:rsidP="005F0D17">
      <w:pPr>
        <w:pStyle w:val="110"/>
        <w:rPr>
          <w:lang w:val="ru-RU"/>
        </w:rPr>
      </w:pPr>
      <w:bookmarkStart w:id="0" w:name="bookmark1"/>
      <w:bookmarkStart w:id="1" w:name="bookmark0"/>
      <w:bookmarkStart w:id="2" w:name="_Toc93141985"/>
      <w:r w:rsidRPr="005F0D17">
        <w:rPr>
          <w:lang w:val="ru"/>
        </w:rPr>
        <w:lastRenderedPageBreak/>
        <w:t>1</w:t>
      </w:r>
      <w:r w:rsidRPr="005F0D17">
        <w:rPr>
          <w:lang w:val="ru"/>
        </w:rPr>
        <w:tab/>
        <w:t>Что такое ICAR?</w:t>
      </w:r>
      <w:bookmarkEnd w:id="0"/>
      <w:bookmarkEnd w:id="1"/>
      <w:bookmarkEnd w:id="2"/>
    </w:p>
    <w:p w14:paraId="05EBE87E" w14:textId="77777777" w:rsidR="001F0C50" w:rsidRPr="00865DCA" w:rsidRDefault="00E32C47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Цели и задачи Международного комитета по учету животных (ICAR) описаны </w:t>
      </w:r>
      <w:r w:rsidRPr="00847C67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здесь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на веб-сайте ICAR.</w:t>
      </w:r>
    </w:p>
    <w:p w14:paraId="4642EABC" w14:textId="77777777" w:rsidR="001F0C50" w:rsidRPr="00865DCA" w:rsidRDefault="00E32C47" w:rsidP="005F0D17">
      <w:pPr>
        <w:pStyle w:val="110"/>
        <w:rPr>
          <w:lang w:val="ru-RU"/>
        </w:rPr>
      </w:pPr>
      <w:bookmarkStart w:id="3" w:name="bookmark3"/>
      <w:bookmarkStart w:id="4" w:name="bookmark2"/>
      <w:bookmarkStart w:id="5" w:name="_Toc93141986"/>
      <w:r w:rsidRPr="00847C67">
        <w:rPr>
          <w:lang w:val="ru"/>
        </w:rPr>
        <w:t>2</w:t>
      </w:r>
      <w:r w:rsidRPr="00847C67">
        <w:rPr>
          <w:lang w:val="ru"/>
        </w:rPr>
        <w:tab/>
        <w:t>О Руководстве ICAR</w:t>
      </w:r>
      <w:bookmarkEnd w:id="3"/>
      <w:bookmarkEnd w:id="4"/>
      <w:bookmarkEnd w:id="5"/>
    </w:p>
    <w:p w14:paraId="10341AA5" w14:textId="77777777" w:rsidR="001F0C50" w:rsidRPr="00865DCA" w:rsidRDefault="00E32C47" w:rsidP="005F0D17">
      <w:pPr>
        <w:pStyle w:val="120"/>
        <w:rPr>
          <w:lang w:val="ru-RU"/>
        </w:rPr>
      </w:pPr>
      <w:bookmarkStart w:id="6" w:name="bookmark5"/>
      <w:bookmarkStart w:id="7" w:name="bookmark4"/>
      <w:bookmarkStart w:id="8" w:name="_Toc93141987"/>
      <w:r w:rsidRPr="00847C67">
        <w:rPr>
          <w:lang w:val="ru"/>
        </w:rPr>
        <w:t>2.1</w:t>
      </w:r>
      <w:r w:rsidRPr="00847C67">
        <w:rPr>
          <w:lang w:val="ru"/>
        </w:rPr>
        <w:tab/>
        <w:t>Область применения</w:t>
      </w:r>
      <w:bookmarkEnd w:id="6"/>
      <w:bookmarkEnd w:id="7"/>
      <w:bookmarkEnd w:id="8"/>
    </w:p>
    <w:p w14:paraId="39EEF872" w14:textId="77777777" w:rsidR="001F0C50" w:rsidRPr="00865DCA" w:rsidRDefault="00E32C47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Руководство ICAR призвано предоставить для мирового сектора учета сельскохозяйственных животных подробные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стандарты и рекомендации, отражающие современное состояние развития отрасли, в отношении всего спектра действий, связанных с идентификацией, учетом продуктивности и оценкой сельскохозяйственных животных.</w:t>
      </w:r>
    </w:p>
    <w:p w14:paraId="1FBDF25A" w14:textId="77777777" w:rsidR="001F0C50" w:rsidRPr="00865DCA" w:rsidRDefault="00E32C47" w:rsidP="005F0D17">
      <w:pPr>
        <w:pStyle w:val="120"/>
        <w:rPr>
          <w:lang w:val="ru-RU"/>
        </w:rPr>
      </w:pPr>
      <w:bookmarkStart w:id="9" w:name="bookmark7"/>
      <w:bookmarkStart w:id="10" w:name="bookmark6"/>
      <w:bookmarkStart w:id="11" w:name="_Toc93141988"/>
      <w:r w:rsidRPr="00847C67">
        <w:rPr>
          <w:lang w:val="ru"/>
        </w:rPr>
        <w:t>2.2</w:t>
      </w:r>
      <w:r w:rsidRPr="00847C67">
        <w:rPr>
          <w:lang w:val="ru"/>
        </w:rPr>
        <w:tab/>
        <w:t>Изменения и ограничение ответственности</w:t>
      </w:r>
      <w:bookmarkEnd w:id="9"/>
      <w:bookmarkEnd w:id="10"/>
      <w:bookmarkEnd w:id="11"/>
    </w:p>
    <w:p w14:paraId="55071E5E" w14:textId="77777777" w:rsidR="001F0C50" w:rsidRPr="00865DCA" w:rsidRDefault="00E32C47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Последня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я версия Руководства ICAR публикуется ICAR </w:t>
      </w:r>
      <w:r w:rsidRPr="00847C67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по этой ссылке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на своем веб-сайте.</w:t>
      </w:r>
    </w:p>
    <w:p w14:paraId="0D24D46B" w14:textId="77777777" w:rsidR="001F0C50" w:rsidRPr="00865DCA" w:rsidRDefault="00E32C47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На основании данной публикации не могут быть получены какие-либо права.</w:t>
      </w:r>
    </w:p>
    <w:p w14:paraId="58F5BF4C" w14:textId="77777777" w:rsidR="001F0C50" w:rsidRPr="00865DCA" w:rsidRDefault="00E32C47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Несмотря на тщательность и точность подготовки данных, включенных в </w:t>
      </w:r>
      <w:r w:rsidRPr="00847C67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Руководство ICAR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, в нем может содержат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ься неверная или неполная информация. ICAR не несет ответственности за прямой или косвенный ущерб, возникший в результате использования информации, содержащейся в Руководстве ICAR.</w:t>
      </w:r>
    </w:p>
    <w:p w14:paraId="66B8A9D0" w14:textId="77777777" w:rsidR="001F0C50" w:rsidRPr="00865DCA" w:rsidRDefault="00E32C47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ICAR оставляет за собой право без предварительного предупреждения вносить и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справления и изменения в описания, условия использования, сведения, логотипы и изображения, содержащиеся в </w:t>
      </w:r>
      <w:r w:rsidRPr="00847C67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Руководстве ICAR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. Некоторые гиперссылки (ссылки за пределами домена www.icar.org), содержащиеся в Руководстве ICAR, будут перенаправлять на сайты тре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тьих сторон. ICAR не несет ответственности за представленную на них информацию.</w:t>
      </w:r>
    </w:p>
    <w:p w14:paraId="55577D48" w14:textId="77777777" w:rsidR="001F0C50" w:rsidRPr="00865DCA" w:rsidRDefault="00E32C47" w:rsidP="005F0D17">
      <w:pPr>
        <w:pStyle w:val="120"/>
        <w:rPr>
          <w:lang w:val="ru-RU"/>
        </w:rPr>
      </w:pPr>
      <w:bookmarkStart w:id="12" w:name="bookmark9"/>
      <w:bookmarkStart w:id="13" w:name="bookmark8"/>
      <w:bookmarkStart w:id="14" w:name="_Toc93141989"/>
      <w:r w:rsidRPr="00847C67">
        <w:rPr>
          <w:lang w:val="ru"/>
        </w:rPr>
        <w:t>2.3</w:t>
      </w:r>
      <w:r w:rsidRPr="00847C67">
        <w:rPr>
          <w:lang w:val="ru"/>
        </w:rPr>
        <w:tab/>
        <w:t>Авторские права</w:t>
      </w:r>
      <w:bookmarkEnd w:id="12"/>
      <w:bookmarkEnd w:id="13"/>
      <w:bookmarkEnd w:id="14"/>
    </w:p>
    <w:p w14:paraId="186E2281" w14:textId="77777777" w:rsidR="001F0C50" w:rsidRPr="00865DCA" w:rsidRDefault="00E32C47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Права на интеллектуальную собственность распространяются на содержание Руководства ICAR, включая авторские права, права на базы данных и права на товарные з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наки. Вы не имеете права использовать, воспроизводить или иным образом передавать какую-либо часть </w:t>
      </w:r>
      <w:r w:rsidRPr="00847C67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Руководства ICAR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без предварительного специального письменного разрешения ICAR.</w:t>
      </w:r>
    </w:p>
    <w:p w14:paraId="542E5F31" w14:textId="77777777" w:rsidR="001F0C50" w:rsidRPr="00865DCA" w:rsidRDefault="00E32C47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Свяжитесь с ICAR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для получения дополнительной информации об использовании материалов, содержащихся в Руководстве ICAR.</w:t>
      </w:r>
    </w:p>
    <w:p w14:paraId="1206BAB6" w14:textId="77777777" w:rsidR="001F0C50" w:rsidRPr="00865DCA" w:rsidRDefault="00E32C47" w:rsidP="005F0D17">
      <w:pPr>
        <w:pStyle w:val="120"/>
        <w:rPr>
          <w:lang w:val="ru-RU"/>
        </w:rPr>
      </w:pPr>
      <w:bookmarkStart w:id="15" w:name="bookmark11"/>
      <w:bookmarkStart w:id="16" w:name="bookmark10"/>
      <w:bookmarkStart w:id="17" w:name="_Toc93141990"/>
      <w:r w:rsidRPr="00847C67">
        <w:rPr>
          <w:lang w:val="ru"/>
        </w:rPr>
        <w:t>2.4</w:t>
      </w:r>
      <w:r w:rsidRPr="00847C67">
        <w:rPr>
          <w:lang w:val="ru"/>
        </w:rPr>
        <w:tab/>
        <w:t>Языки</w:t>
      </w:r>
      <w:bookmarkEnd w:id="15"/>
      <w:bookmarkEnd w:id="16"/>
      <w:bookmarkEnd w:id="17"/>
    </w:p>
    <w:p w14:paraId="27359EC7" w14:textId="77777777" w:rsidR="001F0C50" w:rsidRPr="00865DCA" w:rsidRDefault="00E32C47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Английский язык является официальным языком Руководства ICAR.</w:t>
      </w:r>
    </w:p>
    <w:p w14:paraId="4F18F6C8" w14:textId="77777777" w:rsidR="001F0C50" w:rsidRPr="00865DCA" w:rsidRDefault="00E32C47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Членам ICAR рекомендуется переводить соответствующие части Руководства ICAR на св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ои языки, отмечая:</w:t>
      </w:r>
    </w:p>
    <w:p w14:paraId="0BC0433B" w14:textId="77777777" w:rsidR="001F0C50" w:rsidRPr="00865DCA" w:rsidRDefault="00E32C47" w:rsidP="005F0D17">
      <w:pPr>
        <w:pStyle w:val="13"/>
        <w:shd w:val="clear" w:color="auto" w:fill="auto"/>
        <w:spacing w:after="120" w:line="240" w:lineRule="auto"/>
        <w:ind w:left="709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Необходимость в официальном переводчике отсутствует, но лица, выполняющие перевод, должны знать английский язык, быть знакомы с предметом и являться носителями языка, на который осуществляется перевод.</w:t>
      </w:r>
    </w:p>
    <w:p w14:paraId="69DFE97A" w14:textId="77777777" w:rsidR="00B05E6A" w:rsidRPr="00865DCA" w:rsidRDefault="00E32C47" w:rsidP="005F0D17">
      <w:pPr>
        <w:pStyle w:val="13"/>
        <w:shd w:val="clear" w:color="auto" w:fill="auto"/>
        <w:spacing w:after="120" w:line="240" w:lineRule="auto"/>
        <w:ind w:left="709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lastRenderedPageBreak/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Также отсутствует необходимос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ть в сохранении исходного формата; переводчики могут самостоятельно адаптировать стиль, наиболее подходящий для языка, на который осуществляется перевод.</w:t>
      </w:r>
    </w:p>
    <w:p w14:paraId="4E0CCC41" w14:textId="77777777" w:rsidR="001F0C50" w:rsidRPr="00865DCA" w:rsidRDefault="00E32C47" w:rsidP="005F0D17">
      <w:pPr>
        <w:pStyle w:val="13"/>
        <w:shd w:val="clear" w:color="auto" w:fill="auto"/>
        <w:spacing w:after="120" w:line="240" w:lineRule="auto"/>
        <w:ind w:left="709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c.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Официальное одобрение ICAR для такого перевода не требуется. В начале переведенного Руководства сле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дует разместить отказ от ответственности с заявлением о том, что утвержденной версией является оригинальный английский текст, а также включить ссылку на раздел Руководства на веб-сайте ICAR или на соответствующий переведенный раздел.</w:t>
      </w:r>
    </w:p>
    <w:p w14:paraId="5C04B8C5" w14:textId="77777777" w:rsidR="001F0C50" w:rsidRPr="00865DCA" w:rsidRDefault="00E32C47" w:rsidP="005F0D17">
      <w:pPr>
        <w:pStyle w:val="13"/>
        <w:shd w:val="clear" w:color="auto" w:fill="auto"/>
        <w:spacing w:after="120" w:line="240" w:lineRule="auto"/>
        <w:ind w:left="709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d.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В случае выполнения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перевода необходимо предоставить заверенную копию на языке перевода в ICAR, который опубликует ее на своем сайте.</w:t>
      </w:r>
    </w:p>
    <w:p w14:paraId="3C3151A2" w14:textId="77777777" w:rsidR="001F0C50" w:rsidRPr="00865DCA" w:rsidRDefault="00E32C47" w:rsidP="005F0D17">
      <w:pPr>
        <w:pStyle w:val="13"/>
        <w:shd w:val="clear" w:color="auto" w:fill="auto"/>
        <w:spacing w:after="120" w:line="240" w:lineRule="auto"/>
        <w:ind w:left="709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ICAR не несет ответственности за какие-либо ошибки, содержащиеся в переводе.</w:t>
      </w:r>
    </w:p>
    <w:p w14:paraId="4B157530" w14:textId="77777777" w:rsidR="001F0C50" w:rsidRPr="00865DCA" w:rsidRDefault="00E32C47" w:rsidP="005F0D17">
      <w:pPr>
        <w:pStyle w:val="120"/>
        <w:rPr>
          <w:lang w:val="ru-RU"/>
        </w:rPr>
      </w:pPr>
      <w:bookmarkStart w:id="18" w:name="bookmark13"/>
      <w:bookmarkStart w:id="19" w:name="bookmark12"/>
      <w:bookmarkStart w:id="20" w:name="_Toc93141991"/>
      <w:r w:rsidRPr="00847C67">
        <w:rPr>
          <w:lang w:val="ru"/>
        </w:rPr>
        <w:t>2.5</w:t>
      </w:r>
      <w:r w:rsidRPr="00847C67">
        <w:rPr>
          <w:lang w:val="ru"/>
        </w:rPr>
        <w:tab/>
        <w:t>Копия</w:t>
      </w:r>
      <w:bookmarkEnd w:id="18"/>
      <w:bookmarkEnd w:id="19"/>
      <w:bookmarkEnd w:id="20"/>
    </w:p>
    <w:p w14:paraId="113D9B44" w14:textId="77777777" w:rsidR="001F0C50" w:rsidRPr="00865DCA" w:rsidRDefault="00E32C47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bookmark14"/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Последняя версия Руководства ICAR доступна </w:t>
      </w:r>
      <w:r w:rsidRPr="00847C67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по этой ссы</w:t>
      </w:r>
      <w:r w:rsidRPr="00847C67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лке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на веб-сайте ICAR.</w:t>
      </w:r>
      <w:bookmarkEnd w:id="21"/>
    </w:p>
    <w:p w14:paraId="037A379B" w14:textId="77777777" w:rsidR="001F0C50" w:rsidRPr="00865DCA" w:rsidRDefault="00E32C47" w:rsidP="005F0D17">
      <w:pPr>
        <w:pStyle w:val="110"/>
        <w:rPr>
          <w:lang w:val="ru-RU"/>
        </w:rPr>
      </w:pPr>
      <w:bookmarkStart w:id="22" w:name="bookmark15"/>
      <w:bookmarkStart w:id="23" w:name="_Toc93141992"/>
      <w:r w:rsidRPr="00847C67">
        <w:rPr>
          <w:lang w:val="ru"/>
        </w:rPr>
        <w:t>3</w:t>
      </w:r>
      <w:r w:rsidRPr="00847C67">
        <w:rPr>
          <w:lang w:val="ru"/>
        </w:rPr>
        <w:tab/>
        <w:t>Цель Руководства ICAR</w:t>
      </w:r>
      <w:bookmarkEnd w:id="22"/>
      <w:bookmarkEnd w:id="23"/>
    </w:p>
    <w:p w14:paraId="02B3D5C2" w14:textId="77777777" w:rsidR="001F0C50" w:rsidRPr="00865DCA" w:rsidRDefault="00E32C47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ICAR разработал Руководство ICAR и обеспечивает его актуальность для ряда описанных ниже целей.</w:t>
      </w:r>
    </w:p>
    <w:p w14:paraId="481C198A" w14:textId="77777777" w:rsidR="001F0C50" w:rsidRPr="00865DCA" w:rsidRDefault="00E32C47" w:rsidP="005F0D17">
      <w:pPr>
        <w:pStyle w:val="120"/>
        <w:rPr>
          <w:lang w:val="ru-RU"/>
        </w:rPr>
      </w:pPr>
      <w:bookmarkStart w:id="24" w:name="bookmark17"/>
      <w:bookmarkStart w:id="25" w:name="bookmark16"/>
      <w:bookmarkStart w:id="26" w:name="_Toc93141993"/>
      <w:r w:rsidRPr="00847C67">
        <w:rPr>
          <w:lang w:val="ru"/>
        </w:rPr>
        <w:t>3.1</w:t>
      </w:r>
      <w:r w:rsidRPr="00847C67">
        <w:rPr>
          <w:lang w:val="ru"/>
        </w:rPr>
        <w:tab/>
        <w:t>Стандарты</w:t>
      </w:r>
      <w:bookmarkEnd w:id="24"/>
      <w:bookmarkEnd w:id="25"/>
      <w:bookmarkEnd w:id="26"/>
    </w:p>
    <w:p w14:paraId="790CA776" w14:textId="77777777" w:rsidR="001F0C50" w:rsidRPr="00865DCA" w:rsidRDefault="00E32C47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Предоставить стандарты учета животных, способные обеспечить эквивалентность результатов учета живот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ных, собранных или представленных </w:t>
      </w:r>
      <w:r w:rsidRPr="00847C67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членами ICAR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по всему миру.</w:t>
      </w:r>
    </w:p>
    <w:p w14:paraId="75815306" w14:textId="77777777" w:rsidR="001F0C50" w:rsidRPr="00865DCA" w:rsidRDefault="00E32C47" w:rsidP="005F0D17">
      <w:pPr>
        <w:pStyle w:val="120"/>
        <w:rPr>
          <w:lang w:val="ru-RU"/>
        </w:rPr>
      </w:pPr>
      <w:bookmarkStart w:id="27" w:name="bookmark19"/>
      <w:bookmarkStart w:id="28" w:name="bookmark18"/>
      <w:bookmarkStart w:id="29" w:name="_Toc93141994"/>
      <w:r w:rsidRPr="00847C67">
        <w:rPr>
          <w:lang w:val="ru"/>
        </w:rPr>
        <w:t>3.2</w:t>
      </w:r>
      <w:r w:rsidRPr="00847C67">
        <w:rPr>
          <w:lang w:val="ru"/>
        </w:rPr>
        <w:tab/>
        <w:t>Справочные материалы</w:t>
      </w:r>
      <w:bookmarkEnd w:id="27"/>
      <w:bookmarkEnd w:id="28"/>
      <w:bookmarkEnd w:id="29"/>
    </w:p>
    <w:p w14:paraId="7D5B0270" w14:textId="77777777" w:rsidR="001F0C50" w:rsidRPr="00865DCA" w:rsidRDefault="00E32C47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Предоставить практикующим специалистам в области учета животных описания процедур и практик, соответствующих современному уровню развития отрасли.</w:t>
      </w:r>
    </w:p>
    <w:p w14:paraId="27798D3B" w14:textId="77777777" w:rsidR="001F0C50" w:rsidRPr="00865DCA" w:rsidRDefault="00E32C47" w:rsidP="005F0D17">
      <w:pPr>
        <w:pStyle w:val="120"/>
        <w:rPr>
          <w:lang w:val="ru-RU"/>
        </w:rPr>
      </w:pPr>
      <w:bookmarkStart w:id="30" w:name="bookmark21"/>
      <w:bookmarkStart w:id="31" w:name="bookmark20"/>
      <w:bookmarkStart w:id="32" w:name="_Toc93141995"/>
      <w:r w:rsidRPr="00847C67">
        <w:rPr>
          <w:lang w:val="ru"/>
        </w:rPr>
        <w:t>3.3</w:t>
      </w:r>
      <w:r w:rsidRPr="00847C67">
        <w:rPr>
          <w:lang w:val="ru"/>
        </w:rPr>
        <w:tab/>
      </w:r>
      <w:r w:rsidRPr="00847C67">
        <w:rPr>
          <w:lang w:val="ru"/>
        </w:rPr>
        <w:t>Сертификация</w:t>
      </w:r>
      <w:bookmarkEnd w:id="30"/>
      <w:bookmarkEnd w:id="31"/>
      <w:bookmarkEnd w:id="32"/>
    </w:p>
    <w:p w14:paraId="7D2BE4B9" w14:textId="77777777" w:rsidR="001F0C50" w:rsidRPr="00865DCA" w:rsidRDefault="00E32C47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3" w:name="bookmark22"/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Предоставить подробное описание стандартов и процедур, которым следует ICAR при предоставлении </w:t>
      </w:r>
      <w:r w:rsidRPr="00847C67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сертификатов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.</w:t>
      </w:r>
      <w:bookmarkEnd w:id="33"/>
    </w:p>
    <w:p w14:paraId="17F29AAD" w14:textId="77777777" w:rsidR="001F0C50" w:rsidRPr="00865DCA" w:rsidRDefault="00E32C47" w:rsidP="005F0D17">
      <w:pPr>
        <w:pStyle w:val="110"/>
        <w:rPr>
          <w:lang w:val="ru-RU"/>
        </w:rPr>
      </w:pPr>
      <w:bookmarkStart w:id="34" w:name="bookmark23"/>
      <w:bookmarkStart w:id="35" w:name="_Toc93141996"/>
      <w:r w:rsidRPr="00847C67">
        <w:rPr>
          <w:lang w:val="ru"/>
        </w:rPr>
        <w:t>4</w:t>
      </w:r>
      <w:r w:rsidRPr="00847C67">
        <w:rPr>
          <w:lang w:val="ru"/>
        </w:rPr>
        <w:tab/>
        <w:t>Основные принципы</w:t>
      </w:r>
      <w:bookmarkEnd w:id="34"/>
      <w:bookmarkEnd w:id="35"/>
    </w:p>
    <w:p w14:paraId="51248FED" w14:textId="77777777" w:rsidR="001F0C50" w:rsidRPr="00865DCA" w:rsidRDefault="00E32C47" w:rsidP="005F0D17">
      <w:pPr>
        <w:pStyle w:val="120"/>
        <w:rPr>
          <w:lang w:val="ru-RU"/>
        </w:rPr>
      </w:pPr>
      <w:bookmarkStart w:id="36" w:name="bookmark25"/>
      <w:bookmarkStart w:id="37" w:name="bookmark24"/>
      <w:bookmarkStart w:id="38" w:name="_Toc93141997"/>
      <w:r w:rsidRPr="00847C67">
        <w:rPr>
          <w:lang w:val="ru"/>
        </w:rPr>
        <w:t>4.1</w:t>
      </w:r>
      <w:r w:rsidRPr="00847C67">
        <w:rPr>
          <w:lang w:val="ru"/>
        </w:rPr>
        <w:tab/>
        <w:t>Учет данных</w:t>
      </w:r>
      <w:bookmarkEnd w:id="36"/>
      <w:bookmarkEnd w:id="37"/>
      <w:bookmarkEnd w:id="38"/>
    </w:p>
    <w:p w14:paraId="02B24FF7" w14:textId="77777777" w:rsidR="001F0C50" w:rsidRPr="00865DCA" w:rsidRDefault="00E32C47" w:rsidP="005F0D17">
      <w:pPr>
        <w:pStyle w:val="13"/>
        <w:shd w:val="clear" w:color="auto" w:fill="auto"/>
        <w:spacing w:after="120" w:line="240" w:lineRule="auto"/>
        <w:ind w:left="709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</w:r>
      <w:r w:rsidRPr="00847C67">
        <w:rPr>
          <w:rFonts w:ascii="Times New Roman" w:hAnsi="Times New Roman" w:cs="Times New Roman"/>
          <w:b/>
          <w:bCs/>
          <w:sz w:val="24"/>
          <w:szCs w:val="24"/>
          <w:lang w:val="ru"/>
        </w:rPr>
        <w:t>Стадо/отара.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Любая группа животных, содержащихся с одной целью и в одном месте, считается стадо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м/отарой в совокупности. Чтобы учетные данные считались официальными, необходимо осуществить учет всего стада, как определено выше.</w:t>
      </w:r>
    </w:p>
    <w:p w14:paraId="0DB27A8B" w14:textId="77777777" w:rsidR="001F0C50" w:rsidRPr="00865DCA" w:rsidRDefault="00E32C47" w:rsidP="005F0D17">
      <w:pPr>
        <w:pStyle w:val="13"/>
        <w:shd w:val="clear" w:color="auto" w:fill="auto"/>
        <w:spacing w:after="120" w:line="240" w:lineRule="auto"/>
        <w:ind w:left="709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</w:r>
      <w:r w:rsidRPr="00847C67">
        <w:rPr>
          <w:rFonts w:ascii="Times New Roman" w:hAnsi="Times New Roman" w:cs="Times New Roman"/>
          <w:b/>
          <w:bCs/>
          <w:sz w:val="24"/>
          <w:szCs w:val="24"/>
          <w:lang w:val="ru"/>
        </w:rPr>
        <w:t>Идентификация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— Каждое животное в стаде должно быть однозначно идентифицировано с использованием официальной системы, одобренной для страны в соответствии с </w:t>
      </w:r>
      <w:r w:rsidRPr="00847C67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Разделом 10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Руководства.</w:t>
      </w:r>
    </w:p>
    <w:p w14:paraId="1313E8BD" w14:textId="77777777" w:rsidR="001F0C50" w:rsidRPr="00865DCA" w:rsidRDefault="00E32C47" w:rsidP="005F0D17">
      <w:pPr>
        <w:pStyle w:val="13"/>
        <w:shd w:val="clear" w:color="auto" w:fill="auto"/>
        <w:spacing w:after="120" w:line="240" w:lineRule="auto"/>
        <w:ind w:left="709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c.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</w:r>
      <w:r w:rsidRPr="00847C67">
        <w:rPr>
          <w:rFonts w:ascii="Times New Roman" w:hAnsi="Times New Roman" w:cs="Times New Roman"/>
          <w:b/>
          <w:bCs/>
          <w:sz w:val="24"/>
          <w:szCs w:val="24"/>
          <w:lang w:val="ru"/>
        </w:rPr>
        <w:t>Базовые учетные данные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— Для каждого животного должны быть доступны точные базовые у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четные данные, включая дату рождения, пол, происхождение, дату перемещения в стадо и из стада и дату смерти, в соответствии с </w:t>
      </w:r>
      <w:r w:rsidRPr="00847C67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Разделом 1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lastRenderedPageBreak/>
        <w:t>Руководства.</w:t>
      </w:r>
    </w:p>
    <w:p w14:paraId="7DD454A7" w14:textId="77777777" w:rsidR="001F0C50" w:rsidRPr="00865DCA" w:rsidRDefault="00E32C47" w:rsidP="005F0D17">
      <w:pPr>
        <w:pStyle w:val="13"/>
        <w:shd w:val="clear" w:color="auto" w:fill="auto"/>
        <w:spacing w:after="120" w:line="240" w:lineRule="auto"/>
        <w:ind w:left="709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d.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</w:r>
      <w:r w:rsidRPr="00847C67">
        <w:rPr>
          <w:rFonts w:ascii="Times New Roman" w:hAnsi="Times New Roman" w:cs="Times New Roman"/>
          <w:b/>
          <w:bCs/>
          <w:sz w:val="24"/>
          <w:szCs w:val="24"/>
          <w:lang w:val="ru"/>
        </w:rPr>
        <w:t>Учетные данные о признаках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— Каждый учитываемый для животного признак должен быть зарегистрирован согла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сно соответствующему разделу Руководства ICAR.</w:t>
      </w:r>
    </w:p>
    <w:p w14:paraId="55C07B22" w14:textId="77777777" w:rsidR="00B05E6A" w:rsidRPr="00865DCA" w:rsidRDefault="00E32C47" w:rsidP="005F0D17">
      <w:pPr>
        <w:pStyle w:val="13"/>
        <w:shd w:val="clear" w:color="auto" w:fill="auto"/>
        <w:spacing w:after="120" w:line="240" w:lineRule="auto"/>
        <w:ind w:left="709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e.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</w:r>
      <w:r w:rsidRPr="00847C67">
        <w:rPr>
          <w:rFonts w:ascii="Times New Roman" w:hAnsi="Times New Roman" w:cs="Times New Roman"/>
          <w:b/>
          <w:bCs/>
          <w:sz w:val="24"/>
          <w:szCs w:val="24"/>
          <w:lang w:val="ru"/>
        </w:rPr>
        <w:t>Учетные записи о характеристиках производственных систем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должны достоверно отображать состояние здоровья животных, условия содержания животных, безопасность пищевых продуктов и окружающей среды и регистриро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ваться в соответствии с соответствующим разделом Руководства ICAR.</w:t>
      </w:r>
    </w:p>
    <w:p w14:paraId="5440B9EA" w14:textId="77777777" w:rsidR="001F0C50" w:rsidRPr="00865DCA" w:rsidRDefault="00E32C47" w:rsidP="005F0D17">
      <w:pPr>
        <w:pStyle w:val="120"/>
        <w:rPr>
          <w:lang w:val="ru-RU"/>
        </w:rPr>
      </w:pPr>
      <w:bookmarkStart w:id="39" w:name="bookmark27"/>
      <w:bookmarkStart w:id="40" w:name="bookmark26"/>
      <w:bookmarkStart w:id="41" w:name="_Toc93141998"/>
      <w:r w:rsidRPr="00847C67">
        <w:rPr>
          <w:lang w:val="ru"/>
        </w:rPr>
        <w:t>4.2</w:t>
      </w:r>
      <w:r w:rsidRPr="00847C67">
        <w:rPr>
          <w:lang w:val="ru"/>
        </w:rPr>
        <w:tab/>
        <w:t>Оценка</w:t>
      </w:r>
      <w:bookmarkEnd w:id="39"/>
      <w:bookmarkEnd w:id="40"/>
      <w:bookmarkEnd w:id="41"/>
    </w:p>
    <w:p w14:paraId="52293BCB" w14:textId="77777777" w:rsidR="001F0C50" w:rsidRPr="00865DCA" w:rsidRDefault="00E32C47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 xml:space="preserve">Генетическая оценка признаков отдельного животного должна проводиться в соответствии с Разделом 9 для молочного скота, Разделом 3 для мясного скота и Разделом 16 для молочных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овец и коз.</w:t>
      </w:r>
    </w:p>
    <w:p w14:paraId="12E7C945" w14:textId="77777777" w:rsidR="001F0C50" w:rsidRPr="00865DCA" w:rsidRDefault="00E32C47" w:rsidP="005F0D17">
      <w:pPr>
        <w:pStyle w:val="120"/>
        <w:rPr>
          <w:lang w:val="ru-RU"/>
        </w:rPr>
      </w:pPr>
      <w:bookmarkStart w:id="42" w:name="bookmark29"/>
      <w:bookmarkStart w:id="43" w:name="bookmark28"/>
      <w:bookmarkStart w:id="44" w:name="_Toc93141999"/>
      <w:r w:rsidRPr="00847C67">
        <w:rPr>
          <w:lang w:val="ru"/>
        </w:rPr>
        <w:t>4.3</w:t>
      </w:r>
      <w:r w:rsidRPr="00847C67">
        <w:rPr>
          <w:lang w:val="ru"/>
        </w:rPr>
        <w:tab/>
        <w:t>Надзор и обеспечение качества</w:t>
      </w:r>
      <w:bookmarkEnd w:id="42"/>
      <w:bookmarkEnd w:id="43"/>
      <w:bookmarkEnd w:id="44"/>
    </w:p>
    <w:p w14:paraId="61210C78" w14:textId="77777777" w:rsidR="001F0C50" w:rsidRPr="00865DCA" w:rsidRDefault="00E32C47" w:rsidP="005F0D17">
      <w:pPr>
        <w:pStyle w:val="13"/>
        <w:shd w:val="clear" w:color="auto" w:fill="auto"/>
        <w:spacing w:after="120" w:line="240" w:lineRule="auto"/>
        <w:ind w:left="709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Все члены организации, участвующие в деятельности, связанной с учетом и/или оценкой, должны внедрить систему надзора.</w:t>
      </w:r>
    </w:p>
    <w:p w14:paraId="4BE83E78" w14:textId="77777777" w:rsidR="001F0C50" w:rsidRPr="00865DCA" w:rsidRDefault="00E32C47" w:rsidP="005F0D17">
      <w:pPr>
        <w:pStyle w:val="13"/>
        <w:shd w:val="clear" w:color="auto" w:fill="auto"/>
        <w:spacing w:after="120" w:line="240" w:lineRule="auto"/>
        <w:ind w:left="709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Ассоциированные члены, связанные с производством средств идентификации, учета и анализ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а, должны внедрить систему контроля и обеспечения качества.</w:t>
      </w:r>
    </w:p>
    <w:p w14:paraId="27B16A7F" w14:textId="77777777" w:rsidR="001F0C50" w:rsidRPr="00865DCA" w:rsidRDefault="00E32C47" w:rsidP="005F0D17">
      <w:pPr>
        <w:pStyle w:val="13"/>
        <w:shd w:val="clear" w:color="auto" w:fill="auto"/>
        <w:spacing w:after="120" w:line="240" w:lineRule="auto"/>
        <w:ind w:left="709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c.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 xml:space="preserve">Для целей настоящего Руководства признанными системами обеспечения качества являются </w:t>
      </w:r>
      <w:r w:rsidRPr="00847C67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сертификат качества ICAR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и аккредитация ISO.</w:t>
      </w:r>
    </w:p>
    <w:p w14:paraId="5C4F4900" w14:textId="77777777" w:rsidR="001F0C50" w:rsidRPr="00865DCA" w:rsidRDefault="00E32C47" w:rsidP="005F0D17">
      <w:pPr>
        <w:pStyle w:val="120"/>
        <w:rPr>
          <w:lang w:val="ru-RU"/>
        </w:rPr>
      </w:pPr>
      <w:bookmarkStart w:id="45" w:name="bookmark31"/>
      <w:bookmarkStart w:id="46" w:name="bookmark30"/>
      <w:bookmarkStart w:id="47" w:name="_Toc93142000"/>
      <w:r w:rsidRPr="00847C67">
        <w:rPr>
          <w:lang w:val="ru"/>
        </w:rPr>
        <w:t>4.4</w:t>
      </w:r>
      <w:r w:rsidRPr="00847C67">
        <w:rPr>
          <w:lang w:val="ru"/>
        </w:rPr>
        <w:tab/>
        <w:t>Публикация информации</w:t>
      </w:r>
      <w:bookmarkEnd w:id="45"/>
      <w:bookmarkEnd w:id="46"/>
      <w:bookmarkEnd w:id="47"/>
    </w:p>
    <w:p w14:paraId="68B06E0C" w14:textId="77777777" w:rsidR="001F0C50" w:rsidRPr="00865DCA" w:rsidRDefault="00E32C47" w:rsidP="005F0D17">
      <w:pPr>
        <w:pStyle w:val="13"/>
        <w:shd w:val="clear" w:color="auto" w:fill="auto"/>
        <w:spacing w:after="120" w:line="240" w:lineRule="auto"/>
        <w:ind w:left="709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Опубликованные учетные данные долж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ны давать достоверное представление о продуктивности и состоянии животного, его происхождении и генетической ценности. Официальные отчеты и сертификаты могут выдаваться только организациями-членами и одобренными ими учреждениями.</w:t>
      </w:r>
    </w:p>
    <w:p w14:paraId="537AB586" w14:textId="77777777" w:rsidR="001F0C50" w:rsidRPr="00865DCA" w:rsidRDefault="00E32C47" w:rsidP="005F0D17">
      <w:pPr>
        <w:pStyle w:val="13"/>
        <w:shd w:val="clear" w:color="auto" w:fill="auto"/>
        <w:spacing w:after="120" w:line="240" w:lineRule="auto"/>
        <w:ind w:left="709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Все опубликованные офиц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иальные данные должны быть унифицированы, как описано в </w:t>
      </w:r>
      <w:r w:rsidRPr="00847C67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Руководстве ICAR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.</w:t>
      </w:r>
    </w:p>
    <w:p w14:paraId="2592B67D" w14:textId="77777777" w:rsidR="001F0C50" w:rsidRPr="00865DCA" w:rsidRDefault="00E32C47" w:rsidP="005F0D17">
      <w:pPr>
        <w:pStyle w:val="13"/>
        <w:shd w:val="clear" w:color="auto" w:fill="auto"/>
        <w:spacing w:after="120" w:line="240" w:lineRule="auto"/>
        <w:ind w:left="1134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>-</w:t>
      </w: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ab/>
        <w:t xml:space="preserve">Во всех случаях в официальной публикации должны указываться используемые методы, как предусмотрено в </w:t>
      </w:r>
      <w:r w:rsidRPr="00847C67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Руководстве ICAR</w:t>
      </w: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>.</w:t>
      </w:r>
    </w:p>
    <w:p w14:paraId="086FA6F7" w14:textId="77777777" w:rsidR="001F0C50" w:rsidRPr="00865DCA" w:rsidRDefault="00E32C47" w:rsidP="005F0D17">
      <w:pPr>
        <w:pStyle w:val="13"/>
        <w:shd w:val="clear" w:color="auto" w:fill="auto"/>
        <w:spacing w:after="120" w:line="240" w:lineRule="auto"/>
        <w:ind w:left="1134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>-</w:t>
      </w: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ab/>
        <w:t xml:space="preserve">Если учетные данные включают примерные оценки для </w:t>
      </w: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>отсутствующих показателей, это должно быть указано.</w:t>
      </w:r>
    </w:p>
    <w:p w14:paraId="3E650522" w14:textId="77777777" w:rsidR="001F0C50" w:rsidRPr="00865DCA" w:rsidRDefault="00E32C47" w:rsidP="005F0D17">
      <w:pPr>
        <w:pStyle w:val="13"/>
        <w:shd w:val="clear" w:color="auto" w:fill="auto"/>
        <w:spacing w:after="120" w:line="240" w:lineRule="auto"/>
        <w:ind w:left="1134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>-</w:t>
      </w: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ab/>
        <w:t>В официальных учетных данных должны быть указаны порода, пол и уникальный идентификатор животного, отца и матери животного и их отцов и матерей, а также дата рождения животного, если эти сведения извест</w:t>
      </w: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>ны учетной организации.</w:t>
      </w:r>
    </w:p>
    <w:p w14:paraId="4482B40E" w14:textId="77777777" w:rsidR="001F0C50" w:rsidRPr="00865DCA" w:rsidRDefault="00E32C47" w:rsidP="005F0D17">
      <w:pPr>
        <w:pStyle w:val="13"/>
        <w:shd w:val="clear" w:color="auto" w:fill="auto"/>
        <w:spacing w:after="120" w:line="240" w:lineRule="auto"/>
        <w:ind w:left="1134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>-</w:t>
      </w: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ab/>
        <w:t>В тех случаях, когда содержание записи в существенной степени определялось состоянием здоровья животного, это должно быть указано.</w:t>
      </w:r>
    </w:p>
    <w:p w14:paraId="65425A98" w14:textId="77777777" w:rsidR="001F0C50" w:rsidRPr="00865DCA" w:rsidRDefault="00E32C47" w:rsidP="005F0D17">
      <w:pPr>
        <w:pStyle w:val="13"/>
        <w:shd w:val="clear" w:color="auto" w:fill="auto"/>
        <w:spacing w:after="120" w:line="240" w:lineRule="auto"/>
        <w:ind w:left="1134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>-</w:t>
      </w: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ab/>
        <w:t>В тех случаях, когда содержание записи в существенной степени определялось необычной практикой со</w:t>
      </w: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>держания и/или условиями среды, это должно быть указано.</w:t>
      </w:r>
    </w:p>
    <w:p w14:paraId="3D9A6D6F" w14:textId="77777777" w:rsidR="00B05E6A" w:rsidRPr="00847C67" w:rsidRDefault="00E32C47" w:rsidP="005F0D17">
      <w:pPr>
        <w:pStyle w:val="13"/>
        <w:shd w:val="clear" w:color="auto" w:fill="auto"/>
        <w:spacing w:after="120" w:line="240" w:lineRule="auto"/>
        <w:ind w:left="709" w:hanging="426"/>
        <w:jc w:val="both"/>
        <w:rPr>
          <w:rFonts w:ascii="Times New Roman" w:hAnsi="Times New Roman" w:cs="Times New Roman"/>
          <w:sz w:val="24"/>
          <w:szCs w:val="24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lastRenderedPageBreak/>
        <w:t>c.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 xml:space="preserve">Подробная информация о публикации учетных данных приведена в Руководстве ICAR по сертификации отдельных животных (см. </w:t>
      </w:r>
      <w:r w:rsidRPr="00847C67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Раздел 1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).</w:t>
      </w:r>
    </w:p>
    <w:sectPr w:rsidR="00B05E6A" w:rsidRPr="00847C67" w:rsidSect="00631C2F">
      <w:headerReference w:type="default" r:id="rId7"/>
      <w:footerReference w:type="default" r:id="rId8"/>
      <w:headerReference w:type="first" r:id="rId9"/>
      <w:footerReference w:type="first" r:id="rId10"/>
      <w:pgSz w:w="11909" w:h="16834" w:code="9"/>
      <w:pgMar w:top="1701" w:right="1418" w:bottom="1701" w:left="1418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1001F" w14:textId="77777777" w:rsidR="00E32C47" w:rsidRDefault="00E32C47">
      <w:r>
        <w:separator/>
      </w:r>
    </w:p>
  </w:endnote>
  <w:endnote w:type="continuationSeparator" w:id="0">
    <w:p w14:paraId="2D11E9D3" w14:textId="77777777" w:rsidR="00E32C47" w:rsidRDefault="00E3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AB6E4" w14:textId="77777777" w:rsidR="005F0D17" w:rsidRDefault="005F0D17">
    <w:pPr>
      <w:pStyle w:val="ac"/>
    </w:pPr>
  </w:p>
  <w:tbl>
    <w:tblPr>
      <w:tblOverlap w:val="never"/>
      <w:tblW w:w="9177" w:type="dxa"/>
      <w:jc w:val="center"/>
      <w:tblBorders>
        <w:top w:val="single" w:sz="8" w:space="0" w:color="F68C36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86"/>
      <w:gridCol w:w="8491"/>
    </w:tblGrid>
    <w:tr w:rsidR="00012E9E" w14:paraId="4E88D932" w14:textId="77777777" w:rsidTr="005F0D17">
      <w:trPr>
        <w:jc w:val="center"/>
      </w:trPr>
      <w:tc>
        <w:tcPr>
          <w:tcW w:w="686" w:type="dxa"/>
          <w:vMerge w:val="restart"/>
          <w:shd w:val="clear" w:color="auto" w:fill="FFFFFF"/>
        </w:tcPr>
        <w:p w14:paraId="3166FFAD" w14:textId="77777777" w:rsidR="005F0D17" w:rsidRPr="005F0D17" w:rsidRDefault="00E32C47" w:rsidP="005F0D17">
          <w:pPr>
            <w:spacing w:before="20"/>
            <w:rPr>
              <w:sz w:val="20"/>
              <w:szCs w:val="20"/>
            </w:rPr>
          </w:pPr>
          <w:r w:rsidRPr="005F0D17">
            <w:rPr>
              <w:noProof/>
              <w:sz w:val="20"/>
              <w:szCs w:val="20"/>
              <w:lang w:val="ru-RU" w:eastAsia="ru-RU" w:bidi="he-IL"/>
            </w:rPr>
            <w:drawing>
              <wp:inline distT="0" distB="0" distL="0" distR="0" wp14:anchorId="11D0ADDF" wp14:editId="0DAAFDEF">
                <wp:extent cx="406400" cy="420732"/>
                <wp:effectExtent l="0" t="0" r="0" b="0"/>
                <wp:docPr id="198" name="Рисунок 198" descr="C:\Users\Anatoly\AppData\Local\Microsoft\Windows\INetCache\Content.Word\01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9084640" name="Picture 10" descr="C:\Users\Anatoly\AppData\Local\Microsoft\Windows\INetCache\Content.Word\01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210" cy="4433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91" w:type="dxa"/>
          <w:shd w:val="clear" w:color="auto" w:fill="FFFFFF"/>
        </w:tcPr>
        <w:p w14:paraId="576B6830" w14:textId="77777777" w:rsidR="005F0D17" w:rsidRPr="005F0D17" w:rsidRDefault="00E32C47" w:rsidP="005F0D17">
          <w:pPr>
            <w:pStyle w:val="a4"/>
            <w:shd w:val="clear" w:color="auto" w:fill="auto"/>
            <w:spacing w:before="60" w:after="20" w:line="240" w:lineRule="auto"/>
            <w:ind w:left="57" w:right="57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5F0D17">
            <w:rPr>
              <w:rFonts w:ascii="Times New Roman" w:eastAsia="Lucida Sans Unicode" w:hAnsi="Times New Roman" w:cs="Times New Roman"/>
              <w:color w:val="0082BD"/>
              <w:sz w:val="20"/>
              <w:szCs w:val="20"/>
              <w:lang w:val="ru"/>
            </w:rPr>
            <w:t xml:space="preserve">Вводная часть — Страница </w: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begin"/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  <w:lang w:val="ru"/>
            </w:rPr>
            <w:instrText>PAGE  \* Arabic  \* MERGEFORMAT</w:instrTex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separate"/>
          </w:r>
          <w:r w:rsidR="002916EC" w:rsidRPr="002916EC">
            <w:rPr>
              <w:rFonts w:ascii="Times New Roman" w:eastAsia="Lucida Sans Unicode" w:hAnsi="Times New Roman" w:cs="Times New Roman"/>
              <w:bCs/>
              <w:noProof/>
              <w:color w:val="0082BD"/>
              <w:sz w:val="20"/>
              <w:szCs w:val="20"/>
              <w:lang w:val="ru"/>
            </w:rPr>
            <w:t>6</w: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end"/>
          </w:r>
          <w:r w:rsidRPr="005F0D17">
            <w:rPr>
              <w:rFonts w:ascii="Times New Roman" w:eastAsia="Lucida Sans Unicode" w:hAnsi="Times New Roman" w:cs="Times New Roman"/>
              <w:color w:val="0082BD"/>
              <w:sz w:val="20"/>
              <w:szCs w:val="20"/>
              <w:lang w:val="ru"/>
            </w:rPr>
            <w:t xml:space="preserve">из </w: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begin"/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  <w:lang w:val="ru"/>
            </w:rPr>
            <w:instrText>NUMPAGES  \* Arabic  \* MERGEFORMAT</w:instrTex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separate"/>
          </w:r>
          <w:r w:rsidR="002916EC" w:rsidRPr="002916EC">
            <w:rPr>
              <w:rFonts w:ascii="Times New Roman" w:eastAsia="Lucida Sans Unicode" w:hAnsi="Times New Roman" w:cs="Times New Roman"/>
              <w:bCs/>
              <w:noProof/>
              <w:color w:val="0082BD"/>
              <w:sz w:val="20"/>
              <w:szCs w:val="20"/>
              <w:lang w:val="ru"/>
            </w:rPr>
            <w:t>6</w: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end"/>
          </w:r>
          <w:r w:rsidRPr="005F0D17">
            <w:rPr>
              <w:rFonts w:ascii="Times New Roman" w:eastAsia="Lucida Sans Unicode" w:hAnsi="Times New Roman" w:cs="Times New Roman"/>
              <w:color w:val="0082BD"/>
              <w:sz w:val="20"/>
              <w:szCs w:val="20"/>
              <w:lang w:val="ru"/>
            </w:rPr>
            <w:t>.</w:t>
          </w:r>
        </w:p>
      </w:tc>
    </w:tr>
    <w:tr w:rsidR="00012E9E" w14:paraId="3FFA9401" w14:textId="77777777" w:rsidTr="005F0D17">
      <w:trPr>
        <w:jc w:val="center"/>
      </w:trPr>
      <w:tc>
        <w:tcPr>
          <w:tcW w:w="686" w:type="dxa"/>
          <w:vMerge/>
          <w:shd w:val="clear" w:color="auto" w:fill="FFFFFF"/>
        </w:tcPr>
        <w:p w14:paraId="7301323F" w14:textId="77777777" w:rsidR="005F0D17" w:rsidRPr="005F0D17" w:rsidRDefault="005F0D17" w:rsidP="005F0D17">
          <w:pPr>
            <w:spacing w:before="20" w:after="20"/>
            <w:ind w:left="57" w:right="57"/>
            <w:rPr>
              <w:sz w:val="20"/>
              <w:szCs w:val="20"/>
            </w:rPr>
          </w:pPr>
        </w:p>
      </w:tc>
      <w:tc>
        <w:tcPr>
          <w:tcW w:w="8491" w:type="dxa"/>
          <w:shd w:val="clear" w:color="auto" w:fill="FFFFFF"/>
        </w:tcPr>
        <w:p w14:paraId="0FF187FC" w14:textId="77777777" w:rsidR="005F0D17" w:rsidRPr="005F0D17" w:rsidRDefault="005F0D17" w:rsidP="005F0D17">
          <w:pPr>
            <w:spacing w:before="20" w:after="20"/>
            <w:ind w:left="57" w:right="57"/>
            <w:rPr>
              <w:sz w:val="20"/>
              <w:szCs w:val="20"/>
            </w:rPr>
          </w:pPr>
        </w:p>
      </w:tc>
    </w:tr>
  </w:tbl>
  <w:p w14:paraId="0B0CD2D1" w14:textId="77777777" w:rsidR="005F0D17" w:rsidRPr="005F0D17" w:rsidRDefault="005F0D17">
    <w:pPr>
      <w:pStyle w:val="ac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909AD" w14:textId="77777777" w:rsidR="00847C67" w:rsidRDefault="00847C67" w:rsidP="00847C67">
    <w:pPr>
      <w:pStyle w:val="ac"/>
    </w:pPr>
  </w:p>
  <w:p w14:paraId="377513B4" w14:textId="77777777" w:rsidR="00847C67" w:rsidRPr="00847C67" w:rsidRDefault="00E32C47" w:rsidP="005F0D17">
    <w:pPr>
      <w:pStyle w:val="a6"/>
      <w:shd w:val="clear" w:color="auto" w:fill="auto"/>
      <w:spacing w:after="60"/>
      <w:jc w:val="right"/>
      <w:rPr>
        <w:rFonts w:ascii="Times New Roman" w:hAnsi="Times New Roman" w:cs="Times New Roman"/>
        <w:b w:val="0"/>
        <w:sz w:val="24"/>
        <w:szCs w:val="24"/>
      </w:rPr>
    </w:pPr>
    <w:r w:rsidRPr="00847C67">
      <w:rPr>
        <w:rFonts w:ascii="Times New Roman" w:hAnsi="Times New Roman" w:cs="Times New Roman"/>
        <w:sz w:val="24"/>
        <w:szCs w:val="24"/>
        <w:lang w:val="ru"/>
      </w:rPr>
      <w:t>Сеть. Руководство. Сертификация.</w:t>
    </w:r>
  </w:p>
  <w:p w14:paraId="2181C2C6" w14:textId="77777777" w:rsidR="00847C67" w:rsidRPr="005F0D17" w:rsidRDefault="00E32C47" w:rsidP="005F0D17">
    <w:pPr>
      <w:spacing w:after="480"/>
      <w:jc w:val="both"/>
      <w:rPr>
        <w:sz w:val="2"/>
        <w:szCs w:val="2"/>
      </w:rPr>
    </w:pPr>
    <w:r w:rsidRPr="005F0D17">
      <w:rPr>
        <w:noProof/>
        <w:sz w:val="2"/>
        <w:szCs w:val="2"/>
        <w:lang w:val="ru-RU" w:eastAsia="ru-RU" w:bidi="he-IL"/>
      </w:rPr>
      <w:drawing>
        <wp:inline distT="0" distB="0" distL="0" distR="0" wp14:anchorId="1F87AA8F" wp14:editId="32A6E06E">
          <wp:extent cx="5943600" cy="21600"/>
          <wp:effectExtent l="0" t="0" r="0" b="0"/>
          <wp:docPr id="200" name="Рисунок 200" descr="C:\Users\Anatoly\AppData\Local\Microsoft\Windows\INetCache\Content.Word\02.e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048950" name="Picture 32" descr="C:\Users\Anatoly\AppData\Local\Microsoft\Windows\INetCache\Content.Word\02.emf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0D17">
      <w:rPr>
        <w:noProof/>
        <w:sz w:val="2"/>
        <w:szCs w:val="2"/>
        <w:lang w:val="ru-RU" w:eastAsia="ru-RU" w:bidi="he-IL"/>
      </w:rPr>
      <w:drawing>
        <wp:anchor distT="0" distB="0" distL="114300" distR="114300" simplePos="0" relativeHeight="251658240" behindDoc="1" locked="0" layoutInCell="1" allowOverlap="1" wp14:anchorId="46FCA371" wp14:editId="65170AD4">
          <wp:simplePos x="0" y="0"/>
          <wp:positionH relativeFrom="column">
            <wp:posOffset>2179955</wp:posOffset>
          </wp:positionH>
          <wp:positionV relativeFrom="page">
            <wp:posOffset>6146165</wp:posOffset>
          </wp:positionV>
          <wp:extent cx="4572000" cy="4543425"/>
          <wp:effectExtent l="0" t="0" r="0" b="9525"/>
          <wp:wrapNone/>
          <wp:docPr id="201" name="Рисунок 201" descr="C:\Users\Anatoly\AppData\Local\Microsoft\Windows\INetCache\Content.Word\03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099594" name="Picture 29" descr="C:\Users\Anatoly\AppData\Local\Microsoft\Windows\INetCache\Content.Word\03.e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454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040D1" w14:textId="77777777" w:rsidR="00E32C47" w:rsidRDefault="00E32C47">
      <w:r>
        <w:separator/>
      </w:r>
    </w:p>
  </w:footnote>
  <w:footnote w:type="continuationSeparator" w:id="0">
    <w:p w14:paraId="052DDE1B" w14:textId="77777777" w:rsidR="00E32C47" w:rsidRDefault="00E32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0" w:type="auto"/>
      <w:jc w:val="center"/>
      <w:tblBorders>
        <w:bottom w:val="single" w:sz="8" w:space="0" w:color="F68C36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130"/>
    </w:tblGrid>
    <w:tr w:rsidR="00012E9E" w:rsidRPr="00865DCA" w14:paraId="2A548B85" w14:textId="77777777" w:rsidTr="005F0D17">
      <w:trPr>
        <w:jc w:val="center"/>
      </w:trPr>
      <w:tc>
        <w:tcPr>
          <w:tcW w:w="9130" w:type="dxa"/>
          <w:shd w:val="clear" w:color="auto" w:fill="FFFFFF"/>
        </w:tcPr>
        <w:p w14:paraId="0B4D2E41" w14:textId="77777777" w:rsidR="005F0D17" w:rsidRPr="00865DCA" w:rsidRDefault="00E32C47" w:rsidP="005F0D17">
          <w:pPr>
            <w:pStyle w:val="a4"/>
            <w:shd w:val="clear" w:color="auto" w:fill="auto"/>
            <w:spacing w:before="20" w:after="20" w:line="240" w:lineRule="auto"/>
            <w:jc w:val="right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 w:rsidRPr="005F0D17">
            <w:rPr>
              <w:rFonts w:ascii="Times New Roman" w:eastAsia="Lucida Sans Unicode" w:hAnsi="Times New Roman" w:cs="Times New Roman"/>
              <w:b/>
              <w:bCs/>
              <w:color w:val="042341"/>
              <w:sz w:val="24"/>
              <w:szCs w:val="24"/>
              <w:lang w:val="ru"/>
            </w:rPr>
            <w:t xml:space="preserve">Руководство Международного комитета по учету </w:t>
          </w:r>
          <w:r w:rsidRPr="005F0D17">
            <w:rPr>
              <w:rFonts w:ascii="Times New Roman" w:eastAsia="Lucida Sans Unicode" w:hAnsi="Times New Roman" w:cs="Times New Roman"/>
              <w:b/>
              <w:bCs/>
              <w:color w:val="042341"/>
              <w:sz w:val="24"/>
              <w:szCs w:val="24"/>
              <w:lang w:val="ru"/>
            </w:rPr>
            <w:t>животных (ICAR)</w:t>
          </w:r>
        </w:p>
        <w:p w14:paraId="2AF431A8" w14:textId="77777777" w:rsidR="005F0D17" w:rsidRPr="00865DCA" w:rsidRDefault="00E32C47" w:rsidP="005F0D17">
          <w:pPr>
            <w:pStyle w:val="a4"/>
            <w:shd w:val="clear" w:color="auto" w:fill="auto"/>
            <w:spacing w:before="20" w:after="20" w:line="240" w:lineRule="auto"/>
            <w:jc w:val="right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 w:rsidRPr="005F0D17">
            <w:rPr>
              <w:rFonts w:ascii="Times New Roman" w:eastAsia="Lucida Sans Unicode" w:hAnsi="Times New Roman" w:cs="Times New Roman"/>
              <w:color w:val="042341"/>
              <w:sz w:val="24"/>
              <w:szCs w:val="24"/>
              <w:lang w:val="ru"/>
            </w:rPr>
            <w:t>Раздел 0. Введение</w:t>
          </w:r>
        </w:p>
        <w:p w14:paraId="7521BCCA" w14:textId="77777777" w:rsidR="005F0D17" w:rsidRPr="00865DCA" w:rsidRDefault="00E32C47" w:rsidP="005F0D17">
          <w:pPr>
            <w:pStyle w:val="a4"/>
            <w:shd w:val="clear" w:color="auto" w:fill="auto"/>
            <w:spacing w:before="20" w:after="20" w:line="240" w:lineRule="auto"/>
            <w:jc w:val="right"/>
            <w:rPr>
              <w:rFonts w:ascii="Times New Roman" w:hAnsi="Times New Roman" w:cs="Times New Roman"/>
              <w:szCs w:val="24"/>
              <w:lang w:val="ru-RU"/>
            </w:rPr>
          </w:pPr>
          <w:r w:rsidRPr="005F0D17">
            <w:rPr>
              <w:rFonts w:ascii="Times New Roman" w:eastAsia="Lucida Sans Unicode" w:hAnsi="Times New Roman" w:cs="Times New Roman"/>
              <w:color w:val="0082BD"/>
              <w:sz w:val="20"/>
              <w:szCs w:val="24"/>
              <w:lang w:val="ru"/>
            </w:rPr>
            <w:t>Дата подготовки версии: апрель 2021 г.</w:t>
          </w:r>
        </w:p>
      </w:tc>
    </w:tr>
  </w:tbl>
  <w:p w14:paraId="087923CB" w14:textId="77777777" w:rsidR="005F0D17" w:rsidRPr="00865DCA" w:rsidRDefault="005F0D17">
    <w:pPr>
      <w:pStyle w:val="aa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0" w:type="auto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36"/>
      <w:gridCol w:w="3851"/>
    </w:tblGrid>
    <w:tr w:rsidR="00012E9E" w:rsidRPr="00865DCA" w14:paraId="55B5761B" w14:textId="77777777" w:rsidTr="00865DCA">
      <w:tc>
        <w:tcPr>
          <w:tcW w:w="1536" w:type="dxa"/>
          <w:shd w:val="clear" w:color="auto" w:fill="FFFFFF"/>
          <w:vAlign w:val="center"/>
        </w:tcPr>
        <w:p w14:paraId="5623A661" w14:textId="77777777" w:rsidR="00847C67" w:rsidRPr="00847C67" w:rsidRDefault="00E32C47" w:rsidP="00847C67">
          <w:r w:rsidRPr="00847C67">
            <w:rPr>
              <w:noProof/>
              <w:lang w:val="ru-RU" w:eastAsia="ru-RU" w:bidi="he-IL"/>
            </w:rPr>
            <w:drawing>
              <wp:inline distT="0" distB="0" distL="0" distR="0" wp14:anchorId="73DC7CF5" wp14:editId="6CB2B99D">
                <wp:extent cx="864235" cy="894715"/>
                <wp:effectExtent l="0" t="0" r="0" b="635"/>
                <wp:docPr id="199" name="Рисунок 199" descr="C:\Users\Anatoly\AppData\Local\Microsoft\Windows\INetCache\Content.Word\01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9572693" name="Picture 10" descr="C:\Users\Anatoly\AppData\Local\Microsoft\Windows\INetCache\Content.Word\01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235" cy="894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dxa"/>
          <w:shd w:val="clear" w:color="auto" w:fill="FFFFFF"/>
          <w:vAlign w:val="center"/>
        </w:tcPr>
        <w:p w14:paraId="30B2C828" w14:textId="77777777" w:rsidR="00847C67" w:rsidRPr="00865DCA" w:rsidRDefault="00E32C47" w:rsidP="00847C67">
          <w:pPr>
            <w:pStyle w:val="a4"/>
            <w:shd w:val="clear" w:color="auto" w:fill="auto"/>
            <w:spacing w:before="20" w:after="20" w:line="240" w:lineRule="auto"/>
            <w:ind w:left="57" w:right="57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 w:rsidRPr="00847C67">
            <w:rPr>
              <w:rFonts w:ascii="Times New Roman" w:eastAsia="Arial" w:hAnsi="Times New Roman" w:cs="Times New Roman"/>
              <w:b/>
              <w:bCs/>
              <w:color w:val="042341"/>
              <w:sz w:val="24"/>
              <w:szCs w:val="24"/>
              <w:lang w:val="ru"/>
            </w:rPr>
            <w:t xml:space="preserve">ГЛОБАЛЬНЫЙ СТАНДАРТ ДАННЫХ О </w:t>
          </w:r>
          <w:r w:rsidRPr="00847C67">
            <w:rPr>
              <w:rFonts w:ascii="Times New Roman" w:eastAsia="Arial" w:hAnsi="Times New Roman" w:cs="Times New Roman"/>
              <w:b/>
              <w:bCs/>
              <w:color w:val="042341"/>
              <w:sz w:val="24"/>
              <w:szCs w:val="24"/>
              <w:lang w:val="ru"/>
            </w:rPr>
            <w:t>СЕЛЬСКОХОЗЯЙСТВЕННЫХ ЖИВОТНЫХ</w:t>
          </w:r>
        </w:p>
      </w:tc>
    </w:tr>
  </w:tbl>
  <w:p w14:paraId="2D80BFE7" w14:textId="77777777" w:rsidR="00847C67" w:rsidRPr="00865DCA" w:rsidRDefault="00847C67">
    <w:pPr>
      <w:pStyle w:val="aa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C50"/>
    <w:rsid w:val="00012E9E"/>
    <w:rsid w:val="001F0C50"/>
    <w:rsid w:val="002916EC"/>
    <w:rsid w:val="002B6D40"/>
    <w:rsid w:val="00374FAC"/>
    <w:rsid w:val="00387C01"/>
    <w:rsid w:val="00597788"/>
    <w:rsid w:val="005F0D17"/>
    <w:rsid w:val="00631C2F"/>
    <w:rsid w:val="006434C7"/>
    <w:rsid w:val="006E22D3"/>
    <w:rsid w:val="007534E3"/>
    <w:rsid w:val="00817293"/>
    <w:rsid w:val="00847C67"/>
    <w:rsid w:val="0085133C"/>
    <w:rsid w:val="00865DCA"/>
    <w:rsid w:val="009212D4"/>
    <w:rsid w:val="00980968"/>
    <w:rsid w:val="00985094"/>
    <w:rsid w:val="00B05E6A"/>
    <w:rsid w:val="00B3478E"/>
    <w:rsid w:val="00B671F2"/>
    <w:rsid w:val="00C402AD"/>
    <w:rsid w:val="00C62B74"/>
    <w:rsid w:val="00C76436"/>
    <w:rsid w:val="00CB211E"/>
    <w:rsid w:val="00E32C47"/>
    <w:rsid w:val="00E51E03"/>
    <w:rsid w:val="00E6382E"/>
    <w:rsid w:val="00F5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2EEC"/>
  <w15:docId w15:val="{0D185C36-1894-4A90-94C0-FE17B9F5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E22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2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2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Подпись к картинке_"/>
    <w:basedOn w:val="a0"/>
    <w:link w:val="a6"/>
    <w:rPr>
      <w:rFonts w:ascii="Arial" w:eastAsia="Arial" w:hAnsi="Arial" w:cs="Arial"/>
      <w:b/>
      <w:bCs/>
      <w:i w:val="0"/>
      <w:iCs w:val="0"/>
      <w:smallCaps w:val="0"/>
      <w:strike w:val="0"/>
      <w:color w:val="EA5D0B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Pr>
      <w:rFonts w:ascii="Tahoma" w:eastAsia="Tahoma" w:hAnsi="Tahoma" w:cs="Tahoma"/>
      <w:b/>
      <w:bCs/>
      <w:i w:val="0"/>
      <w:iCs w:val="0"/>
      <w:smallCaps w:val="0"/>
      <w:strike w:val="0"/>
      <w:color w:val="0082BD"/>
      <w:sz w:val="24"/>
      <w:szCs w:val="24"/>
      <w:u w:val="none"/>
    </w:rPr>
  </w:style>
  <w:style w:type="character" w:customStyle="1" w:styleId="a7">
    <w:name w:val="Основной текст_"/>
    <w:basedOn w:val="a0"/>
    <w:link w:val="13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Заголовок №4_"/>
    <w:basedOn w:val="a0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42341"/>
      <w:sz w:val="42"/>
      <w:szCs w:val="42"/>
      <w:u w:val="none"/>
    </w:rPr>
  </w:style>
  <w:style w:type="character" w:customStyle="1" w:styleId="100">
    <w:name w:val="Основной текст (10)_"/>
    <w:basedOn w:val="a0"/>
    <w:link w:val="101"/>
    <w:rPr>
      <w:rFonts w:ascii="Tahoma" w:eastAsia="Tahoma" w:hAnsi="Tahoma" w:cs="Tahoma"/>
      <w:b/>
      <w:bCs/>
      <w:i w:val="0"/>
      <w:iCs w:val="0"/>
      <w:smallCaps w:val="0"/>
      <w:strike w:val="0"/>
      <w:color w:val="042341"/>
      <w:sz w:val="40"/>
      <w:szCs w:val="40"/>
      <w:u w:val="none"/>
    </w:rPr>
  </w:style>
  <w:style w:type="character" w:customStyle="1" w:styleId="51">
    <w:name w:val="Заголовок №5_"/>
    <w:basedOn w:val="a0"/>
    <w:link w:val="5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Заголовок №6_"/>
    <w:basedOn w:val="a0"/>
    <w:link w:val="6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  <w:spacing w:line="269" w:lineRule="auto"/>
    </w:pPr>
    <w:rPr>
      <w:rFonts w:ascii="Georgia" w:eastAsia="Georgia" w:hAnsi="Georgia" w:cs="Georgia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35" w:lineRule="auto"/>
      <w:ind w:firstLine="900"/>
    </w:pPr>
    <w:rPr>
      <w:rFonts w:ascii="Lucida Sans Unicode" w:eastAsia="Lucida Sans Unicode" w:hAnsi="Lucida Sans Unicode" w:cs="Lucida Sans Unicode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ind w:left="1320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a6">
    <w:name w:val="Подпись к картинке"/>
    <w:basedOn w:val="a"/>
    <w:link w:val="a5"/>
    <w:pPr>
      <w:shd w:val="clear" w:color="auto" w:fill="FFFFFF"/>
    </w:pPr>
    <w:rPr>
      <w:rFonts w:ascii="Arial" w:eastAsia="Arial" w:hAnsi="Arial" w:cs="Arial"/>
      <w:b/>
      <w:bCs/>
      <w:color w:val="EA5D0B"/>
      <w:sz w:val="22"/>
      <w:szCs w:val="22"/>
    </w:rPr>
  </w:style>
  <w:style w:type="paragraph" w:customStyle="1" w:styleId="12">
    <w:name w:val="Заголовок №1"/>
    <w:basedOn w:val="a"/>
    <w:link w:val="11"/>
    <w:pPr>
      <w:shd w:val="clear" w:color="auto" w:fill="FFFFFF"/>
      <w:outlineLvl w:val="0"/>
    </w:pPr>
    <w:rPr>
      <w:rFonts w:ascii="Tahoma" w:eastAsia="Tahoma" w:hAnsi="Tahoma" w:cs="Tahoma"/>
      <w:b/>
      <w:bCs/>
      <w:color w:val="0082BD"/>
    </w:rPr>
  </w:style>
  <w:style w:type="paragraph" w:customStyle="1" w:styleId="13">
    <w:name w:val="Основной текст1"/>
    <w:basedOn w:val="a"/>
    <w:link w:val="a7"/>
    <w:pPr>
      <w:shd w:val="clear" w:color="auto" w:fill="FFFFFF"/>
      <w:spacing w:line="269" w:lineRule="auto"/>
    </w:pPr>
    <w:rPr>
      <w:rFonts w:ascii="Georgia" w:eastAsia="Georgia" w:hAnsi="Georgia" w:cs="Georgia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90" w:lineRule="auto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ind w:firstLine="540"/>
    </w:pPr>
    <w:rPr>
      <w:rFonts w:ascii="Arial" w:eastAsia="Arial" w:hAnsi="Arial" w:cs="Arial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9" w:lineRule="auto"/>
      <w:ind w:firstLine="20"/>
    </w:pPr>
    <w:rPr>
      <w:rFonts w:ascii="Cambria" w:eastAsia="Cambria" w:hAnsi="Cambria" w:cs="Cambria"/>
      <w:sz w:val="22"/>
      <w:szCs w:val="2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290" w:lineRule="auto"/>
      <w:ind w:firstLine="60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line="290" w:lineRule="auto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66" w:lineRule="auto"/>
    </w:pPr>
    <w:rPr>
      <w:rFonts w:ascii="Georgia" w:eastAsia="Georgia" w:hAnsi="Georgia" w:cs="Georgia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ind w:left="1250"/>
    </w:pPr>
    <w:rPr>
      <w:rFonts w:ascii="Calibri" w:eastAsia="Calibri" w:hAnsi="Calibri" w:cs="Calibri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26" w:lineRule="auto"/>
      <w:ind w:firstLine="600"/>
    </w:pPr>
    <w:rPr>
      <w:rFonts w:ascii="Lucida Sans Unicode" w:eastAsia="Lucida Sans Unicode" w:hAnsi="Lucida Sans Unicode" w:cs="Lucida Sans Unicode"/>
      <w:b/>
      <w:bCs/>
      <w:color w:val="042341"/>
      <w:sz w:val="42"/>
      <w:szCs w:val="4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ind w:firstLine="600"/>
    </w:pPr>
    <w:rPr>
      <w:rFonts w:ascii="Tahoma" w:eastAsia="Tahoma" w:hAnsi="Tahoma" w:cs="Tahoma"/>
      <w:b/>
      <w:bCs/>
      <w:color w:val="042341"/>
      <w:sz w:val="40"/>
      <w:szCs w:val="40"/>
    </w:rPr>
  </w:style>
  <w:style w:type="paragraph" w:customStyle="1" w:styleId="52">
    <w:name w:val="Заголовок №5"/>
    <w:basedOn w:val="a"/>
    <w:link w:val="51"/>
    <w:pPr>
      <w:shd w:val="clear" w:color="auto" w:fill="FFFFFF"/>
      <w:ind w:firstLine="520"/>
      <w:outlineLvl w:val="4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62">
    <w:name w:val="Заголовок №6"/>
    <w:basedOn w:val="a"/>
    <w:link w:val="61"/>
    <w:pPr>
      <w:shd w:val="clear" w:color="auto" w:fill="FFFFFF"/>
      <w:ind w:firstLine="540"/>
      <w:outlineLvl w:val="5"/>
    </w:pPr>
    <w:rPr>
      <w:rFonts w:ascii="Lucida Sans Unicode" w:eastAsia="Lucida Sans Unicode" w:hAnsi="Lucida Sans Unicode" w:cs="Lucida Sans Unicode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47C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7C67"/>
    <w:rPr>
      <w:color w:val="000000"/>
    </w:rPr>
  </w:style>
  <w:style w:type="paragraph" w:styleId="ac">
    <w:name w:val="footer"/>
    <w:basedOn w:val="a"/>
    <w:link w:val="ad"/>
    <w:uiPriority w:val="99"/>
    <w:unhideWhenUsed/>
    <w:rsid w:val="00847C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7C67"/>
    <w:rPr>
      <w:color w:val="000000"/>
    </w:rPr>
  </w:style>
  <w:style w:type="paragraph" w:customStyle="1" w:styleId="00">
    <w:name w:val="00"/>
    <w:basedOn w:val="a4"/>
    <w:link w:val="000"/>
    <w:qFormat/>
    <w:rsid w:val="005F0D17"/>
    <w:pPr>
      <w:shd w:val="clear" w:color="auto" w:fill="auto"/>
      <w:spacing w:after="60" w:line="240" w:lineRule="auto"/>
    </w:pPr>
    <w:rPr>
      <w:rFonts w:ascii="Times New Roman" w:eastAsia="Tahoma" w:hAnsi="Times New Roman" w:cs="Times New Roman"/>
      <w:b/>
      <w:bCs/>
      <w:color w:val="042341"/>
      <w:sz w:val="48"/>
      <w:szCs w:val="24"/>
    </w:rPr>
  </w:style>
  <w:style w:type="paragraph" w:customStyle="1" w:styleId="110">
    <w:name w:val="11"/>
    <w:basedOn w:val="12"/>
    <w:link w:val="111"/>
    <w:qFormat/>
    <w:rsid w:val="005F0D17"/>
    <w:pPr>
      <w:keepNext/>
      <w:keepLines/>
      <w:shd w:val="clear" w:color="auto" w:fill="auto"/>
      <w:spacing w:before="240" w:after="120"/>
      <w:ind w:hanging="567"/>
      <w:outlineLvl w:val="9"/>
    </w:pPr>
    <w:rPr>
      <w:rFonts w:ascii="Times New Roman" w:eastAsia="Lucida Sans Unicode" w:hAnsi="Times New Roman" w:cs="Times New Roman"/>
      <w:sz w:val="28"/>
    </w:rPr>
  </w:style>
  <w:style w:type="character" w:customStyle="1" w:styleId="000">
    <w:name w:val="00 Знак"/>
    <w:basedOn w:val="a3"/>
    <w:link w:val="00"/>
    <w:rsid w:val="005F0D17"/>
    <w:rPr>
      <w:rFonts w:ascii="Georgia" w:eastAsia="Tahoma" w:hAnsi="Georgia" w:cs="Georgia"/>
      <w:b/>
      <w:bCs/>
      <w:i w:val="0"/>
      <w:iCs w:val="0"/>
      <w:smallCaps w:val="0"/>
      <w:strike w:val="0"/>
      <w:color w:val="042341"/>
      <w:sz w:val="48"/>
      <w:szCs w:val="22"/>
      <w:u w:val="none"/>
    </w:rPr>
  </w:style>
  <w:style w:type="paragraph" w:customStyle="1" w:styleId="120">
    <w:name w:val="12"/>
    <w:basedOn w:val="22"/>
    <w:link w:val="121"/>
    <w:qFormat/>
    <w:rsid w:val="005F0D17"/>
    <w:pPr>
      <w:keepNext/>
      <w:keepLines/>
      <w:shd w:val="clear" w:color="auto" w:fill="auto"/>
      <w:spacing w:before="240" w:after="120" w:line="240" w:lineRule="auto"/>
      <w:ind w:hanging="567"/>
      <w:outlineLvl w:val="9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111">
    <w:name w:val="11 Знак"/>
    <w:basedOn w:val="11"/>
    <w:link w:val="110"/>
    <w:rsid w:val="005F0D17"/>
    <w:rPr>
      <w:rFonts w:ascii="Tahoma" w:eastAsia="Lucida Sans Unicode" w:hAnsi="Tahoma" w:cs="Tahoma"/>
      <w:b/>
      <w:bCs/>
      <w:i w:val="0"/>
      <w:iCs w:val="0"/>
      <w:smallCaps w:val="0"/>
      <w:strike w:val="0"/>
      <w:color w:val="0082BD"/>
      <w:sz w:val="28"/>
      <w:szCs w:val="24"/>
      <w:u w:val="none"/>
    </w:rPr>
  </w:style>
  <w:style w:type="character" w:customStyle="1" w:styleId="10">
    <w:name w:val="Заголовок 1 Знак"/>
    <w:basedOn w:val="a0"/>
    <w:link w:val="1"/>
    <w:uiPriority w:val="9"/>
    <w:rsid w:val="006E22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21">
    <w:name w:val="12 Знак"/>
    <w:basedOn w:val="21"/>
    <w:link w:val="120"/>
    <w:rsid w:val="005F0D17"/>
    <w:rPr>
      <w:rFonts w:ascii="Arial" w:eastAsia="Lucida Sans Unicode" w:hAnsi="Arial" w:cs="Arial"/>
      <w:b/>
      <w:bCs/>
      <w:i w:val="0"/>
      <w:iCs w:val="0"/>
      <w:smallCaps w:val="0"/>
      <w:strike w:val="0"/>
      <w:color w:val="000000"/>
      <w:sz w:val="20"/>
      <w:szCs w:val="20"/>
      <w:u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6E22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E22D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14">
    <w:name w:val="toc 1"/>
    <w:basedOn w:val="a"/>
    <w:next w:val="a"/>
    <w:autoRedefine/>
    <w:uiPriority w:val="39"/>
    <w:unhideWhenUsed/>
    <w:rsid w:val="00374FAC"/>
    <w:pPr>
      <w:tabs>
        <w:tab w:val="right" w:leader="dot" w:pos="9063"/>
      </w:tabs>
      <w:spacing w:before="120"/>
      <w:ind w:left="567" w:hanging="567"/>
    </w:pPr>
  </w:style>
  <w:style w:type="paragraph" w:styleId="23">
    <w:name w:val="toc 2"/>
    <w:basedOn w:val="a"/>
    <w:next w:val="a"/>
    <w:autoRedefine/>
    <w:uiPriority w:val="39"/>
    <w:unhideWhenUsed/>
    <w:rsid w:val="00374FAC"/>
    <w:pPr>
      <w:tabs>
        <w:tab w:val="right" w:leader="dot" w:pos="9063"/>
      </w:tabs>
      <w:ind w:left="993" w:hanging="709"/>
    </w:pPr>
  </w:style>
  <w:style w:type="character" w:styleId="ae">
    <w:name w:val="Hyperlink"/>
    <w:basedOn w:val="a0"/>
    <w:uiPriority w:val="99"/>
    <w:unhideWhenUsed/>
    <w:rsid w:val="006E22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95328-6B14-4A5B-AB77-401BA49CC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Sergei Penkevich</cp:lastModifiedBy>
  <cp:revision>14</cp:revision>
  <dcterms:created xsi:type="dcterms:W3CDTF">2022-01-15T09:28:00Z</dcterms:created>
  <dcterms:modified xsi:type="dcterms:W3CDTF">2022-02-18T18:19:00Z</dcterms:modified>
</cp:coreProperties>
</file>