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E8468" w14:textId="77777777" w:rsidR="00847C67" w:rsidRPr="005F0D17" w:rsidRDefault="00847C67" w:rsidP="005F0D17">
      <w:pPr>
        <w:pStyle w:val="a4"/>
        <w:shd w:val="clear" w:color="auto" w:fill="auto"/>
        <w:spacing w:after="3720" w:line="240" w:lineRule="auto"/>
        <w:jc w:val="both"/>
        <w:rPr>
          <w:rFonts w:ascii="Times New Roman" w:eastAsia="Lucida Sans Unicode" w:hAnsi="Times New Roman" w:cs="Times New Roman"/>
          <w:bCs/>
          <w:color w:val="042341"/>
          <w:sz w:val="24"/>
          <w:szCs w:val="24"/>
        </w:rPr>
      </w:pPr>
    </w:p>
    <w:p w14:paraId="746A6BC9" w14:textId="77777777" w:rsidR="001F0C50" w:rsidRPr="00FB325C" w:rsidRDefault="00B910E3" w:rsidP="00477C73">
      <w:pPr>
        <w:pStyle w:val="a4"/>
        <w:shd w:val="clear" w:color="auto" w:fill="auto"/>
        <w:spacing w:after="120"/>
        <w:rPr>
          <w:rFonts w:ascii="Times New Roman" w:hAnsi="Times New Roman" w:cs="Times New Roman"/>
          <w:sz w:val="48"/>
          <w:szCs w:val="48"/>
          <w:lang w:val="ru-RU"/>
        </w:rPr>
      </w:pPr>
      <w:r w:rsidRPr="000A66B0">
        <w:rPr>
          <w:rFonts w:ascii="Times New Roman" w:eastAsia="Lucida Sans Unicode" w:hAnsi="Times New Roman" w:cs="Times New Roman"/>
          <w:b/>
          <w:bCs/>
          <w:color w:val="042341"/>
          <w:sz w:val="48"/>
          <w:szCs w:val="48"/>
          <w:lang w:val="ru"/>
        </w:rPr>
        <w:t>Процедура 1 Раздела 12 Руководства ICAR – Протокол оценки анализаторов молока для сертификации ICAR</w:t>
      </w:r>
    </w:p>
    <w:p w14:paraId="31B5EE57" w14:textId="77777777" w:rsidR="005F0D17" w:rsidRPr="00FB325C" w:rsidRDefault="005F0D17" w:rsidP="00477C73">
      <w:pPr>
        <w:pStyle w:val="70"/>
        <w:shd w:val="clear" w:color="auto" w:fill="auto"/>
        <w:spacing w:after="120" w:line="240" w:lineRule="auto"/>
        <w:ind w:firstLine="0"/>
        <w:jc w:val="both"/>
        <w:rPr>
          <w:rFonts w:ascii="Times New Roman" w:hAnsi="Times New Roman" w:cs="Times New Roman"/>
          <w:b w:val="0"/>
          <w:bCs w:val="0"/>
          <w:color w:val="042341"/>
          <w:sz w:val="24"/>
          <w:szCs w:val="24"/>
          <w:lang w:val="ru-RU"/>
        </w:rPr>
      </w:pPr>
    </w:p>
    <w:p w14:paraId="2B853DDF" w14:textId="77777777" w:rsidR="000A66B0" w:rsidRPr="00FB325C" w:rsidRDefault="00B910E3" w:rsidP="00477C73">
      <w:pPr>
        <w:pStyle w:val="70"/>
        <w:shd w:val="clear" w:color="auto" w:fill="auto"/>
        <w:spacing w:after="120"/>
        <w:ind w:firstLine="0"/>
        <w:jc w:val="both"/>
        <w:rPr>
          <w:rFonts w:ascii="Times New Roman" w:hAnsi="Times New Roman" w:cs="Times New Roman"/>
          <w:color w:val="042341"/>
          <w:sz w:val="24"/>
          <w:szCs w:val="24"/>
          <w:lang w:val="ru-RU"/>
        </w:rPr>
      </w:pPr>
      <w:r w:rsidRPr="009646CD">
        <w:rPr>
          <w:rFonts w:ascii="Times New Roman" w:hAnsi="Times New Roman" w:cs="Times New Roman"/>
          <w:color w:val="042341"/>
          <w:sz w:val="24"/>
          <w:szCs w:val="24"/>
          <w:lang w:val="ru"/>
        </w:rPr>
        <w:t>Оценка анализаторов молока</w:t>
      </w:r>
    </w:p>
    <w:p w14:paraId="31A36BAE" w14:textId="77777777" w:rsidR="001F0C50" w:rsidRPr="00FB325C" w:rsidRDefault="00B910E3" w:rsidP="00477C73">
      <w:pPr>
        <w:pStyle w:val="70"/>
        <w:shd w:val="clear" w:color="auto" w:fill="auto"/>
        <w:spacing w:after="120" w:line="240" w:lineRule="auto"/>
        <w:ind w:firstLine="0"/>
        <w:jc w:val="both"/>
        <w:rPr>
          <w:rFonts w:ascii="Times New Roman" w:hAnsi="Times New Roman" w:cs="Times New Roman"/>
          <w:b w:val="0"/>
          <w:sz w:val="24"/>
          <w:szCs w:val="24"/>
          <w:lang w:val="ru-RU"/>
        </w:rPr>
      </w:pPr>
      <w:r w:rsidRPr="000A66B0">
        <w:rPr>
          <w:rFonts w:ascii="Times New Roman" w:hAnsi="Times New Roman" w:cs="Times New Roman"/>
          <w:b w:val="0"/>
          <w:bCs w:val="0"/>
          <w:color w:val="042341"/>
          <w:sz w:val="24"/>
          <w:szCs w:val="24"/>
          <w:lang w:val="ru"/>
        </w:rPr>
        <w:t>Дата подготовки версии: апрель 2020 г.</w:t>
      </w:r>
    </w:p>
    <w:p w14:paraId="6566B99E" w14:textId="77777777" w:rsidR="001F0C50" w:rsidRPr="005F0D17" w:rsidRDefault="00B910E3" w:rsidP="00477C73">
      <w:pPr>
        <w:pStyle w:val="60"/>
        <w:shd w:val="clear" w:color="auto" w:fill="auto"/>
        <w:spacing w:after="60"/>
        <w:ind w:left="0"/>
        <w:rPr>
          <w:rFonts w:ascii="Times New Roman" w:hAnsi="Times New Roman" w:cs="Times New Roman"/>
          <w:color w:val="0082BD"/>
          <w:sz w:val="20"/>
          <w:szCs w:val="20"/>
        </w:rPr>
      </w:pPr>
      <w:r w:rsidRPr="000A66B0">
        <w:rPr>
          <w:rFonts w:ascii="Times New Roman" w:hAnsi="Times New Roman" w:cs="Times New Roman"/>
          <w:color w:val="0082BD"/>
          <w:sz w:val="20"/>
          <w:szCs w:val="20"/>
          <w:lang w:val="ru"/>
        </w:rPr>
        <w:t>Ссылка</w:t>
      </w:r>
      <w:r w:rsidRPr="00FB325C">
        <w:rPr>
          <w:rFonts w:ascii="Times New Roman" w:hAnsi="Times New Roman" w:cs="Times New Roman"/>
          <w:color w:val="0082BD"/>
          <w:sz w:val="20"/>
          <w:szCs w:val="20"/>
        </w:rPr>
        <w:t xml:space="preserve"> </w:t>
      </w:r>
      <w:r w:rsidRPr="000A66B0">
        <w:rPr>
          <w:rFonts w:ascii="Times New Roman" w:hAnsi="Times New Roman" w:cs="Times New Roman"/>
          <w:color w:val="0082BD"/>
          <w:sz w:val="20"/>
          <w:szCs w:val="20"/>
          <w:lang w:val="ru"/>
        </w:rPr>
        <w:t>на</w:t>
      </w:r>
      <w:r w:rsidRPr="00FB325C">
        <w:rPr>
          <w:rFonts w:ascii="Times New Roman" w:hAnsi="Times New Roman" w:cs="Times New Roman"/>
          <w:color w:val="0082BD"/>
          <w:sz w:val="20"/>
          <w:szCs w:val="20"/>
        </w:rPr>
        <w:t xml:space="preserve"> </w:t>
      </w:r>
      <w:r w:rsidRPr="000A66B0">
        <w:rPr>
          <w:rFonts w:ascii="Times New Roman" w:hAnsi="Times New Roman" w:cs="Times New Roman"/>
          <w:color w:val="0082BD"/>
          <w:sz w:val="20"/>
          <w:szCs w:val="20"/>
          <w:lang w:val="ru"/>
        </w:rPr>
        <w:t>файл</w:t>
      </w:r>
      <w:r w:rsidRPr="00FB325C">
        <w:rPr>
          <w:rFonts w:ascii="Times New Roman" w:hAnsi="Times New Roman" w:cs="Times New Roman"/>
          <w:color w:val="0082BD"/>
          <w:sz w:val="20"/>
          <w:szCs w:val="20"/>
        </w:rPr>
        <w:t xml:space="preserve">: Procedure 1 Protocol for evaluation of milk analysers </w:t>
      </w:r>
      <w:r w:rsidRPr="00FB325C">
        <w:rPr>
          <w:rFonts w:ascii="Times New Roman" w:hAnsi="Times New Roman" w:cs="Times New Roman"/>
          <w:color w:val="0082BD"/>
          <w:sz w:val="20"/>
          <w:szCs w:val="20"/>
        </w:rPr>
        <w:t>20.01.docx</w:t>
      </w:r>
    </w:p>
    <w:p w14:paraId="30EBC036" w14:textId="77777777" w:rsidR="0085133C" w:rsidRPr="005F0D17" w:rsidRDefault="00B910E3" w:rsidP="00477C73">
      <w:pPr>
        <w:pStyle w:val="60"/>
        <w:shd w:val="clear" w:color="auto" w:fill="auto"/>
        <w:ind w:left="0"/>
        <w:jc w:val="both"/>
        <w:rPr>
          <w:rFonts w:ascii="Times New Roman" w:hAnsi="Times New Roman" w:cs="Times New Roman"/>
          <w:sz w:val="24"/>
          <w:szCs w:val="24"/>
        </w:rPr>
      </w:pPr>
      <w:r w:rsidRPr="005F0D17">
        <w:rPr>
          <w:rFonts w:ascii="Times New Roman" w:hAnsi="Times New Roman" w:cs="Times New Roman"/>
          <w:sz w:val="24"/>
          <w:szCs w:val="24"/>
        </w:rPr>
        <w:br w:type="page"/>
      </w:r>
    </w:p>
    <w:p w14:paraId="5F399AFA" w14:textId="77777777" w:rsidR="001F0C50" w:rsidRPr="005F0D17" w:rsidRDefault="00B910E3" w:rsidP="005F0D17">
      <w:pPr>
        <w:pStyle w:val="00"/>
      </w:pPr>
      <w:r w:rsidRPr="005F0D17">
        <w:rPr>
          <w:lang w:val="ru"/>
        </w:rPr>
        <w:lastRenderedPageBreak/>
        <w:t>СОДЕРЖАНИЕ</w:t>
      </w:r>
    </w:p>
    <w:p w14:paraId="3FFB4DF9" w14:textId="77777777" w:rsidR="005F0D17" w:rsidRPr="005F0D17" w:rsidRDefault="00B910E3" w:rsidP="006A4A15">
      <w:pPr>
        <w:pStyle w:val="a4"/>
        <w:shd w:val="clear" w:color="auto" w:fill="auto"/>
        <w:spacing w:after="240" w:line="240" w:lineRule="auto"/>
        <w:jc w:val="both"/>
        <w:rPr>
          <w:rFonts w:ascii="Times New Roman" w:hAnsi="Times New Roman" w:cs="Times New Roman"/>
          <w:sz w:val="2"/>
          <w:szCs w:val="2"/>
        </w:rPr>
      </w:pPr>
      <w:r w:rsidRPr="005F0D17">
        <w:rPr>
          <w:rFonts w:ascii="Times New Roman" w:hAnsi="Times New Roman" w:cs="Times New Roman"/>
          <w:noProof/>
          <w:sz w:val="2"/>
          <w:szCs w:val="2"/>
          <w:lang w:val="ru-RU" w:eastAsia="ru-RU" w:bidi="he-IL"/>
        </w:rPr>
        <mc:AlternateContent>
          <mc:Choice Requires="wps">
            <w:drawing>
              <wp:inline distT="0" distB="0" distL="0" distR="0" wp14:anchorId="09106308" wp14:editId="54B3CDA5">
                <wp:extent cx="5760000" cy="0"/>
                <wp:effectExtent l="0" t="0" r="31750" b="19050"/>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rgbClr val="0082BD"/>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Прямая соединительная линия 195" o:spid="_x0000_i1025" style="mso-left-percent:-10001;mso-position-horizontal-relative:char;mso-position-vertical-relative:line;mso-top-percent:-10001;mso-wrap-style:square;visibility:visible" from="0,0" to="453.55pt,0" strokecolor="#0082bd" strokeweight="1.5pt">
                <v:stroke joinstyle="miter"/>
                <w10:wrap type="none"/>
                <w10:anchorlock/>
              </v:line>
            </w:pict>
          </mc:Fallback>
        </mc:AlternateContent>
      </w:r>
    </w:p>
    <w:p w14:paraId="26EB2B8A"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1</w:t>
      </w:r>
      <w:r w:rsidRPr="00C142D0">
        <w:rPr>
          <w:rFonts w:eastAsia="Arial"/>
          <w:noProof/>
          <w:lang w:val="ru"/>
        </w:rPr>
        <w:tab/>
        <w:t>Предисловие</w:t>
      </w:r>
      <w:r w:rsidRPr="00C142D0">
        <w:rPr>
          <w:rFonts w:eastAsia="Arial"/>
          <w:noProof/>
          <w:lang w:val="ru"/>
        </w:rPr>
        <w:tab/>
        <w:t>4</w:t>
      </w:r>
    </w:p>
    <w:p w14:paraId="26F21E0F"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2</w:t>
      </w:r>
      <w:r w:rsidRPr="00C142D0">
        <w:rPr>
          <w:rFonts w:eastAsia="Arial"/>
          <w:noProof/>
          <w:lang w:val="ru"/>
        </w:rPr>
        <w:tab/>
        <w:t>Введение</w:t>
      </w:r>
      <w:r w:rsidRPr="00C142D0">
        <w:rPr>
          <w:rFonts w:eastAsia="Arial"/>
          <w:noProof/>
          <w:lang w:val="ru"/>
        </w:rPr>
        <w:tab/>
        <w:t>4</w:t>
      </w:r>
    </w:p>
    <w:p w14:paraId="3177DF85"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3</w:t>
      </w:r>
      <w:r w:rsidRPr="00C142D0">
        <w:rPr>
          <w:rFonts w:eastAsia="Arial"/>
          <w:noProof/>
          <w:lang w:val="ru"/>
        </w:rPr>
        <w:tab/>
        <w:t>Правила сертификации</w:t>
      </w:r>
      <w:r w:rsidRPr="00C142D0">
        <w:rPr>
          <w:rFonts w:eastAsia="Arial"/>
          <w:noProof/>
          <w:lang w:val="ru"/>
        </w:rPr>
        <w:tab/>
        <w:t>4</w:t>
      </w:r>
    </w:p>
    <w:p w14:paraId="5EC6C263"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3.1</w:t>
      </w:r>
      <w:r w:rsidRPr="00C142D0">
        <w:rPr>
          <w:rFonts w:eastAsia="Arial"/>
          <w:noProof/>
          <w:lang w:val="ru"/>
        </w:rPr>
        <w:tab/>
        <w:t>Этапы оценки и общие принципы</w:t>
      </w:r>
      <w:r w:rsidRPr="00C142D0">
        <w:rPr>
          <w:rFonts w:eastAsia="Arial"/>
          <w:noProof/>
          <w:lang w:val="ru"/>
        </w:rPr>
        <w:tab/>
        <w:t>4</w:t>
      </w:r>
    </w:p>
    <w:p w14:paraId="0A1C3E56"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3.2</w:t>
      </w:r>
      <w:r w:rsidRPr="00C142D0">
        <w:rPr>
          <w:rFonts w:eastAsia="Arial"/>
          <w:noProof/>
          <w:lang w:val="ru"/>
        </w:rPr>
        <w:tab/>
        <w:t>Область действия сертификата</w:t>
      </w:r>
      <w:r w:rsidRPr="00C142D0">
        <w:rPr>
          <w:rFonts w:eastAsia="Arial"/>
          <w:noProof/>
          <w:lang w:val="ru"/>
        </w:rPr>
        <w:tab/>
        <w:t>5</w:t>
      </w:r>
    </w:p>
    <w:p w14:paraId="78903212"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w:t>
      </w:r>
      <w:r w:rsidRPr="00C142D0">
        <w:rPr>
          <w:rFonts w:eastAsia="Arial"/>
          <w:noProof/>
          <w:lang w:val="ru"/>
        </w:rPr>
        <w:tab/>
        <w:t>Ход операций технической оценки:</w:t>
      </w:r>
      <w:r w:rsidRPr="00C142D0">
        <w:rPr>
          <w:rFonts w:eastAsia="Arial"/>
          <w:noProof/>
          <w:lang w:val="ru"/>
        </w:rPr>
        <w:tab/>
        <w:t>5</w:t>
      </w:r>
    </w:p>
    <w:p w14:paraId="4EDDCBA8"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4.1</w:t>
      </w:r>
      <w:r w:rsidRPr="00C142D0">
        <w:rPr>
          <w:rFonts w:eastAsia="Arial"/>
          <w:noProof/>
          <w:lang w:val="ru"/>
        </w:rPr>
        <w:tab/>
        <w:t>Введение в принцип оценки (пояснительная записка)</w:t>
      </w:r>
      <w:r w:rsidRPr="00C142D0">
        <w:rPr>
          <w:rFonts w:eastAsia="Arial"/>
          <w:noProof/>
          <w:lang w:val="ru"/>
        </w:rPr>
        <w:tab/>
        <w:t>5</w:t>
      </w:r>
    </w:p>
    <w:p w14:paraId="2DDAD442"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4.2</w:t>
      </w:r>
      <w:r w:rsidRPr="00C142D0">
        <w:rPr>
          <w:rFonts w:eastAsia="Arial"/>
          <w:noProof/>
          <w:lang w:val="ru"/>
        </w:rPr>
        <w:tab/>
      </w:r>
      <w:r w:rsidRPr="00C142D0">
        <w:rPr>
          <w:rFonts w:eastAsia="Arial"/>
          <w:noProof/>
          <w:lang w:val="ru"/>
        </w:rPr>
        <w:t>Минимум необходимых анализов для выполнения оценки</w:t>
      </w:r>
      <w:r w:rsidRPr="00C142D0">
        <w:rPr>
          <w:rFonts w:eastAsia="Arial"/>
          <w:noProof/>
          <w:lang w:val="ru"/>
        </w:rPr>
        <w:tab/>
        <w:t>6</w:t>
      </w:r>
    </w:p>
    <w:p w14:paraId="3F0DB4DA"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4.2.1</w:t>
      </w:r>
      <w:r w:rsidRPr="00C142D0">
        <w:rPr>
          <w:rFonts w:eastAsia="Arial"/>
          <w:noProof/>
          <w:lang w:val="ru"/>
        </w:rPr>
        <w:tab/>
        <w:t>Оценка предварительных инструментальных настроек</w:t>
      </w:r>
      <w:r w:rsidRPr="00C142D0">
        <w:rPr>
          <w:rFonts w:eastAsia="Arial"/>
          <w:noProof/>
          <w:lang w:val="ru"/>
        </w:rPr>
        <w:tab/>
        <w:t>6</w:t>
      </w:r>
    </w:p>
    <w:p w14:paraId="0BDFF6F9"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4.2.2</w:t>
      </w:r>
      <w:r w:rsidRPr="00C142D0">
        <w:rPr>
          <w:rFonts w:eastAsia="Arial"/>
          <w:noProof/>
          <w:lang w:val="ru"/>
        </w:rPr>
        <w:tab/>
        <w:t>Оценка общей точности</w:t>
      </w:r>
      <w:r w:rsidRPr="00C142D0">
        <w:rPr>
          <w:rFonts w:eastAsia="Arial"/>
          <w:noProof/>
          <w:lang w:val="ru"/>
        </w:rPr>
        <w:tab/>
        <w:t>12</w:t>
      </w:r>
    </w:p>
    <w:p w14:paraId="2A1277E3"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4.3</w:t>
      </w:r>
      <w:r w:rsidRPr="00C142D0">
        <w:rPr>
          <w:rFonts w:eastAsia="Arial"/>
          <w:noProof/>
          <w:lang w:val="ru"/>
        </w:rPr>
        <w:tab/>
        <w:t>Дополнительные информативные исследования</w:t>
      </w:r>
      <w:r w:rsidRPr="00C142D0">
        <w:rPr>
          <w:rFonts w:eastAsia="Arial"/>
          <w:noProof/>
          <w:lang w:val="ru"/>
        </w:rPr>
        <w:tab/>
        <w:t>16</w:t>
      </w:r>
    </w:p>
    <w:p w14:paraId="218E199B"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4.3.1</w:t>
      </w:r>
      <w:r w:rsidRPr="00C142D0">
        <w:rPr>
          <w:rFonts w:eastAsia="Arial"/>
          <w:noProof/>
          <w:lang w:val="ru"/>
        </w:rPr>
        <w:tab/>
        <w:t>Устойчивость к изменению условий</w:t>
      </w:r>
      <w:r w:rsidRPr="00C142D0">
        <w:rPr>
          <w:rFonts w:eastAsia="Arial"/>
          <w:noProof/>
          <w:lang w:val="ru"/>
        </w:rPr>
        <w:tab/>
        <w:t>16</w:t>
      </w:r>
    </w:p>
    <w:p w14:paraId="6379167D"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4.3.2</w:t>
      </w:r>
      <w:r w:rsidRPr="00C142D0">
        <w:rPr>
          <w:rFonts w:eastAsia="Arial"/>
          <w:noProof/>
          <w:lang w:val="ru"/>
        </w:rPr>
        <w:tab/>
        <w:t>Практические выгод</w:t>
      </w:r>
      <w:r w:rsidRPr="00C142D0">
        <w:rPr>
          <w:rFonts w:eastAsia="Arial"/>
          <w:noProof/>
          <w:lang w:val="ru"/>
        </w:rPr>
        <w:t>ы (этап II)</w:t>
      </w:r>
      <w:r w:rsidRPr="00C142D0">
        <w:rPr>
          <w:rFonts w:eastAsia="Arial"/>
          <w:noProof/>
          <w:lang w:val="ru"/>
        </w:rPr>
        <w:tab/>
        <w:t>18</w:t>
      </w:r>
    </w:p>
    <w:p w14:paraId="3760A8AE"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5</w:t>
      </w:r>
      <w:r w:rsidRPr="00C142D0">
        <w:rPr>
          <w:rFonts w:eastAsia="Arial"/>
          <w:noProof/>
          <w:lang w:val="ru"/>
        </w:rPr>
        <w:tab/>
        <w:t>Предоставление отчетов и сертификатов</w:t>
      </w:r>
      <w:r w:rsidRPr="00C142D0">
        <w:rPr>
          <w:rFonts w:eastAsia="Arial"/>
          <w:noProof/>
          <w:lang w:val="ru"/>
        </w:rPr>
        <w:tab/>
        <w:t>19</w:t>
      </w:r>
    </w:p>
    <w:p w14:paraId="1233EAF0"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6</w:t>
      </w:r>
      <w:r w:rsidRPr="00C142D0">
        <w:rPr>
          <w:rFonts w:eastAsia="Arial"/>
          <w:noProof/>
          <w:lang w:val="ru"/>
        </w:rPr>
        <w:tab/>
        <w:t>Приложение 1: Типовые статистические формулы для оценки методов</w:t>
      </w:r>
      <w:r w:rsidRPr="00C142D0">
        <w:rPr>
          <w:rFonts w:eastAsia="Arial"/>
          <w:noProof/>
          <w:lang w:val="ru"/>
        </w:rPr>
        <w:tab/>
        <w:t>20</w:t>
      </w:r>
    </w:p>
    <w:p w14:paraId="6CC8B6DA"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6.1</w:t>
      </w:r>
      <w:r w:rsidRPr="00C142D0">
        <w:rPr>
          <w:rFonts w:eastAsia="Arial"/>
          <w:noProof/>
          <w:lang w:val="ru"/>
        </w:rPr>
        <w:tab/>
        <w:t>Применение в оценке прецизионности</w:t>
      </w:r>
      <w:r w:rsidRPr="00C142D0">
        <w:rPr>
          <w:rFonts w:eastAsia="Arial"/>
          <w:noProof/>
          <w:lang w:val="ru"/>
        </w:rPr>
        <w:tab/>
        <w:t>20</w:t>
      </w:r>
    </w:p>
    <w:p w14:paraId="6B1BB5D7"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6.2</w:t>
      </w:r>
      <w:r w:rsidRPr="00C142D0">
        <w:rPr>
          <w:rFonts w:eastAsia="Arial"/>
          <w:noProof/>
          <w:lang w:val="ru"/>
        </w:rPr>
        <w:tab/>
        <w:t>Применение в оценке точности</w:t>
      </w:r>
      <w:r w:rsidRPr="00C142D0">
        <w:rPr>
          <w:rFonts w:eastAsia="Arial"/>
          <w:noProof/>
          <w:lang w:val="ru"/>
        </w:rPr>
        <w:tab/>
        <w:t>20</w:t>
      </w:r>
    </w:p>
    <w:p w14:paraId="211BE1A2" w14:textId="77777777" w:rsidR="009C6E2F" w:rsidRPr="00FB325C" w:rsidRDefault="00B910E3" w:rsidP="009C6E2F">
      <w:pPr>
        <w:pStyle w:val="14"/>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w:t>
      </w:r>
      <w:r w:rsidRPr="00C142D0">
        <w:rPr>
          <w:rFonts w:eastAsia="Arial"/>
          <w:noProof/>
          <w:lang w:val="ru"/>
        </w:rPr>
        <w:tab/>
        <w:t>Приложение 2: Примеры расчета и представления</w:t>
      </w:r>
      <w:r w:rsidRPr="00C142D0">
        <w:rPr>
          <w:rFonts w:eastAsia="Arial"/>
          <w:noProof/>
          <w:lang w:val="ru"/>
        </w:rPr>
        <w:tab/>
        <w:t>23</w:t>
      </w:r>
    </w:p>
    <w:p w14:paraId="45ABC650"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7.1</w:t>
      </w:r>
      <w:r w:rsidRPr="00C142D0">
        <w:rPr>
          <w:rFonts w:eastAsia="Arial"/>
          <w:noProof/>
          <w:lang w:val="ru"/>
        </w:rPr>
        <w:tab/>
        <w:t>Оценка предварительных инструментальных настроек</w:t>
      </w:r>
      <w:r w:rsidRPr="00C142D0">
        <w:rPr>
          <w:rFonts w:eastAsia="Arial"/>
          <w:noProof/>
          <w:lang w:val="ru"/>
        </w:rPr>
        <w:tab/>
        <w:t>23</w:t>
      </w:r>
    </w:p>
    <w:p w14:paraId="69E3C952"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7.1.1</w:t>
      </w:r>
      <w:r w:rsidRPr="00C142D0">
        <w:rPr>
          <w:rFonts w:eastAsia="Arial"/>
          <w:noProof/>
          <w:lang w:val="ru"/>
        </w:rPr>
        <w:tab/>
        <w:t>Суточная прецизионность: пример жирности, проанализированной методом инфракрасной спектроскопии (см. IDF 141)</w:t>
      </w:r>
      <w:r w:rsidRPr="00C142D0">
        <w:rPr>
          <w:rFonts w:eastAsia="Arial"/>
          <w:noProof/>
          <w:lang w:val="ru"/>
        </w:rPr>
        <w:tab/>
        <w:t>23</w:t>
      </w:r>
    </w:p>
    <w:p w14:paraId="62AF3BF5"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7.1.2</w:t>
      </w:r>
      <w:r w:rsidRPr="00C142D0">
        <w:rPr>
          <w:rFonts w:eastAsia="Arial"/>
          <w:noProof/>
          <w:lang w:val="ru"/>
        </w:rPr>
        <w:tab/>
        <w:t>Оценка предварительных инструментальных настроек</w:t>
      </w:r>
      <w:r w:rsidRPr="00C142D0">
        <w:rPr>
          <w:rFonts w:eastAsia="Arial"/>
          <w:noProof/>
          <w:lang w:val="ru"/>
        </w:rPr>
        <w:tab/>
        <w:t>24</w:t>
      </w:r>
    </w:p>
    <w:p w14:paraId="779C18CA"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7.2</w:t>
      </w:r>
      <w:r w:rsidRPr="00C142D0">
        <w:rPr>
          <w:rFonts w:eastAsia="Arial"/>
          <w:noProof/>
          <w:lang w:val="ru"/>
        </w:rPr>
        <w:tab/>
        <w:t xml:space="preserve">Оценка </w:t>
      </w:r>
      <w:r w:rsidRPr="00C142D0">
        <w:rPr>
          <w:rFonts w:eastAsia="Arial"/>
          <w:noProof/>
          <w:lang w:val="ru"/>
        </w:rPr>
        <w:t>линейности: на примере жирности, проанализированной методом инфракрасной спектроскопии (см. IDF 141)</w:t>
      </w:r>
      <w:r w:rsidRPr="00C142D0">
        <w:rPr>
          <w:rFonts w:eastAsia="Arial"/>
          <w:noProof/>
          <w:lang w:val="ru"/>
        </w:rPr>
        <w:tab/>
        <w:t>25</w:t>
      </w:r>
    </w:p>
    <w:p w14:paraId="3A700813"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7.3</w:t>
      </w:r>
      <w:r w:rsidRPr="00C142D0">
        <w:rPr>
          <w:rFonts w:eastAsia="Arial"/>
          <w:noProof/>
          <w:lang w:val="ru"/>
        </w:rPr>
        <w:tab/>
        <w:t>Примеры: оценка предварительных инструментальных настроек</w:t>
      </w:r>
      <w:r w:rsidRPr="00C142D0">
        <w:rPr>
          <w:rFonts w:eastAsia="Arial"/>
          <w:noProof/>
          <w:lang w:val="ru"/>
        </w:rPr>
        <w:tab/>
        <w:t>28</w:t>
      </w:r>
    </w:p>
    <w:p w14:paraId="76F2A321"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7.3.1</w:t>
      </w:r>
      <w:r w:rsidRPr="00C142D0">
        <w:rPr>
          <w:rFonts w:eastAsia="Arial"/>
          <w:noProof/>
          <w:lang w:val="ru"/>
        </w:rPr>
        <w:tab/>
        <w:t>Оценка линейности</w:t>
      </w:r>
      <w:r w:rsidRPr="00C142D0">
        <w:rPr>
          <w:rFonts w:eastAsia="Arial"/>
          <w:noProof/>
          <w:lang w:val="ru"/>
        </w:rPr>
        <w:tab/>
        <w:t>28</w:t>
      </w:r>
    </w:p>
    <w:p w14:paraId="55692E36" w14:textId="77777777" w:rsidR="009C6E2F" w:rsidRPr="00FB325C" w:rsidRDefault="00B910E3" w:rsidP="009C6E2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7.3.2</w:t>
      </w:r>
      <w:r w:rsidRPr="00C142D0">
        <w:rPr>
          <w:rFonts w:eastAsia="Arial"/>
          <w:noProof/>
          <w:lang w:val="ru"/>
        </w:rPr>
        <w:tab/>
        <w:t>Оценка пределов измерения: пример счетчика соматически</w:t>
      </w:r>
      <w:r w:rsidRPr="00C142D0">
        <w:rPr>
          <w:rFonts w:eastAsia="Arial"/>
          <w:noProof/>
          <w:lang w:val="ru"/>
        </w:rPr>
        <w:t>х клеток (см. IDF 148)</w:t>
      </w:r>
      <w:r w:rsidRPr="00C142D0">
        <w:rPr>
          <w:rFonts w:eastAsia="Arial"/>
          <w:noProof/>
          <w:lang w:val="ru"/>
        </w:rPr>
        <w:tab/>
        <w:t>28</w:t>
      </w:r>
    </w:p>
    <w:p w14:paraId="3F1EA5F5"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7.4</w:t>
      </w:r>
      <w:r w:rsidRPr="00C142D0">
        <w:rPr>
          <w:rFonts w:eastAsia="Arial"/>
          <w:noProof/>
          <w:lang w:val="ru"/>
        </w:rPr>
        <w:tab/>
        <w:t>Оценка линейности: Пример счетчика соматических клеток (см. IDF 148)</w:t>
      </w:r>
      <w:r w:rsidRPr="00C142D0">
        <w:rPr>
          <w:rFonts w:eastAsia="Arial"/>
          <w:noProof/>
          <w:lang w:val="ru"/>
        </w:rPr>
        <w:tab/>
        <w:t>29</w:t>
      </w:r>
    </w:p>
    <w:p w14:paraId="15D187C4" w14:textId="77777777" w:rsidR="009C6E2F" w:rsidRPr="00FB325C" w:rsidRDefault="00B910E3" w:rsidP="009C6E2F">
      <w:pPr>
        <w:pStyle w:val="23"/>
        <w:ind w:right="567"/>
        <w:rPr>
          <w:rFonts w:asciiTheme="minorHAnsi" w:eastAsiaTheme="minorEastAsia" w:hAnsiTheme="minorHAnsi" w:cstheme="minorBidi"/>
          <w:noProof/>
          <w:color w:val="auto"/>
          <w:sz w:val="22"/>
          <w:szCs w:val="22"/>
          <w:lang w:val="ru-RU" w:eastAsia="ru-RU" w:bidi="ar-SA"/>
        </w:rPr>
      </w:pPr>
      <w:r w:rsidRPr="00C142D0">
        <w:rPr>
          <w:rFonts w:eastAsia="Arial"/>
          <w:noProof/>
          <w:lang w:val="ru"/>
        </w:rPr>
        <w:t>7.5</w:t>
      </w:r>
      <w:r w:rsidRPr="00C142D0">
        <w:rPr>
          <w:rFonts w:eastAsia="Arial"/>
          <w:noProof/>
          <w:lang w:val="ru"/>
        </w:rPr>
        <w:tab/>
        <w:t>Оценка общей точности: Пример для жирности</w:t>
      </w:r>
      <w:r w:rsidRPr="00C142D0">
        <w:rPr>
          <w:rFonts w:eastAsia="Arial"/>
          <w:noProof/>
          <w:lang w:val="ru"/>
        </w:rPr>
        <w:tab/>
        <w:t>32</w:t>
      </w:r>
    </w:p>
    <w:p w14:paraId="225222ED" w14:textId="77777777" w:rsidR="004C7DA2" w:rsidRPr="00FB325C" w:rsidRDefault="004C7DA2" w:rsidP="009646CD">
      <w:pPr>
        <w:spacing w:after="360"/>
        <w:rPr>
          <w:lang w:val="ru-RU"/>
        </w:rPr>
      </w:pPr>
    </w:p>
    <w:p w14:paraId="4412A4D4" w14:textId="77777777" w:rsidR="0056063D" w:rsidRPr="00847C67" w:rsidRDefault="00B910E3" w:rsidP="00610D16">
      <w:pPr>
        <w:pStyle w:val="00"/>
        <w:pageBreakBefore/>
      </w:pPr>
      <w:r w:rsidRPr="0056063D">
        <w:rPr>
          <w:lang w:val="ru"/>
        </w:rPr>
        <w:lastRenderedPageBreak/>
        <w:t>Сводка изменений</w:t>
      </w:r>
    </w:p>
    <w:p w14:paraId="1A4A44D7" w14:textId="77777777" w:rsidR="0056063D" w:rsidRDefault="00B910E3" w:rsidP="00B565F8">
      <w:pPr>
        <w:pStyle w:val="a4"/>
        <w:shd w:val="clear" w:color="auto" w:fill="auto"/>
        <w:spacing w:line="240" w:lineRule="auto"/>
        <w:jc w:val="both"/>
        <w:rPr>
          <w:rFonts w:ascii="Times New Roman" w:hAnsi="Times New Roman" w:cs="Times New Roman"/>
          <w:sz w:val="2"/>
          <w:szCs w:val="2"/>
        </w:rPr>
      </w:pPr>
      <w:r w:rsidRPr="005F0D17">
        <w:rPr>
          <w:rFonts w:ascii="Times New Roman" w:hAnsi="Times New Roman" w:cs="Times New Roman"/>
          <w:noProof/>
          <w:sz w:val="2"/>
          <w:szCs w:val="2"/>
          <w:lang w:val="ru-RU" w:eastAsia="ru-RU" w:bidi="he-IL"/>
        </w:rPr>
        <mc:AlternateContent>
          <mc:Choice Requires="wps">
            <w:drawing>
              <wp:inline distT="0" distB="0" distL="0" distR="0" wp14:anchorId="10E5256F" wp14:editId="41D9DBC8">
                <wp:extent cx="5760000" cy="0"/>
                <wp:effectExtent l="0" t="0" r="31750" b="19050"/>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5760000" cy="0"/>
                        </a:xfrm>
                        <a:prstGeom prst="line">
                          <a:avLst/>
                        </a:prstGeom>
                        <a:noFill/>
                        <a:ln w="19050">
                          <a:solidFill>
                            <a:srgbClr val="0082BD"/>
                          </a:solidFill>
                          <a:prstDash val="solid"/>
                          <a:miter lim="800000"/>
                        </a:ln>
                        <a:effectLst/>
                      </wps:spPr>
                      <wps:bodyPr/>
                    </wps:wsp>
                  </a:graphicData>
                </a:graphic>
              </wp:inline>
            </w:drawing>
          </mc:Choice>
          <mc:Fallback>
            <w:pict>
              <v:line id="Прямая соединительная линия 196" o:spid="_x0000_i1026" style="mso-left-percent:-10001;mso-position-horizontal-relative:char;mso-position-vertical-relative:line;mso-top-percent:-10001;mso-wrap-style:square;visibility:visible" from="0,0" to="453.55pt,0" strokecolor="#0082bd" strokeweight="1.5pt">
                <v:stroke joinstyle="miter"/>
                <w10:wrap type="none"/>
                <w10:anchorlock/>
              </v:line>
            </w:pict>
          </mc:Fallback>
        </mc:AlternateContent>
      </w:r>
    </w:p>
    <w:p w14:paraId="2E3FAE32" w14:textId="77777777" w:rsidR="00B565F8" w:rsidRPr="00B565F8" w:rsidRDefault="00B565F8" w:rsidP="00B565F8">
      <w:pPr>
        <w:jc w:val="both"/>
      </w:pPr>
    </w:p>
    <w:tbl>
      <w:tblPr>
        <w:tblOverlap w:val="never"/>
        <w:tblW w:w="9316" w:type="dxa"/>
        <w:tblLayout w:type="fixed"/>
        <w:tblCellMar>
          <w:left w:w="10" w:type="dxa"/>
          <w:right w:w="10" w:type="dxa"/>
        </w:tblCellMar>
        <w:tblLook w:val="0000" w:firstRow="0" w:lastRow="0" w:firstColumn="0" w:lastColumn="0" w:noHBand="0" w:noVBand="0"/>
      </w:tblPr>
      <w:tblGrid>
        <w:gridCol w:w="1980"/>
        <w:gridCol w:w="7336"/>
      </w:tblGrid>
      <w:tr w:rsidR="00E6303C" w14:paraId="7907D90C" w14:textId="77777777" w:rsidTr="00FB325C">
        <w:trPr>
          <w:tblHeader/>
        </w:trPr>
        <w:tc>
          <w:tcPr>
            <w:tcW w:w="1980" w:type="dxa"/>
            <w:tcBorders>
              <w:top w:val="single" w:sz="4" w:space="0" w:color="auto"/>
              <w:left w:val="single" w:sz="4" w:space="0" w:color="auto"/>
              <w:bottom w:val="single" w:sz="4" w:space="0" w:color="auto"/>
            </w:tcBorders>
            <w:shd w:val="clear" w:color="auto" w:fill="FFFFFF"/>
          </w:tcPr>
          <w:p w14:paraId="5C0A6F95" w14:textId="77777777" w:rsidR="001F0C50" w:rsidRPr="00C30998" w:rsidRDefault="00B910E3" w:rsidP="009646CD">
            <w:pPr>
              <w:pStyle w:val="a4"/>
              <w:shd w:val="clear" w:color="auto" w:fill="auto"/>
              <w:spacing w:before="20" w:after="120" w:line="240" w:lineRule="auto"/>
              <w:ind w:left="57" w:right="57"/>
              <w:rPr>
                <w:rFonts w:ascii="Times New Roman" w:hAnsi="Times New Roman" w:cs="Times New Roman"/>
                <w:sz w:val="24"/>
                <w:szCs w:val="24"/>
              </w:rPr>
            </w:pPr>
            <w:r w:rsidRPr="00C30998">
              <w:rPr>
                <w:rFonts w:ascii="Times New Roman" w:hAnsi="Times New Roman" w:cs="Times New Roman"/>
                <w:b/>
                <w:bCs/>
                <w:sz w:val="24"/>
                <w:szCs w:val="24"/>
                <w:lang w:val="ru"/>
              </w:rPr>
              <w:t>Дата изменения</w:t>
            </w:r>
          </w:p>
        </w:tc>
        <w:tc>
          <w:tcPr>
            <w:tcW w:w="7336" w:type="dxa"/>
            <w:tcBorders>
              <w:top w:val="single" w:sz="4" w:space="0" w:color="auto"/>
              <w:left w:val="single" w:sz="4" w:space="0" w:color="auto"/>
              <w:bottom w:val="single" w:sz="4" w:space="0" w:color="auto"/>
              <w:right w:val="single" w:sz="4" w:space="0" w:color="auto"/>
            </w:tcBorders>
            <w:shd w:val="clear" w:color="auto" w:fill="FFFFFF"/>
          </w:tcPr>
          <w:p w14:paraId="1767828B" w14:textId="77777777" w:rsidR="001F0C50" w:rsidRPr="00C30998" w:rsidRDefault="00B910E3" w:rsidP="009646CD">
            <w:pPr>
              <w:pStyle w:val="a4"/>
              <w:shd w:val="clear" w:color="auto" w:fill="auto"/>
              <w:spacing w:before="20" w:after="120" w:line="240" w:lineRule="auto"/>
              <w:ind w:left="57" w:right="57"/>
              <w:rPr>
                <w:rFonts w:ascii="Times New Roman" w:hAnsi="Times New Roman" w:cs="Times New Roman"/>
                <w:sz w:val="24"/>
                <w:szCs w:val="24"/>
              </w:rPr>
            </w:pPr>
            <w:r w:rsidRPr="00C30998">
              <w:rPr>
                <w:rFonts w:ascii="Times New Roman" w:hAnsi="Times New Roman" w:cs="Times New Roman"/>
                <w:b/>
                <w:bCs/>
                <w:sz w:val="24"/>
                <w:szCs w:val="24"/>
                <w:lang w:val="ru"/>
              </w:rPr>
              <w:t>Характер изменения</w:t>
            </w:r>
          </w:p>
        </w:tc>
      </w:tr>
      <w:tr w:rsidR="00E6303C" w14:paraId="46EFCBA8" w14:textId="77777777" w:rsidTr="00FB325C">
        <w:tc>
          <w:tcPr>
            <w:tcW w:w="1980" w:type="dxa"/>
            <w:tcBorders>
              <w:top w:val="single" w:sz="4" w:space="0" w:color="auto"/>
              <w:left w:val="single" w:sz="4" w:space="0" w:color="auto"/>
              <w:bottom w:val="single" w:sz="4" w:space="0" w:color="auto"/>
            </w:tcBorders>
            <w:shd w:val="clear" w:color="auto" w:fill="FFFFFF"/>
            <w:vAlign w:val="center"/>
          </w:tcPr>
          <w:p w14:paraId="3D1E974C" w14:textId="77777777" w:rsidR="001F0C50" w:rsidRPr="00C30998" w:rsidRDefault="00B910E3" w:rsidP="009646CD">
            <w:pPr>
              <w:pStyle w:val="a4"/>
              <w:shd w:val="clear" w:color="auto" w:fill="auto"/>
              <w:spacing w:before="20" w:after="120" w:line="240" w:lineRule="auto"/>
              <w:ind w:left="57" w:right="57"/>
              <w:jc w:val="center"/>
              <w:rPr>
                <w:rFonts w:ascii="Times New Roman" w:hAnsi="Times New Roman" w:cs="Times New Roman"/>
                <w:sz w:val="24"/>
                <w:szCs w:val="24"/>
              </w:rPr>
            </w:pPr>
            <w:r w:rsidRPr="00C30998">
              <w:rPr>
                <w:rFonts w:ascii="Times New Roman" w:hAnsi="Times New Roman" w:cs="Times New Roman"/>
                <w:sz w:val="24"/>
                <w:szCs w:val="24"/>
                <w:lang w:val="ru"/>
              </w:rPr>
              <w:t>Декабрь 2018 г.</w:t>
            </w:r>
          </w:p>
        </w:tc>
        <w:tc>
          <w:tcPr>
            <w:tcW w:w="7336" w:type="dxa"/>
            <w:tcBorders>
              <w:top w:val="single" w:sz="4" w:space="0" w:color="auto"/>
              <w:left w:val="single" w:sz="4" w:space="0" w:color="auto"/>
              <w:bottom w:val="single" w:sz="4" w:space="0" w:color="auto"/>
              <w:right w:val="single" w:sz="4" w:space="0" w:color="auto"/>
            </w:tcBorders>
            <w:shd w:val="clear" w:color="auto" w:fill="FFFFFF"/>
          </w:tcPr>
          <w:p w14:paraId="599F14DA" w14:textId="77777777" w:rsidR="001F0C50" w:rsidRPr="00C30998" w:rsidRDefault="00B910E3" w:rsidP="009646CD">
            <w:pPr>
              <w:pStyle w:val="a4"/>
              <w:shd w:val="clear" w:color="auto" w:fill="auto"/>
              <w:spacing w:before="20" w:after="120" w:line="240" w:lineRule="auto"/>
              <w:ind w:left="57" w:right="57"/>
              <w:rPr>
                <w:rFonts w:ascii="Times New Roman" w:hAnsi="Times New Roman" w:cs="Times New Roman"/>
                <w:sz w:val="24"/>
                <w:szCs w:val="24"/>
              </w:rPr>
            </w:pPr>
            <w:r w:rsidRPr="00C30998">
              <w:rPr>
                <w:rFonts w:ascii="Times New Roman" w:hAnsi="Times New Roman" w:cs="Times New Roman"/>
                <w:sz w:val="24"/>
                <w:szCs w:val="24"/>
                <w:lang w:val="ru"/>
              </w:rPr>
              <w:t xml:space="preserve">Конвертация файла из PDF в MS </w:t>
            </w:r>
            <w:r w:rsidRPr="00C30998">
              <w:rPr>
                <w:rFonts w:ascii="Times New Roman" w:hAnsi="Times New Roman" w:cs="Times New Roman"/>
                <w:sz w:val="24"/>
                <w:szCs w:val="24"/>
                <w:lang w:val="ru"/>
              </w:rPr>
              <w:t>Word. Преобразовано в Процедуру 1 в Разделе 12. Отформатировано в соответствии с шаблоном Руководства ICAR.</w:t>
            </w:r>
          </w:p>
        </w:tc>
      </w:tr>
      <w:tr w:rsidR="00E6303C" w:rsidRPr="00FB325C" w14:paraId="69977FF5" w14:textId="77777777" w:rsidTr="00FB325C">
        <w:tc>
          <w:tcPr>
            <w:tcW w:w="1980" w:type="dxa"/>
            <w:tcBorders>
              <w:top w:val="single" w:sz="4" w:space="0" w:color="auto"/>
              <w:left w:val="single" w:sz="4" w:space="0" w:color="auto"/>
            </w:tcBorders>
            <w:shd w:val="clear" w:color="auto" w:fill="FFFFFF"/>
            <w:vAlign w:val="center"/>
          </w:tcPr>
          <w:p w14:paraId="7864CB69" w14:textId="77777777" w:rsidR="001F0C50" w:rsidRPr="00C30998" w:rsidRDefault="00B910E3" w:rsidP="009646CD">
            <w:pPr>
              <w:pStyle w:val="a4"/>
              <w:shd w:val="clear" w:color="auto" w:fill="auto"/>
              <w:spacing w:before="20" w:after="120" w:line="240" w:lineRule="auto"/>
              <w:ind w:left="57" w:right="57"/>
              <w:jc w:val="center"/>
              <w:rPr>
                <w:rFonts w:ascii="Times New Roman" w:hAnsi="Times New Roman" w:cs="Times New Roman"/>
                <w:sz w:val="24"/>
                <w:szCs w:val="24"/>
              </w:rPr>
            </w:pPr>
            <w:r w:rsidRPr="00C30998">
              <w:rPr>
                <w:rFonts w:ascii="Times New Roman" w:hAnsi="Times New Roman" w:cs="Times New Roman"/>
                <w:sz w:val="24"/>
                <w:szCs w:val="24"/>
                <w:lang w:val="ru"/>
              </w:rPr>
              <w:t>Январь 2019 г.</w:t>
            </w:r>
          </w:p>
        </w:tc>
        <w:tc>
          <w:tcPr>
            <w:tcW w:w="7336" w:type="dxa"/>
            <w:tcBorders>
              <w:top w:val="single" w:sz="4" w:space="0" w:color="auto"/>
              <w:left w:val="single" w:sz="4" w:space="0" w:color="auto"/>
              <w:right w:val="single" w:sz="4" w:space="0" w:color="auto"/>
            </w:tcBorders>
            <w:shd w:val="clear" w:color="auto" w:fill="FFFFFF"/>
          </w:tcPr>
          <w:p w14:paraId="4DDC841D" w14:textId="77777777" w:rsidR="001F0C50" w:rsidRPr="00FB325C" w:rsidRDefault="00B910E3" w:rsidP="009646CD">
            <w:pPr>
              <w:pStyle w:val="a4"/>
              <w:shd w:val="clear" w:color="auto" w:fill="auto"/>
              <w:spacing w:before="20" w:after="120" w:line="240" w:lineRule="auto"/>
              <w:ind w:left="57" w:right="57"/>
              <w:rPr>
                <w:rFonts w:ascii="Times New Roman" w:hAnsi="Times New Roman" w:cs="Times New Roman"/>
                <w:sz w:val="24"/>
                <w:szCs w:val="24"/>
                <w:lang w:val="ru-RU"/>
              </w:rPr>
            </w:pPr>
            <w:r w:rsidRPr="00C30998">
              <w:rPr>
                <w:rFonts w:ascii="Times New Roman" w:hAnsi="Times New Roman" w:cs="Times New Roman"/>
                <w:sz w:val="24"/>
                <w:szCs w:val="24"/>
                <w:lang w:val="ru"/>
              </w:rPr>
              <w:t>Внесены правки в текст, добавлены номера рисунков, добавлены номера таблиц, а также добавлены перекрестных ссылок.</w:t>
            </w:r>
          </w:p>
          <w:p w14:paraId="1FC527E0" w14:textId="77777777" w:rsidR="001F0C50" w:rsidRPr="00FB325C" w:rsidRDefault="00B910E3" w:rsidP="009646CD">
            <w:pPr>
              <w:pStyle w:val="a4"/>
              <w:shd w:val="clear" w:color="auto" w:fill="auto"/>
              <w:spacing w:before="20" w:after="120" w:line="240" w:lineRule="auto"/>
              <w:ind w:left="57" w:right="57"/>
              <w:rPr>
                <w:rFonts w:ascii="Times New Roman" w:hAnsi="Times New Roman" w:cs="Times New Roman"/>
                <w:sz w:val="24"/>
                <w:szCs w:val="24"/>
                <w:lang w:val="ru-RU"/>
              </w:rPr>
            </w:pPr>
            <w:r w:rsidRPr="00C30998">
              <w:rPr>
                <w:rFonts w:ascii="Times New Roman" w:hAnsi="Times New Roman" w:cs="Times New Roman"/>
                <w:sz w:val="24"/>
                <w:szCs w:val="24"/>
                <w:lang w:val="ru"/>
              </w:rPr>
              <w:t xml:space="preserve">Отредактированы </w:t>
            </w:r>
            <w:r w:rsidRPr="00C30998">
              <w:rPr>
                <w:rFonts w:ascii="Times New Roman" w:hAnsi="Times New Roman" w:cs="Times New Roman"/>
                <w:sz w:val="24"/>
                <w:szCs w:val="24"/>
                <w:lang w:val="ru"/>
              </w:rPr>
              <w:t>формулы в Приложениях для исправления надстрочных индексов дисперсий.</w:t>
            </w:r>
          </w:p>
        </w:tc>
      </w:tr>
      <w:tr w:rsidR="00E6303C" w:rsidRPr="00FB325C" w14:paraId="634A1673" w14:textId="77777777" w:rsidTr="00FB325C">
        <w:tc>
          <w:tcPr>
            <w:tcW w:w="1980" w:type="dxa"/>
            <w:tcBorders>
              <w:top w:val="single" w:sz="4" w:space="0" w:color="auto"/>
              <w:left w:val="single" w:sz="4" w:space="0" w:color="auto"/>
              <w:bottom w:val="single" w:sz="4" w:space="0" w:color="auto"/>
            </w:tcBorders>
            <w:shd w:val="clear" w:color="auto" w:fill="FFFFFF"/>
            <w:vAlign w:val="center"/>
          </w:tcPr>
          <w:p w14:paraId="7414D40F" w14:textId="77777777" w:rsidR="001F0C50" w:rsidRPr="00C30998" w:rsidRDefault="00B910E3" w:rsidP="009646CD">
            <w:pPr>
              <w:pStyle w:val="a4"/>
              <w:shd w:val="clear" w:color="auto" w:fill="auto"/>
              <w:spacing w:before="20" w:after="120" w:line="240" w:lineRule="auto"/>
              <w:ind w:left="57" w:right="57"/>
              <w:jc w:val="center"/>
              <w:rPr>
                <w:rFonts w:ascii="Times New Roman" w:hAnsi="Times New Roman" w:cs="Times New Roman"/>
                <w:sz w:val="24"/>
                <w:szCs w:val="24"/>
              </w:rPr>
            </w:pPr>
            <w:r w:rsidRPr="00C30998">
              <w:rPr>
                <w:rFonts w:ascii="Times New Roman" w:hAnsi="Times New Roman" w:cs="Times New Roman"/>
                <w:sz w:val="24"/>
                <w:szCs w:val="24"/>
                <w:lang w:val="ru"/>
              </w:rPr>
              <w:t>Апрель 2020 г.</w:t>
            </w:r>
          </w:p>
        </w:tc>
        <w:tc>
          <w:tcPr>
            <w:tcW w:w="7336" w:type="dxa"/>
            <w:tcBorders>
              <w:top w:val="single" w:sz="4" w:space="0" w:color="auto"/>
              <w:left w:val="single" w:sz="4" w:space="0" w:color="auto"/>
              <w:bottom w:val="single" w:sz="4" w:space="0" w:color="auto"/>
              <w:right w:val="single" w:sz="4" w:space="0" w:color="auto"/>
            </w:tcBorders>
            <w:shd w:val="clear" w:color="auto" w:fill="FFFFFF"/>
          </w:tcPr>
          <w:p w14:paraId="5E183F87" w14:textId="77777777" w:rsidR="001F0C50" w:rsidRPr="00FB325C" w:rsidRDefault="00B910E3" w:rsidP="009646CD">
            <w:pPr>
              <w:pStyle w:val="a4"/>
              <w:shd w:val="clear" w:color="auto" w:fill="auto"/>
              <w:spacing w:before="20" w:after="120" w:line="240" w:lineRule="auto"/>
              <w:ind w:left="57" w:right="57"/>
              <w:rPr>
                <w:rFonts w:ascii="Times New Roman" w:hAnsi="Times New Roman" w:cs="Times New Roman"/>
                <w:sz w:val="24"/>
                <w:szCs w:val="24"/>
                <w:lang w:val="ru-RU"/>
              </w:rPr>
            </w:pPr>
            <w:r w:rsidRPr="00C30998">
              <w:rPr>
                <w:rFonts w:ascii="Times New Roman" w:hAnsi="Times New Roman" w:cs="Times New Roman"/>
                <w:sz w:val="24"/>
                <w:szCs w:val="24"/>
                <w:lang w:val="ru"/>
              </w:rPr>
              <w:t>Слово «Одобрение» заменено на «Сертификация».</w:t>
            </w:r>
          </w:p>
        </w:tc>
      </w:tr>
    </w:tbl>
    <w:p w14:paraId="2C4C3603" w14:textId="77777777" w:rsidR="001F0C50" w:rsidRPr="00FB325C" w:rsidRDefault="00B910E3" w:rsidP="00B05E6A">
      <w:pPr>
        <w:spacing w:after="120"/>
        <w:jc w:val="both"/>
        <w:rPr>
          <w:lang w:val="ru-RU"/>
        </w:rPr>
      </w:pPr>
      <w:r w:rsidRPr="00FB325C">
        <w:rPr>
          <w:lang w:val="ru-RU"/>
        </w:rPr>
        <w:br w:type="page"/>
      </w:r>
    </w:p>
    <w:p w14:paraId="02C0CAB7" w14:textId="77777777" w:rsidR="001F0C50" w:rsidRPr="00FB325C" w:rsidRDefault="00B910E3" w:rsidP="00C30998">
      <w:pPr>
        <w:pStyle w:val="110"/>
        <w:rPr>
          <w:lang w:val="ru-RU"/>
        </w:rPr>
      </w:pPr>
      <w:bookmarkStart w:id="0" w:name="bookmark1043"/>
      <w:bookmarkStart w:id="1" w:name="bookmark1042"/>
      <w:bookmarkStart w:id="2" w:name="_Toc93233825"/>
      <w:r w:rsidRPr="00847C67">
        <w:rPr>
          <w:lang w:val="ru"/>
        </w:rPr>
        <w:lastRenderedPageBreak/>
        <w:t>1</w:t>
      </w:r>
      <w:r w:rsidRPr="00847C67">
        <w:rPr>
          <w:lang w:val="ru"/>
        </w:rPr>
        <w:tab/>
        <w:t>Предисловие</w:t>
      </w:r>
      <w:bookmarkEnd w:id="0"/>
      <w:bookmarkEnd w:id="1"/>
      <w:bookmarkEnd w:id="2"/>
    </w:p>
    <w:p w14:paraId="392D75B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Настоящий протокол подготовлен Рабочей группой лабораторий по анализу молока.</w:t>
      </w:r>
    </w:p>
    <w:p w14:paraId="200ADAC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Хотя в различных </w:t>
      </w:r>
      <w:r w:rsidRPr="00847C67">
        <w:rPr>
          <w:rFonts w:ascii="Times New Roman" w:hAnsi="Times New Roman" w:cs="Times New Roman"/>
          <w:sz w:val="24"/>
          <w:szCs w:val="24"/>
          <w:lang w:val="ru"/>
        </w:rPr>
        <w:t xml:space="preserve">стандартах или нормативных документах тема оценки инструментальных, косвенных и альтернативных методов уже рассматривалась, до сих пор отсутствуют документы, в которых предлагаются практические инструкции по способам выполнения и специфическим техническим </w:t>
      </w:r>
      <w:r w:rsidRPr="00847C67">
        <w:rPr>
          <w:rFonts w:ascii="Times New Roman" w:hAnsi="Times New Roman" w:cs="Times New Roman"/>
          <w:sz w:val="24"/>
          <w:szCs w:val="24"/>
          <w:lang w:val="ru"/>
        </w:rPr>
        <w:t>требованиям в рамках оценки стандартных аналитических методов для конкретного аспекта сертификации учета надоев, осуществляемой (официальным) международным органом, таким как ICAR.</w:t>
      </w:r>
    </w:p>
    <w:p w14:paraId="5B77221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Таким образом, целью настоящего документа является определение общей процед</w:t>
      </w:r>
      <w:r w:rsidRPr="00847C67">
        <w:rPr>
          <w:rFonts w:ascii="Times New Roman" w:hAnsi="Times New Roman" w:cs="Times New Roman"/>
          <w:sz w:val="24"/>
          <w:szCs w:val="24"/>
          <w:lang w:val="ru"/>
        </w:rPr>
        <w:t>уры, начиная с запроса на сертификацию, процедуры сертификации, описания необходимой технической оценки и предоставления на завершающей стадии элементов для принятия решения о сертификации.</w:t>
      </w:r>
    </w:p>
    <w:p w14:paraId="046294A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bookmarkStart w:id="3" w:name="bookmark1044"/>
      <w:r w:rsidRPr="00847C67">
        <w:rPr>
          <w:rFonts w:ascii="Times New Roman" w:hAnsi="Times New Roman" w:cs="Times New Roman"/>
          <w:sz w:val="24"/>
          <w:szCs w:val="24"/>
          <w:lang w:val="ru"/>
        </w:rPr>
        <w:t>Настоящий документ соответствует стандарту ISO 8196 (эквивалент ст</w:t>
      </w:r>
      <w:r w:rsidRPr="00847C67">
        <w:rPr>
          <w:rFonts w:ascii="Times New Roman" w:hAnsi="Times New Roman" w:cs="Times New Roman"/>
          <w:sz w:val="24"/>
          <w:szCs w:val="24"/>
          <w:lang w:val="ru"/>
        </w:rPr>
        <w:t>андарта IDF 128) и касается молока различных видов животных, подпадающих под сферу компетенции ICAR (коровы, козы, овцы, буйволы), и различных компонентов, представляющих интерес для учета надоев (жир, белок, лактоза, число соматических клеток, мочевина).</w:t>
      </w:r>
      <w:bookmarkEnd w:id="3"/>
    </w:p>
    <w:p w14:paraId="54ECD601" w14:textId="77777777" w:rsidR="001F0C50" w:rsidRPr="00FB325C" w:rsidRDefault="00B910E3" w:rsidP="00C30998">
      <w:pPr>
        <w:pStyle w:val="110"/>
        <w:rPr>
          <w:lang w:val="ru-RU"/>
        </w:rPr>
      </w:pPr>
      <w:bookmarkStart w:id="4" w:name="bookmark1045"/>
      <w:bookmarkStart w:id="5" w:name="_Toc93233826"/>
      <w:r w:rsidRPr="00847C67">
        <w:rPr>
          <w:lang w:val="ru"/>
        </w:rPr>
        <w:t>2</w:t>
      </w:r>
      <w:r w:rsidRPr="00847C67">
        <w:rPr>
          <w:lang w:val="ru"/>
        </w:rPr>
        <w:tab/>
        <w:t>Введение</w:t>
      </w:r>
      <w:bookmarkEnd w:id="4"/>
      <w:bookmarkEnd w:id="5"/>
    </w:p>
    <w:p w14:paraId="1CDAC55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До начала использования нового аналитического метода или нового оборудования для учета надоев, они должны пройти оценку и должны быть одобрены для использования компетентным органом. В настоящее время оценки проводятся на индивидуальной основе, </w:t>
      </w:r>
      <w:r w:rsidRPr="00847C67">
        <w:rPr>
          <w:rFonts w:ascii="Times New Roman" w:hAnsi="Times New Roman" w:cs="Times New Roman"/>
          <w:sz w:val="24"/>
          <w:szCs w:val="24"/>
          <w:lang w:val="ru"/>
        </w:rPr>
        <w:t>что, как следствие, может привести к созданию большого количества различных систем оценки во многих странах. Более того, отсутствие общего протокола для таких оценок может привести к появлению неполной и неточной технической информации и многочисленных отч</w:t>
      </w:r>
      <w:r w:rsidRPr="00847C67">
        <w:rPr>
          <w:rFonts w:ascii="Times New Roman" w:hAnsi="Times New Roman" w:cs="Times New Roman"/>
          <w:sz w:val="24"/>
          <w:szCs w:val="24"/>
          <w:lang w:val="ru"/>
        </w:rPr>
        <w:t>етов с несопоставимыми или частично сопоставимыми результатами.</w:t>
      </w:r>
    </w:p>
    <w:p w14:paraId="0FD0B64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Целью этого протокола является определение всех соответствующих аналитических параметров, подлежащих оценке, с указанием применимых пределов, которые должны соблюдаться в соответствующих диапа</w:t>
      </w:r>
      <w:r w:rsidRPr="00847C67">
        <w:rPr>
          <w:rFonts w:ascii="Times New Roman" w:hAnsi="Times New Roman" w:cs="Times New Roman"/>
          <w:sz w:val="24"/>
          <w:szCs w:val="24"/>
          <w:lang w:val="ru"/>
        </w:rPr>
        <w:t>зонах для различных видов животных.</w:t>
      </w:r>
    </w:p>
    <w:p w14:paraId="54ED935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bookmarkStart w:id="6" w:name="bookmark1046"/>
      <w:r w:rsidRPr="00847C67">
        <w:rPr>
          <w:rFonts w:ascii="Times New Roman" w:hAnsi="Times New Roman" w:cs="Times New Roman"/>
          <w:sz w:val="24"/>
          <w:szCs w:val="24"/>
          <w:lang w:val="ru"/>
        </w:rPr>
        <w:t>На основании этого протокола ограниченного количества оценок должно быть достаточно для принятия решения о международной сертификации по общим правилам ICAR для применения аналитических методов и/или оборудования при уче</w:t>
      </w:r>
      <w:r w:rsidRPr="00847C67">
        <w:rPr>
          <w:rFonts w:ascii="Times New Roman" w:hAnsi="Times New Roman" w:cs="Times New Roman"/>
          <w:sz w:val="24"/>
          <w:szCs w:val="24"/>
          <w:lang w:val="ru"/>
        </w:rPr>
        <w:t>те надоев.</w:t>
      </w:r>
      <w:bookmarkEnd w:id="6"/>
    </w:p>
    <w:p w14:paraId="393955E1" w14:textId="77777777" w:rsidR="001F0C50" w:rsidRPr="00FB325C" w:rsidRDefault="00B910E3" w:rsidP="00C30998">
      <w:pPr>
        <w:pStyle w:val="110"/>
        <w:rPr>
          <w:lang w:val="ru-RU"/>
        </w:rPr>
      </w:pPr>
      <w:bookmarkStart w:id="7" w:name="bookmark1047"/>
      <w:bookmarkStart w:id="8" w:name="_Toc93233827"/>
      <w:r w:rsidRPr="00847C67">
        <w:rPr>
          <w:lang w:val="ru"/>
        </w:rPr>
        <w:t>3</w:t>
      </w:r>
      <w:r w:rsidRPr="00847C67">
        <w:rPr>
          <w:lang w:val="ru"/>
        </w:rPr>
        <w:tab/>
        <w:t>Правила сертификации</w:t>
      </w:r>
      <w:bookmarkEnd w:id="7"/>
      <w:bookmarkEnd w:id="8"/>
    </w:p>
    <w:p w14:paraId="67A06F34" w14:textId="77777777" w:rsidR="001F0C50" w:rsidRPr="00FB325C" w:rsidRDefault="00B910E3" w:rsidP="00C30998">
      <w:pPr>
        <w:pStyle w:val="120"/>
        <w:rPr>
          <w:lang w:val="ru-RU"/>
        </w:rPr>
      </w:pPr>
      <w:bookmarkStart w:id="9" w:name="bookmark1049"/>
      <w:bookmarkStart w:id="10" w:name="bookmark1048"/>
      <w:bookmarkStart w:id="11" w:name="_Toc93233828"/>
      <w:r w:rsidRPr="00847C67">
        <w:rPr>
          <w:lang w:val="ru"/>
        </w:rPr>
        <w:t>3.1</w:t>
      </w:r>
      <w:r w:rsidRPr="00847C67">
        <w:rPr>
          <w:lang w:val="ru"/>
        </w:rPr>
        <w:tab/>
        <w:t>Этапы оценки и общие принципы</w:t>
      </w:r>
      <w:bookmarkEnd w:id="9"/>
      <w:bookmarkEnd w:id="10"/>
      <w:bookmarkEnd w:id="11"/>
    </w:p>
    <w:p w14:paraId="10D70F43" w14:textId="77777777" w:rsidR="001F0C50" w:rsidRPr="00FB325C" w:rsidRDefault="00B910E3" w:rsidP="00C30998">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Этап I:</w:t>
      </w:r>
      <w:r w:rsidRPr="00847C67">
        <w:rPr>
          <w:rFonts w:ascii="Times New Roman" w:hAnsi="Times New Roman" w:cs="Times New Roman"/>
          <w:sz w:val="24"/>
          <w:szCs w:val="24"/>
          <w:lang w:val="ru"/>
        </w:rPr>
        <w:t xml:space="preserve"> Каждый новый прибор будет оцениваться в конкретных условиях на испытательной установке в течение периода времени, необходимого для оценки всех технических требований, предусмотренных в настоящем протоколе. Эта часть оценки должна выполняться экспертной ла</w:t>
      </w:r>
      <w:r w:rsidRPr="00847C67">
        <w:rPr>
          <w:rFonts w:ascii="Times New Roman" w:hAnsi="Times New Roman" w:cs="Times New Roman"/>
          <w:sz w:val="24"/>
          <w:szCs w:val="24"/>
          <w:lang w:val="ru"/>
        </w:rPr>
        <w:t>бораторией, специализирующейся на аналитических оценках, а также имеющей опыт работы с требуемыми эталонными методами. Такая лаборатория должна быть аккредитована для этой деятельности или признана компетентной для этой задачи уполномоченным органом (нацио</w:t>
      </w:r>
      <w:r w:rsidRPr="00847C67">
        <w:rPr>
          <w:rFonts w:ascii="Times New Roman" w:hAnsi="Times New Roman" w:cs="Times New Roman"/>
          <w:sz w:val="24"/>
          <w:szCs w:val="24"/>
          <w:lang w:val="ru"/>
        </w:rPr>
        <w:t xml:space="preserve">нальной организацией учета надоев и/или </w:t>
      </w:r>
      <w:r w:rsidRPr="00847C67">
        <w:rPr>
          <w:rFonts w:ascii="Times New Roman" w:hAnsi="Times New Roman" w:cs="Times New Roman"/>
          <w:sz w:val="24"/>
          <w:szCs w:val="24"/>
          <w:lang w:val="ru"/>
        </w:rPr>
        <w:lastRenderedPageBreak/>
        <w:t>ICAR).</w:t>
      </w:r>
    </w:p>
    <w:p w14:paraId="25712A00" w14:textId="77777777" w:rsidR="00817293" w:rsidRPr="00FB325C" w:rsidRDefault="00B910E3" w:rsidP="00C30998">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Этап II:</w:t>
      </w:r>
      <w:r w:rsidRPr="00847C67">
        <w:rPr>
          <w:rFonts w:ascii="Times New Roman" w:hAnsi="Times New Roman" w:cs="Times New Roman"/>
          <w:sz w:val="24"/>
          <w:szCs w:val="24"/>
          <w:lang w:val="ru"/>
        </w:rPr>
        <w:t xml:space="preserve"> Второй этап оценки начинается после успешного завершения первого. Как минимум два новых прибора должны использоваться в течение двухмесячного периода наблюдения в обычных условиях эксплуатации в дв</w:t>
      </w:r>
      <w:r w:rsidRPr="00847C67">
        <w:rPr>
          <w:rFonts w:ascii="Times New Roman" w:hAnsi="Times New Roman" w:cs="Times New Roman"/>
          <w:sz w:val="24"/>
          <w:szCs w:val="24"/>
          <w:lang w:val="ru"/>
        </w:rPr>
        <w:t>ух разных лабораториях учета надоев. Эти приборы применяют для ежедневного контроля качества, и они должны соответствовать общим требованиям к удобству.</w:t>
      </w:r>
    </w:p>
    <w:p w14:paraId="0164FF5F"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Национальная сертификация:</w:t>
      </w:r>
      <w:r w:rsidRPr="00847C67">
        <w:rPr>
          <w:rFonts w:ascii="Times New Roman" w:hAnsi="Times New Roman" w:cs="Times New Roman"/>
          <w:sz w:val="24"/>
          <w:szCs w:val="24"/>
          <w:lang w:val="ru"/>
        </w:rPr>
        <w:t xml:space="preserve"> Производители (или поставщики) должны направлять запросы на оценку в офиц</w:t>
      </w:r>
      <w:r w:rsidRPr="00847C67">
        <w:rPr>
          <w:rFonts w:ascii="Times New Roman" w:hAnsi="Times New Roman" w:cs="Times New Roman"/>
          <w:sz w:val="24"/>
          <w:szCs w:val="24"/>
          <w:lang w:val="ru"/>
        </w:rPr>
        <w:t>иальную организацию (которая осуществляет учет надоев на национальном уровне — министерство и т. д.), которая должна назначить лаборатории для выполнения оценки и выдать им рабочее задание.</w:t>
      </w:r>
    </w:p>
    <w:p w14:paraId="1AA589EC" w14:textId="77777777" w:rsidR="001F0C50" w:rsidRPr="00FB325C" w:rsidRDefault="00B910E3" w:rsidP="00C30998">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Отчеты по результатам обоих этапов I и II будут рассмотрены официа</w:t>
      </w:r>
      <w:r w:rsidRPr="00847C67">
        <w:rPr>
          <w:rFonts w:ascii="Times New Roman" w:hAnsi="Times New Roman" w:cs="Times New Roman"/>
          <w:sz w:val="24"/>
          <w:szCs w:val="24"/>
          <w:lang w:val="ru"/>
        </w:rPr>
        <w:t>льным комитетом. Затем на основе технических отчетов, подготовленных лабораториями, может выноситься решение о национальной сертификации.</w:t>
      </w:r>
    </w:p>
    <w:p w14:paraId="5BA8F53B"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Международная сертификация</w:t>
      </w:r>
      <w:r w:rsidRPr="00847C67">
        <w:rPr>
          <w:rFonts w:ascii="Times New Roman" w:hAnsi="Times New Roman" w:cs="Times New Roman"/>
          <w:sz w:val="24"/>
          <w:szCs w:val="24"/>
          <w:lang w:val="ru"/>
        </w:rPr>
        <w:t xml:space="preserve">: Для получения международной сертификации ICAR необходимо успешно обновить общую оценку </w:t>
      </w:r>
      <w:r w:rsidRPr="00847C67">
        <w:rPr>
          <w:rFonts w:ascii="Times New Roman" w:hAnsi="Times New Roman" w:cs="Times New Roman"/>
          <w:sz w:val="24"/>
          <w:szCs w:val="24"/>
          <w:lang w:val="ru"/>
        </w:rPr>
        <w:t xml:space="preserve">в </w:t>
      </w:r>
      <w:r w:rsidRPr="00847C67">
        <w:rPr>
          <w:rFonts w:ascii="Times New Roman" w:hAnsi="Times New Roman" w:cs="Times New Roman"/>
          <w:b/>
          <w:bCs/>
          <w:sz w:val="24"/>
          <w:szCs w:val="24"/>
          <w:lang w:val="ru"/>
        </w:rPr>
        <w:t>трех</w:t>
      </w:r>
      <w:r w:rsidRPr="00847C67">
        <w:rPr>
          <w:rFonts w:ascii="Times New Roman" w:hAnsi="Times New Roman" w:cs="Times New Roman"/>
          <w:sz w:val="24"/>
          <w:szCs w:val="24"/>
          <w:lang w:val="ru"/>
        </w:rPr>
        <w:t xml:space="preserve"> странах ICAR на аналогичных основаниях, как определено в протоколе. Сопоставление отчетов и запросы на сертификацию ICAR должны осуществляться производителями; соответствующая документация должна быть направлена в ICAR. Файлы анализатора молока будут пере</w:t>
      </w:r>
      <w:r w:rsidRPr="00847C67">
        <w:rPr>
          <w:rFonts w:ascii="Times New Roman" w:hAnsi="Times New Roman" w:cs="Times New Roman"/>
          <w:sz w:val="24"/>
          <w:szCs w:val="24"/>
          <w:lang w:val="ru"/>
        </w:rPr>
        <w:t>даны в соответствующий подкомитет ICAR (по анализу молока) для получения технических рекомендаций Совета.</w:t>
      </w:r>
    </w:p>
    <w:p w14:paraId="7BD4BD3F" w14:textId="77777777" w:rsidR="001F0C50" w:rsidRPr="00FB325C" w:rsidRDefault="00B910E3" w:rsidP="00C30998">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Затем Совет ICAR примет решение по поводу запроса на сертификацию.</w:t>
      </w:r>
    </w:p>
    <w:p w14:paraId="2B6D161F" w14:textId="77777777" w:rsidR="001F0C50" w:rsidRPr="00FB325C" w:rsidRDefault="00B910E3" w:rsidP="00C30998">
      <w:pPr>
        <w:pStyle w:val="120"/>
        <w:rPr>
          <w:lang w:val="ru-RU"/>
        </w:rPr>
      </w:pPr>
      <w:bookmarkStart w:id="12" w:name="bookmark1051"/>
      <w:bookmarkStart w:id="13" w:name="bookmark1050"/>
      <w:bookmarkStart w:id="14" w:name="_Toc93233829"/>
      <w:r w:rsidRPr="00847C67">
        <w:rPr>
          <w:lang w:val="ru"/>
        </w:rPr>
        <w:t>3.2</w:t>
      </w:r>
      <w:r w:rsidRPr="00847C67">
        <w:rPr>
          <w:lang w:val="ru"/>
        </w:rPr>
        <w:tab/>
        <w:t>Область действия сертификата</w:t>
      </w:r>
      <w:bookmarkEnd w:id="12"/>
      <w:bookmarkEnd w:id="13"/>
      <w:bookmarkEnd w:id="14"/>
    </w:p>
    <w:p w14:paraId="12F65D0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Сертификат выдается только:</w:t>
      </w:r>
    </w:p>
    <w:p w14:paraId="105BD779" w14:textId="77777777" w:rsidR="001F0C50" w:rsidRPr="00FB325C" w:rsidRDefault="00B910E3" w:rsidP="00E726E4">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Для области примене</w:t>
      </w:r>
      <w:r w:rsidRPr="00847C67">
        <w:rPr>
          <w:rFonts w:ascii="Times New Roman" w:hAnsi="Times New Roman" w:cs="Times New Roman"/>
          <w:sz w:val="24"/>
          <w:szCs w:val="24"/>
          <w:lang w:val="ru"/>
        </w:rPr>
        <w:t>ния, в рамках которой проводилась оценка приборов (компонент, диапазон концентраций, вид животных и т. д.)</w:t>
      </w:r>
    </w:p>
    <w:p w14:paraId="2E65EF16" w14:textId="77777777" w:rsidR="001F0C50" w:rsidRPr="00FB325C" w:rsidRDefault="00B910E3" w:rsidP="00E726E4">
      <w:pPr>
        <w:pStyle w:val="13"/>
        <w:shd w:val="clear" w:color="auto" w:fill="auto"/>
        <w:spacing w:after="120" w:line="240" w:lineRule="auto"/>
        <w:ind w:left="993" w:hanging="285"/>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В случае, если анализируется молоко различных видов животных, должны быть проведены конкретные оценки для каждого рассматриваемого вида, чтобы убед</w:t>
      </w:r>
      <w:r w:rsidRPr="00847C67">
        <w:rPr>
          <w:rFonts w:ascii="Times New Roman" w:eastAsia="Corbel" w:hAnsi="Times New Roman" w:cs="Times New Roman"/>
          <w:sz w:val="24"/>
          <w:szCs w:val="24"/>
          <w:lang w:val="ru"/>
        </w:rPr>
        <w:t>иться в пригодности прибора для предполагаемой области использования. См. в Таблице 1 диапазоны компонентов для конкретных видов.</w:t>
      </w:r>
    </w:p>
    <w:p w14:paraId="1791E654" w14:textId="77777777" w:rsidR="001F0C50" w:rsidRPr="00FB325C" w:rsidRDefault="00B910E3" w:rsidP="00E726E4">
      <w:pPr>
        <w:pStyle w:val="13"/>
        <w:shd w:val="clear" w:color="auto" w:fill="auto"/>
        <w:spacing w:after="120" w:line="240" w:lineRule="auto"/>
        <w:ind w:left="993" w:hanging="285"/>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 xml:space="preserve">В случае породы с нестандартным содержанием молочного жира и белка (например, джерсейская порода с высоким </w:t>
      </w:r>
      <w:r w:rsidRPr="00847C67">
        <w:rPr>
          <w:rFonts w:ascii="Times New Roman" w:eastAsia="Corbel" w:hAnsi="Times New Roman" w:cs="Times New Roman"/>
          <w:sz w:val="24"/>
          <w:szCs w:val="24"/>
          <w:lang w:val="ru"/>
        </w:rPr>
        <w:t>содержанием жира и белка в молоке) оценку следует проводить в том же диапазоне компонентов на молоке конкретной породы.</w:t>
      </w:r>
    </w:p>
    <w:p w14:paraId="533DD4FE" w14:textId="77777777" w:rsidR="001F0C50" w:rsidRPr="00FB325C" w:rsidRDefault="00B910E3" w:rsidP="00E726E4">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Для конкретной конфигурации прибора, используемой во время оценки.</w:t>
      </w:r>
    </w:p>
    <w:p w14:paraId="0621021F" w14:textId="77777777" w:rsidR="001F0C50" w:rsidRPr="00FB325C" w:rsidRDefault="00B910E3" w:rsidP="00E726E4">
      <w:pPr>
        <w:pStyle w:val="13"/>
        <w:shd w:val="clear" w:color="auto" w:fill="auto"/>
        <w:spacing w:after="120" w:line="240" w:lineRule="auto"/>
        <w:ind w:left="993" w:hanging="285"/>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В случае изменения конфигурации должны быть представлены доказат</w:t>
      </w:r>
      <w:r w:rsidRPr="00847C67">
        <w:rPr>
          <w:rFonts w:ascii="Times New Roman" w:eastAsia="Corbel" w:hAnsi="Times New Roman" w:cs="Times New Roman"/>
          <w:sz w:val="24"/>
          <w:szCs w:val="24"/>
          <w:lang w:val="ru"/>
        </w:rPr>
        <w:t>ельства того, что данное изменение не приводит к выходу за установленные пределы прецизионности и точности.</w:t>
      </w:r>
    </w:p>
    <w:p w14:paraId="3B5B1DA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Виды животных и особенности оцениваемых конфигураций должны детально описываться в отчете об оценке.</w:t>
      </w:r>
    </w:p>
    <w:p w14:paraId="318E5B74" w14:textId="77777777" w:rsidR="001F0C50" w:rsidRPr="00FB325C" w:rsidRDefault="00B910E3" w:rsidP="00E726E4">
      <w:pPr>
        <w:pStyle w:val="1tab"/>
        <w:rPr>
          <w:lang w:val="ru-RU"/>
        </w:rPr>
      </w:pPr>
      <w:bookmarkStart w:id="15" w:name="bookmark1052"/>
      <w:r w:rsidRPr="00847C67">
        <w:rPr>
          <w:lang w:val="ru"/>
        </w:rPr>
        <w:lastRenderedPageBreak/>
        <w:t>Таблица 1. Минимальный ориентировочный диапазон</w:t>
      </w:r>
      <w:r w:rsidRPr="00847C67">
        <w:rPr>
          <w:lang w:val="ru"/>
        </w:rPr>
        <w:t xml:space="preserve"> компонентов молока, который должен охватываться оценкой.</w:t>
      </w:r>
      <w:bookmarkEnd w:id="15"/>
    </w:p>
    <w:tbl>
      <w:tblPr>
        <w:tblOverlap w:val="never"/>
        <w:tblW w:w="0" w:type="auto"/>
        <w:tblLayout w:type="fixed"/>
        <w:tblCellMar>
          <w:left w:w="10" w:type="dxa"/>
          <w:right w:w="10" w:type="dxa"/>
        </w:tblCellMar>
        <w:tblLook w:val="0000" w:firstRow="0" w:lastRow="0" w:firstColumn="0" w:lastColumn="0" w:noHBand="0" w:noVBand="0"/>
      </w:tblPr>
      <w:tblGrid>
        <w:gridCol w:w="1507"/>
        <w:gridCol w:w="1541"/>
        <w:gridCol w:w="1488"/>
        <w:gridCol w:w="1507"/>
        <w:gridCol w:w="1522"/>
        <w:gridCol w:w="1579"/>
      </w:tblGrid>
      <w:tr w:rsidR="00E6303C" w14:paraId="65D113C5" w14:textId="77777777" w:rsidTr="00E726E4">
        <w:trPr>
          <w:tblHeader/>
        </w:trPr>
        <w:tc>
          <w:tcPr>
            <w:tcW w:w="1507" w:type="dxa"/>
            <w:tcBorders>
              <w:top w:val="single" w:sz="4" w:space="0" w:color="auto"/>
              <w:bottom w:val="single" w:sz="4" w:space="0" w:color="auto"/>
            </w:tcBorders>
            <w:shd w:val="clear" w:color="auto" w:fill="FFFFFF"/>
          </w:tcPr>
          <w:p w14:paraId="3D57304E" w14:textId="77777777" w:rsidR="001F0C50" w:rsidRPr="00FB325C" w:rsidRDefault="001F0C50" w:rsidP="009212D4">
            <w:pPr>
              <w:spacing w:before="20" w:after="20"/>
              <w:ind w:left="57" w:right="57"/>
              <w:rPr>
                <w:lang w:val="ru-RU"/>
              </w:rPr>
            </w:pPr>
          </w:p>
        </w:tc>
        <w:tc>
          <w:tcPr>
            <w:tcW w:w="1541" w:type="dxa"/>
            <w:tcBorders>
              <w:top w:val="single" w:sz="4" w:space="0" w:color="auto"/>
              <w:bottom w:val="single" w:sz="4" w:space="0" w:color="auto"/>
            </w:tcBorders>
            <w:shd w:val="clear" w:color="auto" w:fill="FFFFFF"/>
          </w:tcPr>
          <w:p w14:paraId="54E4FEE5"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b/>
                <w:bCs/>
                <w:sz w:val="24"/>
                <w:szCs w:val="24"/>
                <w:lang w:val="ru"/>
              </w:rPr>
              <w:t>Коровы</w:t>
            </w:r>
          </w:p>
        </w:tc>
        <w:tc>
          <w:tcPr>
            <w:tcW w:w="1488" w:type="dxa"/>
            <w:tcBorders>
              <w:top w:val="single" w:sz="4" w:space="0" w:color="auto"/>
              <w:bottom w:val="single" w:sz="4" w:space="0" w:color="auto"/>
            </w:tcBorders>
            <w:shd w:val="clear" w:color="auto" w:fill="FFFFFF"/>
          </w:tcPr>
          <w:p w14:paraId="701379DF"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b/>
                <w:bCs/>
                <w:sz w:val="24"/>
                <w:szCs w:val="24"/>
                <w:lang w:val="ru"/>
              </w:rPr>
              <w:t>Козы</w:t>
            </w:r>
          </w:p>
        </w:tc>
        <w:tc>
          <w:tcPr>
            <w:tcW w:w="1507" w:type="dxa"/>
            <w:tcBorders>
              <w:top w:val="single" w:sz="4" w:space="0" w:color="auto"/>
              <w:bottom w:val="single" w:sz="4" w:space="0" w:color="auto"/>
            </w:tcBorders>
            <w:shd w:val="clear" w:color="auto" w:fill="FFFFFF"/>
          </w:tcPr>
          <w:p w14:paraId="36374252"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b/>
                <w:bCs/>
                <w:sz w:val="24"/>
                <w:szCs w:val="24"/>
                <w:lang w:val="ru"/>
              </w:rPr>
              <w:t>Овцы</w:t>
            </w:r>
          </w:p>
        </w:tc>
        <w:tc>
          <w:tcPr>
            <w:tcW w:w="1522" w:type="dxa"/>
            <w:tcBorders>
              <w:top w:val="single" w:sz="4" w:space="0" w:color="auto"/>
              <w:bottom w:val="single" w:sz="4" w:space="0" w:color="auto"/>
            </w:tcBorders>
            <w:shd w:val="clear" w:color="auto" w:fill="FFFFFF"/>
          </w:tcPr>
          <w:p w14:paraId="00F80342"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b/>
                <w:bCs/>
                <w:sz w:val="24"/>
                <w:szCs w:val="24"/>
                <w:lang w:val="ru"/>
              </w:rPr>
              <w:t>Буйволы</w:t>
            </w:r>
          </w:p>
        </w:tc>
        <w:tc>
          <w:tcPr>
            <w:tcW w:w="1579" w:type="dxa"/>
            <w:tcBorders>
              <w:top w:val="single" w:sz="4" w:space="0" w:color="auto"/>
              <w:bottom w:val="single" w:sz="4" w:space="0" w:color="auto"/>
            </w:tcBorders>
            <w:shd w:val="clear" w:color="auto" w:fill="FFFFFF"/>
          </w:tcPr>
          <w:p w14:paraId="45A1A8AF"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b/>
                <w:bCs/>
                <w:sz w:val="24"/>
                <w:szCs w:val="24"/>
                <w:lang w:val="ru"/>
              </w:rPr>
              <w:t>Позиции (Units)</w:t>
            </w:r>
          </w:p>
        </w:tc>
      </w:tr>
      <w:tr w:rsidR="00E6303C" w14:paraId="11B51494" w14:textId="77777777" w:rsidTr="00E726E4">
        <w:tc>
          <w:tcPr>
            <w:tcW w:w="1507" w:type="dxa"/>
            <w:tcBorders>
              <w:top w:val="single" w:sz="4" w:space="0" w:color="auto"/>
            </w:tcBorders>
            <w:shd w:val="clear" w:color="auto" w:fill="FFFFFF"/>
          </w:tcPr>
          <w:p w14:paraId="20F05BD6" w14:textId="77777777" w:rsidR="001F0C50" w:rsidRPr="00E726E4"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E726E4">
              <w:rPr>
                <w:rFonts w:ascii="Times New Roman" w:hAnsi="Times New Roman" w:cs="Times New Roman"/>
                <w:sz w:val="24"/>
                <w:szCs w:val="24"/>
                <w:lang w:val="ru"/>
              </w:rPr>
              <w:t>Жиры</w:t>
            </w:r>
          </w:p>
        </w:tc>
        <w:tc>
          <w:tcPr>
            <w:tcW w:w="1541" w:type="dxa"/>
            <w:tcBorders>
              <w:top w:val="single" w:sz="4" w:space="0" w:color="auto"/>
            </w:tcBorders>
            <w:shd w:val="clear" w:color="auto" w:fill="FFFFFF"/>
          </w:tcPr>
          <w:p w14:paraId="3FFFF077"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2,0 - 6,0</w:t>
            </w:r>
          </w:p>
        </w:tc>
        <w:tc>
          <w:tcPr>
            <w:tcW w:w="1488" w:type="dxa"/>
            <w:tcBorders>
              <w:top w:val="single" w:sz="4" w:space="0" w:color="auto"/>
            </w:tcBorders>
            <w:shd w:val="clear" w:color="auto" w:fill="FFFFFF"/>
          </w:tcPr>
          <w:p w14:paraId="58B8E942"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2,0 - 5,5</w:t>
            </w:r>
          </w:p>
        </w:tc>
        <w:tc>
          <w:tcPr>
            <w:tcW w:w="1507" w:type="dxa"/>
            <w:tcBorders>
              <w:top w:val="single" w:sz="4" w:space="0" w:color="auto"/>
            </w:tcBorders>
            <w:shd w:val="clear" w:color="auto" w:fill="FFFFFF"/>
          </w:tcPr>
          <w:p w14:paraId="48D9759F"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5,0 - 10,0</w:t>
            </w:r>
          </w:p>
        </w:tc>
        <w:tc>
          <w:tcPr>
            <w:tcW w:w="1522" w:type="dxa"/>
            <w:tcBorders>
              <w:top w:val="single" w:sz="4" w:space="0" w:color="auto"/>
            </w:tcBorders>
            <w:shd w:val="clear" w:color="auto" w:fill="FFFFFF"/>
          </w:tcPr>
          <w:p w14:paraId="59823D23"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5,0 - 14,0</w:t>
            </w:r>
          </w:p>
        </w:tc>
        <w:tc>
          <w:tcPr>
            <w:tcW w:w="1579" w:type="dxa"/>
            <w:tcBorders>
              <w:top w:val="single" w:sz="4" w:space="0" w:color="auto"/>
            </w:tcBorders>
            <w:shd w:val="clear" w:color="auto" w:fill="FFFFFF"/>
          </w:tcPr>
          <w:p w14:paraId="74704286"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г/100 г</w:t>
            </w:r>
          </w:p>
        </w:tc>
      </w:tr>
      <w:tr w:rsidR="00E6303C" w14:paraId="215FE8FF" w14:textId="77777777" w:rsidTr="009212D4">
        <w:tc>
          <w:tcPr>
            <w:tcW w:w="1507" w:type="dxa"/>
            <w:shd w:val="clear" w:color="auto" w:fill="FFFFFF"/>
          </w:tcPr>
          <w:p w14:paraId="6AE33C04" w14:textId="77777777" w:rsidR="001F0C50" w:rsidRPr="00E726E4"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E726E4">
              <w:rPr>
                <w:rFonts w:ascii="Times New Roman" w:hAnsi="Times New Roman" w:cs="Times New Roman"/>
                <w:sz w:val="24"/>
                <w:szCs w:val="24"/>
                <w:lang w:val="ru"/>
              </w:rPr>
              <w:t>Белки</w:t>
            </w:r>
          </w:p>
        </w:tc>
        <w:tc>
          <w:tcPr>
            <w:tcW w:w="1541" w:type="dxa"/>
            <w:shd w:val="clear" w:color="auto" w:fill="FFFFFF"/>
          </w:tcPr>
          <w:p w14:paraId="2A8265E2"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2,5 - 4,5</w:t>
            </w:r>
          </w:p>
        </w:tc>
        <w:tc>
          <w:tcPr>
            <w:tcW w:w="1488" w:type="dxa"/>
            <w:shd w:val="clear" w:color="auto" w:fill="FFFFFF"/>
          </w:tcPr>
          <w:p w14:paraId="678B4F76"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2,5 - 5,0</w:t>
            </w:r>
          </w:p>
        </w:tc>
        <w:tc>
          <w:tcPr>
            <w:tcW w:w="1507" w:type="dxa"/>
            <w:shd w:val="clear" w:color="auto" w:fill="FFFFFF"/>
          </w:tcPr>
          <w:p w14:paraId="66746331"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4,0 - 7,0</w:t>
            </w:r>
          </w:p>
        </w:tc>
        <w:tc>
          <w:tcPr>
            <w:tcW w:w="1522" w:type="dxa"/>
            <w:shd w:val="clear" w:color="auto" w:fill="FFFFFF"/>
          </w:tcPr>
          <w:p w14:paraId="1A0E3C46"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4,0 - 7,0</w:t>
            </w:r>
          </w:p>
        </w:tc>
        <w:tc>
          <w:tcPr>
            <w:tcW w:w="1579" w:type="dxa"/>
            <w:shd w:val="clear" w:color="auto" w:fill="FFFFFF"/>
          </w:tcPr>
          <w:p w14:paraId="2F2B0B5E"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г/100 г</w:t>
            </w:r>
          </w:p>
        </w:tc>
      </w:tr>
      <w:tr w:rsidR="00E6303C" w14:paraId="46CC888D" w14:textId="77777777" w:rsidTr="009212D4">
        <w:tc>
          <w:tcPr>
            <w:tcW w:w="1507" w:type="dxa"/>
            <w:shd w:val="clear" w:color="auto" w:fill="FFFFFF"/>
          </w:tcPr>
          <w:p w14:paraId="777A3BED" w14:textId="77777777" w:rsidR="001F0C50" w:rsidRPr="00E726E4"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E726E4">
              <w:rPr>
                <w:rFonts w:ascii="Times New Roman" w:hAnsi="Times New Roman" w:cs="Times New Roman"/>
                <w:sz w:val="24"/>
                <w:szCs w:val="24"/>
                <w:lang w:val="ru"/>
              </w:rPr>
              <w:t>Лактоза</w:t>
            </w:r>
          </w:p>
        </w:tc>
        <w:tc>
          <w:tcPr>
            <w:tcW w:w="1541" w:type="dxa"/>
            <w:shd w:val="clear" w:color="auto" w:fill="FFFFFF"/>
          </w:tcPr>
          <w:p w14:paraId="2759E344"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4,0 - 5,5</w:t>
            </w:r>
          </w:p>
        </w:tc>
        <w:tc>
          <w:tcPr>
            <w:tcW w:w="1488" w:type="dxa"/>
            <w:shd w:val="clear" w:color="auto" w:fill="FFFFFF"/>
          </w:tcPr>
          <w:p w14:paraId="3E707E65"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4,0 - 5,5</w:t>
            </w:r>
          </w:p>
        </w:tc>
        <w:tc>
          <w:tcPr>
            <w:tcW w:w="1507" w:type="dxa"/>
            <w:shd w:val="clear" w:color="auto" w:fill="FFFFFF"/>
          </w:tcPr>
          <w:p w14:paraId="7CADC899"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4,0 - 5,5</w:t>
            </w:r>
          </w:p>
        </w:tc>
        <w:tc>
          <w:tcPr>
            <w:tcW w:w="1522" w:type="dxa"/>
            <w:shd w:val="clear" w:color="auto" w:fill="FFFFFF"/>
          </w:tcPr>
          <w:p w14:paraId="31F5829B"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4,0 -</w:t>
            </w:r>
            <w:r w:rsidRPr="00E726E4">
              <w:rPr>
                <w:rFonts w:ascii="Times New Roman" w:hAnsi="Times New Roman" w:cs="Times New Roman"/>
                <w:sz w:val="24"/>
                <w:szCs w:val="24"/>
                <w:lang w:val="ru"/>
              </w:rPr>
              <w:t xml:space="preserve"> 5,5</w:t>
            </w:r>
          </w:p>
        </w:tc>
        <w:tc>
          <w:tcPr>
            <w:tcW w:w="1579" w:type="dxa"/>
            <w:shd w:val="clear" w:color="auto" w:fill="FFFFFF"/>
          </w:tcPr>
          <w:p w14:paraId="32A032E0"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г/100 г</w:t>
            </w:r>
          </w:p>
        </w:tc>
      </w:tr>
      <w:tr w:rsidR="00E6303C" w14:paraId="04780FB3" w14:textId="77777777" w:rsidTr="009212D4">
        <w:tc>
          <w:tcPr>
            <w:tcW w:w="1507" w:type="dxa"/>
            <w:shd w:val="clear" w:color="auto" w:fill="FFFFFF"/>
          </w:tcPr>
          <w:p w14:paraId="2F9F6682" w14:textId="77777777" w:rsidR="001F0C50" w:rsidRPr="00E726E4"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E726E4">
              <w:rPr>
                <w:rFonts w:ascii="Times New Roman" w:hAnsi="Times New Roman" w:cs="Times New Roman"/>
                <w:sz w:val="24"/>
                <w:szCs w:val="24"/>
                <w:lang w:val="ru"/>
              </w:rPr>
              <w:t>Мочевина</w:t>
            </w:r>
          </w:p>
        </w:tc>
        <w:tc>
          <w:tcPr>
            <w:tcW w:w="1541" w:type="dxa"/>
            <w:shd w:val="clear" w:color="auto" w:fill="FFFFFF"/>
          </w:tcPr>
          <w:p w14:paraId="112C688A"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10,0 - 70,0</w:t>
            </w:r>
          </w:p>
        </w:tc>
        <w:tc>
          <w:tcPr>
            <w:tcW w:w="1488" w:type="dxa"/>
            <w:shd w:val="clear" w:color="auto" w:fill="FFFFFF"/>
          </w:tcPr>
          <w:p w14:paraId="6FB32B67"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10,0 - 70,0</w:t>
            </w:r>
          </w:p>
        </w:tc>
        <w:tc>
          <w:tcPr>
            <w:tcW w:w="1507" w:type="dxa"/>
            <w:shd w:val="clear" w:color="auto" w:fill="FFFFFF"/>
          </w:tcPr>
          <w:p w14:paraId="4795143D"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10,0 - 70,0</w:t>
            </w:r>
          </w:p>
        </w:tc>
        <w:tc>
          <w:tcPr>
            <w:tcW w:w="1522" w:type="dxa"/>
            <w:shd w:val="clear" w:color="auto" w:fill="FFFFFF"/>
          </w:tcPr>
          <w:p w14:paraId="3D3651E2"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10,0 - 70,0</w:t>
            </w:r>
          </w:p>
        </w:tc>
        <w:tc>
          <w:tcPr>
            <w:tcW w:w="1579" w:type="dxa"/>
            <w:shd w:val="clear" w:color="auto" w:fill="FFFFFF"/>
          </w:tcPr>
          <w:p w14:paraId="67F03041"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мг/100 г</w:t>
            </w:r>
          </w:p>
        </w:tc>
      </w:tr>
      <w:tr w:rsidR="00E6303C" w14:paraId="50D1E376" w14:textId="77777777" w:rsidTr="009212D4">
        <w:tc>
          <w:tcPr>
            <w:tcW w:w="1507" w:type="dxa"/>
            <w:tcBorders>
              <w:bottom w:val="single" w:sz="4" w:space="0" w:color="auto"/>
            </w:tcBorders>
            <w:shd w:val="clear" w:color="auto" w:fill="FFFFFF"/>
          </w:tcPr>
          <w:p w14:paraId="0CFEF097" w14:textId="77777777" w:rsidR="001F0C50" w:rsidRPr="00E726E4"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E726E4">
              <w:rPr>
                <w:rFonts w:ascii="Times New Roman" w:hAnsi="Times New Roman" w:cs="Times New Roman"/>
                <w:sz w:val="24"/>
                <w:szCs w:val="24"/>
                <w:lang w:val="ru"/>
              </w:rPr>
              <w:t>Клетки</w:t>
            </w:r>
          </w:p>
        </w:tc>
        <w:tc>
          <w:tcPr>
            <w:tcW w:w="1541" w:type="dxa"/>
            <w:tcBorders>
              <w:bottom w:val="single" w:sz="4" w:space="0" w:color="auto"/>
            </w:tcBorders>
            <w:shd w:val="clear" w:color="auto" w:fill="FFFFFF"/>
          </w:tcPr>
          <w:p w14:paraId="2B608AED"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0 - 2000</w:t>
            </w:r>
          </w:p>
        </w:tc>
        <w:tc>
          <w:tcPr>
            <w:tcW w:w="1488" w:type="dxa"/>
            <w:tcBorders>
              <w:bottom w:val="single" w:sz="4" w:space="0" w:color="auto"/>
            </w:tcBorders>
            <w:shd w:val="clear" w:color="auto" w:fill="FFFFFF"/>
          </w:tcPr>
          <w:p w14:paraId="31BE772C"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0 - 2000</w:t>
            </w:r>
          </w:p>
        </w:tc>
        <w:tc>
          <w:tcPr>
            <w:tcW w:w="1507" w:type="dxa"/>
            <w:tcBorders>
              <w:bottom w:val="single" w:sz="4" w:space="0" w:color="auto"/>
            </w:tcBorders>
            <w:shd w:val="clear" w:color="auto" w:fill="FFFFFF"/>
          </w:tcPr>
          <w:p w14:paraId="72EE9AFD"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0 - 2000</w:t>
            </w:r>
          </w:p>
        </w:tc>
        <w:tc>
          <w:tcPr>
            <w:tcW w:w="1522" w:type="dxa"/>
            <w:tcBorders>
              <w:bottom w:val="single" w:sz="4" w:space="0" w:color="auto"/>
            </w:tcBorders>
            <w:shd w:val="clear" w:color="auto" w:fill="FFFFFF"/>
          </w:tcPr>
          <w:p w14:paraId="46BCCB1B"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0 - 2000</w:t>
            </w:r>
          </w:p>
        </w:tc>
        <w:tc>
          <w:tcPr>
            <w:tcW w:w="1579" w:type="dxa"/>
            <w:tcBorders>
              <w:bottom w:val="single" w:sz="4" w:space="0" w:color="auto"/>
            </w:tcBorders>
            <w:shd w:val="clear" w:color="auto" w:fill="FFFFFF"/>
          </w:tcPr>
          <w:p w14:paraId="53C89390" w14:textId="77777777" w:rsidR="001F0C50" w:rsidRPr="00E726E4" w:rsidRDefault="00B910E3" w:rsidP="00E726E4">
            <w:pPr>
              <w:pStyle w:val="a4"/>
              <w:shd w:val="clear" w:color="auto" w:fill="auto"/>
              <w:spacing w:before="20" w:after="20" w:line="240" w:lineRule="auto"/>
              <w:ind w:left="57" w:right="57"/>
              <w:jc w:val="center"/>
              <w:rPr>
                <w:rFonts w:ascii="Times New Roman" w:hAnsi="Times New Roman" w:cs="Times New Roman"/>
                <w:sz w:val="24"/>
                <w:szCs w:val="24"/>
              </w:rPr>
            </w:pPr>
            <w:r w:rsidRPr="00E726E4">
              <w:rPr>
                <w:rFonts w:ascii="Times New Roman" w:hAnsi="Times New Roman" w:cs="Times New Roman"/>
                <w:sz w:val="24"/>
                <w:szCs w:val="24"/>
                <w:lang w:val="ru"/>
              </w:rPr>
              <w:t>x10</w:t>
            </w:r>
            <w:r w:rsidRPr="00E726E4">
              <w:rPr>
                <w:rFonts w:ascii="Times New Roman" w:hAnsi="Times New Roman" w:cs="Times New Roman"/>
                <w:sz w:val="24"/>
                <w:szCs w:val="24"/>
                <w:vertAlign w:val="superscript"/>
                <w:lang w:val="ru"/>
              </w:rPr>
              <w:t>3</w:t>
            </w:r>
            <w:r w:rsidRPr="00E726E4">
              <w:rPr>
                <w:rFonts w:ascii="Times New Roman" w:hAnsi="Times New Roman" w:cs="Times New Roman"/>
                <w:sz w:val="24"/>
                <w:szCs w:val="24"/>
                <w:lang w:val="ru"/>
              </w:rPr>
              <w:t xml:space="preserve"> клеток/мл</w:t>
            </w:r>
          </w:p>
        </w:tc>
      </w:tr>
    </w:tbl>
    <w:p w14:paraId="1F101224" w14:textId="77777777" w:rsidR="001F0C50" w:rsidRPr="00847C67" w:rsidRDefault="001F0C50" w:rsidP="00B05E6A">
      <w:pPr>
        <w:spacing w:after="120"/>
        <w:jc w:val="both"/>
      </w:pPr>
    </w:p>
    <w:p w14:paraId="4694B49D" w14:textId="77777777" w:rsidR="001F0C50" w:rsidRPr="00847C67" w:rsidRDefault="00B910E3" w:rsidP="00E726E4">
      <w:pPr>
        <w:pStyle w:val="110"/>
      </w:pPr>
      <w:bookmarkStart w:id="16" w:name="bookmark1054"/>
      <w:bookmarkStart w:id="17" w:name="bookmark1053"/>
      <w:bookmarkStart w:id="18" w:name="_Toc93233830"/>
      <w:r w:rsidRPr="00847C67">
        <w:rPr>
          <w:lang w:val="ru"/>
        </w:rPr>
        <w:t>4</w:t>
      </w:r>
      <w:r w:rsidRPr="00847C67">
        <w:rPr>
          <w:lang w:val="ru"/>
        </w:rPr>
        <w:tab/>
        <w:t>Ход операций технической оценки:</w:t>
      </w:r>
      <w:bookmarkEnd w:id="16"/>
      <w:bookmarkEnd w:id="17"/>
      <w:bookmarkEnd w:id="18"/>
    </w:p>
    <w:p w14:paraId="51E1B417" w14:textId="77777777" w:rsidR="001F0C50" w:rsidRPr="00FB325C" w:rsidRDefault="00B910E3" w:rsidP="00E726E4">
      <w:pPr>
        <w:pStyle w:val="120"/>
        <w:rPr>
          <w:lang w:val="ru-RU"/>
        </w:rPr>
      </w:pPr>
      <w:bookmarkStart w:id="19" w:name="bookmark1056"/>
      <w:bookmarkStart w:id="20" w:name="bookmark1055"/>
      <w:bookmarkStart w:id="21" w:name="_Toc93233831"/>
      <w:r w:rsidRPr="00847C67">
        <w:rPr>
          <w:lang w:val="ru"/>
        </w:rPr>
        <w:t>4.1</w:t>
      </w:r>
      <w:r w:rsidRPr="00847C67">
        <w:rPr>
          <w:lang w:val="ru"/>
        </w:rPr>
        <w:tab/>
        <w:t>Введение в принцип оценки (пояснительная записка)</w:t>
      </w:r>
      <w:bookmarkEnd w:id="19"/>
      <w:bookmarkEnd w:id="20"/>
      <w:bookmarkEnd w:id="21"/>
    </w:p>
    <w:p w14:paraId="5AC6B40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любом используемом косвенном методе, стандартная обработка измерений может быть представлена схемой на рисунке 1. Не все этапы являются обязательными для каждого инструмента. Это зависит от выбора производителей в отношении принципа измерения и измеряе</w:t>
      </w:r>
      <w:r w:rsidRPr="00847C67">
        <w:rPr>
          <w:rFonts w:ascii="Times New Roman" w:hAnsi="Times New Roman" w:cs="Times New Roman"/>
          <w:sz w:val="24"/>
          <w:szCs w:val="24"/>
          <w:lang w:val="ru"/>
        </w:rPr>
        <w:t>мого компонента — например, незначительное или пренебрежимо малое влияние (к примеру, этап 3 при подсчете соматических клеток в коровьем молоке), или, в некоторых случаях, объединение этапов (к примеру, этапы 2, 3 и 4; в частности, инфракрасные устройства)</w:t>
      </w:r>
      <w:r w:rsidRPr="00847C67">
        <w:rPr>
          <w:rFonts w:ascii="Times New Roman" w:hAnsi="Times New Roman" w:cs="Times New Roman"/>
          <w:sz w:val="24"/>
          <w:szCs w:val="24"/>
          <w:lang w:val="ru"/>
        </w:rPr>
        <w:t>. Тем не менее, теоретически на приборе могут быть настроены различные этапы обработки сигналов, для которых будет доступна возможная активация посредством активных или нейтральных математических матриц. С другой стороны, взаимодействие основных компоненто</w:t>
      </w:r>
      <w:r w:rsidRPr="00847C67">
        <w:rPr>
          <w:rFonts w:ascii="Times New Roman" w:hAnsi="Times New Roman" w:cs="Times New Roman"/>
          <w:sz w:val="24"/>
          <w:szCs w:val="24"/>
          <w:lang w:val="ru"/>
        </w:rPr>
        <w:t xml:space="preserve">в или эффект переноса могут быть устранены за счет метода или физического устройства (физическая обработка, химические реагенты, длина трубки) и, следовательно, больше не нуждаются в числовых поправках. </w:t>
      </w:r>
    </w:p>
    <w:p w14:paraId="13F4D93E" w14:textId="77777777" w:rsidR="001F0C50" w:rsidRPr="00847C67" w:rsidRDefault="00B910E3" w:rsidP="00E726E4">
      <w:pPr>
        <w:spacing w:after="120"/>
        <w:jc w:val="both"/>
      </w:pPr>
      <w:r w:rsidRPr="009478EF">
        <w:rPr>
          <w:noProof/>
          <w:lang w:val="ru-RU" w:eastAsia="ru-RU" w:bidi="he-IL"/>
        </w:rPr>
        <mc:AlternateContent>
          <mc:Choice Requires="wpg">
            <w:drawing>
              <wp:anchor distT="0" distB="0" distL="114300" distR="114300" simplePos="0" relativeHeight="251659264" behindDoc="0" locked="0" layoutInCell="1" allowOverlap="1" wp14:anchorId="5DD153EF" wp14:editId="428DCE37">
                <wp:simplePos x="0" y="0"/>
                <wp:positionH relativeFrom="column">
                  <wp:posOffset>239158</wp:posOffset>
                </wp:positionH>
                <wp:positionV relativeFrom="paragraph">
                  <wp:posOffset>82995</wp:posOffset>
                </wp:positionV>
                <wp:extent cx="5117485" cy="1047442"/>
                <wp:effectExtent l="0" t="0" r="6985" b="635"/>
                <wp:wrapNone/>
                <wp:docPr id="10" name="Группа 9"/>
                <wp:cNvGraphicFramePr/>
                <a:graphic xmlns:a="http://schemas.openxmlformats.org/drawingml/2006/main">
                  <a:graphicData uri="http://schemas.microsoft.com/office/word/2010/wordprocessingGroup">
                    <wpg:wgp>
                      <wpg:cNvGrpSpPr/>
                      <wpg:grpSpPr>
                        <a:xfrm>
                          <a:off x="0" y="0"/>
                          <a:ext cx="5117485" cy="1047442"/>
                          <a:chOff x="-108417" y="-159860"/>
                          <a:chExt cx="5117485" cy="1047442"/>
                        </a:xfrm>
                      </wpg:grpSpPr>
                      <wps:wsp>
                        <wps:cNvPr id="2" name="Прямоугольник 2"/>
                        <wps:cNvSpPr/>
                        <wps:spPr>
                          <a:xfrm>
                            <a:off x="503880" y="115419"/>
                            <a:ext cx="3074670" cy="149225"/>
                          </a:xfrm>
                          <a:prstGeom prst="rect">
                            <a:avLst/>
                          </a:prstGeom>
                          <a:solidFill>
                            <a:srgbClr val="FFFFFF"/>
                          </a:solidFill>
                        </wps:spPr>
                        <wps:txbx>
                          <w:txbxContent>
                            <w:p w14:paraId="4CC920DC" w14:textId="77777777" w:rsidR="009478EF" w:rsidRPr="00FB325C" w:rsidRDefault="00B910E3" w:rsidP="00CA6682">
                              <w:pPr>
                                <w:pStyle w:val="af"/>
                                <w:spacing w:before="20" w:beforeAutospacing="0" w:after="20" w:afterAutospacing="0"/>
                                <w:jc w:val="center"/>
                                <w:rPr>
                                  <w:sz w:val="17"/>
                                  <w:szCs w:val="17"/>
                                </w:rPr>
                              </w:pPr>
                              <w:r w:rsidRPr="00CA6682">
                                <w:rPr>
                                  <w:rFonts w:ascii="Arial" w:hAnsi="Arial" w:cstheme="minorBidi"/>
                                  <w:b/>
                                  <w:bCs/>
                                  <w:color w:val="000000" w:themeColor="text1"/>
                                  <w:kern w:val="24"/>
                                  <w:sz w:val="17"/>
                                  <w:szCs w:val="17"/>
                                  <w:lang w:val="ru"/>
                                </w:rPr>
                                <w:t xml:space="preserve">Обработка сигналов (т. е. численная </w:t>
                              </w:r>
                              <w:r w:rsidRPr="00CA6682">
                                <w:rPr>
                                  <w:rFonts w:ascii="Arial" w:hAnsi="Arial" w:cstheme="minorBidi"/>
                                  <w:b/>
                                  <w:bCs/>
                                  <w:color w:val="000000" w:themeColor="text1"/>
                                  <w:kern w:val="24"/>
                                  <w:sz w:val="17"/>
                                  <w:szCs w:val="17"/>
                                  <w:lang w:val="ru"/>
                                </w:rPr>
                                <w:t>оптимизация)</w:t>
                              </w:r>
                            </w:p>
                          </w:txbxContent>
                        </wps:txbx>
                        <wps:bodyPr wrap="square" lIns="0" tIns="0" rIns="0" bIns="0">
                          <a:spAutoFit/>
                        </wps:bodyPr>
                      </wps:wsp>
                      <wps:wsp>
                        <wps:cNvPr id="3" name="Прямоугольник 3"/>
                        <wps:cNvSpPr/>
                        <wps:spPr>
                          <a:xfrm>
                            <a:off x="3799271" y="-159860"/>
                            <a:ext cx="746760" cy="332105"/>
                          </a:xfrm>
                          <a:prstGeom prst="rect">
                            <a:avLst/>
                          </a:prstGeom>
                          <a:solidFill>
                            <a:srgbClr val="FFFFFF"/>
                          </a:solidFill>
                        </wps:spPr>
                        <wps:txbx>
                          <w:txbxContent>
                            <w:p w14:paraId="6FA6C8C4"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Коррекция эффекта переноса</w:t>
                              </w:r>
                            </w:p>
                          </w:txbxContent>
                        </wps:txbx>
                        <wps:bodyPr wrap="square" lIns="0" tIns="0" rIns="0" bIns="0">
                          <a:spAutoFit/>
                        </wps:bodyPr>
                      </wps:wsp>
                      <wps:wsp>
                        <wps:cNvPr id="4" name="Прямоугольник 4"/>
                        <wps:cNvSpPr/>
                        <wps:spPr>
                          <a:xfrm>
                            <a:off x="-108417" y="491158"/>
                            <a:ext cx="697103" cy="242570"/>
                          </a:xfrm>
                          <a:prstGeom prst="rect">
                            <a:avLst/>
                          </a:prstGeom>
                          <a:solidFill>
                            <a:srgbClr val="FFFFFF"/>
                          </a:solidFill>
                        </wps:spPr>
                        <wps:txbx>
                          <w:txbxContent>
                            <w:p w14:paraId="45BA839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Измерение</w:t>
                              </w:r>
                            </w:p>
                            <w:p w14:paraId="1F576BE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(Сигнал)</w:t>
                              </w:r>
                            </w:p>
                          </w:txbxContent>
                        </wps:txbx>
                        <wps:bodyPr wrap="square" lIns="0" tIns="0" rIns="0" bIns="0">
                          <a:spAutoFit/>
                        </wps:bodyPr>
                      </wps:wsp>
                      <wps:wsp>
                        <wps:cNvPr id="5" name="Прямоугольник 5"/>
                        <wps:cNvSpPr/>
                        <wps:spPr>
                          <a:xfrm>
                            <a:off x="837597" y="537728"/>
                            <a:ext cx="594360" cy="242570"/>
                          </a:xfrm>
                          <a:prstGeom prst="rect">
                            <a:avLst/>
                          </a:prstGeom>
                          <a:solidFill>
                            <a:srgbClr val="FFFFFF"/>
                          </a:solidFill>
                        </wps:spPr>
                        <wps:txbx>
                          <w:txbxContent>
                            <w:p w14:paraId="0A39DFFE"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Усиление</w:t>
                              </w:r>
                            </w:p>
                            <w:p w14:paraId="6952D848"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(Прирост)</w:t>
                              </w:r>
                            </w:p>
                          </w:txbxContent>
                        </wps:txbx>
                        <wps:bodyPr wrap="square" lIns="0" tIns="0" rIns="0" bIns="0">
                          <a:spAutoFit/>
                        </wps:bodyPr>
                      </wps:wsp>
                      <wps:wsp>
                        <wps:cNvPr id="6" name="Прямоугольник 6"/>
                        <wps:cNvSpPr/>
                        <wps:spPr>
                          <a:xfrm>
                            <a:off x="1607493" y="557171"/>
                            <a:ext cx="723018" cy="127635"/>
                          </a:xfrm>
                          <a:prstGeom prst="rect">
                            <a:avLst/>
                          </a:prstGeom>
                          <a:solidFill>
                            <a:srgbClr val="FFFFFF"/>
                          </a:solidFill>
                        </wps:spPr>
                        <wps:txbx>
                          <w:txbxContent>
                            <w:p w14:paraId="7A2B240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Линеаризация</w:t>
                              </w:r>
                            </w:p>
                          </w:txbxContent>
                        </wps:txbx>
                        <wps:bodyPr wrap="square" lIns="0" tIns="0" rIns="0" bIns="0">
                          <a:spAutoFit/>
                        </wps:bodyPr>
                      </wps:wsp>
                      <wps:wsp>
                        <wps:cNvPr id="7" name="Прямоугольник 7"/>
                        <wps:cNvSpPr/>
                        <wps:spPr>
                          <a:xfrm>
                            <a:off x="2503090" y="528890"/>
                            <a:ext cx="636905" cy="344805"/>
                          </a:xfrm>
                          <a:prstGeom prst="rect">
                            <a:avLst/>
                          </a:prstGeom>
                          <a:solidFill>
                            <a:srgbClr val="FFFFFF"/>
                          </a:solidFill>
                        </wps:spPr>
                        <wps:txbx>
                          <w:txbxContent>
                            <w:p w14:paraId="31E4ADF2"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Взаимодействия</w:t>
                              </w:r>
                            </w:p>
                            <w:p w14:paraId="2CF1DC9B"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(коррекция)</w:t>
                              </w:r>
                            </w:p>
                          </w:txbxContent>
                        </wps:txbx>
                        <wps:bodyPr wrap="square" lIns="0" tIns="0" rIns="0" bIns="0">
                          <a:spAutoFit/>
                        </wps:bodyPr>
                      </wps:wsp>
                      <wps:wsp>
                        <wps:cNvPr id="8" name="Прямоугольник 8"/>
                        <wps:cNvSpPr/>
                        <wps:spPr>
                          <a:xfrm>
                            <a:off x="3368130" y="563371"/>
                            <a:ext cx="619290" cy="127635"/>
                          </a:xfrm>
                          <a:prstGeom prst="rect">
                            <a:avLst/>
                          </a:prstGeom>
                          <a:solidFill>
                            <a:srgbClr val="FFFFFF"/>
                          </a:solidFill>
                        </wps:spPr>
                        <wps:txbx>
                          <w:txbxContent>
                            <w:p w14:paraId="4BFC6B91"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Калибровка</w:t>
                              </w:r>
                            </w:p>
                          </w:txbxContent>
                        </wps:txbx>
                        <wps:bodyPr wrap="square" lIns="0" tIns="0" rIns="0" bIns="0">
                          <a:spAutoFit/>
                        </wps:bodyPr>
                      </wps:wsp>
                      <wps:wsp>
                        <wps:cNvPr id="9" name="Прямоугольник 9"/>
                        <wps:cNvSpPr/>
                        <wps:spPr>
                          <a:xfrm>
                            <a:off x="4518213" y="453242"/>
                            <a:ext cx="490855" cy="434340"/>
                          </a:xfrm>
                          <a:prstGeom prst="rect">
                            <a:avLst/>
                          </a:prstGeom>
                          <a:solidFill>
                            <a:srgbClr val="FFFFFF"/>
                          </a:solidFill>
                        </wps:spPr>
                        <wps:txbx>
                          <w:txbxContent>
                            <w:p w14:paraId="7380CD7B"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Отображение учетных записей</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5DD153EF" id="Группа 9" o:spid="_x0000_s1026" style="position:absolute;left:0;text-align:left;margin-left:18.85pt;margin-top:6.55pt;width:402.95pt;height:82.5pt;z-index:251659264;mso-width-relative:margin;mso-height-relative:margin" coordorigin="-1084,-1598" coordsize="51174,1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tgggMAAJURAAAOAAAAZHJzL2Uyb0RvYy54bWzcWMtu00AU3SPxD5b3rT0PP9WkQkArJASV&#10;Ch8wcezEku0xM06T7pDYIrHgA/gFJDaIR/kF94+4M360TUF1i6iixJIzY4+v7z1nzr0z3ttf5Zlx&#10;EguZ8mJkol3bNOIi4tO0mI3M168OdnzTkBUrpizjRTwyT2Np7o8fPthblmGM+Zxn01gYYKSQ4bIc&#10;mfOqKkPLktE8zpnc5WVcwM2Ei5xV0BUzayrYEqznmYVt27WWXExLwaNYSrj6pLlpjrX9JImj6mWS&#10;yLgyspEJvlX6LPR5os7WeI+FM8HKeRq1brA7eJGztICX9qaesIoZC5FeM5WnkeCSJ9VuxHOLJ0ka&#10;xToGiAbZa9EcCr4odSyzcDkre5gA2jWc7mw2enFyJIx0CtwBPAXLgaP64/nb83f1Lzg+G4GCaFnO&#10;Qhh5KMrj8ki0F2ZNT0W9SkSu/iEeY6XBPe3BjVeVEcFFByGP+o5pRHAP2dSjFDfwR3PgSD23g2yf&#10;Is80YMQOcgLfbQmK5k9vsGJ1TljK1961ZQnTSl4gJ/8NueM5K2NNiFR4tMjhHrhPANyH+kd9BvB9&#10;qc/q7+fv65/11/qboUNV3sBjPYYylADnHwB0bOL7wIdCCjkUaRJY2EFJbI+6HtzXUNIAY0ch2WPA&#10;wlLI6jDmuaEaI1OADvT0ZCfPZdUM7Yao10uepdODNMt0R8wmjzNhnDDQzIH+tdYvDQOYO+9Vq1pN&#10;VnpayHDCp6cAzBI0NTLlmwUTsWlkzwqAXgmwa4iuMWkb+tXlo0XFD1LtorLbGIPQVAeIVFPxHhgl&#10;AxglChTlzSBGiRcE2EPXp3bHqWIUprumlBCM7E2gtEkMXaDbwCwdwCztAh7E7OWkRQOQq68evxCr&#10;G3jIhgmltIopdkC3jQC7pNkJ8T61qontc9I2EAuFpa1ef0/CWlKDJesTzwmaYuQQz8NrvDoBJZ1g&#10;N4vXPjNtA6/uAF7dWwkWuVA+A1AkCNJxPARZ+YpgPUxsBMtWXVyx55KNycR9YtoGYkFZNwrWuxWx&#10;GJZNdtAsmxzs+9C8QqxL3ADKalNiKfU3p8T2iWkbiAXp3EiszqWDMzEhro9IS6xLyLpiXRRgxfvm&#10;KbbPTNtAbDCA2Ha7OHBVTB3kY9SkYuoQKKNXFUsD23daxVICx8asnfrM9J+J1dtZ2Pvr3V37nUJ9&#10;XLjc19uji68p498AAAD//wMAUEsDBBQABgAIAAAAIQAcF7vI3wAAAAkBAAAPAAAAZHJzL2Rvd25y&#10;ZXYueG1sTI9BS8NAEIXvgv9hGcGb3cRoE2I2pRT1VARbQbxts9MkNDsbstsk/feOJ3uc9x5vvles&#10;ZtuJEQffOlIQLyIQSJUzLdUKvvZvDxkIHzQZ3TlCBRf0sCpvbwqdGzfRJ467UAsuIZ9rBU0IfS6l&#10;rxq02i9cj8Te0Q1WBz6HWppBT1xuO/kYRUtpdUv8odE9bhqsTruzVfA+6WmdxK/j9nTcXH72zx/f&#10;2xiVur+b1y8gAs7hPwx/+IwOJTMd3JmMF52CJE05yXoSg2A/e0qWIA4spFkMsizk9YLyFwAA//8D&#10;AFBLAQItABQABgAIAAAAIQC2gziS/gAAAOEBAAATAAAAAAAAAAAAAAAAAAAAAABbQ29udGVudF9U&#10;eXBlc10ueG1sUEsBAi0AFAAGAAgAAAAhADj9If/WAAAAlAEAAAsAAAAAAAAAAAAAAAAALwEAAF9y&#10;ZWxzLy5yZWxzUEsBAi0AFAAGAAgAAAAhALREe2CCAwAAlREAAA4AAAAAAAAAAAAAAAAALgIAAGRy&#10;cy9lMm9Eb2MueG1sUEsBAi0AFAAGAAgAAAAhABwXu8jfAAAACQEAAA8AAAAAAAAAAAAAAAAA3AUA&#10;AGRycy9kb3ducmV2LnhtbFBLBQYAAAAABAAEAPMAAADoBgAAAAA=&#10;">
                <v:rect id="Прямоугольник 2" o:spid="_x0000_s1027" style="position:absolute;left:5038;top:1154;width:3074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VlwgAAANoAAAAPAAAAZHJzL2Rvd25yZXYueG1sRI9Bi8Iw&#10;FITvC/6H8Ba8ramV1VKNooLg0Vove3s0b9u6zUtpolZ/vVkQPA4z8w2zWPWmEVfqXG1ZwXgUgSAu&#10;rK65VHDKd18JCOeRNTaWScGdHKyWg48FptreOKPr0ZciQNilqKDyvk2ldEVFBt3ItsTB+7WdQR9k&#10;V0rd4S3ATSPjKJpKgzWHhQpb2lZU/B0vRsEBN1kzSfL1d1LO4p/p+Kz77KHU8LNfz0F46v07/Grv&#10;tYIY/q+EGyCXTwAAAP//AwBQSwECLQAUAAYACAAAACEA2+H2y+4AAACFAQAAEwAAAAAAAAAAAAAA&#10;AAAAAAAAW0NvbnRlbnRfVHlwZXNdLnhtbFBLAQItABQABgAIAAAAIQBa9CxbvwAAABUBAAALAAAA&#10;AAAAAAAAAAAAAB8BAABfcmVscy8ucmVsc1BLAQItABQABgAIAAAAIQAxOrVlwgAAANoAAAAPAAAA&#10;AAAAAAAAAAAAAAcCAABkcnMvZG93bnJldi54bWxQSwUGAAAAAAMAAwC3AAAA9gIAAAAA&#10;" stroked="f">
                  <v:textbox style="mso-fit-shape-to-text:t" inset="0,0,0,0">
                    <w:txbxContent>
                      <w:p w14:paraId="4CC920DC" w14:textId="77777777" w:rsidR="009478EF" w:rsidRPr="00FB325C" w:rsidRDefault="00B910E3" w:rsidP="00CA6682">
                        <w:pPr>
                          <w:pStyle w:val="af"/>
                          <w:spacing w:before="20" w:beforeAutospacing="0" w:after="20" w:afterAutospacing="0"/>
                          <w:jc w:val="center"/>
                          <w:rPr>
                            <w:sz w:val="17"/>
                            <w:szCs w:val="17"/>
                          </w:rPr>
                        </w:pPr>
                        <w:r w:rsidRPr="00CA6682">
                          <w:rPr>
                            <w:rFonts w:ascii="Arial" w:hAnsi="Arial" w:cstheme="minorBidi"/>
                            <w:b/>
                            <w:bCs/>
                            <w:color w:val="000000" w:themeColor="text1"/>
                            <w:kern w:val="24"/>
                            <w:sz w:val="17"/>
                            <w:szCs w:val="17"/>
                            <w:lang w:val="ru"/>
                          </w:rPr>
                          <w:t xml:space="preserve">Обработка сигналов (т. е. численная </w:t>
                        </w:r>
                        <w:r w:rsidRPr="00CA6682">
                          <w:rPr>
                            <w:rFonts w:ascii="Arial" w:hAnsi="Arial" w:cstheme="minorBidi"/>
                            <w:b/>
                            <w:bCs/>
                            <w:color w:val="000000" w:themeColor="text1"/>
                            <w:kern w:val="24"/>
                            <w:sz w:val="17"/>
                            <w:szCs w:val="17"/>
                            <w:lang w:val="ru"/>
                          </w:rPr>
                          <w:t>оптимизация)</w:t>
                        </w:r>
                      </w:p>
                    </w:txbxContent>
                  </v:textbox>
                </v:rect>
                <v:rect id="Прямоугольник 3" o:spid="_x0000_s1028" style="position:absolute;left:37992;top:-1598;width:7468;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D+wQAAANoAAAAPAAAAZHJzL2Rvd25yZXYueG1sRI9Bi8Iw&#10;FITvgv8hPMGbpipqqUZRQdijVS/eHs2z7W7zUpqodX+9EQSPw8x8wyzXranEnRpXWlYwGkYgiDOr&#10;S84VnE/7QQzCeWSNlWVS8CQH61W3s8RE2wendD/6XAQIuwQVFN7XiZQuK8igG9qaOHhX2xj0QTa5&#10;1A0+AtxUchxFM2mw5LBQYE27grK/480oOOA2rSbxaTON8/n4Mhv96jb9V6rfazcLEJ5a/w1/2j9a&#10;wQTeV8INkKsXAAAA//8DAFBLAQItABQABgAIAAAAIQDb4fbL7gAAAIUBAAATAAAAAAAAAAAAAAAA&#10;AAAAAABbQ29udGVudF9UeXBlc10ueG1sUEsBAi0AFAAGAAgAAAAhAFr0LFu/AAAAFQEAAAsAAAAA&#10;AAAAAAAAAAAAHwEAAF9yZWxzLy5yZWxzUEsBAi0AFAAGAAgAAAAhAF52EP7BAAAA2gAAAA8AAAAA&#10;AAAAAAAAAAAABwIAAGRycy9kb3ducmV2LnhtbFBLBQYAAAAAAwADALcAAAD1AgAAAAA=&#10;" stroked="f">
                  <v:textbox style="mso-fit-shape-to-text:t" inset="0,0,0,0">
                    <w:txbxContent>
                      <w:p w14:paraId="6FA6C8C4"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Коррекция эффекта переноса</w:t>
                        </w:r>
                      </w:p>
                    </w:txbxContent>
                  </v:textbox>
                </v:rect>
                <v:rect id="Прямоугольник 4" o:spid="_x0000_s1029" style="position:absolute;left:-1084;top:4911;width:697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iKwwAAANoAAAAPAAAAZHJzL2Rvd25yZXYueG1sRI9Ba8JA&#10;FITvBf/D8oTe6sa01RBdJQqFHo320tsj+0yi2bchu+q2v74rFDwOM/MNs1wH04krDa61rGA6SUAQ&#10;V1a3XCv4Ony8ZCCcR9bYWSYFP+RgvRo9LTHX9sYlXfe+FhHCLkcFjfd9LqWrGjLoJrYnjt7RDgZ9&#10;lEMt9YC3CDedTJNkJg22HBca7GnbUHXeX4yCHW7K7jU7FO9ZPU+/Z9OTDuWvUs/jUCxAeAr+Ef5v&#10;f2oFb3C/Em+AXP0BAAD//wMAUEsBAi0AFAAGAAgAAAAhANvh9svuAAAAhQEAABMAAAAAAAAAAAAA&#10;AAAAAAAAAFtDb250ZW50X1R5cGVzXS54bWxQSwECLQAUAAYACAAAACEAWvQsW78AAAAVAQAACwAA&#10;AAAAAAAAAAAAAAAfAQAAX3JlbHMvLnJlbHNQSwECLQAUAAYACAAAACEA0Z+IisMAAADaAAAADwAA&#10;AAAAAAAAAAAAAAAHAgAAZHJzL2Rvd25yZXYueG1sUEsFBgAAAAADAAMAtwAAAPcCAAAAAA==&#10;" stroked="f">
                  <v:textbox style="mso-fit-shape-to-text:t" inset="0,0,0,0">
                    <w:txbxContent>
                      <w:p w14:paraId="45BA839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Измерение</w:t>
                        </w:r>
                      </w:p>
                      <w:p w14:paraId="1F576BE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(Сигнал)</w:t>
                        </w:r>
                      </w:p>
                    </w:txbxContent>
                  </v:textbox>
                </v:rect>
                <v:rect id="Прямоугольник 5" o:spid="_x0000_s1030" style="position:absolute;left:8375;top:5377;width:594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RwQAAANoAAAAPAAAAZHJzL2Rvd25yZXYueG1sRI9Bi8Iw&#10;FITvgv8hPMGbpipqqUbRhQWPW/Xi7dE822rzUpqo1V9vFgSPw8x8wyzXranEnRpXWlYwGkYgiDOr&#10;S84VHA+/gxiE88gaK8uk4EkO1qtuZ4mJtg9O6b73uQgQdgkqKLyvEyldVpBBN7Q1cfDOtjHog2xy&#10;qRt8BLip5DiKZtJgyWGhwJp+Csqu+5tR8IfbtJrEh800zufj02x00W36UqrfazcLEJ5a/w1/2jut&#10;YAr/V8INkKs3AAAA//8DAFBLAQItABQABgAIAAAAIQDb4fbL7gAAAIUBAAATAAAAAAAAAAAAAAAA&#10;AAAAAABbQ29udGVudF9UeXBlc10ueG1sUEsBAi0AFAAGAAgAAAAhAFr0LFu/AAAAFQEAAAsAAAAA&#10;AAAAAAAAAAAAHwEAAF9yZWxzLy5yZWxzUEsBAi0AFAAGAAgAAAAhAL7TLRHBAAAA2gAAAA8AAAAA&#10;AAAAAAAAAAAABwIAAGRycy9kb3ducmV2LnhtbFBLBQYAAAAAAwADALcAAAD1AgAAAAA=&#10;" stroked="f">
                  <v:textbox style="mso-fit-shape-to-text:t" inset="0,0,0,0">
                    <w:txbxContent>
                      <w:p w14:paraId="0A39DFFE"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Усиление</w:t>
                        </w:r>
                      </w:p>
                      <w:p w14:paraId="6952D848"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(Прирост)</w:t>
                        </w:r>
                      </w:p>
                    </w:txbxContent>
                  </v:textbox>
                </v:rect>
                <v:rect id="Прямоугольник 6" o:spid="_x0000_s1031" style="position:absolute;left:16074;top:5571;width:723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NmwgAAANoAAAAPAAAAZHJzL2Rvd25yZXYueG1sRI9Bi8Iw&#10;FITvC/6H8ARva6piLV2jqCB43Fove3s0b9uuzUtpolZ//UYQPA4z8w2zXPemEVfqXG1ZwWQcgSAu&#10;rK65VHDK958JCOeRNTaWScGdHKxXg48lptreOKPr0ZciQNilqKDyvk2ldEVFBt3YtsTB+7WdQR9k&#10;V0rd4S3ATSOnURRLgzWHhQpb2lVUnI8Xo+Abt1kzS/LNPCkX05948qf77KHUaNhvvkB46v07/Gof&#10;tIIYnlfCDZCrfwAAAP//AwBQSwECLQAUAAYACAAAACEA2+H2y+4AAACFAQAAEwAAAAAAAAAAAAAA&#10;AAAAAAAAW0NvbnRlbnRfVHlwZXNdLnhtbFBLAQItABQABgAIAAAAIQBa9CxbvwAAABUBAAALAAAA&#10;AAAAAAAAAAAAAB8BAABfcmVscy8ucmVsc1BLAQItABQABgAIAAAAIQBOAbNmwgAAANoAAAAPAAAA&#10;AAAAAAAAAAAAAAcCAABkcnMvZG93bnJldi54bWxQSwUGAAAAAAMAAwC3AAAA9gIAAAAA&#10;" stroked="f">
                  <v:textbox style="mso-fit-shape-to-text:t" inset="0,0,0,0">
                    <w:txbxContent>
                      <w:p w14:paraId="7A2B2409"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Линеаризация</w:t>
                        </w:r>
                      </w:p>
                    </w:txbxContent>
                  </v:textbox>
                </v:rect>
                <v:rect id="Прямоугольник 7" o:spid="_x0000_s1032" style="position:absolute;left:25030;top:5288;width:636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b9wgAAANoAAAAPAAAAZHJzL2Rvd25yZXYueG1sRI9Bi8Iw&#10;FITvgv8hPGFvmlZRS9dUVBD2aNWLt0fzbLs2L6WJ2t1fb4SFPQ4z8w2zWvemEQ/qXG1ZQTyJQBAX&#10;VtdcKjif9uMEhPPIGhvLpOCHHKyz4WCFqbZPzulx9KUIEHYpKqi8b1MpXVGRQTexLXHwrrYz6IPs&#10;Sqk7fAa4aeQ0ihbSYM1hocKWdhUVt+PdKDjgNm9myWkzT8rl9LKIv3Wf/yr1Meo3nyA89f4//Nf+&#10;0gqW8L4SboDMXgAAAP//AwBQSwECLQAUAAYACAAAACEA2+H2y+4AAACFAQAAEwAAAAAAAAAAAAAA&#10;AAAAAAAAW0NvbnRlbnRfVHlwZXNdLnhtbFBLAQItABQABgAIAAAAIQBa9CxbvwAAABUBAAALAAAA&#10;AAAAAAAAAAAAAB8BAABfcmVscy8ucmVsc1BLAQItABQABgAIAAAAIQAhTRb9wgAAANoAAAAPAAAA&#10;AAAAAAAAAAAAAAcCAABkcnMvZG93bnJldi54bWxQSwUGAAAAAAMAAwC3AAAA9gIAAAAA&#10;" stroked="f">
                  <v:textbox style="mso-fit-shape-to-text:t" inset="0,0,0,0">
                    <w:txbxContent>
                      <w:p w14:paraId="31E4ADF2"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Взаимодействия</w:t>
                        </w:r>
                      </w:p>
                      <w:p w14:paraId="2CF1DC9B"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(коррекция)</w:t>
                        </w:r>
                      </w:p>
                    </w:txbxContent>
                  </v:textbox>
                </v:rect>
                <v:rect id="Прямоугольник 8" o:spid="_x0000_s1033" style="position:absolute;left:33681;top:5633;width:619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KPwAAAANoAAAAPAAAAZHJzL2Rvd25yZXYueG1sRE9Na8JA&#10;EL0X/A/LCN7qxkhjiK6ihYLHRr14G7JjEs3OhuyaxP767qHQ4+N9b3ajaURPnastK1jMIxDEhdU1&#10;lwou56/3FITzyBoby6TgRQ5228nbBjNtB86pP/lShBB2GSqovG8zKV1RkUE3ty1x4G62M+gD7Eqp&#10;OxxCuGlkHEWJNFhzaKiwpc+KisfpaRR84yFvlul5/5GWq/iaLO56zH+Umk3H/RqEp9H/i//cR60g&#10;bA1Xwg2Q218AAAD//wMAUEsBAi0AFAAGAAgAAAAhANvh9svuAAAAhQEAABMAAAAAAAAAAAAAAAAA&#10;AAAAAFtDb250ZW50X1R5cGVzXS54bWxQSwECLQAUAAYACAAAACEAWvQsW78AAAAVAQAACwAAAAAA&#10;AAAAAAAAAAAfAQAAX3JlbHMvLnJlbHNQSwECLQAUAAYACAAAACEAUNKCj8AAAADaAAAADwAAAAAA&#10;AAAAAAAAAAAHAgAAZHJzL2Rvd25yZXYueG1sUEsFBgAAAAADAAMAtwAAAPQCAAAAAA==&#10;" stroked="f">
                  <v:textbox style="mso-fit-shape-to-text:t" inset="0,0,0,0">
                    <w:txbxContent>
                      <w:p w14:paraId="4BFC6B91"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Калибровка</w:t>
                        </w:r>
                      </w:p>
                    </w:txbxContent>
                  </v:textbox>
                </v:rect>
                <v:rect id="Прямоугольник 9" o:spid="_x0000_s1034" style="position:absolute;left:45182;top:4532;width:490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UxAAAANoAAAAPAAAAZHJzL2Rvd25yZXYueG1sRI9Ba8JA&#10;FITvQv/D8gq9mY1KbZpmFRUKPTZJL709sq9JNPs2ZFeT9td3BcHjMDPfMNl2Mp240OBaywoWUQyC&#10;uLK65VrBV/k+T0A4j6yxs0wKfsnBdvMwyzDVduScLoWvRYCwS1FB432fSumqhgy6yPbEwfuxg0Ef&#10;5FBLPeAY4KaTyzheS4Mth4UGezo0VJ2Ks1Hwifu8WyXl7jmpX5bf68VRT/mfUk+P0+4NhKfJ38O3&#10;9odW8ArXK+EGyM0/AAAA//8DAFBLAQItABQABgAIAAAAIQDb4fbL7gAAAIUBAAATAAAAAAAAAAAA&#10;AAAAAAAAAABbQ29udGVudF9UeXBlc10ueG1sUEsBAi0AFAAGAAgAAAAhAFr0LFu/AAAAFQEAAAsA&#10;AAAAAAAAAAAAAAAAHwEAAF9yZWxzLy5yZWxzUEsBAi0AFAAGAAgAAAAhAD+eJxTEAAAA2gAAAA8A&#10;AAAAAAAAAAAAAAAABwIAAGRycy9kb3ducmV2LnhtbFBLBQYAAAAAAwADALcAAAD4AgAAAAA=&#10;" stroked="f">
                  <v:textbox style="mso-fit-shape-to-text:t" inset="0,0,0,0">
                    <w:txbxContent>
                      <w:p w14:paraId="7380CD7B" w14:textId="77777777" w:rsidR="009478EF" w:rsidRPr="00CA6682" w:rsidRDefault="00B910E3" w:rsidP="00CA6682">
                        <w:pPr>
                          <w:pStyle w:val="af"/>
                          <w:spacing w:before="20" w:beforeAutospacing="0" w:after="20" w:afterAutospacing="0"/>
                          <w:jc w:val="center"/>
                          <w:rPr>
                            <w:sz w:val="14"/>
                            <w:szCs w:val="14"/>
                          </w:rPr>
                        </w:pPr>
                        <w:r w:rsidRPr="00CA6682">
                          <w:rPr>
                            <w:rFonts w:ascii="Arial" w:hAnsi="Arial" w:cstheme="minorBidi"/>
                            <w:b/>
                            <w:bCs/>
                            <w:color w:val="000000" w:themeColor="text1"/>
                            <w:kern w:val="24"/>
                            <w:sz w:val="14"/>
                            <w:szCs w:val="14"/>
                            <w:lang w:val="ru"/>
                          </w:rPr>
                          <w:t>Отображение учетных записей</w:t>
                        </w:r>
                      </w:p>
                    </w:txbxContent>
                  </v:textbox>
                </v:rect>
              </v:group>
            </w:pict>
          </mc:Fallback>
        </mc:AlternateContent>
      </w:r>
      <w:r w:rsidR="00B671F2" w:rsidRPr="00847C67">
        <w:rPr>
          <w:noProof/>
          <w:lang w:val="ru-RU" w:eastAsia="ru-RU" w:bidi="he-IL"/>
        </w:rPr>
        <w:drawing>
          <wp:inline distT="0" distB="0" distL="0" distR="0" wp14:anchorId="552CFE61" wp14:editId="3A27A661">
            <wp:extent cx="5498465" cy="145986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463935158" name="Picture 139"/>
                    <pic:cNvPicPr/>
                  </pic:nvPicPr>
                  <pic:blipFill>
                    <a:blip r:embed="rId7"/>
                    <a:stretch>
                      <a:fillRect/>
                    </a:stretch>
                  </pic:blipFill>
                  <pic:spPr>
                    <a:xfrm>
                      <a:off x="0" y="0"/>
                      <a:ext cx="5498465" cy="1459865"/>
                    </a:xfrm>
                    <a:prstGeom prst="rect">
                      <a:avLst/>
                    </a:prstGeom>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533"/>
        <w:gridCol w:w="2218"/>
        <w:gridCol w:w="5630"/>
      </w:tblGrid>
      <w:tr w:rsidR="00E6303C" w:rsidRPr="00FB325C" w14:paraId="310D1F86" w14:textId="77777777" w:rsidTr="009212D4">
        <w:tc>
          <w:tcPr>
            <w:tcW w:w="533" w:type="dxa"/>
            <w:shd w:val="clear" w:color="auto" w:fill="FFFFFF"/>
          </w:tcPr>
          <w:p w14:paraId="333EE68E"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1</w:t>
            </w:r>
          </w:p>
        </w:tc>
        <w:tc>
          <w:tcPr>
            <w:tcW w:w="2218" w:type="dxa"/>
            <w:shd w:val="clear" w:color="auto" w:fill="FFFFFF"/>
          </w:tcPr>
          <w:p w14:paraId="0F1FB6EC"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Измерение</w:t>
            </w:r>
          </w:p>
        </w:tc>
        <w:tc>
          <w:tcPr>
            <w:tcW w:w="5630" w:type="dxa"/>
            <w:shd w:val="clear" w:color="auto" w:fill="FFFFFF"/>
          </w:tcPr>
          <w:p w14:paraId="4EB92D56"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 xml:space="preserve">Нулевая отметка/холостая проба, повторяемость, </w:t>
            </w:r>
            <w:r w:rsidRPr="00E726E4">
              <w:rPr>
                <w:rFonts w:ascii="Times New Roman" w:hAnsi="Times New Roman" w:cs="Times New Roman"/>
                <w:sz w:val="24"/>
                <w:szCs w:val="24"/>
                <w:lang w:val="ru"/>
              </w:rPr>
              <w:t>стабильность, воспроизводимость.</w:t>
            </w:r>
          </w:p>
        </w:tc>
      </w:tr>
      <w:tr w:rsidR="00E6303C" w:rsidRPr="00FB325C" w14:paraId="782FC955" w14:textId="77777777" w:rsidTr="009212D4">
        <w:tc>
          <w:tcPr>
            <w:tcW w:w="533" w:type="dxa"/>
            <w:shd w:val="clear" w:color="auto" w:fill="FFFFFF"/>
          </w:tcPr>
          <w:p w14:paraId="5F7F2501"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2</w:t>
            </w:r>
          </w:p>
        </w:tc>
        <w:tc>
          <w:tcPr>
            <w:tcW w:w="2218" w:type="dxa"/>
            <w:shd w:val="clear" w:color="auto" w:fill="FFFFFF"/>
          </w:tcPr>
          <w:p w14:paraId="2BBB8296"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Усиление</w:t>
            </w:r>
          </w:p>
        </w:tc>
        <w:tc>
          <w:tcPr>
            <w:tcW w:w="5630" w:type="dxa"/>
            <w:shd w:val="clear" w:color="auto" w:fill="FFFFFF"/>
          </w:tcPr>
          <w:p w14:paraId="538D8B8F"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Чувствительность, нижний предел измерения; повторяемость.</w:t>
            </w:r>
          </w:p>
        </w:tc>
      </w:tr>
      <w:tr w:rsidR="00E6303C" w:rsidRPr="00FB325C" w14:paraId="07ED7A29" w14:textId="77777777" w:rsidTr="009212D4">
        <w:tc>
          <w:tcPr>
            <w:tcW w:w="533" w:type="dxa"/>
            <w:shd w:val="clear" w:color="auto" w:fill="FFFFFF"/>
          </w:tcPr>
          <w:p w14:paraId="5C4BC0A8"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eastAsia="Arial" w:hAnsi="Times New Roman" w:cs="Times New Roman"/>
                <w:sz w:val="24"/>
                <w:szCs w:val="24"/>
                <w:lang w:val="ru"/>
              </w:rPr>
              <w:t>3</w:t>
            </w:r>
          </w:p>
        </w:tc>
        <w:tc>
          <w:tcPr>
            <w:tcW w:w="2218" w:type="dxa"/>
            <w:shd w:val="clear" w:color="auto" w:fill="FFFFFF"/>
          </w:tcPr>
          <w:p w14:paraId="612AD3C2"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Линеаризация</w:t>
            </w:r>
          </w:p>
        </w:tc>
        <w:tc>
          <w:tcPr>
            <w:tcW w:w="5630" w:type="dxa"/>
            <w:shd w:val="clear" w:color="auto" w:fill="FFFFFF"/>
          </w:tcPr>
          <w:p w14:paraId="430A9471"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Диапазон линейности; верхний предел; точность.</w:t>
            </w:r>
          </w:p>
        </w:tc>
      </w:tr>
      <w:tr w:rsidR="00E6303C" w:rsidRPr="00FB325C" w14:paraId="2261BE97" w14:textId="77777777" w:rsidTr="009212D4">
        <w:tc>
          <w:tcPr>
            <w:tcW w:w="533" w:type="dxa"/>
            <w:shd w:val="clear" w:color="auto" w:fill="FFFFFF"/>
          </w:tcPr>
          <w:p w14:paraId="3C7438D5"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eastAsia="Arial" w:hAnsi="Times New Roman" w:cs="Times New Roman"/>
                <w:sz w:val="24"/>
                <w:szCs w:val="24"/>
                <w:lang w:val="ru"/>
              </w:rPr>
              <w:t>4</w:t>
            </w:r>
          </w:p>
        </w:tc>
        <w:tc>
          <w:tcPr>
            <w:tcW w:w="2218" w:type="dxa"/>
            <w:shd w:val="clear" w:color="auto" w:fill="FFFFFF"/>
          </w:tcPr>
          <w:p w14:paraId="51B51739"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Взаимодействия</w:t>
            </w:r>
          </w:p>
        </w:tc>
        <w:tc>
          <w:tcPr>
            <w:tcW w:w="5630" w:type="dxa"/>
            <w:shd w:val="clear" w:color="auto" w:fill="FFFFFF"/>
          </w:tcPr>
          <w:p w14:paraId="2B48C95D"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Влияние других компонентов молока; точность.</w:t>
            </w:r>
          </w:p>
        </w:tc>
      </w:tr>
      <w:tr w:rsidR="00E6303C" w:rsidRPr="00FB325C" w14:paraId="25DC565C" w14:textId="77777777" w:rsidTr="009212D4">
        <w:tc>
          <w:tcPr>
            <w:tcW w:w="533" w:type="dxa"/>
            <w:shd w:val="clear" w:color="auto" w:fill="FFFFFF"/>
          </w:tcPr>
          <w:p w14:paraId="1AD97D7A"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5</w:t>
            </w:r>
          </w:p>
        </w:tc>
        <w:tc>
          <w:tcPr>
            <w:tcW w:w="2218" w:type="dxa"/>
            <w:shd w:val="clear" w:color="auto" w:fill="FFFFFF"/>
          </w:tcPr>
          <w:p w14:paraId="24AF63E6"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Калибровка</w:t>
            </w:r>
          </w:p>
        </w:tc>
        <w:tc>
          <w:tcPr>
            <w:tcW w:w="5630" w:type="dxa"/>
            <w:shd w:val="clear" w:color="auto" w:fill="FFFFFF"/>
          </w:tcPr>
          <w:p w14:paraId="77983954"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Пригодность системы калибровки производителя; точность.</w:t>
            </w:r>
          </w:p>
        </w:tc>
      </w:tr>
      <w:tr w:rsidR="00E6303C" w:rsidRPr="00FB325C" w14:paraId="6F28EE97" w14:textId="77777777" w:rsidTr="009212D4">
        <w:tc>
          <w:tcPr>
            <w:tcW w:w="533" w:type="dxa"/>
            <w:shd w:val="clear" w:color="auto" w:fill="FFFFFF"/>
          </w:tcPr>
          <w:p w14:paraId="10E9D13B"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6</w:t>
            </w:r>
          </w:p>
        </w:tc>
        <w:tc>
          <w:tcPr>
            <w:tcW w:w="2218" w:type="dxa"/>
            <w:shd w:val="clear" w:color="auto" w:fill="FFFFFF"/>
          </w:tcPr>
          <w:p w14:paraId="750C74AF" w14:textId="77777777" w:rsidR="001F0C50" w:rsidRPr="00E726E4" w:rsidRDefault="00B910E3" w:rsidP="00E726E4">
            <w:pPr>
              <w:pStyle w:val="a4"/>
              <w:shd w:val="clear" w:color="auto" w:fill="auto"/>
              <w:spacing w:line="240" w:lineRule="auto"/>
              <w:rPr>
                <w:rFonts w:ascii="Times New Roman" w:hAnsi="Times New Roman" w:cs="Times New Roman"/>
                <w:sz w:val="24"/>
                <w:szCs w:val="24"/>
              </w:rPr>
            </w:pPr>
            <w:r w:rsidRPr="00E726E4">
              <w:rPr>
                <w:rFonts w:ascii="Times New Roman" w:hAnsi="Times New Roman" w:cs="Times New Roman"/>
                <w:sz w:val="24"/>
                <w:szCs w:val="24"/>
                <w:lang w:val="ru"/>
              </w:rPr>
              <w:t>Эффект переноса</w:t>
            </w:r>
          </w:p>
        </w:tc>
        <w:tc>
          <w:tcPr>
            <w:tcW w:w="5630" w:type="dxa"/>
            <w:shd w:val="clear" w:color="auto" w:fill="FFFFFF"/>
          </w:tcPr>
          <w:p w14:paraId="79E55CE0" w14:textId="77777777" w:rsidR="001F0C50" w:rsidRPr="00FB325C" w:rsidRDefault="00B910E3" w:rsidP="00E726E4">
            <w:pPr>
              <w:pStyle w:val="a4"/>
              <w:shd w:val="clear" w:color="auto" w:fill="auto"/>
              <w:spacing w:line="240" w:lineRule="auto"/>
              <w:rPr>
                <w:rFonts w:ascii="Times New Roman" w:hAnsi="Times New Roman" w:cs="Times New Roman"/>
                <w:sz w:val="24"/>
                <w:szCs w:val="24"/>
                <w:lang w:val="ru-RU"/>
              </w:rPr>
            </w:pPr>
            <w:r w:rsidRPr="00E726E4">
              <w:rPr>
                <w:rFonts w:ascii="Times New Roman" w:hAnsi="Times New Roman" w:cs="Times New Roman"/>
                <w:sz w:val="24"/>
                <w:szCs w:val="24"/>
                <w:lang w:val="ru"/>
              </w:rPr>
              <w:t xml:space="preserve">Влияние предыдущего ввода молока; повторяемость, </w:t>
            </w:r>
            <w:r w:rsidRPr="00E726E4">
              <w:rPr>
                <w:rFonts w:ascii="Times New Roman" w:hAnsi="Times New Roman" w:cs="Times New Roman"/>
                <w:sz w:val="24"/>
                <w:szCs w:val="24"/>
                <w:lang w:val="ru"/>
              </w:rPr>
              <w:lastRenderedPageBreak/>
              <w:t>точность.</w:t>
            </w:r>
          </w:p>
        </w:tc>
      </w:tr>
    </w:tbl>
    <w:p w14:paraId="10560261" w14:textId="77777777" w:rsidR="001F0C50" w:rsidRPr="00FB325C" w:rsidRDefault="001F0C50" w:rsidP="00E726E4">
      <w:pPr>
        <w:jc w:val="both"/>
        <w:rPr>
          <w:lang w:val="ru-RU"/>
        </w:rPr>
      </w:pPr>
    </w:p>
    <w:p w14:paraId="4EA60FE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bookmarkStart w:id="22" w:name="bookmark1057"/>
      <w:r w:rsidRPr="00847C67">
        <w:rPr>
          <w:rFonts w:ascii="Times New Roman" w:hAnsi="Times New Roman" w:cs="Times New Roman"/>
          <w:i/>
          <w:iCs/>
          <w:sz w:val="24"/>
          <w:szCs w:val="24"/>
          <w:lang w:val="ru"/>
        </w:rPr>
        <w:t>Рисунок 1. Пример теоретического процесса измерения для обычных анализаторов. Каждый этап процесса измерения соответству</w:t>
      </w:r>
      <w:r w:rsidRPr="00847C67">
        <w:rPr>
          <w:rFonts w:ascii="Times New Roman" w:hAnsi="Times New Roman" w:cs="Times New Roman"/>
          <w:i/>
          <w:iCs/>
          <w:sz w:val="24"/>
          <w:szCs w:val="24"/>
          <w:lang w:val="ru"/>
        </w:rPr>
        <w:t>ет элементу схемы для общей точности метода. Минимизация общей ошибки достигается за счет минимизации каждого компонента, тем самым обеспечивается оптимизация каждого этапа процесса измерения. Затем определяется план эксперимента для оценки анализатора мол</w:t>
      </w:r>
      <w:r w:rsidRPr="00847C67">
        <w:rPr>
          <w:rFonts w:ascii="Times New Roman" w:hAnsi="Times New Roman" w:cs="Times New Roman"/>
          <w:i/>
          <w:iCs/>
          <w:sz w:val="24"/>
          <w:szCs w:val="24"/>
          <w:lang w:val="ru"/>
        </w:rPr>
        <w:t>ока, чтобы убедиться в надлежащей корректировке каждого этапа измерения.</w:t>
      </w:r>
      <w:bookmarkEnd w:id="22"/>
    </w:p>
    <w:p w14:paraId="53BC70B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На каждом этапе оценки, описанном в следующих параграфах, может потребоваться выполнение соответствующих пределов для каждого аналитического критерия (компонента) до начала </w:t>
      </w:r>
      <w:r w:rsidRPr="00847C67">
        <w:rPr>
          <w:rFonts w:ascii="Times New Roman" w:hAnsi="Times New Roman" w:cs="Times New Roman"/>
          <w:sz w:val="24"/>
          <w:szCs w:val="24"/>
          <w:lang w:val="ru"/>
        </w:rPr>
        <w:t>следующего этапа.</w:t>
      </w:r>
    </w:p>
    <w:p w14:paraId="7F3C58D1" w14:textId="77777777" w:rsidR="001F0C50" w:rsidRPr="00FB325C" w:rsidRDefault="00B910E3" w:rsidP="00E726E4">
      <w:pPr>
        <w:pStyle w:val="120"/>
        <w:rPr>
          <w:lang w:val="ru-RU"/>
        </w:rPr>
      </w:pPr>
      <w:bookmarkStart w:id="23" w:name="bookmark1059"/>
      <w:bookmarkStart w:id="24" w:name="bookmark1058"/>
      <w:bookmarkStart w:id="25" w:name="_Toc93233832"/>
      <w:r w:rsidRPr="00847C67">
        <w:rPr>
          <w:lang w:val="ru"/>
        </w:rPr>
        <w:t>4.2</w:t>
      </w:r>
      <w:r w:rsidRPr="00847C67">
        <w:rPr>
          <w:lang w:val="ru"/>
        </w:rPr>
        <w:tab/>
        <w:t>Минимум необходимых анализов для выполнения оценки</w:t>
      </w:r>
      <w:bookmarkEnd w:id="23"/>
      <w:bookmarkEnd w:id="24"/>
      <w:bookmarkEnd w:id="25"/>
    </w:p>
    <w:p w14:paraId="4928494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этой части определяются и описываются элементы анализа, которые являются обязательными для оценки.</w:t>
      </w:r>
    </w:p>
    <w:p w14:paraId="29910716" w14:textId="77777777" w:rsidR="0081729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Независимо от оцениваемого метода и элемента точности, оценка должна </w:t>
      </w:r>
      <w:r w:rsidRPr="00847C67">
        <w:rPr>
          <w:rFonts w:ascii="Times New Roman" w:hAnsi="Times New Roman" w:cs="Times New Roman"/>
          <w:sz w:val="24"/>
          <w:szCs w:val="24"/>
          <w:lang w:val="ru"/>
        </w:rPr>
        <w:t>проводиться по результатам теста, отображенным в стандартизированных единицах; при этом не должно выполняться какое-либо предварительное преобразование данных (например, логарифмический или квадратный корень для подсчета соматических клеток). Результаты оц</w:t>
      </w:r>
      <w:r w:rsidRPr="00847C67">
        <w:rPr>
          <w:rFonts w:ascii="Times New Roman" w:hAnsi="Times New Roman" w:cs="Times New Roman"/>
          <w:sz w:val="24"/>
          <w:szCs w:val="24"/>
          <w:lang w:val="ru"/>
        </w:rPr>
        <w:t>енки должны соответствовать спецификациям, указанным в следующих параграфах.</w:t>
      </w:r>
    </w:p>
    <w:p w14:paraId="3BC990FD" w14:textId="77777777" w:rsidR="001F0C50" w:rsidRPr="00FB325C" w:rsidRDefault="00B910E3" w:rsidP="00E726E4">
      <w:pPr>
        <w:pStyle w:val="130"/>
        <w:rPr>
          <w:lang w:val="ru-RU"/>
        </w:rPr>
      </w:pPr>
      <w:bookmarkStart w:id="26" w:name="bookmark1061"/>
      <w:bookmarkStart w:id="27" w:name="bookmark1060"/>
      <w:bookmarkStart w:id="28" w:name="_Toc93233833"/>
      <w:r w:rsidRPr="00847C67">
        <w:rPr>
          <w:lang w:val="ru"/>
        </w:rPr>
        <w:t>4.2.1</w:t>
      </w:r>
      <w:r w:rsidRPr="00847C67">
        <w:rPr>
          <w:lang w:val="ru"/>
        </w:rPr>
        <w:tab/>
        <w:t>Оценка предварительных инструментальных настроек</w:t>
      </w:r>
      <w:bookmarkEnd w:id="26"/>
      <w:bookmarkEnd w:id="27"/>
      <w:bookmarkEnd w:id="28"/>
    </w:p>
    <w:p w14:paraId="3ECC040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Перед началом какой-либо дальнейшей оценки необходимо проверить основные критерии, подтверждающие надлежащее функционировани</w:t>
      </w:r>
      <w:r w:rsidRPr="00847C67">
        <w:rPr>
          <w:rFonts w:ascii="Times New Roman" w:hAnsi="Times New Roman" w:cs="Times New Roman"/>
          <w:sz w:val="24"/>
          <w:szCs w:val="24"/>
          <w:lang w:val="ru"/>
        </w:rPr>
        <w:t>е метода или прибора. Этими критериями являются суточная прецизионность (включая повторяемость и кратковременную стабильность), перенос и линейность.</w:t>
      </w:r>
    </w:p>
    <w:p w14:paraId="33C2D995" w14:textId="77777777" w:rsidR="001F0C50" w:rsidRPr="00FB325C" w:rsidRDefault="00B910E3" w:rsidP="00E726E4">
      <w:pPr>
        <w:pStyle w:val="24"/>
        <w:rPr>
          <w:lang w:val="ru-RU"/>
        </w:rPr>
      </w:pPr>
      <w:bookmarkStart w:id="29" w:name="bookmark1062"/>
      <w:r w:rsidRPr="00847C67">
        <w:rPr>
          <w:lang w:val="ru"/>
        </w:rPr>
        <w:t>4.2.1.1</w:t>
      </w:r>
      <w:r w:rsidRPr="00847C67">
        <w:rPr>
          <w:lang w:val="ru"/>
        </w:rPr>
        <w:tab/>
        <w:t>Суточная прецизионность (повторяемость и кратковременная стабильность)</w:t>
      </w:r>
      <w:bookmarkEnd w:id="29"/>
    </w:p>
    <w:p w14:paraId="5521F19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принципе, анализатор моло</w:t>
      </w:r>
      <w:r w:rsidRPr="00847C67">
        <w:rPr>
          <w:rFonts w:ascii="Times New Roman" w:hAnsi="Times New Roman" w:cs="Times New Roman"/>
          <w:sz w:val="24"/>
          <w:szCs w:val="24"/>
          <w:lang w:val="ru"/>
        </w:rPr>
        <w:t>ка должен обеспечивать стабильность сигнала, соответствующую требованиям прецизионности. Если нет, то либо анализатор неисправен (и его не следует использовать), либо его прецизионность не соответствует цели анализа. Следовательно, непосредственная стабиль</w:t>
      </w:r>
      <w:r w:rsidRPr="00847C67">
        <w:rPr>
          <w:rFonts w:ascii="Times New Roman" w:hAnsi="Times New Roman" w:cs="Times New Roman"/>
          <w:sz w:val="24"/>
          <w:szCs w:val="24"/>
          <w:lang w:val="ru"/>
        </w:rPr>
        <w:t>ность (повторяемость) и стабильность уровня сигнала должны оцениваться до любых других параметров.</w:t>
      </w:r>
    </w:p>
    <w:p w14:paraId="123DD3C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течение всего дня каждые 15-20 минут следует проводить анализ одной и той же пробы молока в трех параллельных анализах с помощью прибора без каких-либо изм</w:t>
      </w:r>
      <w:r w:rsidRPr="00847C67">
        <w:rPr>
          <w:rFonts w:ascii="Times New Roman" w:hAnsi="Times New Roman" w:cs="Times New Roman"/>
          <w:sz w:val="24"/>
          <w:szCs w:val="24"/>
          <w:lang w:val="ru"/>
        </w:rPr>
        <w:t>енений в настройке калибровки, чтобы получить как минимум 20 серий контрольных тестов. Желательно, чтобы прибор эксплуатировался в условиям, максимально приближенных к обычным. Поэтому следует подготовить достаточное количество образцов, чтобы прибор остав</w:t>
      </w:r>
      <w:r w:rsidRPr="00847C67">
        <w:rPr>
          <w:rFonts w:ascii="Times New Roman" w:hAnsi="Times New Roman" w:cs="Times New Roman"/>
          <w:sz w:val="24"/>
          <w:szCs w:val="24"/>
          <w:lang w:val="ru"/>
        </w:rPr>
        <w:t>ался в работе между периодическими проверками.</w:t>
      </w:r>
    </w:p>
    <w:p w14:paraId="68F202F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Прецизионность оценивается при трех различных концентрациях каждого компонента: низкой, средней и высокой. Для этого три разных пробы молока можно разделить на столько идентичных субпроб, сколько необходимо дл</w:t>
      </w:r>
      <w:r w:rsidRPr="00847C67">
        <w:rPr>
          <w:rFonts w:ascii="Times New Roman" w:hAnsi="Times New Roman" w:cs="Times New Roman"/>
          <w:sz w:val="24"/>
          <w:szCs w:val="24"/>
          <w:lang w:val="ru"/>
        </w:rPr>
        <w:t>я анализа.</w:t>
      </w:r>
    </w:p>
    <w:p w14:paraId="27685B6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С помощью однофакторного дисперсионного анализа можно рассчитать оценку </w:t>
      </w:r>
      <w:r w:rsidRPr="00847C67">
        <w:rPr>
          <w:rFonts w:ascii="Times New Roman" w:hAnsi="Times New Roman" w:cs="Times New Roman"/>
          <w:sz w:val="24"/>
          <w:szCs w:val="24"/>
          <w:lang w:val="ru"/>
        </w:rPr>
        <w:lastRenderedPageBreak/>
        <w:t>стандартного отклонения повторяемости (Sr), стандартного отклонения между контрольными сериями (Sc) и стандартного отклонения суточной воспроизводимости (SR), сверяясь с При</w:t>
      </w:r>
      <w:r w:rsidRPr="00847C67">
        <w:rPr>
          <w:rFonts w:ascii="Times New Roman" w:hAnsi="Times New Roman" w:cs="Times New Roman"/>
          <w:sz w:val="24"/>
          <w:szCs w:val="24"/>
          <w:lang w:val="ru"/>
        </w:rPr>
        <w:t>ложением 1 (раздел 6 на стр. 19):</w:t>
      </w:r>
    </w:p>
    <w:p w14:paraId="6987558F" w14:textId="77777777" w:rsidR="001F0C50" w:rsidRPr="00FB325C" w:rsidRDefault="00B910E3" w:rsidP="00E726E4">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SR = (Sc</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w:t>
      </w:r>
      <w:r w:rsidRPr="00847C67">
        <w:rPr>
          <w:rFonts w:ascii="Times New Roman" w:hAnsi="Times New Roman" w:cs="Times New Roman"/>
          <w:sz w:val="24"/>
          <w:szCs w:val="24"/>
          <w:vertAlign w:val="superscript"/>
          <w:lang w:val="ru"/>
        </w:rPr>
        <w:t>1/2</w:t>
      </w:r>
    </w:p>
    <w:p w14:paraId="07EA324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Полученные значения Sr и SR должны соответствовать предельным значениям, установленным для анализа учета надоев (см. Таблицу 2 и Таблицу 3).</w:t>
      </w:r>
    </w:p>
    <w:p w14:paraId="3E98AEA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Значимость нестабильности можно проверить с помощью F-критер</w:t>
      </w:r>
      <w:r w:rsidRPr="00847C67">
        <w:rPr>
          <w:rFonts w:ascii="Times New Roman" w:hAnsi="Times New Roman" w:cs="Times New Roman"/>
          <w:sz w:val="24"/>
          <w:szCs w:val="24"/>
          <w:lang w:val="ru"/>
        </w:rPr>
        <w:t>ия. В качестве альтернативы можно провести однофакторный дисперсионный анализ для подтверждения нестабильности сигнала.</w:t>
      </w:r>
    </w:p>
    <w:p w14:paraId="02703D98" w14:textId="77777777" w:rsidR="001F0C50" w:rsidRPr="00FB325C" w:rsidRDefault="00B910E3" w:rsidP="00E726E4">
      <w:pPr>
        <w:pStyle w:val="24"/>
        <w:rPr>
          <w:lang w:val="ru-RU"/>
        </w:rPr>
      </w:pPr>
      <w:bookmarkStart w:id="30" w:name="bookmark1063"/>
      <w:r w:rsidRPr="00847C67">
        <w:rPr>
          <w:lang w:val="ru"/>
        </w:rPr>
        <w:t>4.2.1.2</w:t>
      </w:r>
      <w:r w:rsidRPr="00847C67">
        <w:rPr>
          <w:lang w:val="ru"/>
        </w:rPr>
        <w:tab/>
        <w:t>Эффект переноса</w:t>
      </w:r>
      <w:bookmarkEnd w:id="30"/>
    </w:p>
    <w:p w14:paraId="26F7A14C"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Сильные различия в содержании компонентов между двумя последовательно анализируемыми пробами молока могут повлия</w:t>
      </w:r>
      <w:r w:rsidRPr="00847C67">
        <w:rPr>
          <w:rFonts w:ascii="Times New Roman" w:hAnsi="Times New Roman" w:cs="Times New Roman"/>
          <w:sz w:val="24"/>
          <w:szCs w:val="24"/>
          <w:lang w:val="ru"/>
        </w:rPr>
        <w:t>ть на результат последней пробы. Это может произойти из-за неполного промывания проточной системы и измерительной ячейки при циркуляции молока и/или загрязнения бывшего образца перемешивающим устройством. Оценивается общий эффект переноса (включая оба исто</w:t>
      </w:r>
      <w:r w:rsidRPr="00847C67">
        <w:rPr>
          <w:rFonts w:ascii="Times New Roman" w:hAnsi="Times New Roman" w:cs="Times New Roman"/>
          <w:sz w:val="24"/>
          <w:szCs w:val="24"/>
          <w:lang w:val="ru"/>
        </w:rPr>
        <w:t>чника ошибок), с одной стороны, и эффективность промывания проточной системы, с другой стороны.</w:t>
      </w:r>
    </w:p>
    <w:p w14:paraId="04F3B97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Автоматизированные анализаторы часто позволяют осуществлять коррекцию в процессе работы для компенсации общего эффекта переноса, когда это необходимо, поэтому:</w:t>
      </w:r>
    </w:p>
    <w:p w14:paraId="151F5823" w14:textId="77777777" w:rsidR="001F0C50" w:rsidRPr="00FB325C" w:rsidRDefault="00B910E3" w:rsidP="00E726E4">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Эффективность промывания проточной системы необходимо оценивать путем проведения испытаний без какой-либо коррекции (поправочный коэффициент равен нулю) в ручном режиме (в обход автоматизированной мешалки). Эффективность промывания должна быть не менее </w:t>
      </w:r>
      <w:r w:rsidRPr="00847C67">
        <w:rPr>
          <w:rFonts w:ascii="Times New Roman" w:hAnsi="Times New Roman" w:cs="Times New Roman"/>
          <w:sz w:val="24"/>
          <w:szCs w:val="24"/>
          <w:lang w:val="ru"/>
        </w:rPr>
        <w:t>99%, или внутренний перенос не должен превышать 1%.</w:t>
      </w:r>
    </w:p>
    <w:p w14:paraId="6E84EFE2" w14:textId="77777777" w:rsidR="00817293" w:rsidRPr="00FB325C" w:rsidRDefault="00B910E3" w:rsidP="00E726E4">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Общий эффект переноса будет оцениваться с учетом поправочных коэффициентов, установленных для прибора или полученных с использованием метода, предоставленного производителем. Он не должен превышать зна</w:t>
      </w:r>
      <w:r w:rsidRPr="00847C67">
        <w:rPr>
          <w:rFonts w:ascii="Times New Roman" w:hAnsi="Times New Roman" w:cs="Times New Roman"/>
          <w:sz w:val="24"/>
          <w:szCs w:val="24"/>
          <w:lang w:val="ru"/>
        </w:rPr>
        <w:t>чений, указанных для компонента для целей учета надоев.</w:t>
      </w:r>
    </w:p>
    <w:p w14:paraId="7CF3A1A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Метод</w:t>
      </w:r>
    </w:p>
    <w:p w14:paraId="298D0A30"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Анализ</w:t>
      </w:r>
    </w:p>
    <w:p w14:paraId="22CCA5C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Повторить аналитическую последовательность (LL,LL,LH,LH) столько раз (n), сколько необходимо, где LL — образец с низкой концентрацией компонентов, а LH — образец с высокой </w:t>
      </w:r>
      <w:r w:rsidRPr="00847C67">
        <w:rPr>
          <w:rFonts w:ascii="Times New Roman" w:hAnsi="Times New Roman" w:cs="Times New Roman"/>
          <w:sz w:val="24"/>
          <w:szCs w:val="24"/>
          <w:lang w:val="ru"/>
        </w:rPr>
        <w:t>концентрацией компонентов.</w:t>
      </w:r>
    </w:p>
    <w:p w14:paraId="2000DB66"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Пробы</w:t>
      </w:r>
    </w:p>
    <w:p w14:paraId="5BEDA78D"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Перед анализом необходимо подготовить достаточное количество субпроб каждой пробы LL и LH, чтобы анализировать каждую субпробу только один раз.</w:t>
      </w:r>
    </w:p>
    <w:p w14:paraId="4741C1B6"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Предпочтительно, чтобы пробы LL и LH представляли собой молоко или жидко</w:t>
      </w:r>
      <w:r w:rsidRPr="00847C67">
        <w:rPr>
          <w:rFonts w:ascii="Times New Roman" w:eastAsia="Corbel" w:hAnsi="Times New Roman" w:cs="Times New Roman"/>
          <w:sz w:val="24"/>
          <w:szCs w:val="24"/>
          <w:lang w:val="ru"/>
        </w:rPr>
        <w:t>сти с такой же вязкостью, что и молоко.</w:t>
      </w:r>
    </w:p>
    <w:p w14:paraId="40B135C3"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 xml:space="preserve">Концентрации соответствующих компонентов должны значительно различаться. В зависимости от компонента и метода это может быть достигнуто с помощью естественного разделения (сливки в случае жира), </w:t>
      </w:r>
      <w:r w:rsidRPr="00847C67">
        <w:rPr>
          <w:rFonts w:ascii="Times New Roman" w:eastAsia="Corbel" w:hAnsi="Times New Roman" w:cs="Times New Roman"/>
          <w:sz w:val="24"/>
          <w:szCs w:val="24"/>
          <w:lang w:val="ru"/>
        </w:rPr>
        <w:lastRenderedPageBreak/>
        <w:t>искусственного разд</w:t>
      </w:r>
      <w:r w:rsidRPr="00847C67">
        <w:rPr>
          <w:rFonts w:ascii="Times New Roman" w:eastAsia="Corbel" w:hAnsi="Times New Roman" w:cs="Times New Roman"/>
          <w:sz w:val="24"/>
          <w:szCs w:val="24"/>
          <w:lang w:val="ru"/>
        </w:rPr>
        <w:t>еления (ультрафильтрация в случае белка, микрофильтрация для соматических клеток) или добавления (лактоза и мочевина).</w:t>
      </w:r>
    </w:p>
    <w:p w14:paraId="69686117"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 xml:space="preserve">Для определения биохимических компонентов </w:t>
      </w:r>
      <w:r w:rsidR="00E726E4" w:rsidRPr="00E726E4">
        <w:rPr>
          <w:rFonts w:ascii="Times New Roman" w:hAnsi="Times New Roman" w:cs="Times New Roman"/>
          <w:smallCaps/>
          <w:sz w:val="24"/>
          <w:szCs w:val="24"/>
          <w:vertAlign w:val="subscript"/>
          <w:lang w:val="ru"/>
        </w:rPr>
        <w:t>предпочтительно, чтобы концентрации LL</w:t>
      </w:r>
      <w:r w:rsidRPr="00847C67">
        <w:rPr>
          <w:rFonts w:ascii="Times New Roman" w:eastAsia="Corbel" w:hAnsi="Times New Roman" w:cs="Times New Roman"/>
          <w:sz w:val="24"/>
          <w:szCs w:val="24"/>
          <w:lang w:val="ru"/>
        </w:rPr>
        <w:t xml:space="preserve"> и L</w:t>
      </w:r>
      <w:r w:rsidR="00E726E4" w:rsidRPr="00E726E4">
        <w:rPr>
          <w:rFonts w:ascii="Times New Roman" w:hAnsi="Times New Roman" w:cs="Times New Roman"/>
          <w:smallCaps/>
          <w:sz w:val="24"/>
          <w:szCs w:val="24"/>
          <w:vertAlign w:val="subscript"/>
          <w:lang w:val="ru"/>
        </w:rPr>
        <w:t>H</w:t>
      </w:r>
      <w:r w:rsidRPr="00847C67">
        <w:rPr>
          <w:rFonts w:ascii="Times New Roman" w:eastAsia="Corbel" w:hAnsi="Times New Roman" w:cs="Times New Roman"/>
          <w:sz w:val="24"/>
          <w:szCs w:val="24"/>
          <w:lang w:val="ru"/>
        </w:rPr>
        <w:t xml:space="preserve"> были крайними значениями в диапазоне измерения. Напротив, при подсчете соматических клеток будет оцениваться перенос для трех различных высоких уровней клеток (500, 1000, 1500 10 </w:t>
      </w:r>
      <w:r w:rsidRPr="00847C67">
        <w:rPr>
          <w:rFonts w:ascii="Times New Roman" w:hAnsi="Times New Roman" w:cs="Times New Roman"/>
          <w:sz w:val="24"/>
          <w:szCs w:val="24"/>
          <w:vertAlign w:val="superscript"/>
          <w:lang w:val="ru"/>
        </w:rPr>
        <w:t>3</w:t>
      </w:r>
      <w:r w:rsidRPr="00847C67">
        <w:rPr>
          <w:rFonts w:ascii="Times New Roman" w:eastAsia="Corbel" w:hAnsi="Times New Roman" w:cs="Times New Roman"/>
          <w:sz w:val="24"/>
          <w:szCs w:val="24"/>
          <w:lang w:val="ru"/>
        </w:rPr>
        <w:t xml:space="preserve"> клеток/мл) и одного низкого уровня клеток (предпочтительно использовать не</w:t>
      </w:r>
      <w:r w:rsidRPr="00847C67">
        <w:rPr>
          <w:rFonts w:ascii="Times New Roman" w:eastAsia="Corbel" w:hAnsi="Times New Roman" w:cs="Times New Roman"/>
          <w:sz w:val="24"/>
          <w:szCs w:val="24"/>
          <w:lang w:val="ru"/>
        </w:rPr>
        <w:t xml:space="preserve"> содержащее соматических клеток молоко).</w:t>
      </w:r>
    </w:p>
    <w:p w14:paraId="646194BB"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Расчет</w:t>
      </w:r>
    </w:p>
    <w:p w14:paraId="0E93C0EC"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Рассчитать среднее значение и стандартные отклонения различий</w:t>
      </w:r>
    </w:p>
    <w:p w14:paraId="555CE24B" w14:textId="77777777" w:rsidR="001F0C50" w:rsidRPr="00847C67" w:rsidRDefault="00B910E3" w:rsidP="00E726E4">
      <w:pPr>
        <w:pStyle w:val="13"/>
        <w:shd w:val="clear" w:color="auto" w:fill="auto"/>
        <w:spacing w:after="120" w:line="240" w:lineRule="auto"/>
        <w:jc w:val="center"/>
        <w:rPr>
          <w:rFonts w:ascii="Times New Roman" w:hAnsi="Times New Roman" w:cs="Times New Roman"/>
          <w:sz w:val="24"/>
          <w:szCs w:val="24"/>
        </w:rPr>
      </w:pPr>
      <w:r w:rsidRPr="00FB325C">
        <w:rPr>
          <w:rFonts w:ascii="Times New Roman" w:hAnsi="Times New Roman" w:cs="Times New Roman"/>
          <w:sz w:val="24"/>
          <w:szCs w:val="24"/>
        </w:rPr>
        <w:t>d</w:t>
      </w:r>
      <w:r w:rsidRPr="00FB325C">
        <w:rPr>
          <w:rFonts w:ascii="Times New Roman" w:hAnsi="Times New Roman" w:cs="Times New Roman"/>
          <w:sz w:val="24"/>
          <w:szCs w:val="24"/>
          <w:vertAlign w:val="subscript"/>
        </w:rPr>
        <w:t>Li</w:t>
      </w:r>
      <w:r w:rsidRPr="00FB325C">
        <w:rPr>
          <w:rFonts w:ascii="Times New Roman" w:hAnsi="Times New Roman" w:cs="Times New Roman"/>
          <w:sz w:val="24"/>
          <w:szCs w:val="24"/>
        </w:rPr>
        <w:t xml:space="preserve"> = L</w:t>
      </w:r>
      <w:r w:rsidRPr="00FB325C">
        <w:rPr>
          <w:rFonts w:ascii="Times New Roman" w:hAnsi="Times New Roman" w:cs="Times New Roman"/>
          <w:sz w:val="24"/>
          <w:szCs w:val="24"/>
          <w:vertAlign w:val="subscript"/>
        </w:rPr>
        <w:t>1i</w:t>
      </w:r>
      <w:r w:rsidRPr="00FB325C">
        <w:rPr>
          <w:rFonts w:ascii="Times New Roman" w:hAnsi="Times New Roman" w:cs="Times New Roman"/>
          <w:sz w:val="24"/>
          <w:szCs w:val="24"/>
        </w:rPr>
        <w:t>-L</w:t>
      </w:r>
      <w:r w:rsidRPr="00FB325C">
        <w:rPr>
          <w:rFonts w:ascii="Times New Roman" w:hAnsi="Times New Roman" w:cs="Times New Roman"/>
          <w:sz w:val="24"/>
          <w:szCs w:val="24"/>
          <w:vertAlign w:val="subscript"/>
        </w:rPr>
        <w:t>2i</w:t>
      </w:r>
      <w:r w:rsidRPr="00FB325C">
        <w:rPr>
          <w:rFonts w:ascii="Times New Roman" w:hAnsi="Times New Roman" w:cs="Times New Roman"/>
          <w:sz w:val="24"/>
          <w:szCs w:val="24"/>
        </w:rPr>
        <w:t xml:space="preserve"> </w:t>
      </w:r>
      <w:r w:rsidRPr="00847C67">
        <w:rPr>
          <w:rFonts w:ascii="Times New Roman" w:hAnsi="Times New Roman" w:cs="Times New Roman"/>
          <w:sz w:val="24"/>
          <w:szCs w:val="24"/>
          <w:lang w:val="ru"/>
        </w:rPr>
        <w:t>и</w:t>
      </w:r>
      <w:r w:rsidRPr="00FB325C">
        <w:rPr>
          <w:rFonts w:ascii="Times New Roman" w:hAnsi="Times New Roman" w:cs="Times New Roman"/>
          <w:sz w:val="24"/>
          <w:szCs w:val="24"/>
        </w:rPr>
        <w:t xml:space="preserve"> d</w:t>
      </w:r>
      <w:r w:rsidRPr="00FB325C">
        <w:rPr>
          <w:rFonts w:ascii="Times New Roman" w:hAnsi="Times New Roman" w:cs="Times New Roman"/>
          <w:sz w:val="24"/>
          <w:szCs w:val="24"/>
          <w:vertAlign w:val="subscript"/>
        </w:rPr>
        <w:t>Hi</w:t>
      </w:r>
      <w:r w:rsidRPr="00FB325C">
        <w:rPr>
          <w:rFonts w:ascii="Times New Roman" w:hAnsi="Times New Roman" w:cs="Times New Roman"/>
          <w:sz w:val="24"/>
          <w:szCs w:val="24"/>
        </w:rPr>
        <w:t xml:space="preserve"> = H</w:t>
      </w:r>
      <w:r w:rsidRPr="00FB325C">
        <w:rPr>
          <w:rFonts w:ascii="Times New Roman" w:hAnsi="Times New Roman" w:cs="Times New Roman"/>
          <w:sz w:val="24"/>
          <w:szCs w:val="24"/>
          <w:vertAlign w:val="subscript"/>
        </w:rPr>
        <w:t>2i</w:t>
      </w:r>
      <w:r w:rsidRPr="00FB325C">
        <w:rPr>
          <w:rFonts w:ascii="Times New Roman" w:hAnsi="Times New Roman" w:cs="Times New Roman"/>
          <w:sz w:val="24"/>
          <w:szCs w:val="24"/>
        </w:rPr>
        <w:t xml:space="preserve"> - H</w:t>
      </w:r>
      <w:r w:rsidRPr="00FB325C">
        <w:rPr>
          <w:rFonts w:ascii="Times New Roman" w:hAnsi="Times New Roman" w:cs="Times New Roman"/>
          <w:sz w:val="24"/>
          <w:szCs w:val="24"/>
          <w:vertAlign w:val="subscript"/>
        </w:rPr>
        <w:t>1i</w:t>
      </w:r>
      <w:r w:rsidRPr="00FB325C">
        <w:rPr>
          <w:rFonts w:ascii="Times New Roman" w:hAnsi="Times New Roman" w:cs="Times New Roman"/>
          <w:sz w:val="24"/>
          <w:szCs w:val="24"/>
        </w:rPr>
        <w:t>,</w:t>
      </w:r>
    </w:p>
    <w:p w14:paraId="676238CD" w14:textId="77777777" w:rsidR="001F0C50" w:rsidRPr="00FB325C" w:rsidRDefault="00B910E3" w:rsidP="00E726E4">
      <w:pPr>
        <w:pStyle w:val="13"/>
        <w:shd w:val="clear" w:color="auto" w:fill="auto"/>
        <w:spacing w:after="120" w:line="240" w:lineRule="auto"/>
        <w:ind w:left="993"/>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соответственно d, Sd</w:t>
      </w:r>
      <w:r w:rsidRPr="00847C67">
        <w:rPr>
          <w:rFonts w:ascii="Times New Roman" w:hAnsi="Times New Roman" w:cs="Times New Roman"/>
          <w:sz w:val="24"/>
          <w:szCs w:val="24"/>
          <w:vertAlign w:val="subscript"/>
          <w:lang w:val="ru"/>
        </w:rPr>
        <w:t>L</w:t>
      </w:r>
      <w:r w:rsidRPr="00847C67">
        <w:rPr>
          <w:rFonts w:ascii="Times New Roman" w:hAnsi="Times New Roman" w:cs="Times New Roman"/>
          <w:sz w:val="24"/>
          <w:szCs w:val="24"/>
          <w:lang w:val="ru"/>
        </w:rPr>
        <w:t>, d</w:t>
      </w:r>
      <w:r w:rsidRPr="00847C67">
        <w:rPr>
          <w:rFonts w:ascii="Times New Roman" w:hAnsi="Times New Roman" w:cs="Times New Roman"/>
          <w:sz w:val="24"/>
          <w:szCs w:val="24"/>
          <w:vertAlign w:val="subscript"/>
          <w:lang w:val="ru"/>
        </w:rPr>
        <w:t>H</w:t>
      </w:r>
      <w:r w:rsidRPr="00847C67">
        <w:rPr>
          <w:rFonts w:ascii="Times New Roman" w:hAnsi="Times New Roman" w:cs="Times New Roman"/>
          <w:sz w:val="24"/>
          <w:szCs w:val="24"/>
          <w:lang w:val="ru"/>
        </w:rPr>
        <w:t>, Sd</w:t>
      </w:r>
      <w:r w:rsidRPr="00847C67">
        <w:rPr>
          <w:rFonts w:ascii="Times New Roman" w:hAnsi="Times New Roman" w:cs="Times New Roman"/>
          <w:sz w:val="24"/>
          <w:szCs w:val="24"/>
          <w:vertAlign w:val="subscript"/>
          <w:lang w:val="ru"/>
        </w:rPr>
        <w:t>H</w:t>
      </w:r>
      <w:r w:rsidRPr="00847C67">
        <w:rPr>
          <w:rFonts w:ascii="Times New Roman" w:hAnsi="Times New Roman" w:cs="Times New Roman"/>
          <w:sz w:val="24"/>
          <w:szCs w:val="24"/>
          <w:lang w:val="ru"/>
        </w:rPr>
        <w:t>.</w:t>
      </w:r>
    </w:p>
    <w:p w14:paraId="3E29FD58" w14:textId="77777777" w:rsidR="001F0C50" w:rsidRPr="00FB325C" w:rsidRDefault="00B910E3" w:rsidP="00E726E4">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 xml:space="preserve">рассчитать среднюю разность </w:t>
      </w:r>
      <w:r w:rsidRPr="00E726E4">
        <w:rPr>
          <w:rFonts w:ascii="Times New Roman" w:hAnsi="Times New Roman" w:cs="Times New Roman"/>
          <w:color w:val="auto"/>
          <w:sz w:val="24"/>
          <w:szCs w:val="24"/>
          <w:lang w:val="ru"/>
        </w:rPr>
        <w:t>концентраций d̅</w:t>
      </w:r>
      <w:r w:rsidRPr="00E726E4">
        <w:rPr>
          <w:rFonts w:ascii="Times New Roman" w:hAnsi="Times New Roman" w:cs="Times New Roman"/>
          <w:color w:val="auto"/>
          <w:sz w:val="24"/>
          <w:szCs w:val="24"/>
          <w:vertAlign w:val="subscript"/>
          <w:lang w:val="ru"/>
        </w:rPr>
        <w:t>C</w:t>
      </w:r>
      <w:r w:rsidRPr="00847C67">
        <w:rPr>
          <w:rFonts w:ascii="Times New Roman" w:eastAsia="Corbel" w:hAnsi="Times New Roman" w:cs="Times New Roman"/>
          <w:sz w:val="24"/>
          <w:szCs w:val="24"/>
          <w:lang w:val="ru"/>
        </w:rPr>
        <w:t xml:space="preserve"> = H̅</w:t>
      </w:r>
      <w:r w:rsidRPr="00847C67">
        <w:rPr>
          <w:rFonts w:ascii="Times New Roman" w:hAnsi="Times New Roman" w:cs="Times New Roman"/>
          <w:sz w:val="24"/>
          <w:szCs w:val="24"/>
          <w:vertAlign w:val="subscript"/>
          <w:lang w:val="ru"/>
        </w:rPr>
        <w:t>2</w:t>
      </w:r>
      <w:r w:rsidRPr="00847C67">
        <w:rPr>
          <w:rFonts w:ascii="Times New Roman" w:eastAsia="Corbel" w:hAnsi="Times New Roman" w:cs="Times New Roman"/>
          <w:sz w:val="24"/>
          <w:szCs w:val="24"/>
          <w:lang w:val="ru"/>
        </w:rPr>
        <w:t xml:space="preserve"> - L̅</w:t>
      </w:r>
      <w:r w:rsidRPr="00847C67">
        <w:rPr>
          <w:rFonts w:ascii="Times New Roman" w:hAnsi="Times New Roman" w:cs="Times New Roman"/>
          <w:sz w:val="24"/>
          <w:szCs w:val="24"/>
          <w:vertAlign w:val="subscript"/>
          <w:lang w:val="ru"/>
        </w:rPr>
        <w:t>2</w:t>
      </w:r>
    </w:p>
    <w:p w14:paraId="6BE8EFE2" w14:textId="77777777" w:rsidR="001F0C50" w:rsidRPr="00FB325C" w:rsidRDefault="00B910E3" w:rsidP="00B05E6A">
      <w:pPr>
        <w:pStyle w:val="a9"/>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Затем </w:t>
      </w:r>
      <w:r w:rsidRPr="00847C67">
        <w:rPr>
          <w:rFonts w:ascii="Times New Roman" w:hAnsi="Times New Roman" w:cs="Times New Roman"/>
          <w:sz w:val="24"/>
          <w:szCs w:val="24"/>
          <w:lang w:val="ru"/>
        </w:rPr>
        <w:t>получить коэффициенты переноса COR и их стандартные отклонения SCOR по следующим формулам:</w:t>
      </w:r>
    </w:p>
    <w:tbl>
      <w:tblPr>
        <w:tblOverlap w:val="never"/>
        <w:tblW w:w="0" w:type="auto"/>
        <w:tblLayout w:type="fixed"/>
        <w:tblCellMar>
          <w:left w:w="10" w:type="dxa"/>
          <w:right w:w="10" w:type="dxa"/>
        </w:tblCellMar>
        <w:tblLook w:val="0000" w:firstRow="0" w:lastRow="0" w:firstColumn="0" w:lastColumn="0" w:noHBand="0" w:noVBand="0"/>
      </w:tblPr>
      <w:tblGrid>
        <w:gridCol w:w="3283"/>
        <w:gridCol w:w="1070"/>
        <w:gridCol w:w="4522"/>
      </w:tblGrid>
      <w:tr w:rsidR="00E6303C" w14:paraId="08596D59" w14:textId="77777777" w:rsidTr="009212D4">
        <w:tc>
          <w:tcPr>
            <w:tcW w:w="3283" w:type="dxa"/>
            <w:shd w:val="clear" w:color="auto" w:fill="FFFFFF"/>
          </w:tcPr>
          <w:p w14:paraId="6247A5EA"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E726E4">
              <w:rPr>
                <w:rFonts w:ascii="Times New Roman" w:hAnsi="Times New Roman" w:cs="Times New Roman"/>
                <w:sz w:val="24"/>
                <w:szCs w:val="24"/>
                <w:lang w:val="ru"/>
              </w:rPr>
              <w:t xml:space="preserve">COR. (H/L) = </w:t>
            </w:r>
            <w:r w:rsidR="00E726E4" w:rsidRPr="00E726E4">
              <w:rPr>
                <w:rFonts w:ascii="Times New Roman" w:hAnsi="Times New Roman" w:cs="Times New Roman"/>
                <w:color w:val="auto"/>
                <w:sz w:val="24"/>
                <w:szCs w:val="24"/>
                <w:lang w:val="ru"/>
              </w:rPr>
              <w:t>d̅</w:t>
            </w:r>
            <w:r w:rsidRPr="00E726E4">
              <w:rPr>
                <w:rFonts w:ascii="Times New Roman" w:hAnsi="Times New Roman" w:cs="Times New Roman"/>
                <w:sz w:val="24"/>
                <w:szCs w:val="24"/>
                <w:vertAlign w:val="subscript"/>
                <w:lang w:val="ru"/>
              </w:rPr>
              <w:t>L</w:t>
            </w:r>
            <w:r w:rsidRPr="00E726E4">
              <w:rPr>
                <w:rFonts w:ascii="Times New Roman" w:hAnsi="Times New Roman" w:cs="Times New Roman"/>
                <w:sz w:val="24"/>
                <w:szCs w:val="24"/>
                <w:lang w:val="ru"/>
              </w:rPr>
              <w:t xml:space="preserve"> · 100 /</w:t>
            </w:r>
            <w:r w:rsidR="00E726E4" w:rsidRPr="00E726E4">
              <w:rPr>
                <w:rFonts w:ascii="Times New Roman" w:hAnsi="Times New Roman" w:cs="Times New Roman"/>
                <w:color w:val="auto"/>
                <w:sz w:val="24"/>
                <w:szCs w:val="24"/>
                <w:lang w:val="ru"/>
              </w:rPr>
              <w:t>d̅</w:t>
            </w:r>
            <w:r w:rsidRPr="00E726E4">
              <w:rPr>
                <w:rFonts w:ascii="Times New Roman" w:hAnsi="Times New Roman" w:cs="Times New Roman"/>
                <w:sz w:val="24"/>
                <w:szCs w:val="24"/>
                <w:vertAlign w:val="subscript"/>
                <w:lang w:val="ru"/>
              </w:rPr>
              <w:t>C</w:t>
            </w:r>
          </w:p>
        </w:tc>
        <w:tc>
          <w:tcPr>
            <w:tcW w:w="1070" w:type="dxa"/>
            <w:shd w:val="clear" w:color="auto" w:fill="FFFFFF"/>
          </w:tcPr>
          <w:p w14:paraId="71B4E2BD"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E726E4">
              <w:rPr>
                <w:rFonts w:ascii="Times New Roman" w:hAnsi="Times New Roman" w:cs="Times New Roman"/>
                <w:sz w:val="24"/>
                <w:szCs w:val="24"/>
                <w:lang w:val="ru"/>
              </w:rPr>
              <w:t>и</w:t>
            </w:r>
          </w:p>
        </w:tc>
        <w:tc>
          <w:tcPr>
            <w:tcW w:w="4522" w:type="dxa"/>
            <w:shd w:val="clear" w:color="auto" w:fill="FFFFFF"/>
          </w:tcPr>
          <w:p w14:paraId="436B599B"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FB325C">
              <w:rPr>
                <w:rFonts w:ascii="Times New Roman" w:hAnsi="Times New Roman" w:cs="Times New Roman"/>
                <w:sz w:val="24"/>
                <w:szCs w:val="24"/>
              </w:rPr>
              <w:t>SCOR. (H/L) = Sd</w:t>
            </w:r>
            <w:r w:rsidRPr="00FB325C">
              <w:rPr>
                <w:rFonts w:ascii="Times New Roman" w:hAnsi="Times New Roman" w:cs="Times New Roman"/>
                <w:sz w:val="24"/>
                <w:szCs w:val="24"/>
                <w:vertAlign w:val="subscript"/>
              </w:rPr>
              <w:t>L</w:t>
            </w:r>
            <w:r w:rsidRPr="00FB325C">
              <w:rPr>
                <w:rFonts w:ascii="Times New Roman" w:hAnsi="Times New Roman" w:cs="Times New Roman"/>
                <w:sz w:val="24"/>
                <w:szCs w:val="24"/>
              </w:rPr>
              <w:t xml:space="preserve"> · 100 / (</w:t>
            </w:r>
            <w:r w:rsidR="00E726E4" w:rsidRPr="00FB325C">
              <w:rPr>
                <w:rFonts w:ascii="Times New Roman" w:hAnsi="Times New Roman" w:cs="Times New Roman"/>
                <w:color w:val="auto"/>
                <w:sz w:val="24"/>
                <w:szCs w:val="24"/>
              </w:rPr>
              <w:t>d̅</w:t>
            </w:r>
            <w:r w:rsidRPr="00FB325C">
              <w:rPr>
                <w:rFonts w:ascii="Times New Roman" w:hAnsi="Times New Roman" w:cs="Times New Roman"/>
                <w:sz w:val="24"/>
                <w:szCs w:val="24"/>
                <w:vertAlign w:val="subscript"/>
              </w:rPr>
              <w:t>C</w:t>
            </w:r>
            <w:r w:rsidRPr="00FB325C">
              <w:rPr>
                <w:rFonts w:ascii="Times New Roman" w:hAnsi="Times New Roman" w:cs="Times New Roman"/>
                <w:sz w:val="24"/>
                <w:szCs w:val="24"/>
              </w:rPr>
              <w:t xml:space="preserve"> · √n)</w:t>
            </w:r>
          </w:p>
        </w:tc>
      </w:tr>
      <w:tr w:rsidR="00E6303C" w14:paraId="25908D63" w14:textId="77777777" w:rsidTr="009212D4">
        <w:tc>
          <w:tcPr>
            <w:tcW w:w="3283" w:type="dxa"/>
            <w:shd w:val="clear" w:color="auto" w:fill="FFFFFF"/>
          </w:tcPr>
          <w:p w14:paraId="69C4A13B"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E726E4">
              <w:rPr>
                <w:rFonts w:ascii="Times New Roman" w:hAnsi="Times New Roman" w:cs="Times New Roman"/>
                <w:smallCaps/>
                <w:sz w:val="24"/>
                <w:szCs w:val="24"/>
                <w:lang w:val="ru"/>
              </w:rPr>
              <w:t xml:space="preserve">COR. (L/H) = </w:t>
            </w:r>
            <w:r w:rsidR="00E726E4" w:rsidRPr="00E726E4">
              <w:rPr>
                <w:rFonts w:ascii="Times New Roman" w:hAnsi="Times New Roman" w:cs="Times New Roman"/>
                <w:color w:val="auto"/>
                <w:sz w:val="24"/>
                <w:szCs w:val="24"/>
                <w:lang w:val="ru"/>
              </w:rPr>
              <w:t>d̅</w:t>
            </w:r>
            <w:r w:rsidRPr="00E726E4">
              <w:rPr>
                <w:rFonts w:ascii="Times New Roman" w:hAnsi="Times New Roman" w:cs="Times New Roman"/>
                <w:sz w:val="24"/>
                <w:szCs w:val="24"/>
                <w:vertAlign w:val="subscript"/>
                <w:lang w:val="ru"/>
              </w:rPr>
              <w:t>H</w:t>
            </w:r>
            <w:r w:rsidRPr="00E726E4">
              <w:rPr>
                <w:rFonts w:ascii="Times New Roman" w:hAnsi="Times New Roman" w:cs="Times New Roman"/>
                <w:smallCaps/>
                <w:sz w:val="24"/>
                <w:szCs w:val="24"/>
                <w:lang w:val="ru"/>
              </w:rPr>
              <w:t xml:space="preserve"> · 100 /</w:t>
            </w:r>
            <w:r w:rsidR="00E726E4" w:rsidRPr="00E726E4">
              <w:rPr>
                <w:rFonts w:ascii="Times New Roman" w:hAnsi="Times New Roman" w:cs="Times New Roman"/>
                <w:color w:val="auto"/>
                <w:sz w:val="24"/>
                <w:szCs w:val="24"/>
                <w:lang w:val="ru"/>
              </w:rPr>
              <w:t>d̅</w:t>
            </w:r>
            <w:r w:rsidRPr="00E726E4">
              <w:rPr>
                <w:rFonts w:ascii="Times New Roman" w:hAnsi="Times New Roman" w:cs="Times New Roman"/>
                <w:sz w:val="24"/>
                <w:szCs w:val="24"/>
                <w:vertAlign w:val="subscript"/>
                <w:lang w:val="ru"/>
              </w:rPr>
              <w:t>C</w:t>
            </w:r>
          </w:p>
        </w:tc>
        <w:tc>
          <w:tcPr>
            <w:tcW w:w="1070" w:type="dxa"/>
            <w:shd w:val="clear" w:color="auto" w:fill="FFFFFF"/>
          </w:tcPr>
          <w:p w14:paraId="376A5396"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E726E4">
              <w:rPr>
                <w:rFonts w:ascii="Times New Roman" w:hAnsi="Times New Roman" w:cs="Times New Roman"/>
                <w:sz w:val="24"/>
                <w:szCs w:val="24"/>
                <w:lang w:val="ru"/>
              </w:rPr>
              <w:t>и</w:t>
            </w:r>
          </w:p>
        </w:tc>
        <w:tc>
          <w:tcPr>
            <w:tcW w:w="4522" w:type="dxa"/>
            <w:shd w:val="clear" w:color="auto" w:fill="FFFFFF"/>
          </w:tcPr>
          <w:p w14:paraId="051584B3" w14:textId="77777777" w:rsidR="001F0C50" w:rsidRPr="00E726E4" w:rsidRDefault="00B910E3" w:rsidP="00E726E4">
            <w:pPr>
              <w:pStyle w:val="a4"/>
              <w:shd w:val="clear" w:color="auto" w:fill="auto"/>
              <w:spacing w:after="120" w:line="240" w:lineRule="auto"/>
              <w:rPr>
                <w:rFonts w:ascii="Times New Roman" w:hAnsi="Times New Roman" w:cs="Times New Roman"/>
                <w:sz w:val="24"/>
                <w:szCs w:val="24"/>
              </w:rPr>
            </w:pPr>
            <w:r w:rsidRPr="00FB325C">
              <w:rPr>
                <w:rFonts w:ascii="Times New Roman" w:hAnsi="Times New Roman" w:cs="Times New Roman"/>
                <w:sz w:val="24"/>
                <w:szCs w:val="24"/>
              </w:rPr>
              <w:t>SCOR. (L/H) = Sd</w:t>
            </w:r>
            <w:r w:rsidRPr="00FB325C">
              <w:rPr>
                <w:rFonts w:ascii="Times New Roman" w:hAnsi="Times New Roman" w:cs="Times New Roman"/>
                <w:sz w:val="24"/>
                <w:szCs w:val="24"/>
                <w:vertAlign w:val="subscript"/>
              </w:rPr>
              <w:t>H</w:t>
            </w:r>
            <w:r w:rsidRPr="00FB325C">
              <w:rPr>
                <w:rFonts w:ascii="Times New Roman" w:hAnsi="Times New Roman" w:cs="Times New Roman"/>
                <w:sz w:val="24"/>
                <w:szCs w:val="24"/>
              </w:rPr>
              <w:t xml:space="preserve"> · 100 / (</w:t>
            </w:r>
            <w:r w:rsidR="00E726E4" w:rsidRPr="00FB325C">
              <w:rPr>
                <w:rFonts w:ascii="Times New Roman" w:hAnsi="Times New Roman" w:cs="Times New Roman"/>
                <w:color w:val="auto"/>
                <w:sz w:val="24"/>
                <w:szCs w:val="24"/>
              </w:rPr>
              <w:t>d̅</w:t>
            </w:r>
            <w:r w:rsidRPr="00FB325C">
              <w:rPr>
                <w:rFonts w:ascii="Times New Roman" w:hAnsi="Times New Roman" w:cs="Times New Roman"/>
                <w:sz w:val="24"/>
                <w:szCs w:val="24"/>
                <w:vertAlign w:val="subscript"/>
              </w:rPr>
              <w:t>C</w:t>
            </w:r>
            <w:r w:rsidRPr="00FB325C">
              <w:rPr>
                <w:rFonts w:ascii="Times New Roman" w:hAnsi="Times New Roman" w:cs="Times New Roman"/>
                <w:sz w:val="24"/>
                <w:szCs w:val="24"/>
              </w:rPr>
              <w:t xml:space="preserve"> · √n)</w:t>
            </w:r>
          </w:p>
        </w:tc>
      </w:tr>
    </w:tbl>
    <w:p w14:paraId="358CD7F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Также COR можно </w:t>
      </w:r>
      <w:r w:rsidRPr="00847C67">
        <w:rPr>
          <w:rFonts w:ascii="Times New Roman" w:hAnsi="Times New Roman" w:cs="Times New Roman"/>
          <w:sz w:val="24"/>
          <w:szCs w:val="24"/>
          <w:lang w:val="ru"/>
        </w:rPr>
        <w:t>получить с применением эквивалентных формул:</w:t>
      </w:r>
    </w:p>
    <w:p w14:paraId="7745359A"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eastAsia="ru-RU" w:bidi="ru-RU"/>
        </w:rPr>
        <w:t>COR. (H/L) = (Σ L</w:t>
      </w:r>
      <w:r w:rsidRPr="00847C67">
        <w:rPr>
          <w:rFonts w:ascii="Times New Roman" w:hAnsi="Times New Roman" w:cs="Times New Roman"/>
          <w:sz w:val="24"/>
          <w:szCs w:val="24"/>
          <w:vertAlign w:val="subscript"/>
          <w:lang w:val="ru" w:eastAsia="ru-RU" w:bidi="ru-RU"/>
        </w:rPr>
        <w:t>1</w:t>
      </w:r>
      <w:r w:rsidRPr="00847C67">
        <w:rPr>
          <w:rFonts w:ascii="Times New Roman" w:hAnsi="Times New Roman" w:cs="Times New Roman"/>
          <w:sz w:val="24"/>
          <w:szCs w:val="24"/>
          <w:lang w:val="ru" w:eastAsia="ru-RU" w:bidi="ru-RU"/>
        </w:rPr>
        <w:t xml:space="preserve"> - Σ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 100 / (Σ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Σ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 L̅</w:t>
      </w:r>
      <w:r w:rsidRPr="00847C67">
        <w:rPr>
          <w:rFonts w:ascii="Times New Roman" w:hAnsi="Times New Roman" w:cs="Times New Roman"/>
          <w:sz w:val="24"/>
          <w:szCs w:val="24"/>
          <w:vertAlign w:val="subscript"/>
          <w:lang w:val="ru"/>
        </w:rPr>
        <w:t>1</w:t>
      </w:r>
      <w:r w:rsidRPr="00847C67">
        <w:rPr>
          <w:rFonts w:ascii="Times New Roman" w:hAnsi="Times New Roman" w:cs="Times New Roman"/>
          <w:sz w:val="24"/>
          <w:szCs w:val="24"/>
          <w:lang w:val="ru" w:eastAsia="ru-RU" w:bidi="ru-RU"/>
        </w:rPr>
        <w:t xml:space="preserve"> -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 100 /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w:t>
      </w:r>
    </w:p>
    <w:p w14:paraId="35265B3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eastAsia="ru-RU" w:bidi="ru-RU"/>
        </w:rPr>
        <w:t>COR (L/H) = (Σ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Σ H</w:t>
      </w:r>
      <w:r w:rsidRPr="00847C67">
        <w:rPr>
          <w:rFonts w:ascii="Times New Roman" w:hAnsi="Times New Roman" w:cs="Times New Roman"/>
          <w:sz w:val="24"/>
          <w:szCs w:val="24"/>
          <w:vertAlign w:val="subscript"/>
          <w:lang w:val="ru" w:eastAsia="ru-RU" w:bidi="ru-RU"/>
        </w:rPr>
        <w:t>1</w:t>
      </w:r>
      <w:r w:rsidRPr="00847C67">
        <w:rPr>
          <w:rFonts w:ascii="Times New Roman" w:hAnsi="Times New Roman" w:cs="Times New Roman"/>
          <w:sz w:val="24"/>
          <w:szCs w:val="24"/>
          <w:lang w:val="ru" w:eastAsia="ru-RU" w:bidi="ru-RU"/>
        </w:rPr>
        <w:t>) · 100 / (Σ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Σ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H̅</w:t>
      </w:r>
      <w:r w:rsidRPr="00847C67">
        <w:rPr>
          <w:rFonts w:ascii="Times New Roman" w:hAnsi="Times New Roman" w:cs="Times New Roman"/>
          <w:sz w:val="24"/>
          <w:szCs w:val="24"/>
          <w:vertAlign w:val="subscript"/>
          <w:lang w:val="ru" w:eastAsia="ru-RU" w:bidi="ru-RU"/>
        </w:rPr>
        <w:t>1</w:t>
      </w:r>
      <w:r w:rsidRPr="00847C67">
        <w:rPr>
          <w:rFonts w:ascii="Times New Roman" w:hAnsi="Times New Roman" w:cs="Times New Roman"/>
          <w:sz w:val="24"/>
          <w:szCs w:val="24"/>
          <w:lang w:val="ru" w:eastAsia="ru-RU" w:bidi="ru-RU"/>
        </w:rPr>
        <w:t>) · 100 / (H̅</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 xml:space="preserve"> - L̅</w:t>
      </w:r>
      <w:r w:rsidRPr="00847C67">
        <w:rPr>
          <w:rFonts w:ascii="Times New Roman" w:hAnsi="Times New Roman" w:cs="Times New Roman"/>
          <w:sz w:val="24"/>
          <w:szCs w:val="24"/>
          <w:vertAlign w:val="subscript"/>
          <w:lang w:val="ru" w:eastAsia="ru-RU" w:bidi="ru-RU"/>
        </w:rPr>
        <w:t>2</w:t>
      </w:r>
      <w:r w:rsidRPr="00847C67">
        <w:rPr>
          <w:rFonts w:ascii="Times New Roman" w:hAnsi="Times New Roman" w:cs="Times New Roman"/>
          <w:sz w:val="24"/>
          <w:szCs w:val="24"/>
          <w:lang w:val="ru" w:eastAsia="ru-RU" w:bidi="ru-RU"/>
        </w:rPr>
        <w:t>)</w:t>
      </w:r>
    </w:p>
    <w:p w14:paraId="1B863A0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Два полученных значения не должны </w:t>
      </w:r>
      <w:r w:rsidRPr="00847C67">
        <w:rPr>
          <w:rFonts w:ascii="Times New Roman" w:hAnsi="Times New Roman" w:cs="Times New Roman"/>
          <w:sz w:val="24"/>
          <w:szCs w:val="24"/>
          <w:lang w:val="ru"/>
        </w:rPr>
        <w:t>существенно отличаться друг от друга и не должны превышать предел (L</w:t>
      </w:r>
      <w:r w:rsidRPr="00E726E4">
        <w:rPr>
          <w:rFonts w:ascii="Times New Roman" w:hAnsi="Times New Roman" w:cs="Times New Roman"/>
          <w:sz w:val="24"/>
          <w:szCs w:val="24"/>
          <w:vertAlign w:val="subscript"/>
          <w:lang w:val="ru"/>
        </w:rPr>
        <w:t>cor</w:t>
      </w:r>
      <w:r w:rsidRPr="00847C67">
        <w:rPr>
          <w:rFonts w:ascii="Times New Roman" w:hAnsi="Times New Roman" w:cs="Times New Roman"/>
          <w:sz w:val="24"/>
          <w:szCs w:val="24"/>
          <w:lang w:val="ru"/>
        </w:rPr>
        <w:t>), установленный для компонента.</w:t>
      </w:r>
    </w:p>
    <w:p w14:paraId="076BF6D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53E9F5C4"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Приемлемый предел соответствия</w:t>
      </w:r>
      <w:r w:rsidRPr="00847C67">
        <w:rPr>
          <w:rFonts w:ascii="Times New Roman" w:hAnsi="Times New Roman" w:cs="Times New Roman"/>
          <w:sz w:val="24"/>
          <w:szCs w:val="24"/>
          <w:lang w:val="ru"/>
        </w:rPr>
        <w:t xml:space="preserve">: в худшем случае эффект переноса не должен давать в крайнем случае самой низкой и самой высокой </w:t>
      </w:r>
      <w:r w:rsidRPr="00847C67">
        <w:rPr>
          <w:rFonts w:ascii="Times New Roman" w:hAnsi="Times New Roman" w:cs="Times New Roman"/>
          <w:sz w:val="24"/>
          <w:szCs w:val="24"/>
          <w:lang w:val="ru"/>
        </w:rPr>
        <w:t>концентрации диапазона измерения (ΔC) ошибку, превышающую допустимую для метода повторяемость r=2,√2,Sr. Следовательно, предел cor может быть определен как:</w:t>
      </w:r>
    </w:p>
    <w:p w14:paraId="5186419C" w14:textId="77777777" w:rsidR="001F0C50" w:rsidRPr="00FB325C" w:rsidRDefault="00B910E3" w:rsidP="00E726E4">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L</w:t>
      </w:r>
      <w:r w:rsidRPr="00847C67">
        <w:rPr>
          <w:rFonts w:ascii="Times New Roman" w:hAnsi="Times New Roman" w:cs="Times New Roman"/>
          <w:sz w:val="24"/>
          <w:szCs w:val="24"/>
          <w:vertAlign w:val="subscript"/>
          <w:lang w:val="ru"/>
        </w:rPr>
        <w:t>cor</w:t>
      </w:r>
      <w:r w:rsidRPr="00847C67">
        <w:rPr>
          <w:rFonts w:ascii="Times New Roman" w:hAnsi="Times New Roman" w:cs="Times New Roman"/>
          <w:sz w:val="24"/>
          <w:szCs w:val="24"/>
          <w:lang w:val="ru"/>
        </w:rPr>
        <w:t>= (r / ΔC)x100</w:t>
      </w:r>
    </w:p>
    <w:p w14:paraId="268FDC9C" w14:textId="77777777" w:rsidR="00817293" w:rsidRPr="00FB325C" w:rsidRDefault="00B910E3" w:rsidP="00E726E4">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стандартах обычно рекомендуется предел в 1-2%.</w:t>
      </w:r>
    </w:p>
    <w:p w14:paraId="780F0577" w14:textId="77777777" w:rsidR="001F0C50" w:rsidRPr="00FB325C" w:rsidRDefault="00B910E3" w:rsidP="00E726E4">
      <w:pPr>
        <w:pStyle w:val="13"/>
        <w:shd w:val="clear" w:color="auto" w:fill="auto"/>
        <w:spacing w:after="120" w:line="240" w:lineRule="auto"/>
        <w:ind w:left="709" w:hanging="425"/>
        <w:jc w:val="both"/>
        <w:rPr>
          <w:rFonts w:ascii="Times New Roman" w:hAnsi="Times New Roman" w:cs="Times New Roman"/>
          <w:sz w:val="24"/>
          <w:szCs w:val="24"/>
          <w:lang w:val="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Количество (n) аналитических</w:t>
      </w:r>
      <w:r w:rsidRPr="00847C67">
        <w:rPr>
          <w:rFonts w:ascii="Times New Roman" w:hAnsi="Times New Roman" w:cs="Times New Roman"/>
          <w:b/>
          <w:bCs/>
          <w:sz w:val="24"/>
          <w:szCs w:val="24"/>
          <w:lang w:val="ru"/>
        </w:rPr>
        <w:t xml:space="preserve"> последовательностей</w:t>
      </w:r>
      <w:r w:rsidRPr="00847C67">
        <w:rPr>
          <w:rFonts w:ascii="Times New Roman" w:hAnsi="Times New Roman" w:cs="Times New Roman"/>
          <w:sz w:val="24"/>
          <w:szCs w:val="24"/>
          <w:lang w:val="ru"/>
        </w:rPr>
        <w:t>: Его можно определить, чтобы получить возможность оценить значения COR при максимальном относительном доверительном интервале ±20% (т. е. 1±0,2%). Таким образом 2. S</w:t>
      </w:r>
      <w:r w:rsidRPr="003E5B6B">
        <w:rPr>
          <w:rFonts w:ascii="Times New Roman" w:hAnsi="Times New Roman" w:cs="Times New Roman"/>
          <w:smallCaps/>
          <w:sz w:val="24"/>
          <w:szCs w:val="24"/>
          <w:vertAlign w:val="subscript"/>
          <w:lang w:val="ru"/>
        </w:rPr>
        <w:t>cor</w:t>
      </w:r>
      <w:r w:rsidRPr="00847C67">
        <w:rPr>
          <w:rFonts w:ascii="Times New Roman" w:hAnsi="Times New Roman" w:cs="Times New Roman"/>
          <w:sz w:val="24"/>
          <w:szCs w:val="24"/>
          <w:lang w:val="ru"/>
        </w:rPr>
        <w:t xml:space="preserve"> ≤ 0,20 · (COR)</w:t>
      </w:r>
    </w:p>
    <w:p w14:paraId="73519A4B" w14:textId="77777777" w:rsidR="001F0C50" w:rsidRPr="00FB325C" w:rsidRDefault="00B910E3" w:rsidP="003E5B6B">
      <w:pPr>
        <w:pStyle w:val="13"/>
        <w:shd w:val="clear" w:color="auto" w:fill="auto"/>
        <w:spacing w:line="240" w:lineRule="auto"/>
        <w:ind w:left="1276" w:hanging="596"/>
        <w:jc w:val="both"/>
        <w:rPr>
          <w:rFonts w:ascii="Times New Roman" w:hAnsi="Times New Roman" w:cs="Times New Roman"/>
          <w:sz w:val="24"/>
          <w:szCs w:val="24"/>
          <w:lang w:val="ru"/>
        </w:rPr>
      </w:pPr>
      <w:r w:rsidRPr="003E5B6B">
        <w:rPr>
          <w:rFonts w:ascii="Times New Roman" w:eastAsia="Times New Roman" w:hAnsi="Times New Roman" w:cs="Times New Roman"/>
          <w:noProof/>
          <w:position w:val="-6"/>
          <w:sz w:val="24"/>
          <w:szCs w:val="24"/>
          <w:lang w:val="ru-RU" w:eastAsia="ru-RU" w:bidi="he-IL"/>
        </w:rPr>
        <w:drawing>
          <wp:inline distT="0" distB="0" distL="0" distR="0" wp14:anchorId="1E26BA98" wp14:editId="4ED12D83">
            <wp:extent cx="201295" cy="1587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622353681" name="Picture 140"/>
                    <pic:cNvPicPr/>
                  </pic:nvPicPr>
                  <pic:blipFill>
                    <a:blip r:embed="rId8"/>
                    <a:stretch>
                      <a:fillRect/>
                    </a:stretch>
                  </pic:blipFill>
                  <pic:spPr>
                    <a:xfrm>
                      <a:off x="0" y="0"/>
                      <a:ext cx="201295" cy="158750"/>
                    </a:xfrm>
                    <a:prstGeom prst="rect">
                      <a:avLst/>
                    </a:prstGeom>
                  </pic:spPr>
                </pic:pic>
              </a:graphicData>
            </a:graphic>
          </wp:inline>
        </w:drawing>
      </w:r>
      <w:r w:rsidR="003E5B6B">
        <w:rPr>
          <w:rFonts w:ascii="Times New Roman" w:hAnsi="Times New Roman" w:cs="Times New Roman"/>
          <w:sz w:val="24"/>
          <w:szCs w:val="24"/>
          <w:lang w:val="ru"/>
        </w:rPr>
        <w:tab/>
        <w:t>2. Sd · 100 / (d</w:t>
      </w:r>
      <w:r w:rsidRPr="00847C67">
        <w:rPr>
          <w:rFonts w:ascii="Times New Roman" w:hAnsi="Times New Roman" w:cs="Times New Roman"/>
          <w:sz w:val="24"/>
          <w:szCs w:val="24"/>
          <w:vertAlign w:val="subscript"/>
          <w:lang w:val="ru"/>
        </w:rPr>
        <w:t>C</w:t>
      </w:r>
      <w:r w:rsidR="003E5B6B">
        <w:rPr>
          <w:rFonts w:ascii="Times New Roman" w:hAnsi="Times New Roman" w:cs="Times New Roman"/>
          <w:sz w:val="24"/>
          <w:szCs w:val="24"/>
          <w:lang w:val="ru"/>
        </w:rPr>
        <w:t xml:space="preserve"> · √n) ≤ 0,20 · (d · 100 / d</w:t>
      </w:r>
      <w:r w:rsidRPr="00847C67">
        <w:rPr>
          <w:rFonts w:ascii="Times New Roman" w:hAnsi="Times New Roman" w:cs="Times New Roman"/>
          <w:sz w:val="24"/>
          <w:szCs w:val="24"/>
          <w:vertAlign w:val="subscript"/>
          <w:lang w:val="ru"/>
        </w:rPr>
        <w:t>C</w:t>
      </w:r>
      <w:r w:rsidR="003E5B6B">
        <w:rPr>
          <w:rFonts w:ascii="Times New Roman" w:hAnsi="Times New Roman" w:cs="Times New Roman"/>
          <w:sz w:val="24"/>
          <w:szCs w:val="24"/>
          <w:lang w:val="ru"/>
        </w:rPr>
        <w:t>)</w:t>
      </w:r>
    </w:p>
    <w:p w14:paraId="1C991706" w14:textId="77777777" w:rsidR="001F0C50" w:rsidRPr="00FB325C" w:rsidRDefault="00B910E3" w:rsidP="003E5B6B">
      <w:pPr>
        <w:pStyle w:val="13"/>
        <w:shd w:val="clear" w:color="auto" w:fill="auto"/>
        <w:spacing w:after="240" w:line="240" w:lineRule="auto"/>
        <w:ind w:left="1276" w:hanging="596"/>
        <w:jc w:val="both"/>
        <w:rPr>
          <w:rFonts w:ascii="Times New Roman" w:hAnsi="Times New Roman" w:cs="Times New Roman"/>
          <w:sz w:val="24"/>
          <w:szCs w:val="24"/>
          <w:lang w:val="ru-RU"/>
        </w:rPr>
      </w:pPr>
      <w:r w:rsidRPr="003E5B6B">
        <w:rPr>
          <w:rFonts w:ascii="Times New Roman" w:eastAsia="Times New Roman" w:hAnsi="Times New Roman" w:cs="Times New Roman"/>
          <w:noProof/>
          <w:position w:val="-6"/>
          <w:sz w:val="24"/>
          <w:szCs w:val="24"/>
          <w:lang w:val="ru-RU" w:eastAsia="ru-RU" w:bidi="he-IL"/>
        </w:rPr>
        <w:drawing>
          <wp:inline distT="0" distB="0" distL="0" distR="0" wp14:anchorId="49CBE1B1" wp14:editId="2D9E1ABE">
            <wp:extent cx="201295" cy="1524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835163022" name="Picture 141"/>
                    <pic:cNvPicPr/>
                  </pic:nvPicPr>
                  <pic:blipFill>
                    <a:blip r:embed="rId9"/>
                    <a:stretch>
                      <a:fillRect/>
                    </a:stretch>
                  </pic:blipFill>
                  <pic:spPr>
                    <a:xfrm>
                      <a:off x="0" y="0"/>
                      <a:ext cx="201295" cy="152400"/>
                    </a:xfrm>
                    <a:prstGeom prst="rect">
                      <a:avLst/>
                    </a:prstGeom>
                  </pic:spPr>
                </pic:pic>
              </a:graphicData>
            </a:graphic>
          </wp:inline>
        </w:drawing>
      </w:r>
      <w:r w:rsidR="003E5B6B">
        <w:rPr>
          <w:rFonts w:ascii="Times New Roman" w:hAnsi="Times New Roman" w:cs="Times New Roman"/>
          <w:sz w:val="24"/>
          <w:szCs w:val="24"/>
          <w:lang w:val="ru"/>
        </w:rPr>
        <w:tab/>
        <w:t>n ≥ 100. (Sd / d)</w:t>
      </w:r>
      <w:r w:rsidRPr="00847C67">
        <w:rPr>
          <w:rFonts w:ascii="Times New Roman" w:hAnsi="Times New Roman" w:cs="Times New Roman"/>
          <w:sz w:val="24"/>
          <w:szCs w:val="24"/>
          <w:vertAlign w:val="subscript"/>
          <w:lang w:val="ru"/>
        </w:rPr>
        <w:t>2</w:t>
      </w:r>
    </w:p>
    <w:p w14:paraId="38150AA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стандартах обычно рекомендуется от 10 до 20 аналитических последовательностей.</w:t>
      </w:r>
    </w:p>
    <w:p w14:paraId="1A47BCAF" w14:textId="77777777" w:rsidR="001F0C50" w:rsidRPr="00FB325C" w:rsidRDefault="00B910E3" w:rsidP="003E5B6B">
      <w:pPr>
        <w:pStyle w:val="24"/>
        <w:rPr>
          <w:lang w:val="ru-RU"/>
        </w:rPr>
      </w:pPr>
      <w:bookmarkStart w:id="31" w:name="bookmark1064"/>
      <w:r w:rsidRPr="00847C67">
        <w:rPr>
          <w:lang w:val="ru"/>
        </w:rPr>
        <w:lastRenderedPageBreak/>
        <w:t>4.2.1.3</w:t>
      </w:r>
      <w:r w:rsidRPr="00847C67">
        <w:rPr>
          <w:lang w:val="ru"/>
        </w:rPr>
        <w:tab/>
        <w:t>Линейность</w:t>
      </w:r>
      <w:bookmarkEnd w:id="31"/>
    </w:p>
    <w:p w14:paraId="4D1E48A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Согласно классическому определению косвенного метода, сигнал прибора должен быть результатом </w:t>
      </w:r>
      <w:r w:rsidRPr="00847C67">
        <w:rPr>
          <w:rFonts w:ascii="Times New Roman" w:hAnsi="Times New Roman" w:cs="Times New Roman"/>
          <w:sz w:val="24"/>
          <w:szCs w:val="24"/>
          <w:lang w:val="ru"/>
        </w:rPr>
        <w:t>характеристики измеряемого компонента, что позволяет определить простую связь с концентрацией компонента.</w:t>
      </w:r>
    </w:p>
    <w:p w14:paraId="1DD55E7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Тем не менее, недавно разработанные непрямые методы могут основываться на гораздо менее специфичном сигнале, но при этом обеспечивать согласованные ре</w:t>
      </w:r>
      <w:r w:rsidRPr="00847C67">
        <w:rPr>
          <w:rFonts w:ascii="Times New Roman" w:hAnsi="Times New Roman" w:cs="Times New Roman"/>
          <w:sz w:val="24"/>
          <w:szCs w:val="24"/>
          <w:lang w:val="ru"/>
        </w:rPr>
        <w:t>зультаты по нескольким сигналам с помощью многомерных статистических подходов. Для этих последних линейность больше не является абсолютным требованием в каждом случае (за исключением некоторых специфических задач в молочной промышленности, т. е. для перера</w:t>
      </w:r>
      <w:r w:rsidRPr="00847C67">
        <w:rPr>
          <w:rFonts w:ascii="Times New Roman" w:hAnsi="Times New Roman" w:cs="Times New Roman"/>
          <w:sz w:val="24"/>
          <w:szCs w:val="24"/>
          <w:lang w:val="ru"/>
        </w:rPr>
        <w:t>ботанного молока с возрастающим содержанием компонентов в результате концентрирования или разбавления). С тех пор для этих методов (в зависимости от аналитических целей) от этапа оценки линейности можно отказаться. Качество связи с эталоном будет оценивать</w:t>
      </w:r>
      <w:r w:rsidRPr="00847C67">
        <w:rPr>
          <w:rFonts w:ascii="Times New Roman" w:hAnsi="Times New Roman" w:cs="Times New Roman"/>
          <w:sz w:val="24"/>
          <w:szCs w:val="24"/>
          <w:lang w:val="ru"/>
        </w:rPr>
        <w:t>ся при оценке общей точности. В таком случае любое рутинное измерение за пределами калибровочного диапазона концентраций следует рассматривать как имеющее сомнительное качество и желательно не использовать.</w:t>
      </w:r>
    </w:p>
    <w:p w14:paraId="1D96FA5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Линейность выражает постоянство соотношения между</w:t>
      </w:r>
      <w:r w:rsidRPr="00847C67">
        <w:rPr>
          <w:rFonts w:ascii="Times New Roman" w:hAnsi="Times New Roman" w:cs="Times New Roman"/>
          <w:sz w:val="24"/>
          <w:szCs w:val="24"/>
          <w:lang w:val="ru"/>
        </w:rPr>
        <w:t xml:space="preserve"> увеличением измеряемого компонента молока и соответствующим увеличением измерения прибора. Поэтому линейность сигнала прибора в большинстве случаев важна для поддержания постоянной чувствительности по всему диапазону измерения и для облегчения калибровки </w:t>
      </w:r>
      <w:r w:rsidRPr="00847C67">
        <w:rPr>
          <w:rFonts w:ascii="Times New Roman" w:hAnsi="Times New Roman" w:cs="Times New Roman"/>
          <w:sz w:val="24"/>
          <w:szCs w:val="24"/>
          <w:lang w:val="ru"/>
        </w:rPr>
        <w:t xml:space="preserve">и настройки. Кроме того, она позволяет проводить рутинные (в некоторой степени) измерения за пределами калибровочного диапазона концентраций посредством линейной экстраполяции калибровки в пределах диапазона оценки. Таким образом, это позволяет справиться </w:t>
      </w:r>
      <w:r w:rsidRPr="00847C67">
        <w:rPr>
          <w:rFonts w:ascii="Times New Roman" w:hAnsi="Times New Roman" w:cs="Times New Roman"/>
          <w:sz w:val="24"/>
          <w:szCs w:val="24"/>
          <w:lang w:val="ru"/>
        </w:rPr>
        <w:t>с возможными конкретными ограничениями эталонных методов (например, подсчет соматических клеток для козьего молока).</w:t>
      </w:r>
    </w:p>
    <w:p w14:paraId="440EAB0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Линейность можно оценить, используя наборы проб (n=8–15) с концентрациями компонентов, равномерно распределенными по всему диапазону измере</w:t>
      </w:r>
      <w:r w:rsidRPr="00847C67">
        <w:rPr>
          <w:rFonts w:ascii="Times New Roman" w:hAnsi="Times New Roman" w:cs="Times New Roman"/>
          <w:sz w:val="24"/>
          <w:szCs w:val="24"/>
          <w:lang w:val="ru"/>
        </w:rPr>
        <w:t>ния:</w:t>
      </w:r>
    </w:p>
    <w:p w14:paraId="01C41A11" w14:textId="77777777" w:rsidR="001F0C50" w:rsidRPr="00FB325C" w:rsidRDefault="00B910E3" w:rsidP="003E5B6B">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Предпочтительно, чтобы в качестве проб использовалось молоко или жидкости с такими же физическими характеристиками (т. е. плотностью, вязкостью), что и молоко, полученное путем точного разбавления (взвешивания) пробы с высоким содержанием пробой с </w:t>
      </w:r>
      <w:r w:rsidRPr="00847C67">
        <w:rPr>
          <w:rFonts w:ascii="Times New Roman" w:hAnsi="Times New Roman" w:cs="Times New Roman"/>
          <w:sz w:val="24"/>
          <w:szCs w:val="24"/>
          <w:lang w:val="ru"/>
        </w:rPr>
        <w:t>низким содержанием.</w:t>
      </w:r>
    </w:p>
    <w:p w14:paraId="5B28AE94" w14:textId="77777777" w:rsidR="001F0C50" w:rsidRPr="00FB325C" w:rsidRDefault="00B910E3" w:rsidP="003E5B6B">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Концентрации должны варьироваться через равные промежутки времени. В зависимости от компонента и метода это может быть достигнуто различными способами, например с помощью естественного разделения (сливки в случае жира), искусственног</w:t>
      </w:r>
      <w:r w:rsidRPr="00847C67">
        <w:rPr>
          <w:rFonts w:ascii="Times New Roman" w:hAnsi="Times New Roman" w:cs="Times New Roman"/>
          <w:sz w:val="24"/>
          <w:szCs w:val="24"/>
          <w:lang w:val="ru"/>
        </w:rPr>
        <w:t>о разделения (ультрафильтрация в случае белка, микрофильтрация для соматических клеток) или добавления (лактоза и мочевина).</w:t>
      </w:r>
    </w:p>
    <w:p w14:paraId="42BE4AA5" w14:textId="77777777" w:rsidR="001F0C50"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Диапазон оцениваемых концентраций должен быть не ниже указанного в Таблице 1, §2.2. Тем не менее, специалист должен расширить ди</w:t>
      </w:r>
      <w:r w:rsidRPr="00847C67">
        <w:rPr>
          <w:rFonts w:ascii="Times New Roman" w:hAnsi="Times New Roman" w:cs="Times New Roman"/>
          <w:sz w:val="24"/>
          <w:szCs w:val="24"/>
          <w:lang w:val="ru"/>
        </w:rPr>
        <w:t>апазон оценки линейности, чтобы определить верхний предел для приемлемых измерений.</w:t>
      </w:r>
    </w:p>
    <w:p w14:paraId="1942757C" w14:textId="77777777" w:rsidR="00817293" w:rsidRPr="00FB325C" w:rsidRDefault="00B910E3"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Эталоном для линейности будет либо объемное отношение компонентов смеси (объем/объем или масса/объем), либо их теоретические концентрации, рассчитанные на основе концент</w:t>
      </w:r>
      <w:r w:rsidRPr="00847C67">
        <w:rPr>
          <w:rFonts w:ascii="Times New Roman" w:hAnsi="Times New Roman" w:cs="Times New Roman"/>
          <w:sz w:val="24"/>
          <w:szCs w:val="24"/>
          <w:lang w:val="ru"/>
        </w:rPr>
        <w:t>раций исходных проб (см. Приложение А стандарта IDF 141).</w:t>
      </w:r>
    </w:p>
    <w:p w14:paraId="25A1CBD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4B16075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 xml:space="preserve">Независимо от единиц выражения, эталонная величина для определения линейности должна соответствовать принципу измерения поступления, то есть она должна быть волюметрической для всех </w:t>
      </w:r>
      <w:r w:rsidRPr="00847C67">
        <w:rPr>
          <w:rFonts w:ascii="Times New Roman" w:hAnsi="Times New Roman" w:cs="Times New Roman"/>
          <w:sz w:val="24"/>
          <w:szCs w:val="24"/>
          <w:lang w:val="ru"/>
        </w:rPr>
        <w:t>анализаторов молока, разработанных до настоящего времени, в отличие от взвешивания молока, которое весьма непрактично. С тех пор методика предусматривает соотношение объем/объем или масса/объем.</w:t>
      </w:r>
    </w:p>
    <w:p w14:paraId="272487B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Тем не менее, использование соотношений масса/масса дает иден</w:t>
      </w:r>
      <w:r w:rsidRPr="00847C67">
        <w:rPr>
          <w:rFonts w:ascii="Times New Roman" w:hAnsi="Times New Roman" w:cs="Times New Roman"/>
          <w:sz w:val="24"/>
          <w:szCs w:val="24"/>
          <w:lang w:val="ru"/>
        </w:rPr>
        <w:t>тичные цифры при смешивании жидкостей с одинаковой плотностью.</w:t>
      </w:r>
    </w:p>
    <w:p w14:paraId="3F76918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Проанализировать каждый образец в трех параллельных анализах, сначала в порядке увеличения концентрации, затем в порядке уменьшения концентрации, и рассчитать уравнение линейной регрессии y=bx+</w:t>
      </w:r>
      <w:r w:rsidRPr="00847C67">
        <w:rPr>
          <w:rFonts w:ascii="Times New Roman" w:hAnsi="Times New Roman" w:cs="Times New Roman"/>
          <w:sz w:val="24"/>
          <w:szCs w:val="24"/>
          <w:lang w:val="ru"/>
        </w:rPr>
        <w:t>a (y=прибор, x=коэффициент разбавления) и остатки ei (ei=yi -(bxi+a)) на основе данных параллельных анализов и соотношений разведения. Нанести на график остатки ei (ось y) в зависимости от коэффициента разбавления (ось x). Визуальный осмотр точек данных об</w:t>
      </w:r>
      <w:r w:rsidRPr="00847C67">
        <w:rPr>
          <w:rFonts w:ascii="Times New Roman" w:hAnsi="Times New Roman" w:cs="Times New Roman"/>
          <w:sz w:val="24"/>
          <w:szCs w:val="24"/>
          <w:lang w:val="ru"/>
        </w:rPr>
        <w:t>ычно дает достаточную информацию о линейности сигнала.</w:t>
      </w:r>
    </w:p>
    <w:p w14:paraId="42B8D38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Рассчитать отношение диапазона остатков к диапазону значений сигнала:</w:t>
      </w:r>
    </w:p>
    <w:p w14:paraId="47980829" w14:textId="77777777" w:rsidR="001F0C50" w:rsidRPr="00847C67" w:rsidRDefault="00B910E3" w:rsidP="003E5B6B">
      <w:pPr>
        <w:pStyle w:val="a4"/>
        <w:shd w:val="clear" w:color="auto" w:fill="auto"/>
        <w:spacing w:after="120" w:line="240" w:lineRule="auto"/>
        <w:jc w:val="center"/>
        <w:rPr>
          <w:rFonts w:ascii="Times New Roman" w:hAnsi="Times New Roman" w:cs="Times New Roman"/>
          <w:sz w:val="24"/>
          <w:szCs w:val="24"/>
          <w:lang w:val="fr-FR"/>
        </w:rPr>
      </w:pPr>
      <w:r w:rsidRPr="00FB325C">
        <w:rPr>
          <w:rStyle w:val="a7"/>
          <w:rFonts w:ascii="Times New Roman" w:hAnsi="Times New Roman" w:cs="Times New Roman"/>
          <w:sz w:val="24"/>
          <w:szCs w:val="24"/>
        </w:rPr>
        <w:t>De/DC = (e</w:t>
      </w:r>
      <w:r w:rsidRPr="00FB325C">
        <w:rPr>
          <w:rStyle w:val="a7"/>
          <w:rFonts w:ascii="Times New Roman" w:hAnsi="Times New Roman" w:cs="Times New Roman"/>
          <w:sz w:val="24"/>
          <w:szCs w:val="24"/>
          <w:vertAlign w:val="subscript"/>
        </w:rPr>
        <w:t>max</w:t>
      </w:r>
      <w:r w:rsidRPr="00FB325C">
        <w:rPr>
          <w:rStyle w:val="a7"/>
          <w:rFonts w:ascii="Times New Roman" w:hAnsi="Times New Roman" w:cs="Times New Roman"/>
          <w:sz w:val="24"/>
          <w:szCs w:val="24"/>
        </w:rPr>
        <w:t xml:space="preserve"> - e</w:t>
      </w:r>
      <w:r w:rsidRPr="00FB325C">
        <w:rPr>
          <w:rStyle w:val="a7"/>
          <w:rFonts w:ascii="Times New Roman" w:hAnsi="Times New Roman" w:cs="Times New Roman"/>
          <w:sz w:val="24"/>
          <w:szCs w:val="24"/>
          <w:vertAlign w:val="subscript"/>
        </w:rPr>
        <w:t>min</w:t>
      </w:r>
      <w:r w:rsidRPr="00FB325C">
        <w:rPr>
          <w:rStyle w:val="a7"/>
          <w:rFonts w:ascii="Times New Roman" w:hAnsi="Times New Roman" w:cs="Times New Roman"/>
          <w:sz w:val="24"/>
          <w:szCs w:val="24"/>
        </w:rPr>
        <w:t>) / (C</w:t>
      </w:r>
      <w:r w:rsidRPr="00FB325C">
        <w:rPr>
          <w:rStyle w:val="a7"/>
          <w:rFonts w:ascii="Times New Roman" w:hAnsi="Times New Roman" w:cs="Times New Roman"/>
          <w:sz w:val="24"/>
          <w:szCs w:val="24"/>
          <w:vertAlign w:val="subscript"/>
        </w:rPr>
        <w:t>max</w:t>
      </w:r>
      <w:r w:rsidRPr="00FB325C">
        <w:rPr>
          <w:rStyle w:val="a7"/>
          <w:rFonts w:ascii="Times New Roman" w:hAnsi="Times New Roman" w:cs="Times New Roman"/>
          <w:sz w:val="24"/>
          <w:szCs w:val="24"/>
        </w:rPr>
        <w:t xml:space="preserve"> - C</w:t>
      </w:r>
      <w:r w:rsidRPr="00FB325C">
        <w:rPr>
          <w:rStyle w:val="a7"/>
          <w:rFonts w:ascii="Times New Roman" w:hAnsi="Times New Roman" w:cs="Times New Roman"/>
          <w:sz w:val="24"/>
          <w:szCs w:val="24"/>
          <w:vertAlign w:val="subscript"/>
        </w:rPr>
        <w:t>min</w:t>
      </w:r>
      <w:r w:rsidRPr="00FB325C">
        <w:rPr>
          <w:rStyle w:val="a7"/>
          <w:rFonts w:ascii="Times New Roman" w:hAnsi="Times New Roman" w:cs="Times New Roman"/>
          <w:sz w:val="24"/>
          <w:szCs w:val="24"/>
        </w:rPr>
        <w:t>)</w:t>
      </w:r>
    </w:p>
    <w:p w14:paraId="2E7DDB1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где:</w:t>
      </w:r>
    </w:p>
    <w:p w14:paraId="2D4C000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vertAlign w:val="subscript"/>
          <w:lang w:val="ru"/>
        </w:rPr>
        <w:t>max</w:t>
      </w:r>
      <w:r w:rsidRPr="00847C67">
        <w:rPr>
          <w:rFonts w:ascii="Times New Roman" w:hAnsi="Times New Roman" w:cs="Times New Roman"/>
          <w:sz w:val="24"/>
          <w:szCs w:val="24"/>
          <w:lang w:val="ru"/>
        </w:rPr>
        <w:t xml:space="preserve"> и e</w:t>
      </w:r>
      <w:r w:rsidRPr="00847C67">
        <w:rPr>
          <w:rFonts w:ascii="Times New Roman" w:hAnsi="Times New Roman" w:cs="Times New Roman"/>
          <w:sz w:val="24"/>
          <w:szCs w:val="24"/>
          <w:vertAlign w:val="subscript"/>
          <w:lang w:val="ru"/>
        </w:rPr>
        <w:t>min</w:t>
      </w:r>
      <w:r w:rsidRPr="00847C67">
        <w:rPr>
          <w:rFonts w:ascii="Times New Roman" w:hAnsi="Times New Roman" w:cs="Times New Roman"/>
          <w:sz w:val="24"/>
          <w:szCs w:val="24"/>
          <w:lang w:val="ru"/>
        </w:rPr>
        <w:t xml:space="preserve"> = верхний и нижний остатки соответственно</w:t>
      </w:r>
    </w:p>
    <w:p w14:paraId="57A9656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vertAlign w:val="subscript"/>
          <w:lang w:val="ru"/>
        </w:rPr>
        <w:t>max</w:t>
      </w:r>
      <w:r w:rsidRPr="00847C67">
        <w:rPr>
          <w:rFonts w:ascii="Times New Roman" w:hAnsi="Times New Roman" w:cs="Times New Roman"/>
          <w:sz w:val="24"/>
          <w:szCs w:val="24"/>
          <w:lang w:val="ru"/>
        </w:rPr>
        <w:t xml:space="preserve"> и C</w:t>
      </w:r>
      <w:r w:rsidRPr="00847C67">
        <w:rPr>
          <w:rFonts w:ascii="Times New Roman" w:hAnsi="Times New Roman" w:cs="Times New Roman"/>
          <w:sz w:val="24"/>
          <w:szCs w:val="24"/>
          <w:vertAlign w:val="subscript"/>
          <w:lang w:val="ru"/>
        </w:rPr>
        <w:t>min</w:t>
      </w:r>
      <w:r w:rsidRPr="00847C67">
        <w:rPr>
          <w:rFonts w:ascii="Times New Roman" w:hAnsi="Times New Roman" w:cs="Times New Roman"/>
          <w:sz w:val="24"/>
          <w:szCs w:val="24"/>
          <w:lang w:val="ru"/>
        </w:rPr>
        <w:t xml:space="preserve"> = верхнее и нижнее значения сигнала соответственно.</w:t>
      </w:r>
    </w:p>
    <w:p w14:paraId="18A50DD9" w14:textId="77777777" w:rsidR="001F0C50" w:rsidRPr="00FB325C" w:rsidRDefault="00B910E3" w:rsidP="003E5B6B">
      <w:pPr>
        <w:pStyle w:val="13"/>
        <w:shd w:val="clear" w:color="auto" w:fill="auto"/>
        <w:spacing w:after="24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DE/DC не должен превышать предел, указанный для компонента (обычно 1-2%):</w:t>
      </w:r>
    </w:p>
    <w:tbl>
      <w:tblPr>
        <w:tblOverlap w:val="never"/>
        <w:tblW w:w="0" w:type="auto"/>
        <w:tblLayout w:type="fixed"/>
        <w:tblCellMar>
          <w:left w:w="10" w:type="dxa"/>
          <w:right w:w="10" w:type="dxa"/>
        </w:tblCellMar>
        <w:tblLook w:val="0000" w:firstRow="0" w:lastRow="0" w:firstColumn="0" w:lastColumn="0" w:noHBand="0" w:noVBand="0"/>
      </w:tblPr>
      <w:tblGrid>
        <w:gridCol w:w="2074"/>
        <w:gridCol w:w="1032"/>
        <w:gridCol w:w="1133"/>
        <w:gridCol w:w="1128"/>
        <w:gridCol w:w="1142"/>
        <w:gridCol w:w="1152"/>
      </w:tblGrid>
      <w:tr w:rsidR="00E6303C" w14:paraId="17D47DFF" w14:textId="77777777" w:rsidTr="009212D4">
        <w:tc>
          <w:tcPr>
            <w:tcW w:w="2074" w:type="dxa"/>
            <w:tcBorders>
              <w:top w:val="single" w:sz="4" w:space="0" w:color="auto"/>
            </w:tcBorders>
            <w:shd w:val="clear" w:color="auto" w:fill="FFFFFF"/>
          </w:tcPr>
          <w:p w14:paraId="0F10EBFE" w14:textId="77777777" w:rsidR="001F0C50" w:rsidRPr="003E5B6B" w:rsidRDefault="00B910E3" w:rsidP="003E5B6B">
            <w:pPr>
              <w:pStyle w:val="a4"/>
              <w:keepNext/>
              <w:keepLines/>
              <w:shd w:val="clear" w:color="auto" w:fill="auto"/>
              <w:spacing w:before="20" w:after="20"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Критерии</w:t>
            </w:r>
          </w:p>
        </w:tc>
        <w:tc>
          <w:tcPr>
            <w:tcW w:w="1032" w:type="dxa"/>
            <w:tcBorders>
              <w:top w:val="single" w:sz="4" w:space="0" w:color="auto"/>
            </w:tcBorders>
            <w:shd w:val="clear" w:color="auto" w:fill="FFFFFF"/>
          </w:tcPr>
          <w:p w14:paraId="173A1E8E"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Жир</w:t>
            </w:r>
          </w:p>
        </w:tc>
        <w:tc>
          <w:tcPr>
            <w:tcW w:w="1133" w:type="dxa"/>
            <w:tcBorders>
              <w:top w:val="single" w:sz="4" w:space="0" w:color="auto"/>
            </w:tcBorders>
            <w:shd w:val="clear" w:color="auto" w:fill="FFFFFF"/>
          </w:tcPr>
          <w:p w14:paraId="2BB2F8AA"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Белок</w:t>
            </w:r>
          </w:p>
        </w:tc>
        <w:tc>
          <w:tcPr>
            <w:tcW w:w="1128" w:type="dxa"/>
            <w:tcBorders>
              <w:top w:val="single" w:sz="4" w:space="0" w:color="auto"/>
            </w:tcBorders>
            <w:shd w:val="clear" w:color="auto" w:fill="FFFFFF"/>
          </w:tcPr>
          <w:p w14:paraId="0BFA6BC0"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Лактоза</w:t>
            </w:r>
          </w:p>
        </w:tc>
        <w:tc>
          <w:tcPr>
            <w:tcW w:w="1142" w:type="dxa"/>
            <w:tcBorders>
              <w:top w:val="single" w:sz="4" w:space="0" w:color="auto"/>
            </w:tcBorders>
            <w:shd w:val="clear" w:color="auto" w:fill="FFFFFF"/>
          </w:tcPr>
          <w:p w14:paraId="21045DFF"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Мочевина</w:t>
            </w:r>
          </w:p>
        </w:tc>
        <w:tc>
          <w:tcPr>
            <w:tcW w:w="1152" w:type="dxa"/>
            <w:tcBorders>
              <w:top w:val="single" w:sz="4" w:space="0" w:color="auto"/>
            </w:tcBorders>
            <w:shd w:val="clear" w:color="auto" w:fill="FFFFFF"/>
          </w:tcPr>
          <w:p w14:paraId="3F96D0C9"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ПСК</w:t>
            </w:r>
          </w:p>
        </w:tc>
      </w:tr>
      <w:tr w:rsidR="00E6303C" w14:paraId="0ABA67FE" w14:textId="77777777" w:rsidTr="009212D4">
        <w:tc>
          <w:tcPr>
            <w:tcW w:w="2074" w:type="dxa"/>
            <w:tcBorders>
              <w:bottom w:val="single" w:sz="4" w:space="0" w:color="auto"/>
            </w:tcBorders>
            <w:shd w:val="clear" w:color="auto" w:fill="FFFFFF"/>
          </w:tcPr>
          <w:p w14:paraId="4DF26458" w14:textId="77777777" w:rsidR="001F0C50" w:rsidRPr="003E5B6B" w:rsidRDefault="00B910E3" w:rsidP="003E5B6B">
            <w:pPr>
              <w:pStyle w:val="a4"/>
              <w:keepNext/>
              <w:keepLines/>
              <w:shd w:val="clear" w:color="auto" w:fill="auto"/>
              <w:spacing w:before="20" w:after="20"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Ограничения для De/DC</w:t>
            </w:r>
          </w:p>
        </w:tc>
        <w:tc>
          <w:tcPr>
            <w:tcW w:w="1032" w:type="dxa"/>
            <w:tcBorders>
              <w:bottom w:val="single" w:sz="4" w:space="0" w:color="auto"/>
            </w:tcBorders>
            <w:shd w:val="clear" w:color="auto" w:fill="FFFFFF"/>
          </w:tcPr>
          <w:p w14:paraId="67007376"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0,01</w:t>
            </w:r>
          </w:p>
        </w:tc>
        <w:tc>
          <w:tcPr>
            <w:tcW w:w="1133" w:type="dxa"/>
            <w:tcBorders>
              <w:bottom w:val="single" w:sz="4" w:space="0" w:color="auto"/>
            </w:tcBorders>
            <w:shd w:val="clear" w:color="auto" w:fill="FFFFFF"/>
          </w:tcPr>
          <w:p w14:paraId="175A5A80"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0,01</w:t>
            </w:r>
          </w:p>
        </w:tc>
        <w:tc>
          <w:tcPr>
            <w:tcW w:w="1128" w:type="dxa"/>
            <w:tcBorders>
              <w:bottom w:val="single" w:sz="4" w:space="0" w:color="auto"/>
            </w:tcBorders>
            <w:shd w:val="clear" w:color="auto" w:fill="FFFFFF"/>
          </w:tcPr>
          <w:p w14:paraId="004E91CF"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0,02</w:t>
            </w:r>
          </w:p>
        </w:tc>
        <w:tc>
          <w:tcPr>
            <w:tcW w:w="1142" w:type="dxa"/>
            <w:tcBorders>
              <w:bottom w:val="single" w:sz="4" w:space="0" w:color="auto"/>
            </w:tcBorders>
            <w:shd w:val="clear" w:color="auto" w:fill="FFFFFF"/>
          </w:tcPr>
          <w:p w14:paraId="613C533E"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0,02</w:t>
            </w:r>
          </w:p>
        </w:tc>
        <w:tc>
          <w:tcPr>
            <w:tcW w:w="1152" w:type="dxa"/>
            <w:tcBorders>
              <w:bottom w:val="single" w:sz="4" w:space="0" w:color="auto"/>
            </w:tcBorders>
            <w:shd w:val="clear" w:color="auto" w:fill="FFFFFF"/>
          </w:tcPr>
          <w:p w14:paraId="62524F55" w14:textId="77777777" w:rsidR="001F0C50" w:rsidRPr="003E5B6B" w:rsidRDefault="00B910E3" w:rsidP="003E5B6B">
            <w:pPr>
              <w:pStyle w:val="a4"/>
              <w:keepNext/>
              <w:keepLines/>
              <w:shd w:val="clear" w:color="auto" w:fill="auto"/>
              <w:spacing w:before="20" w:after="20"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0,02</w:t>
            </w:r>
          </w:p>
        </w:tc>
      </w:tr>
    </w:tbl>
    <w:p w14:paraId="2C343545" w14:textId="77777777" w:rsidR="001F0C50" w:rsidRPr="00847C67" w:rsidRDefault="001F0C50" w:rsidP="003E5B6B">
      <w:pPr>
        <w:jc w:val="both"/>
      </w:pPr>
    </w:p>
    <w:p w14:paraId="69EC622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качестве альтернативы можно </w:t>
      </w:r>
      <w:r w:rsidRPr="00847C67">
        <w:rPr>
          <w:rFonts w:ascii="Times New Roman" w:hAnsi="Times New Roman" w:cs="Times New Roman"/>
          <w:sz w:val="24"/>
          <w:szCs w:val="24"/>
          <w:lang w:val="ru"/>
        </w:rPr>
        <w:t>провести однофакторный дисперсионный анализ для подтверждения статистической значимости нелинейности, а статистические тесты сравнения дисперсий можно применить для подтверждения значимости различий между остаточными дисперсиями (см. Приложение).</w:t>
      </w:r>
    </w:p>
    <w:p w14:paraId="2C7EFE1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Один из с</w:t>
      </w:r>
      <w:r w:rsidRPr="00847C67">
        <w:rPr>
          <w:rFonts w:ascii="Times New Roman" w:hAnsi="Times New Roman" w:cs="Times New Roman"/>
          <w:sz w:val="24"/>
          <w:szCs w:val="24"/>
          <w:lang w:val="ru"/>
        </w:rPr>
        <w:t xml:space="preserve">пособов заключается в расчете полиномиальных регрессий с постепенным увеличением степени для определения наиболее подходящей настройки сигнала, то есть обеспечивающей минимальное стандартное отклонение Sy,x </w:t>
      </w:r>
      <w:r w:rsidRPr="00847C67">
        <w:rPr>
          <w:rFonts w:ascii="Times New Roman" w:hAnsi="Times New Roman" w:cs="Times New Roman"/>
          <w:sz w:val="24"/>
          <w:szCs w:val="24"/>
          <w:vertAlign w:val="superscript"/>
          <w:lang w:val="ru"/>
        </w:rPr>
        <w:t>k</w:t>
      </w:r>
      <w:r w:rsidRPr="00847C67">
        <w:rPr>
          <w:rFonts w:ascii="Times New Roman" w:hAnsi="Times New Roman" w:cs="Times New Roman"/>
          <w:sz w:val="24"/>
          <w:szCs w:val="24"/>
          <w:lang w:val="ru"/>
        </w:rPr>
        <w:t xml:space="preserve"> (степень полинома не должна превышать 3 со знач</w:t>
      </w:r>
      <w:r w:rsidRPr="00847C67">
        <w:rPr>
          <w:rFonts w:ascii="Times New Roman" w:hAnsi="Times New Roman" w:cs="Times New Roman"/>
          <w:sz w:val="24"/>
          <w:szCs w:val="24"/>
          <w:lang w:val="ru"/>
        </w:rPr>
        <w:t xml:space="preserve">имым коэффициентом), и сравнение оценки Sy,x </w:t>
      </w:r>
      <w:r w:rsidRPr="00847C67">
        <w:rPr>
          <w:rFonts w:ascii="Times New Roman" w:hAnsi="Times New Roman" w:cs="Times New Roman"/>
          <w:sz w:val="24"/>
          <w:szCs w:val="24"/>
          <w:vertAlign w:val="superscript"/>
          <w:lang w:val="ru"/>
        </w:rPr>
        <w:t>k</w:t>
      </w:r>
      <w:r w:rsidRPr="00847C67">
        <w:rPr>
          <w:rFonts w:ascii="Times New Roman" w:hAnsi="Times New Roman" w:cs="Times New Roman"/>
          <w:sz w:val="24"/>
          <w:szCs w:val="24"/>
          <w:lang w:val="ru"/>
        </w:rPr>
        <w:t xml:space="preserve"> с Sy,x линейной регрессии на основе значимого отношения или F-критерия.</w:t>
      </w:r>
    </w:p>
    <w:p w14:paraId="1EE766F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Окончательное решение по поводу регулировки линейности прибора:</w:t>
      </w:r>
    </w:p>
    <w:p w14:paraId="2E66EA8D" w14:textId="77777777" w:rsidR="001F0C50" w:rsidRPr="00FB325C" w:rsidRDefault="00B910E3" w:rsidP="003E5B6B">
      <w:pPr>
        <w:pStyle w:val="13"/>
        <w:shd w:val="clear" w:color="auto" w:fill="auto"/>
        <w:tabs>
          <w:tab w:val="left" w:pos="1985"/>
        </w:tabs>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t>Удовлетворительно</w:t>
      </w:r>
      <w:r w:rsidRPr="00847C67">
        <w:rPr>
          <w:rFonts w:ascii="Times New Roman" w:eastAsia="Times New Roman" w:hAnsi="Times New Roman" w:cs="Times New Roman"/>
          <w:sz w:val="24"/>
          <w:szCs w:val="24"/>
          <w:lang w:val="ru"/>
        </w:rPr>
        <w:tab/>
        <w:t>если значение Sy,x ≤ Sy,x</w:t>
      </w:r>
      <w:r w:rsidRPr="00847C67">
        <w:rPr>
          <w:rFonts w:ascii="Times New Roman" w:hAnsi="Times New Roman" w:cs="Times New Roman"/>
          <w:sz w:val="24"/>
          <w:szCs w:val="24"/>
          <w:vertAlign w:val="superscript"/>
          <w:lang w:val="ru"/>
        </w:rPr>
        <w:t>k</w:t>
      </w:r>
    </w:p>
    <w:p w14:paraId="3D40F99E" w14:textId="77777777" w:rsidR="001F0C50" w:rsidRPr="00FB325C" w:rsidRDefault="00B910E3" w:rsidP="003E5B6B">
      <w:pPr>
        <w:pStyle w:val="13"/>
        <w:shd w:val="clear" w:color="auto" w:fill="auto"/>
        <w:tabs>
          <w:tab w:val="left" w:pos="1985"/>
        </w:tabs>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t>Корректно</w:t>
      </w:r>
      <w:r w:rsidRPr="00847C67">
        <w:rPr>
          <w:rFonts w:ascii="Times New Roman" w:eastAsia="Times New Roman" w:hAnsi="Times New Roman" w:cs="Times New Roman"/>
          <w:sz w:val="24"/>
          <w:szCs w:val="24"/>
          <w:lang w:val="ru"/>
        </w:rPr>
        <w:tab/>
        <w:t xml:space="preserve">если Sy,x &gt; </w:t>
      </w:r>
      <w:r w:rsidRPr="00847C67">
        <w:rPr>
          <w:rFonts w:ascii="Times New Roman" w:eastAsia="Times New Roman" w:hAnsi="Times New Roman" w:cs="Times New Roman"/>
          <w:sz w:val="24"/>
          <w:szCs w:val="24"/>
          <w:lang w:val="ru"/>
        </w:rPr>
        <w:t>Sy,x</w:t>
      </w:r>
      <w:r w:rsidRPr="00847C67">
        <w:rPr>
          <w:rFonts w:ascii="Times New Roman" w:hAnsi="Times New Roman" w:cs="Times New Roman"/>
          <w:sz w:val="24"/>
          <w:szCs w:val="24"/>
          <w:vertAlign w:val="superscript"/>
          <w:lang w:val="ru"/>
        </w:rPr>
        <w:t>k</w:t>
      </w:r>
      <w:r w:rsidRPr="00847C67">
        <w:rPr>
          <w:rFonts w:ascii="Times New Roman" w:eastAsia="Times New Roman" w:hAnsi="Times New Roman" w:cs="Times New Roman"/>
          <w:sz w:val="24"/>
          <w:szCs w:val="24"/>
          <w:lang w:val="ru"/>
        </w:rPr>
        <w:t xml:space="preserve"> и DE/DC ≤ limit%</w:t>
      </w:r>
    </w:p>
    <w:p w14:paraId="00B4E670" w14:textId="77777777" w:rsidR="001F0C50" w:rsidRPr="00FB325C" w:rsidRDefault="00B910E3" w:rsidP="003E5B6B">
      <w:pPr>
        <w:pStyle w:val="13"/>
        <w:shd w:val="clear" w:color="auto" w:fill="auto"/>
        <w:tabs>
          <w:tab w:val="left" w:pos="1985"/>
        </w:tabs>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t>Некорректно</w:t>
      </w:r>
      <w:r w:rsidRPr="00847C67">
        <w:rPr>
          <w:rFonts w:ascii="Times New Roman" w:eastAsia="Times New Roman" w:hAnsi="Times New Roman" w:cs="Times New Roman"/>
          <w:sz w:val="24"/>
          <w:szCs w:val="24"/>
          <w:lang w:val="ru"/>
        </w:rPr>
        <w:tab/>
        <w:t>если Sy,x &gt; Sy,x</w:t>
      </w:r>
      <w:r w:rsidRPr="00847C67">
        <w:rPr>
          <w:rFonts w:ascii="Times New Roman" w:hAnsi="Times New Roman" w:cs="Times New Roman"/>
          <w:sz w:val="24"/>
          <w:szCs w:val="24"/>
          <w:vertAlign w:val="superscript"/>
          <w:lang w:val="ru"/>
        </w:rPr>
        <w:t>k</w:t>
      </w:r>
      <w:r w:rsidRPr="00847C67">
        <w:rPr>
          <w:rFonts w:ascii="Times New Roman" w:eastAsia="Times New Roman" w:hAnsi="Times New Roman" w:cs="Times New Roman"/>
          <w:sz w:val="24"/>
          <w:szCs w:val="24"/>
          <w:lang w:val="ru"/>
        </w:rPr>
        <w:t xml:space="preserve"> и DE/DC &gt; limit%</w:t>
      </w:r>
    </w:p>
    <w:p w14:paraId="36F9077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Использование статистического теста для сравнения остаточных дисперсий или стандартных отклонений (см. Приложение 1: Типовые статистические формулы для оценки методов на стр. 19).</w:t>
      </w:r>
    </w:p>
    <w:p w14:paraId="0AA04397" w14:textId="77777777" w:rsidR="001F0C50" w:rsidRPr="00FB325C" w:rsidRDefault="00B910E3" w:rsidP="003E5B6B">
      <w:pPr>
        <w:pStyle w:val="24"/>
        <w:rPr>
          <w:lang w:val="ru-RU"/>
        </w:rPr>
      </w:pPr>
      <w:bookmarkStart w:id="32" w:name="bookmark1065"/>
      <w:r w:rsidRPr="00847C67">
        <w:rPr>
          <w:lang w:val="ru"/>
        </w:rPr>
        <w:lastRenderedPageBreak/>
        <w:t>4.2.</w:t>
      </w:r>
      <w:r w:rsidRPr="00847C67">
        <w:rPr>
          <w:lang w:val="ru"/>
        </w:rPr>
        <w:t>1.4</w:t>
      </w:r>
      <w:r w:rsidRPr="00847C67">
        <w:rPr>
          <w:lang w:val="ru"/>
        </w:rPr>
        <w:tab/>
        <w:t>Пределы измерения</w:t>
      </w:r>
      <w:bookmarkEnd w:id="32"/>
    </w:p>
    <w:p w14:paraId="414DB140" w14:textId="77777777" w:rsidR="0081729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Пределы измерения инструментального метода существуют на обоих концах аналитического диапазона — нижний предел и верхний предел.</w:t>
      </w:r>
    </w:p>
    <w:p w14:paraId="5C95C35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Определение этих пределов не требуется в случае, когда диапазоны естественных концентраций </w:t>
      </w:r>
      <w:r w:rsidRPr="00847C67">
        <w:rPr>
          <w:rFonts w:ascii="Times New Roman" w:hAnsi="Times New Roman" w:cs="Times New Roman"/>
          <w:sz w:val="24"/>
          <w:szCs w:val="24"/>
          <w:lang w:val="ru"/>
        </w:rPr>
        <w:t>соответствующих компонентов и видов в норме далеки от нуля (общий случай для биохимических компонентов, т. е. жира, белка, лактозы, мочевины) и находятся в диапазоне линейности метода. Определение и оценку пределов измерений проводят вместе с оценкой линей</w:t>
      </w:r>
      <w:r w:rsidRPr="00847C67">
        <w:rPr>
          <w:rFonts w:ascii="Times New Roman" w:hAnsi="Times New Roman" w:cs="Times New Roman"/>
          <w:sz w:val="24"/>
          <w:szCs w:val="24"/>
          <w:lang w:val="ru"/>
        </w:rPr>
        <w:t>ности.</w:t>
      </w:r>
    </w:p>
    <w:p w14:paraId="787380F9" w14:textId="77777777" w:rsidR="001F0C50" w:rsidRPr="00FB325C" w:rsidRDefault="00B910E3" w:rsidP="003E5B6B">
      <w:pPr>
        <w:pStyle w:val="15"/>
        <w:rPr>
          <w:lang w:val="ru-RU"/>
        </w:rPr>
      </w:pPr>
      <w:bookmarkStart w:id="33" w:name="bookmark1066"/>
      <w:r w:rsidRPr="00847C67">
        <w:rPr>
          <w:lang w:val="ru"/>
        </w:rPr>
        <w:t>4.2.1.4.1</w:t>
      </w:r>
      <w:r w:rsidRPr="00847C67">
        <w:rPr>
          <w:lang w:val="ru"/>
        </w:rPr>
        <w:tab/>
        <w:t>Нижние пределы</w:t>
      </w:r>
      <w:bookmarkEnd w:id="33"/>
    </w:p>
    <w:p w14:paraId="0227BC4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Оценка нижних пределов в стандарте ISO 8196 (эквивалентном IDF 128) не рассматривается, поэтому для определения и общих принципов можно обратиться к стандарту EN ISO 16140:2000, посвященному альтернативным методам микробиоло</w:t>
      </w:r>
      <w:r w:rsidRPr="00847C67">
        <w:rPr>
          <w:rFonts w:ascii="Times New Roman" w:hAnsi="Times New Roman" w:cs="Times New Roman"/>
          <w:sz w:val="24"/>
          <w:szCs w:val="24"/>
          <w:lang w:val="ru"/>
        </w:rPr>
        <w:t>гического анализа.</w:t>
      </w:r>
    </w:p>
    <w:p w14:paraId="496ED85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 дату редактирования этого документа с оценкой нижнего предела для учета надоев связан только подсчет соматических клеток.</w:t>
      </w:r>
    </w:p>
    <w:p w14:paraId="3C6D842E" w14:textId="77777777" w:rsidR="001F0C50" w:rsidRPr="00FB325C" w:rsidRDefault="00B910E3" w:rsidP="003E5B6B">
      <w:pPr>
        <w:pStyle w:val="16"/>
        <w:rPr>
          <w:lang w:val="ru-RU"/>
        </w:rPr>
      </w:pPr>
      <w:bookmarkStart w:id="34" w:name="bookmark1067"/>
      <w:r w:rsidRPr="00847C67">
        <w:rPr>
          <w:lang w:val="ru"/>
        </w:rPr>
        <w:t>4.2.1.4.1.1</w:t>
      </w:r>
      <w:r w:rsidRPr="00847C67">
        <w:rPr>
          <w:lang w:val="ru"/>
        </w:rPr>
        <w:tab/>
        <w:t>Определение</w:t>
      </w:r>
      <w:bookmarkEnd w:id="34"/>
    </w:p>
    <w:p w14:paraId="5074A0A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Нижние пределы определяются тремя способами в зависимости от принятого риска ошибки и ап</w:t>
      </w:r>
      <w:r w:rsidRPr="00847C67">
        <w:rPr>
          <w:rFonts w:ascii="Times New Roman" w:hAnsi="Times New Roman" w:cs="Times New Roman"/>
          <w:sz w:val="24"/>
          <w:szCs w:val="24"/>
          <w:lang w:val="ru"/>
        </w:rPr>
        <w:t>риорных требований к прецизионности:</w:t>
      </w:r>
    </w:p>
    <w:p w14:paraId="25439BCE" w14:textId="77777777" w:rsidR="001F0C50" w:rsidRPr="00FB325C" w:rsidRDefault="00B910E3" w:rsidP="003E5B6B">
      <w:pPr>
        <w:pStyle w:val="13"/>
        <w:shd w:val="clear" w:color="auto" w:fill="auto"/>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Критический уровень (CL) или предел обнаружения</w:t>
      </w:r>
      <w:r w:rsidRPr="00847C67">
        <w:rPr>
          <w:rFonts w:ascii="Times New Roman" w:eastAsia="Times New Roman" w:hAnsi="Times New Roman" w:cs="Times New Roman"/>
          <w:sz w:val="24"/>
          <w:szCs w:val="24"/>
          <w:lang w:val="ru"/>
        </w:rPr>
        <w:t>, представляющий собой наименьшее (отличное от нуля) количество, которое может быть обнаружено, но не выражено количественно как точное значение (риск β = 50%). Ниже этог</w:t>
      </w:r>
      <w:r w:rsidRPr="00847C67">
        <w:rPr>
          <w:rFonts w:ascii="Times New Roman" w:eastAsia="Times New Roman" w:hAnsi="Times New Roman" w:cs="Times New Roman"/>
          <w:sz w:val="24"/>
          <w:szCs w:val="24"/>
          <w:lang w:val="ru"/>
        </w:rPr>
        <w:t>о уровня нельзя считать, что значение не является нулевым:</w:t>
      </w:r>
    </w:p>
    <w:p w14:paraId="2DBCFAB7" w14:textId="77777777" w:rsidR="001F0C50" w:rsidRPr="00FB325C" w:rsidRDefault="00B910E3" w:rsidP="003E5B6B">
      <w:pPr>
        <w:pStyle w:val="13"/>
        <w:shd w:val="clear" w:color="auto" w:fill="auto"/>
        <w:tabs>
          <w:tab w:val="left" w:pos="4536"/>
        </w:tabs>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CL = u</w:t>
      </w:r>
      <w:r w:rsidRPr="00847C67">
        <w:rPr>
          <w:rFonts w:ascii="Times New Roman" w:hAnsi="Times New Roman" w:cs="Times New Roman"/>
          <w:sz w:val="24"/>
          <w:szCs w:val="24"/>
          <w:vertAlign w:val="subscript"/>
          <w:lang w:val="ru"/>
        </w:rPr>
        <w:t>1-α</w:t>
      </w:r>
      <w:r w:rsidRPr="00847C67">
        <w:rPr>
          <w:rFonts w:ascii="Times New Roman" w:hAnsi="Times New Roman" w:cs="Times New Roman"/>
          <w:sz w:val="24"/>
          <w:szCs w:val="24"/>
          <w:lang w:val="ru"/>
        </w:rPr>
        <w:t xml:space="preserve"> · σ или CL = 1,645 · σ при α = 5%</w:t>
      </w:r>
      <w:r w:rsidRPr="00847C67">
        <w:rPr>
          <w:rFonts w:ascii="Times New Roman" w:hAnsi="Times New Roman" w:cs="Times New Roman"/>
          <w:sz w:val="24"/>
          <w:szCs w:val="24"/>
          <w:lang w:val="ru"/>
        </w:rPr>
        <w:tab/>
        <w:t>(1)</w:t>
      </w:r>
    </w:p>
    <w:p w14:paraId="45EAFFE5" w14:textId="77777777" w:rsidR="001F0C50" w:rsidRPr="00FB325C" w:rsidRDefault="00B910E3" w:rsidP="003E5B6B">
      <w:pPr>
        <w:pStyle w:val="13"/>
        <w:shd w:val="clear" w:color="auto" w:fill="auto"/>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Предел чувствительности (DL)</w:t>
      </w:r>
      <w:r w:rsidRPr="00847C67">
        <w:rPr>
          <w:rFonts w:ascii="Times New Roman" w:eastAsia="Times New Roman" w:hAnsi="Times New Roman" w:cs="Times New Roman"/>
          <w:sz w:val="24"/>
          <w:szCs w:val="24"/>
          <w:lang w:val="ru"/>
        </w:rPr>
        <w:t xml:space="preserve">, при котором ошибка второго рода минимизируется до определенного уровня, как правило, равного уровню риска σ (5%). Он </w:t>
      </w:r>
      <w:r w:rsidRPr="00847C67">
        <w:rPr>
          <w:rFonts w:ascii="Times New Roman" w:eastAsia="Times New Roman" w:hAnsi="Times New Roman" w:cs="Times New Roman"/>
          <w:sz w:val="24"/>
          <w:szCs w:val="24"/>
          <w:lang w:val="ru"/>
        </w:rPr>
        <w:t>заключается в наименьшем результате, значительно отличающемся от нуля (ошибка первого рода α), который может быть получен с достаточно малой вероятностью (ошибка второго рода β) включения пустого значения (нуля) и с достаточным доверительным интервалом</w:t>
      </w:r>
    </w:p>
    <w:p w14:paraId="6367BD9F" w14:textId="77777777" w:rsidR="001F0C50" w:rsidRPr="00FB325C" w:rsidRDefault="00B910E3" w:rsidP="003E5B6B">
      <w:pPr>
        <w:pStyle w:val="13"/>
        <w:shd w:val="clear" w:color="auto" w:fill="auto"/>
        <w:tabs>
          <w:tab w:val="left" w:pos="4536"/>
        </w:tabs>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DL = (u</w:t>
      </w:r>
      <w:r w:rsidRPr="00847C67">
        <w:rPr>
          <w:rFonts w:ascii="Times New Roman" w:hAnsi="Times New Roman" w:cs="Times New Roman"/>
          <w:sz w:val="24"/>
          <w:szCs w:val="24"/>
          <w:vertAlign w:val="subscript"/>
          <w:lang w:val="ru"/>
        </w:rPr>
        <w:t>1-α</w:t>
      </w:r>
      <w:r w:rsidRPr="00847C67">
        <w:rPr>
          <w:rFonts w:ascii="Times New Roman" w:hAnsi="Times New Roman" w:cs="Times New Roman"/>
          <w:sz w:val="24"/>
          <w:szCs w:val="24"/>
          <w:lang w:val="ru"/>
        </w:rPr>
        <w:t xml:space="preserve"> + u</w:t>
      </w:r>
      <w:r w:rsidRPr="00847C67">
        <w:rPr>
          <w:rFonts w:ascii="Times New Roman" w:hAnsi="Times New Roman" w:cs="Times New Roman"/>
          <w:sz w:val="24"/>
          <w:szCs w:val="24"/>
          <w:vertAlign w:val="subscript"/>
          <w:lang w:val="ru"/>
        </w:rPr>
        <w:t>1-β</w:t>
      </w:r>
      <w:r w:rsidRPr="00847C67">
        <w:rPr>
          <w:rFonts w:ascii="Times New Roman" w:hAnsi="Times New Roman" w:cs="Times New Roman"/>
          <w:sz w:val="24"/>
          <w:szCs w:val="24"/>
          <w:lang w:val="ru"/>
        </w:rPr>
        <w:t>) · σ или DL = 3,29 · σ при α = β = 5%</w:t>
      </w:r>
      <w:r w:rsidRPr="00847C67">
        <w:rPr>
          <w:rFonts w:ascii="Times New Roman" w:hAnsi="Times New Roman" w:cs="Times New Roman"/>
          <w:sz w:val="24"/>
          <w:szCs w:val="24"/>
          <w:lang w:val="ru"/>
        </w:rPr>
        <w:tab/>
        <w:t>(2)</w:t>
      </w:r>
    </w:p>
    <w:p w14:paraId="1DE256E7" w14:textId="77777777" w:rsidR="001F0C50" w:rsidRPr="00FB325C" w:rsidRDefault="00B910E3" w:rsidP="003E5B6B">
      <w:pPr>
        <w:pStyle w:val="13"/>
        <w:shd w:val="clear" w:color="auto" w:fill="auto"/>
        <w:spacing w:after="120" w:line="240" w:lineRule="auto"/>
        <w:ind w:left="567" w:hanging="283"/>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Предел количественного определения (QL)</w:t>
      </w:r>
      <w:r w:rsidRPr="00847C67">
        <w:rPr>
          <w:rFonts w:ascii="Times New Roman" w:eastAsia="Times New Roman" w:hAnsi="Times New Roman" w:cs="Times New Roman"/>
          <w:sz w:val="24"/>
          <w:szCs w:val="24"/>
          <w:lang w:val="ru"/>
        </w:rPr>
        <w:t xml:space="preserve"> или предел определения, который представляет собой наименьшее количество аналита, которое может быть измерено и выражено количественно с определенным отно</w:t>
      </w:r>
      <w:r w:rsidRPr="00847C67">
        <w:rPr>
          <w:rFonts w:ascii="Times New Roman" w:eastAsia="Times New Roman" w:hAnsi="Times New Roman" w:cs="Times New Roman"/>
          <w:sz w:val="24"/>
          <w:szCs w:val="24"/>
          <w:lang w:val="ru"/>
        </w:rPr>
        <w:t>сительным стандартным отклонением SD% (или коэффициентом вариации CV%):</w:t>
      </w:r>
    </w:p>
    <w:p w14:paraId="0F2CA31A" w14:textId="77777777" w:rsidR="001F0C50" w:rsidRPr="00FB325C" w:rsidRDefault="00B910E3" w:rsidP="003E5B6B">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QL = k</w:t>
      </w:r>
      <w:r w:rsidRPr="00847C67">
        <w:rPr>
          <w:rFonts w:ascii="Times New Roman" w:hAnsi="Times New Roman" w:cs="Times New Roman"/>
          <w:sz w:val="24"/>
          <w:szCs w:val="24"/>
          <w:vertAlign w:val="subscript"/>
          <w:lang w:val="ru"/>
        </w:rPr>
        <w:t>q</w:t>
      </w:r>
      <w:r w:rsidRPr="00847C67">
        <w:rPr>
          <w:rFonts w:ascii="Times New Roman" w:hAnsi="Times New Roman" w:cs="Times New Roman"/>
          <w:sz w:val="24"/>
          <w:szCs w:val="24"/>
          <w:lang w:val="ru"/>
        </w:rPr>
        <w:t xml:space="preserve"> · σ и SD% = σ /QL =&gt; k</w:t>
      </w:r>
      <w:r w:rsidRPr="00847C67">
        <w:rPr>
          <w:rFonts w:ascii="Times New Roman" w:hAnsi="Times New Roman" w:cs="Times New Roman"/>
          <w:sz w:val="24"/>
          <w:szCs w:val="24"/>
          <w:vertAlign w:val="subscript"/>
          <w:lang w:val="ru"/>
        </w:rPr>
        <w:t>q</w:t>
      </w:r>
      <w:r w:rsidRPr="00847C67">
        <w:rPr>
          <w:rFonts w:ascii="Times New Roman" w:hAnsi="Times New Roman" w:cs="Times New Roman"/>
          <w:sz w:val="24"/>
          <w:szCs w:val="24"/>
          <w:lang w:val="ru"/>
        </w:rPr>
        <w:t xml:space="preserve"> = 1 / SD%</w:t>
      </w:r>
    </w:p>
    <w:p w14:paraId="3E79E55A" w14:textId="77777777" w:rsidR="001F0C50" w:rsidRPr="00FB325C" w:rsidRDefault="00B910E3" w:rsidP="003E5B6B">
      <w:pPr>
        <w:pStyle w:val="13"/>
        <w:shd w:val="clear" w:color="auto" w:fill="auto"/>
        <w:tabs>
          <w:tab w:val="left" w:pos="4536"/>
        </w:tabs>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QL = DL =&gt; k</w:t>
      </w:r>
      <w:r w:rsidRPr="00847C67">
        <w:rPr>
          <w:rFonts w:ascii="Times New Roman" w:hAnsi="Times New Roman" w:cs="Times New Roman"/>
          <w:sz w:val="24"/>
          <w:szCs w:val="24"/>
          <w:vertAlign w:val="subscript"/>
          <w:lang w:val="ru"/>
        </w:rPr>
        <w:t>q</w:t>
      </w:r>
      <w:r w:rsidRPr="00847C67">
        <w:rPr>
          <w:rFonts w:ascii="Times New Roman" w:hAnsi="Times New Roman" w:cs="Times New Roman"/>
          <w:sz w:val="24"/>
          <w:szCs w:val="24"/>
          <w:lang w:val="ru"/>
        </w:rPr>
        <w:t xml:space="preserve"> = 3,29 =&gt; SD% = 30%</w:t>
      </w:r>
      <w:r w:rsidRPr="00847C67">
        <w:rPr>
          <w:rFonts w:ascii="Times New Roman" w:hAnsi="Times New Roman" w:cs="Times New Roman"/>
          <w:sz w:val="24"/>
          <w:szCs w:val="24"/>
          <w:lang w:val="ru"/>
        </w:rPr>
        <w:tab/>
        <w:t>(3)</w:t>
      </w:r>
    </w:p>
    <w:p w14:paraId="65607D6B" w14:textId="77777777" w:rsidR="001F0C50" w:rsidRPr="00FB325C" w:rsidRDefault="00B910E3" w:rsidP="003E5B6B">
      <w:pPr>
        <w:pStyle w:val="16"/>
        <w:rPr>
          <w:lang w:val="ru-RU"/>
        </w:rPr>
      </w:pPr>
      <w:bookmarkStart w:id="35" w:name="bookmark1068"/>
      <w:r w:rsidRPr="00847C67">
        <w:rPr>
          <w:lang w:val="ru"/>
        </w:rPr>
        <w:t>4.2.1.4.1.2</w:t>
      </w:r>
      <w:r w:rsidRPr="00847C67">
        <w:rPr>
          <w:lang w:val="ru"/>
        </w:rPr>
        <w:tab/>
        <w:t>Соблюдаемые предельные значения</w:t>
      </w:r>
      <w:bookmarkEnd w:id="35"/>
    </w:p>
    <w:p w14:paraId="41B855E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При подсчете соматических клеток DL счетчиков клеток молока </w:t>
      </w:r>
      <w:r w:rsidRPr="00847C67">
        <w:rPr>
          <w:rFonts w:ascii="Times New Roman" w:hAnsi="Times New Roman" w:cs="Times New Roman"/>
          <w:sz w:val="24"/>
          <w:szCs w:val="24"/>
          <w:lang w:val="ru"/>
        </w:rPr>
        <w:t>не должен превышать 5000 клеток/мл, а SD% (CV%) на нижнем уровне (близком к нулю) не должен превышать 30%, при этом QL равен DL.</w:t>
      </w:r>
    </w:p>
    <w:p w14:paraId="57C44533" w14:textId="77777777" w:rsidR="001F0C50" w:rsidRPr="00FB325C" w:rsidRDefault="00B910E3" w:rsidP="003E5B6B">
      <w:pPr>
        <w:pStyle w:val="16"/>
        <w:rPr>
          <w:lang w:val="ru-RU"/>
        </w:rPr>
      </w:pPr>
      <w:bookmarkStart w:id="36" w:name="bookmark1069"/>
      <w:r w:rsidRPr="00847C67">
        <w:rPr>
          <w:rFonts w:eastAsia="Times New Roman"/>
          <w:lang w:val="ru"/>
        </w:rPr>
        <w:lastRenderedPageBreak/>
        <w:t>4.2.1.4.1.3</w:t>
      </w:r>
      <w:r w:rsidRPr="00847C67">
        <w:rPr>
          <w:rFonts w:eastAsia="Times New Roman"/>
          <w:lang w:val="ru"/>
        </w:rPr>
        <w:tab/>
        <w:t>Стандартное отклонение σ</w:t>
      </w:r>
      <w:bookmarkEnd w:id="36"/>
    </w:p>
    <w:p w14:paraId="1F9F9DE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анализе учета надоев, где в обычном порядке проводятся только однократные </w:t>
      </w:r>
      <w:r w:rsidRPr="00847C67">
        <w:rPr>
          <w:rFonts w:ascii="Times New Roman" w:hAnsi="Times New Roman" w:cs="Times New Roman"/>
          <w:sz w:val="24"/>
          <w:szCs w:val="24"/>
          <w:lang w:val="ru"/>
        </w:rPr>
        <w:t>определения, σ представляет собой стандартное отклонение случайной ошибки измерения, то есть, в лучшем случае, стандартное отклонение воспроизводимости вблизи нулевого содержания.</w:t>
      </w:r>
    </w:p>
    <w:p w14:paraId="497981B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Стандартное отклонение σ можно оценить разными способами:</w:t>
      </w:r>
    </w:p>
    <w:p w14:paraId="5572C277" w14:textId="77777777" w:rsidR="00817293" w:rsidRPr="00FB325C" w:rsidRDefault="00B910E3" w:rsidP="003E5B6B">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Повторяемость за</w:t>
      </w:r>
      <w:r w:rsidRPr="00847C67">
        <w:rPr>
          <w:rFonts w:ascii="Times New Roman" w:hAnsi="Times New Roman" w:cs="Times New Roman"/>
          <w:b/>
          <w:bCs/>
          <w:sz w:val="24"/>
          <w:szCs w:val="24"/>
          <w:lang w:val="ru"/>
        </w:rPr>
        <w:t>висит от уровней концентрации</w:t>
      </w:r>
      <w:r w:rsidRPr="00847C67">
        <w:rPr>
          <w:rFonts w:ascii="Times New Roman" w:eastAsia="Times New Roman" w:hAnsi="Times New Roman" w:cs="Times New Roman"/>
          <w:sz w:val="24"/>
          <w:szCs w:val="24"/>
          <w:lang w:val="ru"/>
        </w:rPr>
        <w:t>: стандартное отклонение повторяемости (Sr) холостой (нулевой) пробы или расчетное стандартное отклонение при значениях концентрации, близких к нулю;</w:t>
      </w:r>
    </w:p>
    <w:p w14:paraId="2E9B3FC6" w14:textId="77777777" w:rsidR="001F0C50" w:rsidRPr="00FB325C" w:rsidRDefault="00B910E3" w:rsidP="003E5B6B">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Повторяемость не зависит от уровней концентрации</w:t>
      </w:r>
      <w:r w:rsidRPr="00847C67">
        <w:rPr>
          <w:rFonts w:ascii="Times New Roman" w:eastAsia="Times New Roman" w:hAnsi="Times New Roman" w:cs="Times New Roman"/>
          <w:sz w:val="24"/>
          <w:szCs w:val="24"/>
          <w:lang w:val="ru"/>
        </w:rPr>
        <w:t>: стандартное отклонение по</w:t>
      </w:r>
      <w:r w:rsidRPr="00847C67">
        <w:rPr>
          <w:rFonts w:ascii="Times New Roman" w:eastAsia="Times New Roman" w:hAnsi="Times New Roman" w:cs="Times New Roman"/>
          <w:sz w:val="24"/>
          <w:szCs w:val="24"/>
          <w:lang w:val="ru"/>
        </w:rPr>
        <w:t>вторяемости (Sr), оцененное с использованием повторений на разных уровнях при оценке линейности,</w:t>
      </w:r>
    </w:p>
    <w:p w14:paraId="14EA6207" w14:textId="77777777" w:rsidR="001F0C50" w:rsidRPr="00FB325C" w:rsidRDefault="00B910E3" w:rsidP="003E5B6B">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Повторяемость и дисперсия выборки не зависят от уровней концентрации</w:t>
      </w:r>
      <w:r w:rsidRPr="00847C67">
        <w:rPr>
          <w:rFonts w:ascii="Times New Roman" w:eastAsia="Times New Roman" w:hAnsi="Times New Roman" w:cs="Times New Roman"/>
          <w:sz w:val="24"/>
          <w:szCs w:val="24"/>
          <w:lang w:val="ru"/>
        </w:rPr>
        <w:t>: стандартное отклонение Sy</w:t>
      </w:r>
      <w:r w:rsidRPr="00847C67">
        <w:rPr>
          <w:rFonts w:ascii="Times New Roman" w:hAnsi="Times New Roman" w:cs="Times New Roman"/>
          <w:sz w:val="24"/>
          <w:szCs w:val="24"/>
          <w:vertAlign w:val="subscript"/>
          <w:lang w:val="ru"/>
        </w:rPr>
        <w:t>(0)</w:t>
      </w:r>
      <w:r w:rsidRPr="00847C67">
        <w:rPr>
          <w:rFonts w:ascii="Times New Roman" w:eastAsia="Times New Roman" w:hAnsi="Times New Roman" w:cs="Times New Roman"/>
          <w:sz w:val="24"/>
          <w:szCs w:val="24"/>
          <w:lang w:val="ru"/>
        </w:rPr>
        <w:t xml:space="preserve"> единичной оценки y</w:t>
      </w:r>
      <w:r w:rsidRPr="00847C67">
        <w:rPr>
          <w:rFonts w:ascii="Times New Roman" w:hAnsi="Times New Roman" w:cs="Times New Roman"/>
          <w:sz w:val="24"/>
          <w:szCs w:val="24"/>
          <w:vertAlign w:val="subscript"/>
          <w:lang w:val="ru"/>
        </w:rPr>
        <w:t>(0)</w:t>
      </w:r>
      <w:r w:rsidRPr="00847C67">
        <w:rPr>
          <w:rFonts w:ascii="Times New Roman" w:eastAsia="Times New Roman" w:hAnsi="Times New Roman" w:cs="Times New Roman"/>
          <w:sz w:val="24"/>
          <w:szCs w:val="24"/>
          <w:lang w:val="ru"/>
        </w:rPr>
        <w:t xml:space="preserve"> для x=0 с использованием уравнения л</w:t>
      </w:r>
      <w:r w:rsidRPr="00847C67">
        <w:rPr>
          <w:rFonts w:ascii="Times New Roman" w:eastAsia="Times New Roman" w:hAnsi="Times New Roman" w:cs="Times New Roman"/>
          <w:sz w:val="24"/>
          <w:szCs w:val="24"/>
          <w:lang w:val="ru"/>
        </w:rPr>
        <w:t>инейной регрессии, рассчитанного при оценке линейности в линейной части, близкой к нулю:</w:t>
      </w:r>
    </w:p>
    <w:p w14:paraId="7EBF6AE0" w14:textId="77777777" w:rsidR="001F0C50" w:rsidRPr="00847C67" w:rsidRDefault="00B910E3" w:rsidP="003E5B6B">
      <w:pPr>
        <w:pStyle w:val="13"/>
        <w:shd w:val="clear" w:color="auto" w:fill="auto"/>
        <w:spacing w:after="120" w:line="240" w:lineRule="auto"/>
        <w:jc w:val="center"/>
        <w:rPr>
          <w:rFonts w:ascii="Times New Roman" w:hAnsi="Times New Roman" w:cs="Times New Roman"/>
          <w:sz w:val="24"/>
          <w:szCs w:val="24"/>
        </w:rPr>
      </w:pPr>
      <w:r w:rsidRPr="00FB325C">
        <w:rPr>
          <w:rFonts w:ascii="Times New Roman" w:hAnsi="Times New Roman" w:cs="Times New Roman"/>
          <w:sz w:val="24"/>
          <w:szCs w:val="24"/>
        </w:rPr>
        <w:t>Sy</w:t>
      </w:r>
      <w:r w:rsidRPr="00FB325C">
        <w:rPr>
          <w:rFonts w:ascii="Times New Roman" w:hAnsi="Times New Roman" w:cs="Times New Roman"/>
          <w:sz w:val="24"/>
          <w:szCs w:val="24"/>
          <w:vertAlign w:val="subscript"/>
        </w:rPr>
        <w:t>(0)</w:t>
      </w:r>
      <w:r w:rsidRPr="00FB325C">
        <w:rPr>
          <w:rFonts w:ascii="Times New Roman" w:hAnsi="Times New Roman" w:cs="Times New Roman"/>
          <w:sz w:val="24"/>
          <w:szCs w:val="24"/>
        </w:rPr>
        <w:t xml:space="preserve"> = S</w:t>
      </w:r>
      <w:r w:rsidRPr="00FB325C">
        <w:rPr>
          <w:rFonts w:ascii="Times New Roman" w:hAnsi="Times New Roman" w:cs="Times New Roman"/>
          <w:sz w:val="24"/>
          <w:szCs w:val="24"/>
          <w:vertAlign w:val="subscript"/>
        </w:rPr>
        <w:t>y,x</w:t>
      </w:r>
      <w:r w:rsidRPr="00FB325C">
        <w:rPr>
          <w:rFonts w:ascii="Times New Roman" w:hAnsi="Times New Roman" w:cs="Times New Roman"/>
          <w:sz w:val="24"/>
          <w:szCs w:val="24"/>
        </w:rPr>
        <w:t>. (1 + 1/q + x̅</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rPr>
        <w:t xml:space="preserve"> / SCE</w:t>
      </w:r>
      <w:r w:rsidRPr="00FB325C">
        <w:rPr>
          <w:rFonts w:ascii="Times New Roman" w:hAnsi="Times New Roman" w:cs="Times New Roman"/>
          <w:smallCaps/>
          <w:sz w:val="24"/>
          <w:szCs w:val="24"/>
          <w:vertAlign w:val="subscript"/>
        </w:rPr>
        <w:t>X</w:t>
      </w:r>
      <w:r w:rsidRPr="00FB325C">
        <w:rPr>
          <w:rFonts w:ascii="Times New Roman" w:hAnsi="Times New Roman" w:cs="Times New Roman"/>
          <w:sz w:val="24"/>
          <w:szCs w:val="24"/>
        </w:rPr>
        <w:t>)</w:t>
      </w:r>
      <w:r w:rsidRPr="00FB325C">
        <w:rPr>
          <w:rFonts w:ascii="Times New Roman" w:hAnsi="Times New Roman" w:cs="Times New Roman"/>
          <w:smallCaps/>
          <w:sz w:val="24"/>
          <w:szCs w:val="24"/>
          <w:vertAlign w:val="superscript"/>
        </w:rPr>
        <w:t>1/2</w:t>
      </w:r>
    </w:p>
    <w:p w14:paraId="1074066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4E25FD4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этом случае Sy</w:t>
      </w:r>
      <w:r w:rsidRPr="00847C67">
        <w:rPr>
          <w:rFonts w:ascii="Times New Roman" w:hAnsi="Times New Roman" w:cs="Times New Roman"/>
          <w:sz w:val="24"/>
          <w:szCs w:val="24"/>
          <w:vertAlign w:val="subscript"/>
          <w:lang w:val="ru"/>
        </w:rPr>
        <w:t>(0)</w:t>
      </w:r>
      <w:r w:rsidRPr="00847C67">
        <w:rPr>
          <w:rFonts w:ascii="Times New Roman" w:hAnsi="Times New Roman" w:cs="Times New Roman"/>
          <w:sz w:val="24"/>
          <w:szCs w:val="24"/>
          <w:lang w:val="ru"/>
        </w:rPr>
        <w:t xml:space="preserve"> несколько завышает σ, поскольку учитывает ошибки выборки и ошибки оценки линии в дополнение к повторяемости.</w:t>
      </w:r>
    </w:p>
    <w:p w14:paraId="22724331" w14:textId="77777777" w:rsidR="001F0C50" w:rsidRPr="00FB325C" w:rsidRDefault="00B910E3" w:rsidP="003E5B6B">
      <w:pPr>
        <w:pStyle w:val="15"/>
        <w:rPr>
          <w:lang w:val="ru-RU"/>
        </w:rPr>
      </w:pPr>
      <w:bookmarkStart w:id="37" w:name="bookmark1070"/>
      <w:r w:rsidRPr="00847C67">
        <w:rPr>
          <w:lang w:val="ru"/>
        </w:rPr>
        <w:t>4.2.1.4.2</w:t>
      </w:r>
      <w:r w:rsidRPr="00847C67">
        <w:rPr>
          <w:lang w:val="ru"/>
        </w:rPr>
        <w:tab/>
        <w:t>Верхний предел</w:t>
      </w:r>
      <w:bookmarkEnd w:id="37"/>
    </w:p>
    <w:p w14:paraId="148883B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Верхний предел соответствует порогу, при котором сигнал или результат измерения значительно отклоняются от линейности (см</w:t>
      </w:r>
      <w:r w:rsidRPr="00847C67">
        <w:rPr>
          <w:rFonts w:ascii="Times New Roman" w:hAnsi="Times New Roman" w:cs="Times New Roman"/>
          <w:sz w:val="24"/>
          <w:szCs w:val="24"/>
          <w:lang w:val="ru"/>
        </w:rPr>
        <w:t>. оценку линейности).</w:t>
      </w:r>
    </w:p>
    <w:p w14:paraId="543115C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Достижение верхнего предела диапазона концентраций, рассматриваемого при оценке, приведет к тому, что отношение De/DC превысит допустимые пределы (см. линейность). Нанесение результатов оценки линейности на график предоставит необходи</w:t>
      </w:r>
      <w:r w:rsidRPr="00847C67">
        <w:rPr>
          <w:rFonts w:ascii="Times New Roman" w:hAnsi="Times New Roman" w:cs="Times New Roman"/>
          <w:sz w:val="24"/>
          <w:szCs w:val="24"/>
          <w:lang w:val="ru"/>
        </w:rPr>
        <w:t>мую информацию о форме отклика кривой.</w:t>
      </w:r>
    </w:p>
    <w:p w14:paraId="7A1D9CDA"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Можно проверить, существенно ли отличаются измеренные верхние значения, отклоняющиеся от линейности yU, от y(xU), которые должно быть получены с помощью линейного уравнения (прогноза), рассчитанного на линейном диапаз</w:t>
      </w:r>
      <w:r w:rsidRPr="00847C67">
        <w:rPr>
          <w:rFonts w:ascii="Times New Roman" w:hAnsi="Times New Roman" w:cs="Times New Roman"/>
          <w:sz w:val="24"/>
          <w:szCs w:val="24"/>
          <w:lang w:val="ru"/>
        </w:rPr>
        <w:t>оне без учета этого результата:</w:t>
      </w:r>
    </w:p>
    <w:p w14:paraId="5D17596B" w14:textId="77777777" w:rsidR="001F0C50" w:rsidRPr="00847C67" w:rsidRDefault="00B910E3" w:rsidP="003E5B6B">
      <w:pPr>
        <w:pStyle w:val="13"/>
        <w:shd w:val="clear" w:color="auto" w:fill="auto"/>
        <w:spacing w:after="120" w:line="240" w:lineRule="auto"/>
        <w:jc w:val="center"/>
        <w:rPr>
          <w:rFonts w:ascii="Times New Roman" w:hAnsi="Times New Roman" w:cs="Times New Roman"/>
          <w:sz w:val="24"/>
          <w:szCs w:val="24"/>
          <w:lang w:val="es-ES"/>
        </w:rPr>
      </w:pPr>
      <w:r w:rsidRPr="00847C67">
        <w:rPr>
          <w:rFonts w:ascii="Times New Roman" w:hAnsi="Times New Roman" w:cs="Times New Roman"/>
          <w:sz w:val="24"/>
          <w:szCs w:val="24"/>
          <w:lang w:val="ru"/>
        </w:rPr>
        <w:t>tobs = | y</w:t>
      </w:r>
      <w:r w:rsidRPr="00847C67">
        <w:rPr>
          <w:rFonts w:ascii="Times New Roman" w:hAnsi="Times New Roman" w:cs="Times New Roman"/>
          <w:sz w:val="24"/>
          <w:szCs w:val="24"/>
          <w:vertAlign w:val="subscript"/>
          <w:lang w:val="ru"/>
        </w:rPr>
        <w:t>U</w:t>
      </w:r>
      <w:r w:rsidRPr="00847C67">
        <w:rPr>
          <w:rFonts w:ascii="Times New Roman" w:hAnsi="Times New Roman" w:cs="Times New Roman"/>
          <w:sz w:val="24"/>
          <w:szCs w:val="24"/>
          <w:lang w:val="ru"/>
        </w:rPr>
        <w:t xml:space="preserve"> - y</w:t>
      </w:r>
      <w:r w:rsidRPr="00847C67">
        <w:rPr>
          <w:rFonts w:ascii="Times New Roman" w:hAnsi="Times New Roman" w:cs="Times New Roman"/>
          <w:sz w:val="24"/>
          <w:szCs w:val="24"/>
          <w:vertAlign w:val="subscript"/>
          <w:lang w:val="ru"/>
        </w:rPr>
        <w:t>(xU)</w:t>
      </w:r>
      <w:r w:rsidRPr="00847C67">
        <w:rPr>
          <w:rFonts w:ascii="Times New Roman" w:hAnsi="Times New Roman" w:cs="Times New Roman"/>
          <w:sz w:val="24"/>
          <w:szCs w:val="24"/>
          <w:lang w:val="ru"/>
        </w:rPr>
        <w:t xml:space="preserve"> | / Sy(x</w:t>
      </w:r>
      <w:r w:rsidRPr="00847C67">
        <w:rPr>
          <w:rFonts w:ascii="Times New Roman" w:hAnsi="Times New Roman" w:cs="Times New Roman"/>
          <w:sz w:val="24"/>
          <w:szCs w:val="24"/>
          <w:vertAlign w:val="subscript"/>
          <w:lang w:val="ru"/>
        </w:rPr>
        <w:t>U</w:t>
      </w:r>
      <w:r w:rsidRPr="00847C67">
        <w:rPr>
          <w:rFonts w:ascii="Times New Roman" w:hAnsi="Times New Roman" w:cs="Times New Roman"/>
          <w:sz w:val="24"/>
          <w:szCs w:val="24"/>
          <w:lang w:val="ru"/>
        </w:rPr>
        <w:t>)</w:t>
      </w:r>
    </w:p>
    <w:p w14:paraId="63CE526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es-ES"/>
        </w:rPr>
      </w:pPr>
      <w:r w:rsidRPr="00847C67">
        <w:rPr>
          <w:rFonts w:ascii="Times New Roman" w:hAnsi="Times New Roman" w:cs="Times New Roman"/>
          <w:sz w:val="24"/>
          <w:szCs w:val="24"/>
          <w:lang w:val="ru"/>
        </w:rPr>
        <w:t>при</w:t>
      </w:r>
      <w:r w:rsidRPr="00FB325C">
        <w:rPr>
          <w:rFonts w:ascii="Times New Roman" w:hAnsi="Times New Roman" w:cs="Times New Roman"/>
          <w:sz w:val="24"/>
          <w:szCs w:val="24"/>
          <w:lang w:val="es-ES"/>
        </w:rPr>
        <w:t xml:space="preserve"> S y(x</w:t>
      </w:r>
      <w:r w:rsidRPr="00FB325C">
        <w:rPr>
          <w:rFonts w:ascii="Times New Roman" w:hAnsi="Times New Roman" w:cs="Times New Roman"/>
          <w:sz w:val="24"/>
          <w:szCs w:val="24"/>
          <w:vertAlign w:val="subscript"/>
          <w:lang w:val="es-ES"/>
        </w:rPr>
        <w:t>U</w:t>
      </w:r>
      <w:r w:rsidRPr="00FB325C">
        <w:rPr>
          <w:rFonts w:ascii="Times New Roman" w:hAnsi="Times New Roman" w:cs="Times New Roman"/>
          <w:sz w:val="24"/>
          <w:szCs w:val="24"/>
          <w:lang w:val="es-ES"/>
        </w:rPr>
        <w:t>) = Sy,x · (1 + 1/q + (x</w:t>
      </w:r>
      <w:r w:rsidRPr="00FB325C">
        <w:rPr>
          <w:rFonts w:ascii="Times New Roman" w:hAnsi="Times New Roman" w:cs="Times New Roman"/>
          <w:sz w:val="24"/>
          <w:szCs w:val="24"/>
          <w:vertAlign w:val="subscript"/>
          <w:lang w:val="es-ES"/>
        </w:rPr>
        <w:t>U</w:t>
      </w:r>
      <w:r w:rsidRPr="00FB325C">
        <w:rPr>
          <w:rFonts w:ascii="Times New Roman" w:hAnsi="Times New Roman" w:cs="Times New Roman"/>
          <w:sz w:val="24"/>
          <w:szCs w:val="24"/>
          <w:lang w:val="es-ES"/>
        </w:rPr>
        <w:t>-x̅)2 / SCEx)</w:t>
      </w:r>
      <w:r w:rsidRPr="00FB325C">
        <w:rPr>
          <w:rFonts w:ascii="Times New Roman" w:hAnsi="Times New Roman" w:cs="Times New Roman"/>
          <w:smallCaps/>
          <w:sz w:val="24"/>
          <w:szCs w:val="24"/>
          <w:vertAlign w:val="superscript"/>
          <w:lang w:val="es-ES"/>
        </w:rPr>
        <w:t>1/2</w:t>
      </w:r>
      <w:r w:rsidRPr="00FB325C">
        <w:rPr>
          <w:rFonts w:ascii="Times New Roman" w:hAnsi="Times New Roman" w:cs="Times New Roman"/>
          <w:sz w:val="24"/>
          <w:szCs w:val="24"/>
          <w:lang w:val="es-ES"/>
        </w:rPr>
        <w:t xml:space="preserve"> </w:t>
      </w:r>
      <w:r w:rsidRPr="00847C67">
        <w:rPr>
          <w:rFonts w:ascii="Times New Roman" w:hAnsi="Times New Roman" w:cs="Times New Roman"/>
          <w:sz w:val="24"/>
          <w:szCs w:val="24"/>
          <w:lang w:val="ru"/>
        </w:rPr>
        <w:t>и</w:t>
      </w:r>
      <w:r w:rsidRPr="00FB325C">
        <w:rPr>
          <w:rFonts w:ascii="Times New Roman" w:hAnsi="Times New Roman" w:cs="Times New Roman"/>
          <w:sz w:val="24"/>
          <w:szCs w:val="24"/>
          <w:lang w:val="es-ES"/>
        </w:rPr>
        <w:t xml:space="preserve"> q-2 d.f. </w:t>
      </w:r>
      <w:r w:rsidRPr="00847C67">
        <w:rPr>
          <w:rFonts w:ascii="Times New Roman" w:hAnsi="Times New Roman" w:cs="Times New Roman"/>
          <w:sz w:val="24"/>
          <w:szCs w:val="24"/>
          <w:lang w:val="ru"/>
        </w:rPr>
        <w:t>и</w:t>
      </w:r>
      <w:r w:rsidRPr="00FB325C">
        <w:rPr>
          <w:rFonts w:ascii="Times New Roman" w:hAnsi="Times New Roman" w:cs="Times New Roman"/>
          <w:sz w:val="24"/>
          <w:szCs w:val="24"/>
          <w:lang w:val="es-ES"/>
        </w:rPr>
        <w:t xml:space="preserve"> </w:t>
      </w:r>
      <w:r w:rsidRPr="00847C67">
        <w:rPr>
          <w:rFonts w:ascii="Times New Roman" w:hAnsi="Times New Roman" w:cs="Times New Roman"/>
          <w:sz w:val="24"/>
          <w:szCs w:val="24"/>
          <w:lang w:val="ru"/>
        </w:rPr>
        <w:t>α</w:t>
      </w:r>
      <w:r w:rsidRPr="00FB325C">
        <w:rPr>
          <w:rFonts w:ascii="Times New Roman" w:hAnsi="Times New Roman" w:cs="Times New Roman"/>
          <w:sz w:val="24"/>
          <w:szCs w:val="24"/>
          <w:lang w:val="es-ES"/>
        </w:rPr>
        <w:t xml:space="preserve"> = 0,05</w:t>
      </w:r>
    </w:p>
    <w:p w14:paraId="7D3B64BF" w14:textId="77777777" w:rsidR="001F0C50" w:rsidRPr="00FB325C" w:rsidRDefault="00B910E3" w:rsidP="003E5B6B">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t>если t</w:t>
      </w:r>
      <w:r w:rsidRPr="00847C67">
        <w:rPr>
          <w:rFonts w:ascii="Times New Roman" w:hAnsi="Times New Roman" w:cs="Times New Roman"/>
          <w:sz w:val="24"/>
          <w:szCs w:val="24"/>
          <w:vertAlign w:val="subscript"/>
          <w:lang w:val="ru"/>
        </w:rPr>
        <w:t>obs</w:t>
      </w:r>
      <w:r w:rsidRPr="00847C67">
        <w:rPr>
          <w:rFonts w:ascii="Times New Roman" w:eastAsia="Arial" w:hAnsi="Times New Roman" w:cs="Times New Roman"/>
          <w:sz w:val="24"/>
          <w:szCs w:val="24"/>
          <w:lang w:val="ru"/>
        </w:rPr>
        <w:t xml:space="preserve"> ≤ t</w:t>
      </w:r>
      <w:r w:rsidRPr="00847C67">
        <w:rPr>
          <w:rFonts w:ascii="Times New Roman" w:hAnsi="Times New Roman" w:cs="Times New Roman"/>
          <w:sz w:val="24"/>
          <w:szCs w:val="24"/>
          <w:vertAlign w:val="subscript"/>
          <w:lang w:val="ru"/>
        </w:rPr>
        <w:t>1-α/2</w:t>
      </w:r>
      <w:r w:rsidRPr="00847C67">
        <w:rPr>
          <w:rFonts w:ascii="Times New Roman" w:eastAsia="Arial" w:hAnsi="Times New Roman" w:cs="Times New Roman"/>
          <w:sz w:val="24"/>
          <w:szCs w:val="24"/>
          <w:lang w:val="ru"/>
        </w:rPr>
        <w:t xml:space="preserve"> =&gt; отклонение от линейности в этой точке отсутствует</w:t>
      </w:r>
    </w:p>
    <w:p w14:paraId="6A94E9D9" w14:textId="77777777" w:rsidR="001F0C50" w:rsidRPr="00FB325C" w:rsidRDefault="00B910E3" w:rsidP="003E5B6B">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t>если t</w:t>
      </w:r>
      <w:r w:rsidRPr="00847C67">
        <w:rPr>
          <w:rFonts w:ascii="Times New Roman" w:hAnsi="Times New Roman" w:cs="Times New Roman"/>
          <w:sz w:val="24"/>
          <w:szCs w:val="24"/>
          <w:vertAlign w:val="subscript"/>
          <w:lang w:val="ru"/>
        </w:rPr>
        <w:t>obs</w:t>
      </w:r>
      <w:r w:rsidRPr="00847C67">
        <w:rPr>
          <w:rFonts w:ascii="Times New Roman" w:eastAsia="Arial" w:hAnsi="Times New Roman" w:cs="Times New Roman"/>
          <w:sz w:val="24"/>
          <w:szCs w:val="24"/>
          <w:lang w:val="ru"/>
        </w:rPr>
        <w:t xml:space="preserve"> &gt; t</w:t>
      </w:r>
      <w:r w:rsidRPr="00847C67">
        <w:rPr>
          <w:rFonts w:ascii="Times New Roman" w:hAnsi="Times New Roman" w:cs="Times New Roman"/>
          <w:sz w:val="24"/>
          <w:szCs w:val="24"/>
          <w:vertAlign w:val="subscript"/>
          <w:lang w:val="ru"/>
        </w:rPr>
        <w:t>1-α/2</w:t>
      </w:r>
      <w:r w:rsidRPr="00847C67">
        <w:rPr>
          <w:rFonts w:ascii="Times New Roman" w:eastAsia="Arial" w:hAnsi="Times New Roman" w:cs="Times New Roman"/>
          <w:sz w:val="24"/>
          <w:szCs w:val="24"/>
          <w:lang w:val="ru"/>
        </w:rPr>
        <w:t xml:space="preserve"> =&gt; значительное отклонен</w:t>
      </w:r>
      <w:r w:rsidRPr="00847C67">
        <w:rPr>
          <w:rFonts w:ascii="Times New Roman" w:eastAsia="Arial" w:hAnsi="Times New Roman" w:cs="Times New Roman"/>
          <w:sz w:val="24"/>
          <w:szCs w:val="24"/>
          <w:lang w:val="ru"/>
        </w:rPr>
        <w:t>ие от линейности в этой точке</w:t>
      </w:r>
    </w:p>
    <w:p w14:paraId="6DDC0A6A" w14:textId="77777777" w:rsidR="001F0C50" w:rsidRPr="00FB325C" w:rsidRDefault="00B910E3" w:rsidP="003E5B6B">
      <w:pPr>
        <w:pStyle w:val="130"/>
        <w:rPr>
          <w:lang w:val="ru-RU"/>
        </w:rPr>
      </w:pPr>
      <w:bookmarkStart w:id="38" w:name="bookmark1072"/>
      <w:bookmarkStart w:id="39" w:name="bookmark1071"/>
      <w:bookmarkStart w:id="40" w:name="_Toc93233834"/>
      <w:r w:rsidRPr="00847C67">
        <w:rPr>
          <w:lang w:val="ru"/>
        </w:rPr>
        <w:t>4.2.2</w:t>
      </w:r>
      <w:r w:rsidRPr="00847C67">
        <w:rPr>
          <w:lang w:val="ru"/>
        </w:rPr>
        <w:tab/>
        <w:t>Оценка общей точности</w:t>
      </w:r>
      <w:bookmarkEnd w:id="38"/>
      <w:bookmarkEnd w:id="39"/>
      <w:bookmarkEnd w:id="40"/>
    </w:p>
    <w:p w14:paraId="2D88638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получения общей информации об этой части оценки можно обратиться к стандарту IDF 128.</w:t>
      </w:r>
    </w:p>
    <w:p w14:paraId="645EA51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Общая точность складывается из суммы ошибки воспроизводимости, точности (или </w:t>
      </w:r>
      <w:r w:rsidRPr="00847C67">
        <w:rPr>
          <w:rFonts w:ascii="Times New Roman" w:hAnsi="Times New Roman" w:cs="Times New Roman"/>
          <w:sz w:val="24"/>
          <w:szCs w:val="24"/>
          <w:lang w:val="ru"/>
        </w:rPr>
        <w:lastRenderedPageBreak/>
        <w:t xml:space="preserve">ошибки оценок </w:t>
      </w:r>
      <w:r w:rsidRPr="00847C67">
        <w:rPr>
          <w:rFonts w:ascii="Times New Roman" w:hAnsi="Times New Roman" w:cs="Times New Roman"/>
          <w:sz w:val="24"/>
          <w:szCs w:val="24"/>
          <w:lang w:val="ru"/>
        </w:rPr>
        <w:t>относительно эталона) и ошибки калибровки, которые возникают в обычных аналитических условиях.</w:t>
      </w:r>
    </w:p>
    <w:p w14:paraId="1DEFE03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Каждый элемент общей точности измеряется посредством анализа индивидуальных проб молока и проб молока в стаде определенных видов животных. Пробы стада должны отб</w:t>
      </w:r>
      <w:r w:rsidRPr="00847C67">
        <w:rPr>
          <w:rFonts w:ascii="Times New Roman" w:hAnsi="Times New Roman" w:cs="Times New Roman"/>
          <w:sz w:val="24"/>
          <w:szCs w:val="24"/>
          <w:lang w:val="ru"/>
        </w:rPr>
        <w:t>ираться в дополнение к индивидуальным пробам молока, чтобы более точно измерить часть дисперсии, связанную с эффектом стада.</w:t>
      </w:r>
    </w:p>
    <w:p w14:paraId="1679395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Оценка должна выполняться на приборе в том же режиме (рабочие параметры, скорость, калибровка), который производитель намеревается </w:t>
      </w:r>
      <w:r w:rsidRPr="00847C67">
        <w:rPr>
          <w:rFonts w:ascii="Times New Roman" w:hAnsi="Times New Roman" w:cs="Times New Roman"/>
          <w:sz w:val="24"/>
          <w:szCs w:val="24"/>
          <w:lang w:val="ru"/>
        </w:rPr>
        <w:t>предоставить клиентам (пользователям).</w:t>
      </w:r>
    </w:p>
    <w:p w14:paraId="439930D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доступны разные скорости анализа, элементы общей точности будут оцениваться для более высокой и более низкой скорости.</w:t>
      </w:r>
    </w:p>
    <w:p w14:paraId="66F2B1F1" w14:textId="77777777" w:rsidR="001F0C50" w:rsidRPr="00FB325C" w:rsidRDefault="00B910E3" w:rsidP="003E5B6B">
      <w:pPr>
        <w:pStyle w:val="13"/>
        <w:shd w:val="clear" w:color="auto" w:fill="auto"/>
        <w:spacing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Калибровка</w:t>
      </w:r>
    </w:p>
    <w:p w14:paraId="07A15999" w14:textId="77777777" w:rsidR="001F0C50" w:rsidRPr="00FB325C" w:rsidRDefault="00B910E3" w:rsidP="003E5B6B">
      <w:pPr>
        <w:pStyle w:val="13"/>
        <w:shd w:val="clear" w:color="auto" w:fill="auto"/>
        <w:spacing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Предусмотрена предварительная калибровка, которая должна быть </w:t>
      </w:r>
      <w:r w:rsidRPr="00847C67">
        <w:rPr>
          <w:rFonts w:ascii="Times New Roman" w:hAnsi="Times New Roman" w:cs="Times New Roman"/>
          <w:sz w:val="24"/>
          <w:szCs w:val="24"/>
          <w:lang w:val="ru"/>
        </w:rPr>
        <w:t>выполнена для прибора (или в комплекте с ним) производителем при тщательном соблюдении соответствующей процедуры калибровки.</w:t>
      </w:r>
    </w:p>
    <w:p w14:paraId="53F6FD66" w14:textId="77777777" w:rsidR="001F0C50" w:rsidRPr="00FB325C" w:rsidRDefault="00B910E3" w:rsidP="003E5B6B">
      <w:pPr>
        <w:pStyle w:val="13"/>
        <w:shd w:val="clear" w:color="auto" w:fill="auto"/>
        <w:spacing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прибор будет использоваться напрямую без какой-либо локальной калибровки (настройки), инструментальные анализы оценки будут вы</w:t>
      </w:r>
      <w:r w:rsidRPr="00847C67">
        <w:rPr>
          <w:rFonts w:ascii="Times New Roman" w:hAnsi="Times New Roman" w:cs="Times New Roman"/>
          <w:sz w:val="24"/>
          <w:szCs w:val="24"/>
          <w:lang w:val="ru"/>
        </w:rPr>
        <w:t>полняться непосредственно на соответствующих (репрезентативных) пробах молока.</w:t>
      </w:r>
    </w:p>
    <w:p w14:paraId="45642272" w14:textId="77777777" w:rsidR="001F0C50" w:rsidRPr="00FB325C" w:rsidRDefault="00B910E3" w:rsidP="003E5B6B">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случае необходимости локальной калибровки перед началом оценки будет проведена предварительная калибровка в соответствии с рекомендациями производителя и с использованием сред</w:t>
      </w:r>
      <w:r w:rsidRPr="00847C67">
        <w:rPr>
          <w:rFonts w:ascii="Times New Roman" w:hAnsi="Times New Roman" w:cs="Times New Roman"/>
          <w:sz w:val="24"/>
          <w:szCs w:val="24"/>
          <w:lang w:val="ru"/>
        </w:rPr>
        <w:t>ств измерений.</w:t>
      </w:r>
    </w:p>
    <w:p w14:paraId="2D8A5AF0" w14:textId="77777777" w:rsidR="001F0C50" w:rsidRPr="00FB325C" w:rsidRDefault="00B910E3" w:rsidP="003E5B6B">
      <w:pPr>
        <w:pStyle w:val="13"/>
        <w:shd w:val="clear" w:color="auto" w:fill="auto"/>
        <w:spacing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Пробы</w:t>
      </w:r>
      <w:r w:rsidRPr="00847C67">
        <w:rPr>
          <w:rFonts w:ascii="Times New Roman" w:hAnsi="Times New Roman" w:cs="Times New Roman"/>
          <w:sz w:val="24"/>
          <w:szCs w:val="24"/>
          <w:lang w:val="ru"/>
        </w:rPr>
        <w:t>.</w:t>
      </w:r>
    </w:p>
    <w:p w14:paraId="2FCF75C4" w14:textId="77777777" w:rsidR="001F0C50" w:rsidRPr="00FB325C" w:rsidRDefault="00B910E3" w:rsidP="003E5B6B">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молока должны отбираться и собираться в оптимальных условиях в отсутствие брака, который может привести к ошибочной оценке воспроизводимости. Индивидуальные пробы молока должны охватывать максимальный диапазон концентраций ко</w:t>
      </w:r>
      <w:r w:rsidRPr="00847C67">
        <w:rPr>
          <w:rFonts w:ascii="Times New Roman" w:hAnsi="Times New Roman" w:cs="Times New Roman"/>
          <w:sz w:val="24"/>
          <w:szCs w:val="24"/>
          <w:lang w:val="ru"/>
        </w:rPr>
        <w:t>мпонента в соответствии с Таблицей 1.</w:t>
      </w:r>
    </w:p>
    <w:p w14:paraId="44E5AC1B" w14:textId="77777777" w:rsidR="001F0C50" w:rsidRPr="00FB325C" w:rsidRDefault="00B910E3" w:rsidP="003E5B6B">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r>
      <w:r w:rsidRPr="00847C67">
        <w:rPr>
          <w:rFonts w:ascii="Times New Roman" w:hAnsi="Times New Roman" w:cs="Times New Roman"/>
          <w:b/>
          <w:bCs/>
          <w:sz w:val="24"/>
          <w:szCs w:val="24"/>
          <w:lang w:val="ru"/>
        </w:rPr>
        <w:t xml:space="preserve">Калибровочные образцы. </w:t>
      </w:r>
      <w:r w:rsidRPr="00847C67">
        <w:rPr>
          <w:rFonts w:ascii="Times New Roman" w:eastAsia="Corbel" w:hAnsi="Times New Roman" w:cs="Times New Roman"/>
          <w:sz w:val="24"/>
          <w:szCs w:val="24"/>
          <w:lang w:val="ru"/>
        </w:rPr>
        <w:t>Представляют собой образцы, подготовленные в соответствии с рекомендациями применимых стандартов или, в отсутствие стандартизированной процедуры, аналогично образцам для прогнозирования (полови</w:t>
      </w:r>
      <w:r w:rsidRPr="00847C67">
        <w:rPr>
          <w:rFonts w:ascii="Times New Roman" w:eastAsia="Corbel" w:hAnsi="Times New Roman" w:cs="Times New Roman"/>
          <w:sz w:val="24"/>
          <w:szCs w:val="24"/>
          <w:lang w:val="ru"/>
        </w:rPr>
        <w:t>на для калибровки и половина для прогнозирования).</w:t>
      </w:r>
    </w:p>
    <w:p w14:paraId="3A0861B9" w14:textId="77777777" w:rsidR="001F0C50" w:rsidRPr="00FB325C" w:rsidRDefault="00B910E3" w:rsidP="003E5B6B">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r>
      <w:r w:rsidRPr="00847C67">
        <w:rPr>
          <w:rFonts w:ascii="Times New Roman" w:hAnsi="Times New Roman" w:cs="Times New Roman"/>
          <w:b/>
          <w:bCs/>
          <w:sz w:val="24"/>
          <w:szCs w:val="24"/>
          <w:lang w:val="ru"/>
        </w:rPr>
        <w:t>Образцы для прогнозирования</w:t>
      </w:r>
      <w:r w:rsidRPr="00847C67">
        <w:rPr>
          <w:rFonts w:ascii="Times New Roman" w:eastAsia="Corbel" w:hAnsi="Times New Roman" w:cs="Times New Roman"/>
          <w:sz w:val="24"/>
          <w:szCs w:val="24"/>
          <w:lang w:val="ru"/>
        </w:rPr>
        <w:t>. Следует использовать как минимум 100 индивидуальных проб молока, взятых в 4-6 разных стадах, и 50 общих проб молока в стаде.</w:t>
      </w:r>
    </w:p>
    <w:p w14:paraId="6E99CED8" w14:textId="77777777" w:rsidR="001F0C50" w:rsidRPr="00FB325C" w:rsidRDefault="00B910E3" w:rsidP="003E5B6B">
      <w:pPr>
        <w:pStyle w:val="13"/>
        <w:shd w:val="clear" w:color="auto" w:fill="auto"/>
        <w:spacing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r>
      <w:r w:rsidRPr="00847C67">
        <w:rPr>
          <w:rFonts w:ascii="Times New Roman" w:hAnsi="Times New Roman" w:cs="Times New Roman"/>
          <w:b/>
          <w:bCs/>
          <w:sz w:val="24"/>
          <w:szCs w:val="24"/>
          <w:lang w:val="ru"/>
        </w:rPr>
        <w:t>Эталонные методы</w:t>
      </w:r>
    </w:p>
    <w:p w14:paraId="1DA1301A" w14:textId="77777777" w:rsidR="001F0C50" w:rsidRPr="00FB325C" w:rsidRDefault="00B910E3" w:rsidP="003E5B6B">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Эталонные методы должны быть </w:t>
      </w:r>
      <w:r w:rsidRPr="00847C67">
        <w:rPr>
          <w:rFonts w:ascii="Times New Roman" w:hAnsi="Times New Roman" w:cs="Times New Roman"/>
          <w:sz w:val="24"/>
          <w:szCs w:val="24"/>
          <w:lang w:val="ru"/>
        </w:rPr>
        <w:t>стандартизированными; в любом случае, используемый метод должен быть полностью согласован с одним или несколькими международными эталонными методами (ISO, IDF, AOAC).</w:t>
      </w:r>
    </w:p>
    <w:p w14:paraId="4BBF2432" w14:textId="77777777" w:rsidR="001F0C50" w:rsidRPr="00FB325C" w:rsidRDefault="00B910E3" w:rsidP="003E5B6B">
      <w:pPr>
        <w:pStyle w:val="24"/>
        <w:rPr>
          <w:lang w:val="ru-RU"/>
        </w:rPr>
      </w:pPr>
      <w:bookmarkStart w:id="41" w:name="bookmark1073"/>
      <w:r w:rsidRPr="00847C67">
        <w:rPr>
          <w:lang w:val="ru"/>
        </w:rPr>
        <w:t>4.2.2.1</w:t>
      </w:r>
      <w:r w:rsidRPr="00847C67">
        <w:rPr>
          <w:lang w:val="ru"/>
        </w:rPr>
        <w:tab/>
        <w:t>Оценка повторяемости</w:t>
      </w:r>
      <w:bookmarkEnd w:id="41"/>
    </w:p>
    <w:p w14:paraId="7EDC6854"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Повторяемость является основным критерием, показывающим, поз</w:t>
      </w:r>
      <w:r w:rsidRPr="00847C67">
        <w:rPr>
          <w:rFonts w:ascii="Times New Roman" w:hAnsi="Times New Roman" w:cs="Times New Roman"/>
          <w:sz w:val="24"/>
          <w:szCs w:val="24"/>
          <w:lang w:val="ru"/>
        </w:rPr>
        <w:t>воляет ли прибор получать результаты, соответствующие требованиям пользователя, а также является основным элементом внутреннего контроля качества. Поэтому каждый новый прибор должен соответствовать максимальному предельному значению повторяемости, указанно</w:t>
      </w:r>
      <w:r w:rsidRPr="00847C67">
        <w:rPr>
          <w:rFonts w:ascii="Times New Roman" w:hAnsi="Times New Roman" w:cs="Times New Roman"/>
          <w:sz w:val="24"/>
          <w:szCs w:val="24"/>
          <w:lang w:val="ru"/>
        </w:rPr>
        <w:t xml:space="preserve">му в применимом международном стандарте, чтобы удовлетворять критериям </w:t>
      </w:r>
      <w:r w:rsidRPr="00847C67">
        <w:rPr>
          <w:rFonts w:ascii="Times New Roman" w:hAnsi="Times New Roman" w:cs="Times New Roman"/>
          <w:sz w:val="24"/>
          <w:szCs w:val="24"/>
          <w:lang w:val="ru"/>
        </w:rPr>
        <w:lastRenderedPageBreak/>
        <w:t>сертификации.</w:t>
      </w:r>
    </w:p>
    <w:p w14:paraId="689B5A5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молока следует анализировать на приборе, откалиброванном в соответствии с рекомендациями производителя, желательно в двух параллельных анализах. Такое минимальное ко</w:t>
      </w:r>
      <w:r w:rsidRPr="00847C67">
        <w:rPr>
          <w:rFonts w:ascii="Times New Roman" w:hAnsi="Times New Roman" w:cs="Times New Roman"/>
          <w:sz w:val="24"/>
          <w:szCs w:val="24"/>
          <w:lang w:val="ru"/>
        </w:rPr>
        <w:t>личество параллельных тестов приближено к фактическим условиям повторяемости и предотвращает возможный брак для жира. Серии из 15-20 проб молока дважды последовательно анализируют после восстановления исходных аналитических условий (т. е. температуры путем</w:t>
      </w:r>
      <w:r w:rsidRPr="00847C67">
        <w:rPr>
          <w:rFonts w:ascii="Times New Roman" w:hAnsi="Times New Roman" w:cs="Times New Roman"/>
          <w:sz w:val="24"/>
          <w:szCs w:val="24"/>
          <w:lang w:val="ru"/>
        </w:rPr>
        <w:t xml:space="preserve"> нагревания), при необходимости.</w:t>
      </w:r>
    </w:p>
    <w:p w14:paraId="2AE6D21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Затем стандартное отклонение повторяемости рассчитывается на основе результатов параллельных анализов, полученных для всего набора данных, а для критериев, охватывающих широкий диапазон концентраций, то есть более единицы 1</w:t>
      </w:r>
      <w:r w:rsidRPr="00847C67">
        <w:rPr>
          <w:rFonts w:ascii="Times New Roman" w:hAnsi="Times New Roman" w:cs="Times New Roman"/>
          <w:sz w:val="24"/>
          <w:szCs w:val="24"/>
          <w:lang w:val="ru"/>
        </w:rPr>
        <w:t xml:space="preserve"> логарифмической шкалы (случай подсчета соматических клеток), оно рассчитывается по частям после разделения всего диапазона концентраций на разные части, как минимум на три части (т. е. низкая, средная и высокая концентрация).</w:t>
      </w:r>
    </w:p>
    <w:p w14:paraId="7416A58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Стандартное отклонение повтор</w:t>
      </w:r>
      <w:r w:rsidRPr="00847C67">
        <w:rPr>
          <w:rFonts w:ascii="Times New Roman" w:hAnsi="Times New Roman" w:cs="Times New Roman"/>
          <w:sz w:val="24"/>
          <w:szCs w:val="24"/>
          <w:lang w:val="ru"/>
        </w:rPr>
        <w:t>яемости рассчитывается по формуле стандарта IDF 128 (см. Приложение 1: Типовые статистические формулы для оценки методов на стр. 19):</w:t>
      </w:r>
    </w:p>
    <w:p w14:paraId="23DA1353" w14:textId="77777777" w:rsidR="001F0C50" w:rsidRPr="00FB325C" w:rsidRDefault="00B910E3" w:rsidP="003E5B6B">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Sr = ( σ W</w:t>
      </w:r>
      <w:r w:rsidRPr="00847C67">
        <w:rPr>
          <w:rFonts w:ascii="Times New Roman" w:hAnsi="Times New Roman" w:cs="Times New Roman"/>
          <w:sz w:val="24"/>
          <w:szCs w:val="24"/>
          <w:vertAlign w:val="subscript"/>
          <w:lang w:val="ru"/>
        </w:rPr>
        <w:t>i</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2</w:t>
      </w:r>
      <w:r w:rsidRPr="00847C67">
        <w:rPr>
          <w:rFonts w:ascii="Times New Roman" w:hAnsi="Times New Roman" w:cs="Times New Roman"/>
          <w:sz w:val="24"/>
          <w:szCs w:val="24"/>
          <w:vertAlign w:val="subscript"/>
          <w:lang w:val="ru"/>
        </w:rPr>
        <w:t>q</w:t>
      </w:r>
      <w:r w:rsidRPr="00847C67">
        <w:rPr>
          <w:rFonts w:ascii="Times New Roman" w:hAnsi="Times New Roman" w:cs="Times New Roman"/>
          <w:sz w:val="24"/>
          <w:szCs w:val="24"/>
          <w:lang w:val="ru"/>
        </w:rPr>
        <w:t xml:space="preserve"> )</w:t>
      </w:r>
      <w:r w:rsidRPr="00847C67">
        <w:rPr>
          <w:rFonts w:ascii="Times New Roman" w:hAnsi="Times New Roman" w:cs="Times New Roman"/>
          <w:sz w:val="24"/>
          <w:szCs w:val="24"/>
          <w:vertAlign w:val="superscript"/>
          <w:lang w:val="ru"/>
        </w:rPr>
        <w:t>1/2</w:t>
      </w:r>
    </w:p>
    <w:p w14:paraId="00242FCC" w14:textId="77777777" w:rsidR="0081729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где w</w:t>
      </w:r>
      <w:r w:rsidRPr="00847C67">
        <w:rPr>
          <w:rFonts w:ascii="Times New Roman" w:hAnsi="Times New Roman" w:cs="Times New Roman"/>
          <w:sz w:val="24"/>
          <w:szCs w:val="24"/>
          <w:vertAlign w:val="subscript"/>
          <w:lang w:val="ru"/>
        </w:rPr>
        <w:t>j</w:t>
      </w:r>
      <w:r w:rsidRPr="00847C67">
        <w:rPr>
          <w:rFonts w:ascii="Times New Roman" w:hAnsi="Times New Roman" w:cs="Times New Roman"/>
          <w:sz w:val="24"/>
          <w:szCs w:val="24"/>
          <w:lang w:val="ru"/>
        </w:rPr>
        <w:t xml:space="preserve"> — разница между параллельными анализами пробы i (w</w:t>
      </w:r>
      <w:r w:rsidRPr="00847C67">
        <w:rPr>
          <w:rFonts w:ascii="Times New Roman" w:hAnsi="Times New Roman" w:cs="Times New Roman"/>
          <w:sz w:val="24"/>
          <w:szCs w:val="24"/>
          <w:vertAlign w:val="subscript"/>
          <w:lang w:val="ru"/>
        </w:rPr>
        <w:t>i</w:t>
      </w:r>
      <w:r w:rsidRPr="00847C67">
        <w:rPr>
          <w:rFonts w:ascii="Times New Roman" w:hAnsi="Times New Roman" w:cs="Times New Roman"/>
          <w:sz w:val="24"/>
          <w:szCs w:val="24"/>
          <w:lang w:val="ru"/>
        </w:rPr>
        <w:t xml:space="preserve"> = x</w:t>
      </w:r>
      <w:r w:rsidRPr="00847C67">
        <w:rPr>
          <w:rFonts w:ascii="Times New Roman" w:hAnsi="Times New Roman" w:cs="Times New Roman"/>
          <w:sz w:val="24"/>
          <w:szCs w:val="24"/>
          <w:vertAlign w:val="subscript"/>
          <w:lang w:val="ru"/>
        </w:rPr>
        <w:t>1i</w:t>
      </w:r>
      <w:r w:rsidRPr="00847C67">
        <w:rPr>
          <w:rFonts w:ascii="Times New Roman" w:hAnsi="Times New Roman" w:cs="Times New Roman"/>
          <w:sz w:val="24"/>
          <w:szCs w:val="24"/>
          <w:lang w:val="ru"/>
        </w:rPr>
        <w:t xml:space="preserve"> — x</w:t>
      </w:r>
      <w:r w:rsidRPr="00847C67">
        <w:rPr>
          <w:rFonts w:ascii="Times New Roman" w:hAnsi="Times New Roman" w:cs="Times New Roman"/>
          <w:sz w:val="24"/>
          <w:szCs w:val="24"/>
          <w:vertAlign w:val="subscript"/>
          <w:lang w:val="ru"/>
        </w:rPr>
        <w:t>2i</w:t>
      </w:r>
      <w:r w:rsidRPr="00847C67">
        <w:rPr>
          <w:rFonts w:ascii="Times New Roman" w:hAnsi="Times New Roman" w:cs="Times New Roman"/>
          <w:sz w:val="24"/>
          <w:szCs w:val="24"/>
          <w:lang w:val="ru"/>
        </w:rPr>
        <w:t>) и q — номер пробы.</w:t>
      </w:r>
    </w:p>
    <w:p w14:paraId="074A540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Сравнить полученные значения (Sr) со стандартизированными значениями повторяемости (σr), определенными для критериев и способов применения в Таблицах 2 и 3. Ожидается, что</w:t>
      </w:r>
    </w:p>
    <w:p w14:paraId="4985EC0E" w14:textId="77777777" w:rsidR="001F0C50" w:rsidRPr="00FB325C" w:rsidRDefault="00B910E3" w:rsidP="003E5B6B">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Sr ≤ σr · (X</w:t>
      </w:r>
      <w:r w:rsidRPr="00847C67">
        <w:rPr>
          <w:rFonts w:ascii="Times New Roman" w:hAnsi="Times New Roman" w:cs="Times New Roman"/>
          <w:smallCaps/>
          <w:sz w:val="24"/>
          <w:szCs w:val="24"/>
          <w:vertAlign w:val="superscript"/>
          <w:lang w:val="ru"/>
        </w:rPr>
        <w:t>2</w:t>
      </w:r>
      <w:r w:rsidRPr="00847C67">
        <w:rPr>
          <w:rFonts w:ascii="Times New Roman" w:hAnsi="Times New Roman" w:cs="Times New Roman"/>
          <w:sz w:val="24"/>
          <w:szCs w:val="24"/>
          <w:vertAlign w:val="subscript"/>
          <w:lang w:val="ru"/>
        </w:rPr>
        <w:t>1-α</w:t>
      </w:r>
      <w:r w:rsidRPr="00847C67">
        <w:rPr>
          <w:rFonts w:ascii="Times New Roman" w:hAnsi="Times New Roman" w:cs="Times New Roman"/>
          <w:sz w:val="24"/>
          <w:szCs w:val="24"/>
          <w:lang w:val="ru"/>
        </w:rPr>
        <w:t xml:space="preserve"> /q)</w:t>
      </w:r>
      <w:r w:rsidRPr="00847C67">
        <w:rPr>
          <w:rFonts w:ascii="Times New Roman" w:hAnsi="Times New Roman" w:cs="Times New Roman"/>
          <w:sz w:val="24"/>
          <w:szCs w:val="24"/>
          <w:vertAlign w:val="superscript"/>
          <w:lang w:val="ru"/>
        </w:rPr>
        <w:t>1/2</w:t>
      </w:r>
      <w:r w:rsidRPr="00847C67">
        <w:rPr>
          <w:rFonts w:ascii="Times New Roman" w:hAnsi="Times New Roman" w:cs="Times New Roman"/>
          <w:sz w:val="24"/>
          <w:szCs w:val="24"/>
          <w:lang w:val="ru"/>
        </w:rPr>
        <w:t>.</w:t>
      </w:r>
    </w:p>
    <w:p w14:paraId="31BDABB2" w14:textId="77777777" w:rsidR="001F0C50" w:rsidRPr="00FB325C" w:rsidRDefault="00B910E3" w:rsidP="003E5B6B">
      <w:pPr>
        <w:pStyle w:val="24"/>
        <w:rPr>
          <w:lang w:val="ru-RU"/>
        </w:rPr>
      </w:pPr>
      <w:bookmarkStart w:id="42" w:name="bookmark1074"/>
      <w:r w:rsidRPr="00847C67">
        <w:rPr>
          <w:lang w:val="ru"/>
        </w:rPr>
        <w:t>4.2.2.2</w:t>
      </w:r>
      <w:r w:rsidRPr="00847C67">
        <w:rPr>
          <w:lang w:val="ru"/>
        </w:rPr>
        <w:tab/>
        <w:t>Оценка точности среднего значения</w:t>
      </w:r>
      <w:bookmarkEnd w:id="42"/>
    </w:p>
    <w:p w14:paraId="5470955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Согласно стандарту IDF 128, ошибка точности среднего делится на ошибку точности калибровки и ошибку точности (точность оценок).</w:t>
      </w:r>
    </w:p>
    <w:p w14:paraId="7E1D337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Используемые статистические параметры указаны в стандарте ID</w:t>
      </w:r>
      <w:r w:rsidRPr="00847C67">
        <w:rPr>
          <w:rFonts w:ascii="Times New Roman" w:hAnsi="Times New Roman" w:cs="Times New Roman"/>
          <w:sz w:val="24"/>
          <w:szCs w:val="24"/>
          <w:lang w:val="ru"/>
        </w:rPr>
        <w:t xml:space="preserve">F 128 и суммированы в Приложении 1 (начиная со страницы 19): </w:t>
      </w:r>
      <w:r w:rsidRPr="00847C67">
        <w:rPr>
          <w:rFonts w:ascii="Times New Roman" w:hAnsi="Times New Roman" w:cs="Times New Roman"/>
          <w:color w:val="2B4057"/>
          <w:sz w:val="24"/>
          <w:szCs w:val="24"/>
          <w:lang w:val="ru"/>
        </w:rPr>
        <w:t>d̅</w:t>
      </w:r>
      <w:r w:rsidRPr="00847C67">
        <w:rPr>
          <w:rFonts w:ascii="Times New Roman" w:hAnsi="Times New Roman" w:cs="Times New Roman"/>
          <w:sz w:val="24"/>
          <w:szCs w:val="24"/>
          <w:lang w:val="ru"/>
        </w:rPr>
        <w:t xml:space="preserve">; Sd; Sy,x; наклон (b); t-критерий Стьюдента </w:t>
      </w:r>
      <w:r w:rsidRPr="003E5B6B">
        <w:rPr>
          <w:rFonts w:ascii="Times New Roman" w:hAnsi="Times New Roman" w:cs="Times New Roman"/>
          <w:color w:val="auto"/>
          <w:sz w:val="24"/>
          <w:szCs w:val="24"/>
          <w:lang w:val="ru"/>
        </w:rPr>
        <w:t>для d̅ и</w:t>
      </w:r>
      <w:r w:rsidRPr="00847C67">
        <w:rPr>
          <w:rFonts w:ascii="Times New Roman" w:hAnsi="Times New Roman" w:cs="Times New Roman"/>
          <w:sz w:val="24"/>
          <w:szCs w:val="24"/>
          <w:lang w:val="ru"/>
        </w:rPr>
        <w:t xml:space="preserve"> b.</w:t>
      </w:r>
    </w:p>
    <w:p w14:paraId="414C63C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bookmarkStart w:id="43" w:name="bookmark1075"/>
      <w:r w:rsidRPr="00847C67">
        <w:rPr>
          <w:rFonts w:ascii="Times New Roman" w:hAnsi="Times New Roman" w:cs="Times New Roman"/>
          <w:sz w:val="24"/>
          <w:szCs w:val="24"/>
          <w:lang w:val="ru"/>
        </w:rPr>
        <w:t xml:space="preserve">Они получены на основе простой линейной регрессии, рассчитанной с использованием инструментальных результатов параллельных </w:t>
      </w:r>
      <w:r w:rsidRPr="00847C67">
        <w:rPr>
          <w:rFonts w:ascii="Times New Roman" w:hAnsi="Times New Roman" w:cs="Times New Roman"/>
          <w:sz w:val="24"/>
          <w:szCs w:val="24"/>
          <w:lang w:val="ru"/>
        </w:rPr>
        <w:t>анализов (x) и так называемых эталонных результатов (y), полученных с помощью эталонного метода, признанного ICAR (два параллельных анализа).</w:t>
      </w:r>
      <w:bookmarkEnd w:id="43"/>
    </w:p>
    <w:p w14:paraId="2A9C9366" w14:textId="77777777" w:rsidR="001F0C50" w:rsidRPr="00FB325C" w:rsidRDefault="00B910E3" w:rsidP="003E5B6B">
      <w:pPr>
        <w:pStyle w:val="15"/>
        <w:rPr>
          <w:lang w:val="ru-RU"/>
        </w:rPr>
      </w:pPr>
      <w:bookmarkStart w:id="44" w:name="bookmark1076"/>
      <w:r w:rsidRPr="00847C67">
        <w:rPr>
          <w:lang w:val="ru"/>
        </w:rPr>
        <w:t>4.2.2.2.1</w:t>
      </w:r>
      <w:r w:rsidRPr="00847C67">
        <w:rPr>
          <w:lang w:val="ru"/>
        </w:rPr>
        <w:tab/>
        <w:t>Оценка точности</w:t>
      </w:r>
      <w:bookmarkEnd w:id="44"/>
    </w:p>
    <w:p w14:paraId="53CF7C2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Точность оценивается отдельно для молока отдельных животных и молока всего стада.</w:t>
      </w:r>
    </w:p>
    <w:p w14:paraId="59DBDF8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Он изм</w:t>
      </w:r>
      <w:r w:rsidRPr="00847C67">
        <w:rPr>
          <w:rFonts w:ascii="Times New Roman" w:hAnsi="Times New Roman" w:cs="Times New Roman"/>
          <w:sz w:val="24"/>
          <w:szCs w:val="24"/>
          <w:lang w:val="ru"/>
        </w:rPr>
        <w:t>еряется через остаточное стандартное отклонение Sy,x простой линейной регрессии инструментальных результатов (x) и эталонных результатов (y).</w:t>
      </w:r>
    </w:p>
    <w:p w14:paraId="631B30A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Ожидается, что различия с линией регрессии распределяются нормально, поэтому любые отклоняющиеся результаты необхо</w:t>
      </w:r>
      <w:r w:rsidRPr="00847C67">
        <w:rPr>
          <w:rFonts w:ascii="Times New Roman" w:hAnsi="Times New Roman" w:cs="Times New Roman"/>
          <w:sz w:val="24"/>
          <w:szCs w:val="24"/>
          <w:lang w:val="ru"/>
        </w:rPr>
        <w:t>димо тщательно изучить. В случае отклоняющихся результатов следует повторно проанализировать другую часть той же разделенной пробы, используя эталон и анализатор (по возможности). В противном случае, или в случае повторного получения отклоняющегося значени</w:t>
      </w:r>
      <w:r w:rsidRPr="00847C67">
        <w:rPr>
          <w:rFonts w:ascii="Times New Roman" w:hAnsi="Times New Roman" w:cs="Times New Roman"/>
          <w:sz w:val="24"/>
          <w:szCs w:val="24"/>
          <w:lang w:val="ru"/>
        </w:rPr>
        <w:t xml:space="preserve">я, в отчете следует </w:t>
      </w:r>
      <w:r w:rsidRPr="00847C67">
        <w:rPr>
          <w:rFonts w:ascii="Times New Roman" w:hAnsi="Times New Roman" w:cs="Times New Roman"/>
          <w:sz w:val="24"/>
          <w:szCs w:val="24"/>
          <w:lang w:val="ru"/>
        </w:rPr>
        <w:lastRenderedPageBreak/>
        <w:t>представить расчеты Sy,x и графики, включающие все данные — с выявленными отклоняющимися показателями, их количеством и соответствующими смещениями — и тот же расчет Sy,x после исключения отклоняющихся показателей. Статистические методы</w:t>
      </w:r>
      <w:r w:rsidRPr="00847C67">
        <w:rPr>
          <w:rFonts w:ascii="Times New Roman" w:hAnsi="Times New Roman" w:cs="Times New Roman"/>
          <w:sz w:val="24"/>
          <w:szCs w:val="24"/>
          <w:lang w:val="ru"/>
        </w:rPr>
        <w:t>, используемые для выявления отклоняющихся показателей, должны быть приведены в отчете об оценке. Доля отклоняющихся показателей не должна превышать 5%.</w:t>
      </w:r>
    </w:p>
    <w:p w14:paraId="25277FF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Расчетное значение Sy,x должно соответствовать предельным значениям σy,x, определенным для индивидуальн</w:t>
      </w:r>
      <w:r w:rsidRPr="00847C67">
        <w:rPr>
          <w:rFonts w:ascii="Times New Roman" w:hAnsi="Times New Roman" w:cs="Times New Roman"/>
          <w:sz w:val="24"/>
          <w:szCs w:val="24"/>
          <w:lang w:val="ru"/>
        </w:rPr>
        <w:t>ых проб молока и проб молока в стаде, приведенным в Таблицах 2 и 3.</w:t>
      </w:r>
    </w:p>
    <w:p w14:paraId="7765112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Ожидается, что</w:t>
      </w:r>
    </w:p>
    <w:p w14:paraId="7B4EF620" w14:textId="77777777" w:rsidR="001F0C50" w:rsidRPr="00FB325C" w:rsidRDefault="00B910E3" w:rsidP="003E5B6B">
      <w:pPr>
        <w:pStyle w:val="13"/>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Sy,x ≤ σ</w:t>
      </w:r>
      <w:r w:rsidRPr="00847C67">
        <w:rPr>
          <w:rFonts w:ascii="Times New Roman" w:hAnsi="Times New Roman" w:cs="Times New Roman"/>
          <w:sz w:val="24"/>
          <w:szCs w:val="24"/>
          <w:vertAlign w:val="subscript"/>
          <w:lang w:val="ru"/>
        </w:rPr>
        <w:t>y,x</w:t>
      </w:r>
      <w:r w:rsidRPr="00847C67">
        <w:rPr>
          <w:rFonts w:ascii="Times New Roman" w:hAnsi="Times New Roman" w:cs="Times New Roman"/>
          <w:sz w:val="24"/>
          <w:szCs w:val="24"/>
          <w:lang w:val="ru"/>
        </w:rPr>
        <w:t xml:space="preserve"> .[X</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vertAlign w:val="subscript"/>
          <w:lang w:val="ru"/>
        </w:rPr>
        <w:t>1-α</w:t>
      </w:r>
      <w:r w:rsidRPr="00847C67">
        <w:rPr>
          <w:rFonts w:ascii="Times New Roman" w:hAnsi="Times New Roman" w:cs="Times New Roman"/>
          <w:sz w:val="24"/>
          <w:szCs w:val="24"/>
          <w:lang w:val="ru"/>
        </w:rPr>
        <w:t xml:space="preserve"> / (q-2)]</w:t>
      </w:r>
      <w:r w:rsidRPr="00847C67">
        <w:rPr>
          <w:rFonts w:ascii="Times New Roman" w:hAnsi="Times New Roman" w:cs="Times New Roman"/>
          <w:sz w:val="24"/>
          <w:szCs w:val="24"/>
          <w:vertAlign w:val="superscript"/>
          <w:lang w:val="ru"/>
        </w:rPr>
        <w:t>1/2</w:t>
      </w:r>
      <w:r w:rsidRPr="00847C67">
        <w:rPr>
          <w:rFonts w:ascii="Times New Roman" w:hAnsi="Times New Roman" w:cs="Times New Roman"/>
          <w:sz w:val="24"/>
          <w:szCs w:val="24"/>
          <w:lang w:val="ru"/>
        </w:rPr>
        <w:t>.</w:t>
      </w:r>
    </w:p>
    <w:p w14:paraId="1F45336C" w14:textId="77777777" w:rsidR="00B05E6A"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критериев, охватывающих широкий диапазон концентраций, т. е. свыше 1 единицы логарифмической шкалы (случай подсчета соматических клеток)</w:t>
      </w:r>
      <w:r w:rsidRPr="00847C67">
        <w:rPr>
          <w:rFonts w:ascii="Times New Roman" w:hAnsi="Times New Roman" w:cs="Times New Roman"/>
          <w:sz w:val="24"/>
          <w:szCs w:val="24"/>
          <w:lang w:val="ru"/>
        </w:rPr>
        <w:t>, оценку точности следует проводить для всего диапазона и для последовательных частей диапазона после разделения всего диапазона концентраций на разные части, как минимум на три части (т. е. низкая, средная и высокая концентрация).</w:t>
      </w:r>
    </w:p>
    <w:p w14:paraId="3CD26B36" w14:textId="77777777" w:rsidR="001F0C50" w:rsidRPr="00FB325C" w:rsidRDefault="00B910E3" w:rsidP="003E5B6B">
      <w:pPr>
        <w:pStyle w:val="1tab"/>
        <w:rPr>
          <w:lang w:val="ru-RU"/>
        </w:rPr>
      </w:pPr>
      <w:bookmarkStart w:id="45" w:name="bookmark1077"/>
      <w:r w:rsidRPr="00847C67">
        <w:rPr>
          <w:lang w:val="ru"/>
        </w:rPr>
        <w:t>Таблица 2. Значения прец</w:t>
      </w:r>
      <w:r w:rsidRPr="00847C67">
        <w:rPr>
          <w:lang w:val="ru"/>
        </w:rPr>
        <w:t>изионности для проб молока среднего содержания (коровы, козы).</w:t>
      </w:r>
      <w:bookmarkEnd w:id="45"/>
    </w:p>
    <w:tbl>
      <w:tblPr>
        <w:tblOverlap w:val="never"/>
        <w:tblW w:w="0" w:type="auto"/>
        <w:tblLayout w:type="fixed"/>
        <w:tblCellMar>
          <w:left w:w="10" w:type="dxa"/>
          <w:right w:w="10" w:type="dxa"/>
        </w:tblCellMar>
        <w:tblLook w:val="0000" w:firstRow="0" w:lastRow="0" w:firstColumn="0" w:lastColumn="0" w:noHBand="0" w:noVBand="0"/>
      </w:tblPr>
      <w:tblGrid>
        <w:gridCol w:w="1954"/>
        <w:gridCol w:w="1320"/>
        <w:gridCol w:w="1358"/>
        <w:gridCol w:w="1421"/>
        <w:gridCol w:w="1430"/>
        <w:gridCol w:w="1992"/>
      </w:tblGrid>
      <w:tr w:rsidR="00E6303C" w14:paraId="53D7C049" w14:textId="77777777" w:rsidTr="003E5B6B">
        <w:trPr>
          <w:tblHeader/>
        </w:trPr>
        <w:tc>
          <w:tcPr>
            <w:tcW w:w="1954" w:type="dxa"/>
            <w:tcBorders>
              <w:top w:val="single" w:sz="4" w:space="0" w:color="auto"/>
            </w:tcBorders>
            <w:shd w:val="clear" w:color="auto" w:fill="FFFFFF"/>
          </w:tcPr>
          <w:p w14:paraId="6F67BA33" w14:textId="77777777" w:rsidR="001F0C50" w:rsidRPr="00FB325C" w:rsidRDefault="001F0C50" w:rsidP="003E5B6B">
            <w:pPr>
              <w:ind w:left="57" w:right="57"/>
              <w:rPr>
                <w:sz w:val="22"/>
                <w:lang w:val="ru-RU"/>
              </w:rPr>
            </w:pPr>
          </w:p>
        </w:tc>
        <w:tc>
          <w:tcPr>
            <w:tcW w:w="7521" w:type="dxa"/>
            <w:gridSpan w:val="5"/>
            <w:tcBorders>
              <w:top w:val="single" w:sz="4" w:space="0" w:color="auto"/>
            </w:tcBorders>
            <w:shd w:val="clear" w:color="auto" w:fill="FFFFFF"/>
          </w:tcPr>
          <w:p w14:paraId="795F3095"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Пределы, установленные ICAR</w:t>
            </w:r>
          </w:p>
        </w:tc>
      </w:tr>
      <w:tr w:rsidR="00E6303C" w14:paraId="3D7FC9B0" w14:textId="77777777" w:rsidTr="003E5B6B">
        <w:trPr>
          <w:tblHeader/>
        </w:trPr>
        <w:tc>
          <w:tcPr>
            <w:tcW w:w="1954" w:type="dxa"/>
            <w:shd w:val="clear" w:color="auto" w:fill="FFFFFF"/>
          </w:tcPr>
          <w:p w14:paraId="16F8899D" w14:textId="77777777" w:rsidR="001F0C50" w:rsidRPr="00847C67" w:rsidRDefault="001F0C50" w:rsidP="003E5B6B">
            <w:pPr>
              <w:ind w:left="57" w:right="57"/>
              <w:rPr>
                <w:sz w:val="22"/>
              </w:rPr>
            </w:pPr>
          </w:p>
        </w:tc>
        <w:tc>
          <w:tcPr>
            <w:tcW w:w="1320" w:type="dxa"/>
            <w:tcBorders>
              <w:top w:val="single" w:sz="4" w:space="0" w:color="auto"/>
            </w:tcBorders>
            <w:shd w:val="clear" w:color="auto" w:fill="FFFFFF"/>
          </w:tcPr>
          <w:p w14:paraId="57C3FE6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Жир</w:t>
            </w:r>
          </w:p>
        </w:tc>
        <w:tc>
          <w:tcPr>
            <w:tcW w:w="1358" w:type="dxa"/>
            <w:tcBorders>
              <w:top w:val="single" w:sz="4" w:space="0" w:color="auto"/>
            </w:tcBorders>
            <w:shd w:val="clear" w:color="auto" w:fill="FFFFFF"/>
          </w:tcPr>
          <w:p w14:paraId="1502F834"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Белок</w:t>
            </w:r>
          </w:p>
        </w:tc>
        <w:tc>
          <w:tcPr>
            <w:tcW w:w="1421" w:type="dxa"/>
            <w:tcBorders>
              <w:top w:val="single" w:sz="4" w:space="0" w:color="auto"/>
            </w:tcBorders>
            <w:shd w:val="clear" w:color="auto" w:fill="FFFFFF"/>
          </w:tcPr>
          <w:p w14:paraId="2DF8AD5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Лактоза</w:t>
            </w:r>
          </w:p>
        </w:tc>
        <w:tc>
          <w:tcPr>
            <w:tcW w:w="1430" w:type="dxa"/>
            <w:tcBorders>
              <w:top w:val="single" w:sz="4" w:space="0" w:color="auto"/>
            </w:tcBorders>
            <w:shd w:val="clear" w:color="auto" w:fill="FFFFFF"/>
          </w:tcPr>
          <w:p w14:paraId="381FDE1E"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Мочевина</w:t>
            </w:r>
          </w:p>
        </w:tc>
        <w:tc>
          <w:tcPr>
            <w:tcW w:w="1992" w:type="dxa"/>
            <w:tcBorders>
              <w:top w:val="single" w:sz="4" w:space="0" w:color="auto"/>
            </w:tcBorders>
            <w:shd w:val="clear" w:color="auto" w:fill="FFFFFF"/>
          </w:tcPr>
          <w:p w14:paraId="3998FF1D" w14:textId="77777777" w:rsidR="001F0C50" w:rsidRPr="00847C67" w:rsidRDefault="001F0C50" w:rsidP="003E5B6B">
            <w:pPr>
              <w:ind w:left="57" w:right="57"/>
              <w:jc w:val="center"/>
              <w:rPr>
                <w:sz w:val="22"/>
              </w:rPr>
            </w:pPr>
          </w:p>
        </w:tc>
      </w:tr>
      <w:tr w:rsidR="00E6303C" w14:paraId="2AB7EE5A" w14:textId="77777777" w:rsidTr="003E5B6B">
        <w:trPr>
          <w:tblHeader/>
        </w:trPr>
        <w:tc>
          <w:tcPr>
            <w:tcW w:w="1954" w:type="dxa"/>
            <w:tcBorders>
              <w:bottom w:val="single" w:sz="4" w:space="0" w:color="auto"/>
            </w:tcBorders>
            <w:shd w:val="clear" w:color="auto" w:fill="FFFFFF"/>
          </w:tcPr>
          <w:p w14:paraId="6A6929B8"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Критерии (единицы)</w:t>
            </w:r>
          </w:p>
        </w:tc>
        <w:tc>
          <w:tcPr>
            <w:tcW w:w="1320" w:type="dxa"/>
            <w:tcBorders>
              <w:bottom w:val="single" w:sz="4" w:space="0" w:color="auto"/>
            </w:tcBorders>
            <w:shd w:val="clear" w:color="auto" w:fill="FFFFFF"/>
          </w:tcPr>
          <w:p w14:paraId="5F726E4E"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358" w:type="dxa"/>
            <w:tcBorders>
              <w:bottom w:val="single" w:sz="4" w:space="0" w:color="auto"/>
            </w:tcBorders>
            <w:shd w:val="clear" w:color="auto" w:fill="FFFFFF"/>
          </w:tcPr>
          <w:p w14:paraId="43FE86D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421" w:type="dxa"/>
            <w:tcBorders>
              <w:bottom w:val="single" w:sz="4" w:space="0" w:color="auto"/>
            </w:tcBorders>
            <w:shd w:val="clear" w:color="auto" w:fill="FFFFFF"/>
          </w:tcPr>
          <w:p w14:paraId="1687E48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430" w:type="dxa"/>
            <w:tcBorders>
              <w:bottom w:val="single" w:sz="4" w:space="0" w:color="auto"/>
            </w:tcBorders>
            <w:shd w:val="clear" w:color="auto" w:fill="FFFFFF"/>
          </w:tcPr>
          <w:p w14:paraId="76563979"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(мг/100 г)</w:t>
            </w:r>
          </w:p>
        </w:tc>
        <w:tc>
          <w:tcPr>
            <w:tcW w:w="1992" w:type="dxa"/>
            <w:tcBorders>
              <w:bottom w:val="single" w:sz="4" w:space="0" w:color="auto"/>
            </w:tcBorders>
            <w:shd w:val="clear" w:color="auto" w:fill="FFFFFF"/>
          </w:tcPr>
          <w:p w14:paraId="64E7C686"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ПСК (%)</w:t>
            </w:r>
          </w:p>
        </w:tc>
      </w:tr>
      <w:tr w:rsidR="00E6303C" w14:paraId="76C8CA40" w14:textId="77777777" w:rsidTr="003E5B6B">
        <w:tc>
          <w:tcPr>
            <w:tcW w:w="1954" w:type="dxa"/>
            <w:tcBorders>
              <w:top w:val="single" w:sz="4" w:space="0" w:color="auto"/>
            </w:tcBorders>
            <w:shd w:val="clear" w:color="auto" w:fill="FFFFFF"/>
          </w:tcPr>
          <w:p w14:paraId="6D3FCD35"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Повторяемость</w:t>
            </w:r>
          </w:p>
        </w:tc>
        <w:tc>
          <w:tcPr>
            <w:tcW w:w="1320" w:type="dxa"/>
            <w:tcBorders>
              <w:top w:val="single" w:sz="4" w:space="0" w:color="auto"/>
            </w:tcBorders>
            <w:shd w:val="clear" w:color="auto" w:fill="FFFFFF"/>
          </w:tcPr>
          <w:p w14:paraId="43B05447" w14:textId="77777777" w:rsidR="001F0C50" w:rsidRPr="00847C67" w:rsidRDefault="001F0C50" w:rsidP="003E5B6B">
            <w:pPr>
              <w:ind w:left="57" w:right="57"/>
              <w:jc w:val="center"/>
              <w:rPr>
                <w:sz w:val="22"/>
              </w:rPr>
            </w:pPr>
          </w:p>
        </w:tc>
        <w:tc>
          <w:tcPr>
            <w:tcW w:w="1358" w:type="dxa"/>
            <w:tcBorders>
              <w:top w:val="single" w:sz="4" w:space="0" w:color="auto"/>
            </w:tcBorders>
            <w:shd w:val="clear" w:color="auto" w:fill="FFFFFF"/>
          </w:tcPr>
          <w:p w14:paraId="5E9E0288" w14:textId="77777777" w:rsidR="001F0C50" w:rsidRPr="00847C67" w:rsidRDefault="001F0C50" w:rsidP="003E5B6B">
            <w:pPr>
              <w:ind w:left="57" w:right="57"/>
              <w:jc w:val="center"/>
              <w:rPr>
                <w:sz w:val="22"/>
              </w:rPr>
            </w:pPr>
          </w:p>
        </w:tc>
        <w:tc>
          <w:tcPr>
            <w:tcW w:w="1421" w:type="dxa"/>
            <w:tcBorders>
              <w:top w:val="single" w:sz="4" w:space="0" w:color="auto"/>
            </w:tcBorders>
            <w:shd w:val="clear" w:color="auto" w:fill="FFFFFF"/>
          </w:tcPr>
          <w:p w14:paraId="6ED3F3F8" w14:textId="77777777" w:rsidR="001F0C50" w:rsidRPr="00847C67" w:rsidRDefault="001F0C50" w:rsidP="003E5B6B">
            <w:pPr>
              <w:ind w:left="57" w:right="57"/>
              <w:jc w:val="center"/>
              <w:rPr>
                <w:sz w:val="22"/>
              </w:rPr>
            </w:pPr>
          </w:p>
        </w:tc>
        <w:tc>
          <w:tcPr>
            <w:tcW w:w="1430" w:type="dxa"/>
            <w:tcBorders>
              <w:top w:val="single" w:sz="4" w:space="0" w:color="auto"/>
            </w:tcBorders>
            <w:shd w:val="clear" w:color="auto" w:fill="FFFFFF"/>
          </w:tcPr>
          <w:p w14:paraId="544365C2" w14:textId="77777777" w:rsidR="001F0C50" w:rsidRPr="00847C67" w:rsidRDefault="001F0C50" w:rsidP="003E5B6B">
            <w:pPr>
              <w:ind w:left="57" w:right="57"/>
              <w:jc w:val="center"/>
              <w:rPr>
                <w:sz w:val="22"/>
              </w:rPr>
            </w:pPr>
          </w:p>
        </w:tc>
        <w:tc>
          <w:tcPr>
            <w:tcW w:w="1992" w:type="dxa"/>
            <w:tcBorders>
              <w:top w:val="single" w:sz="4" w:space="0" w:color="auto"/>
            </w:tcBorders>
            <w:shd w:val="clear" w:color="auto" w:fill="FFFFFF"/>
          </w:tcPr>
          <w:p w14:paraId="38A39646" w14:textId="77777777" w:rsidR="001F0C50" w:rsidRPr="00847C67" w:rsidRDefault="001F0C50" w:rsidP="003E5B6B">
            <w:pPr>
              <w:ind w:left="57" w:right="57"/>
              <w:jc w:val="center"/>
              <w:rPr>
                <w:sz w:val="22"/>
              </w:rPr>
            </w:pPr>
          </w:p>
        </w:tc>
      </w:tr>
      <w:tr w:rsidR="00E6303C" w14:paraId="701FEE46" w14:textId="77777777" w:rsidTr="009212D4">
        <w:tc>
          <w:tcPr>
            <w:tcW w:w="1954" w:type="dxa"/>
            <w:shd w:val="clear" w:color="auto" w:fill="FFFFFF"/>
          </w:tcPr>
          <w:p w14:paraId="1003FCC1"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Среднее Sr</w:t>
            </w:r>
          </w:p>
        </w:tc>
        <w:tc>
          <w:tcPr>
            <w:tcW w:w="1320" w:type="dxa"/>
            <w:shd w:val="clear" w:color="auto" w:fill="FFFFFF"/>
          </w:tcPr>
          <w:p w14:paraId="0404233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0,014 </w:t>
            </w:r>
            <w:r w:rsidRPr="00847C67">
              <w:rPr>
                <w:rFonts w:ascii="Times New Roman" w:hAnsi="Times New Roman" w:cs="Times New Roman"/>
                <w:szCs w:val="24"/>
                <w:vertAlign w:val="superscript"/>
                <w:lang w:val="ru"/>
              </w:rPr>
              <w:t>(1)</w:t>
            </w:r>
          </w:p>
        </w:tc>
        <w:tc>
          <w:tcPr>
            <w:tcW w:w="1358" w:type="dxa"/>
            <w:shd w:val="clear" w:color="auto" w:fill="FFFFFF"/>
          </w:tcPr>
          <w:p w14:paraId="2DC7200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0,014 </w:t>
            </w:r>
            <w:r w:rsidRPr="00847C67">
              <w:rPr>
                <w:rFonts w:ascii="Times New Roman" w:hAnsi="Times New Roman" w:cs="Times New Roman"/>
                <w:szCs w:val="24"/>
                <w:vertAlign w:val="superscript"/>
                <w:lang w:val="ru"/>
              </w:rPr>
              <w:t>(1)</w:t>
            </w:r>
          </w:p>
        </w:tc>
        <w:tc>
          <w:tcPr>
            <w:tcW w:w="1421" w:type="dxa"/>
            <w:shd w:val="clear" w:color="auto" w:fill="FFFFFF"/>
          </w:tcPr>
          <w:p w14:paraId="4B23EDAE"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0,014 </w:t>
            </w:r>
            <w:r w:rsidRPr="00847C67">
              <w:rPr>
                <w:rFonts w:ascii="Times New Roman" w:hAnsi="Times New Roman" w:cs="Times New Roman"/>
                <w:szCs w:val="24"/>
                <w:vertAlign w:val="superscript"/>
                <w:lang w:val="ru"/>
              </w:rPr>
              <w:t>(1)</w:t>
            </w:r>
          </w:p>
        </w:tc>
        <w:tc>
          <w:tcPr>
            <w:tcW w:w="1430" w:type="dxa"/>
            <w:shd w:val="clear" w:color="auto" w:fill="FFFFFF"/>
          </w:tcPr>
          <w:p w14:paraId="3C61F6D7"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1,4 </w:t>
            </w:r>
            <w:r w:rsidRPr="00847C67">
              <w:rPr>
                <w:rFonts w:ascii="Times New Roman" w:hAnsi="Times New Roman" w:cs="Times New Roman"/>
                <w:szCs w:val="24"/>
                <w:vertAlign w:val="superscript"/>
                <w:lang w:val="ru"/>
              </w:rPr>
              <w:t>(2)</w:t>
            </w:r>
          </w:p>
        </w:tc>
        <w:tc>
          <w:tcPr>
            <w:tcW w:w="1992" w:type="dxa"/>
            <w:shd w:val="clear" w:color="auto" w:fill="FFFFFF"/>
          </w:tcPr>
          <w:p w14:paraId="15476CA7"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4% </w:t>
            </w:r>
            <w:r w:rsidRPr="00847C67">
              <w:rPr>
                <w:rFonts w:ascii="Times New Roman" w:hAnsi="Times New Roman" w:cs="Times New Roman"/>
                <w:szCs w:val="24"/>
                <w:vertAlign w:val="superscript"/>
                <w:lang w:val="ru"/>
              </w:rPr>
              <w:t>(1)</w:t>
            </w:r>
          </w:p>
        </w:tc>
      </w:tr>
      <w:tr w:rsidR="00E6303C" w14:paraId="67FD1F6B" w14:textId="77777777" w:rsidTr="009212D4">
        <w:tc>
          <w:tcPr>
            <w:tcW w:w="1954" w:type="dxa"/>
            <w:shd w:val="clear" w:color="auto" w:fill="FFFFFF"/>
          </w:tcPr>
          <w:p w14:paraId="1404E8B2"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L / M / H</w:t>
            </w:r>
          </w:p>
        </w:tc>
        <w:tc>
          <w:tcPr>
            <w:tcW w:w="1320" w:type="dxa"/>
            <w:shd w:val="clear" w:color="auto" w:fill="FFFFFF"/>
          </w:tcPr>
          <w:p w14:paraId="1B5FB27C" w14:textId="77777777" w:rsidR="001F0C50" w:rsidRPr="00847C67" w:rsidRDefault="001F0C50" w:rsidP="003E5B6B">
            <w:pPr>
              <w:ind w:left="57" w:right="57"/>
              <w:jc w:val="center"/>
              <w:rPr>
                <w:sz w:val="22"/>
              </w:rPr>
            </w:pPr>
          </w:p>
        </w:tc>
        <w:tc>
          <w:tcPr>
            <w:tcW w:w="1358" w:type="dxa"/>
            <w:shd w:val="clear" w:color="auto" w:fill="FFFFFF"/>
          </w:tcPr>
          <w:p w14:paraId="414EECE7" w14:textId="77777777" w:rsidR="001F0C50" w:rsidRPr="00847C67" w:rsidRDefault="001F0C50" w:rsidP="003E5B6B">
            <w:pPr>
              <w:ind w:left="57" w:right="57"/>
              <w:jc w:val="center"/>
              <w:rPr>
                <w:sz w:val="22"/>
              </w:rPr>
            </w:pPr>
          </w:p>
        </w:tc>
        <w:tc>
          <w:tcPr>
            <w:tcW w:w="1421" w:type="dxa"/>
            <w:shd w:val="clear" w:color="auto" w:fill="FFFFFF"/>
          </w:tcPr>
          <w:p w14:paraId="0BE33A0E" w14:textId="77777777" w:rsidR="001F0C50" w:rsidRPr="00847C67" w:rsidRDefault="001F0C50" w:rsidP="003E5B6B">
            <w:pPr>
              <w:ind w:left="57" w:right="57"/>
              <w:jc w:val="center"/>
              <w:rPr>
                <w:sz w:val="22"/>
              </w:rPr>
            </w:pPr>
          </w:p>
        </w:tc>
        <w:tc>
          <w:tcPr>
            <w:tcW w:w="1430" w:type="dxa"/>
            <w:shd w:val="clear" w:color="auto" w:fill="FFFFFF"/>
          </w:tcPr>
          <w:p w14:paraId="2736E049" w14:textId="77777777" w:rsidR="001F0C50" w:rsidRPr="00847C67" w:rsidRDefault="001F0C50" w:rsidP="003E5B6B">
            <w:pPr>
              <w:ind w:left="57" w:right="57"/>
              <w:jc w:val="center"/>
              <w:rPr>
                <w:sz w:val="22"/>
              </w:rPr>
            </w:pPr>
          </w:p>
        </w:tc>
        <w:tc>
          <w:tcPr>
            <w:tcW w:w="1992" w:type="dxa"/>
            <w:shd w:val="clear" w:color="auto" w:fill="FFFFFF"/>
          </w:tcPr>
          <w:p w14:paraId="7F472902"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8% / 4% / 2%</w:t>
            </w:r>
          </w:p>
        </w:tc>
      </w:tr>
      <w:tr w:rsidR="00E6303C" w14:paraId="3A3F8EA9" w14:textId="77777777" w:rsidTr="009212D4">
        <w:tc>
          <w:tcPr>
            <w:tcW w:w="1954" w:type="dxa"/>
            <w:shd w:val="clear" w:color="auto" w:fill="FFFFFF"/>
          </w:tcPr>
          <w:p w14:paraId="74AB4913"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Воспроизводимость</w:t>
            </w:r>
          </w:p>
        </w:tc>
        <w:tc>
          <w:tcPr>
            <w:tcW w:w="1320" w:type="dxa"/>
            <w:shd w:val="clear" w:color="auto" w:fill="FFFFFF"/>
          </w:tcPr>
          <w:p w14:paraId="6A1F4BBF" w14:textId="77777777" w:rsidR="001F0C50" w:rsidRPr="00847C67" w:rsidRDefault="001F0C50" w:rsidP="003E5B6B">
            <w:pPr>
              <w:ind w:left="57" w:right="57"/>
              <w:jc w:val="center"/>
              <w:rPr>
                <w:sz w:val="22"/>
              </w:rPr>
            </w:pPr>
          </w:p>
        </w:tc>
        <w:tc>
          <w:tcPr>
            <w:tcW w:w="1358" w:type="dxa"/>
            <w:shd w:val="clear" w:color="auto" w:fill="FFFFFF"/>
          </w:tcPr>
          <w:p w14:paraId="4DA9C351" w14:textId="77777777" w:rsidR="001F0C50" w:rsidRPr="00847C67" w:rsidRDefault="001F0C50" w:rsidP="003E5B6B">
            <w:pPr>
              <w:ind w:left="57" w:right="57"/>
              <w:jc w:val="center"/>
              <w:rPr>
                <w:sz w:val="22"/>
              </w:rPr>
            </w:pPr>
          </w:p>
        </w:tc>
        <w:tc>
          <w:tcPr>
            <w:tcW w:w="1421" w:type="dxa"/>
            <w:shd w:val="clear" w:color="auto" w:fill="FFFFFF"/>
          </w:tcPr>
          <w:p w14:paraId="04B6C79B" w14:textId="77777777" w:rsidR="001F0C50" w:rsidRPr="00847C67" w:rsidRDefault="001F0C50" w:rsidP="003E5B6B">
            <w:pPr>
              <w:ind w:left="57" w:right="57"/>
              <w:jc w:val="center"/>
              <w:rPr>
                <w:sz w:val="22"/>
              </w:rPr>
            </w:pPr>
          </w:p>
        </w:tc>
        <w:tc>
          <w:tcPr>
            <w:tcW w:w="1430" w:type="dxa"/>
            <w:shd w:val="clear" w:color="auto" w:fill="FFFFFF"/>
          </w:tcPr>
          <w:p w14:paraId="73143C3A" w14:textId="77777777" w:rsidR="001F0C50" w:rsidRPr="00847C67" w:rsidRDefault="001F0C50" w:rsidP="003E5B6B">
            <w:pPr>
              <w:ind w:left="57" w:right="57"/>
              <w:jc w:val="center"/>
              <w:rPr>
                <w:sz w:val="22"/>
              </w:rPr>
            </w:pPr>
          </w:p>
        </w:tc>
        <w:tc>
          <w:tcPr>
            <w:tcW w:w="1992" w:type="dxa"/>
            <w:shd w:val="clear" w:color="auto" w:fill="FFFFFF"/>
          </w:tcPr>
          <w:p w14:paraId="6A5782BD" w14:textId="77777777" w:rsidR="001F0C50" w:rsidRPr="00847C67" w:rsidRDefault="001F0C50" w:rsidP="003E5B6B">
            <w:pPr>
              <w:ind w:left="57" w:right="57"/>
              <w:jc w:val="center"/>
              <w:rPr>
                <w:sz w:val="22"/>
              </w:rPr>
            </w:pPr>
          </w:p>
        </w:tc>
      </w:tr>
      <w:tr w:rsidR="00E6303C" w14:paraId="1A9724B1" w14:textId="77777777" w:rsidTr="009212D4">
        <w:tc>
          <w:tcPr>
            <w:tcW w:w="1954" w:type="dxa"/>
            <w:shd w:val="clear" w:color="auto" w:fill="FFFFFF"/>
          </w:tcPr>
          <w:p w14:paraId="3350C8DB"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Среднее SR (SR%)</w:t>
            </w:r>
          </w:p>
        </w:tc>
        <w:tc>
          <w:tcPr>
            <w:tcW w:w="1320" w:type="dxa"/>
            <w:shd w:val="clear" w:color="auto" w:fill="FFFFFF"/>
          </w:tcPr>
          <w:p w14:paraId="3D363CC5"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0,028 </w:t>
            </w:r>
            <w:r w:rsidRPr="00847C67">
              <w:rPr>
                <w:rFonts w:ascii="Times New Roman" w:hAnsi="Times New Roman" w:cs="Times New Roman"/>
                <w:szCs w:val="24"/>
                <w:vertAlign w:val="superscript"/>
                <w:lang w:val="ru"/>
              </w:rPr>
              <w:t>(1)</w:t>
            </w:r>
          </w:p>
        </w:tc>
        <w:tc>
          <w:tcPr>
            <w:tcW w:w="1358" w:type="dxa"/>
            <w:shd w:val="clear" w:color="auto" w:fill="FFFFFF"/>
          </w:tcPr>
          <w:p w14:paraId="64C628C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0,028 </w:t>
            </w:r>
            <w:r w:rsidRPr="00847C67">
              <w:rPr>
                <w:rFonts w:ascii="Times New Roman" w:hAnsi="Times New Roman" w:cs="Times New Roman"/>
                <w:szCs w:val="24"/>
                <w:vertAlign w:val="superscript"/>
                <w:lang w:val="ru"/>
              </w:rPr>
              <w:t>(1)</w:t>
            </w:r>
          </w:p>
        </w:tc>
        <w:tc>
          <w:tcPr>
            <w:tcW w:w="1421" w:type="dxa"/>
            <w:shd w:val="clear" w:color="auto" w:fill="FFFFFF"/>
          </w:tcPr>
          <w:p w14:paraId="21176AF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0,028 </w:t>
            </w:r>
            <w:r w:rsidRPr="00847C67">
              <w:rPr>
                <w:rFonts w:ascii="Times New Roman" w:hAnsi="Times New Roman" w:cs="Times New Roman"/>
                <w:szCs w:val="24"/>
                <w:vertAlign w:val="superscript"/>
                <w:lang w:val="ru"/>
              </w:rPr>
              <w:t>(1)</w:t>
            </w:r>
          </w:p>
        </w:tc>
        <w:tc>
          <w:tcPr>
            <w:tcW w:w="1430" w:type="dxa"/>
            <w:shd w:val="clear" w:color="auto" w:fill="FFFFFF"/>
          </w:tcPr>
          <w:p w14:paraId="1A6FEF5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2,8 </w:t>
            </w:r>
            <w:r w:rsidRPr="00847C67">
              <w:rPr>
                <w:rFonts w:ascii="Times New Roman" w:hAnsi="Times New Roman" w:cs="Times New Roman"/>
                <w:szCs w:val="24"/>
                <w:vertAlign w:val="superscript"/>
                <w:lang w:val="ru"/>
              </w:rPr>
              <w:t>(2)</w:t>
            </w:r>
          </w:p>
        </w:tc>
        <w:tc>
          <w:tcPr>
            <w:tcW w:w="1992" w:type="dxa"/>
            <w:shd w:val="clear" w:color="auto" w:fill="FFFFFF"/>
          </w:tcPr>
          <w:p w14:paraId="533E5D89"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5% </w:t>
            </w:r>
            <w:r w:rsidRPr="00847C67">
              <w:rPr>
                <w:rFonts w:ascii="Times New Roman" w:hAnsi="Times New Roman" w:cs="Times New Roman"/>
                <w:szCs w:val="24"/>
                <w:vertAlign w:val="superscript"/>
                <w:lang w:val="ru"/>
              </w:rPr>
              <w:t>(1)</w:t>
            </w:r>
          </w:p>
        </w:tc>
      </w:tr>
      <w:tr w:rsidR="00E6303C" w14:paraId="4EA67347" w14:textId="77777777" w:rsidTr="009212D4">
        <w:tc>
          <w:tcPr>
            <w:tcW w:w="1954" w:type="dxa"/>
            <w:shd w:val="clear" w:color="auto" w:fill="FFFFFF"/>
          </w:tcPr>
          <w:p w14:paraId="33675E90"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L / M / H</w:t>
            </w:r>
          </w:p>
        </w:tc>
        <w:tc>
          <w:tcPr>
            <w:tcW w:w="1320" w:type="dxa"/>
            <w:shd w:val="clear" w:color="auto" w:fill="FFFFFF"/>
          </w:tcPr>
          <w:p w14:paraId="1FA38000" w14:textId="77777777" w:rsidR="001F0C50" w:rsidRPr="00847C67" w:rsidRDefault="001F0C50" w:rsidP="003E5B6B">
            <w:pPr>
              <w:ind w:left="57" w:right="57"/>
              <w:jc w:val="center"/>
              <w:rPr>
                <w:sz w:val="22"/>
              </w:rPr>
            </w:pPr>
          </w:p>
        </w:tc>
        <w:tc>
          <w:tcPr>
            <w:tcW w:w="1358" w:type="dxa"/>
            <w:shd w:val="clear" w:color="auto" w:fill="FFFFFF"/>
          </w:tcPr>
          <w:p w14:paraId="5E7230A0" w14:textId="77777777" w:rsidR="001F0C50" w:rsidRPr="00847C67" w:rsidRDefault="001F0C50" w:rsidP="003E5B6B">
            <w:pPr>
              <w:ind w:left="57" w:right="57"/>
              <w:jc w:val="center"/>
              <w:rPr>
                <w:sz w:val="22"/>
              </w:rPr>
            </w:pPr>
          </w:p>
        </w:tc>
        <w:tc>
          <w:tcPr>
            <w:tcW w:w="1421" w:type="dxa"/>
            <w:shd w:val="clear" w:color="auto" w:fill="FFFFFF"/>
          </w:tcPr>
          <w:p w14:paraId="5DC065E8" w14:textId="77777777" w:rsidR="001F0C50" w:rsidRPr="00847C67" w:rsidRDefault="001F0C50" w:rsidP="003E5B6B">
            <w:pPr>
              <w:ind w:left="57" w:right="57"/>
              <w:jc w:val="center"/>
              <w:rPr>
                <w:sz w:val="22"/>
              </w:rPr>
            </w:pPr>
          </w:p>
        </w:tc>
        <w:tc>
          <w:tcPr>
            <w:tcW w:w="1430" w:type="dxa"/>
            <w:shd w:val="clear" w:color="auto" w:fill="FFFFFF"/>
          </w:tcPr>
          <w:p w14:paraId="391251D2" w14:textId="77777777" w:rsidR="001F0C50" w:rsidRPr="00847C67" w:rsidRDefault="001F0C50" w:rsidP="003E5B6B">
            <w:pPr>
              <w:ind w:left="57" w:right="57"/>
              <w:jc w:val="center"/>
              <w:rPr>
                <w:sz w:val="22"/>
              </w:rPr>
            </w:pPr>
          </w:p>
        </w:tc>
        <w:tc>
          <w:tcPr>
            <w:tcW w:w="1992" w:type="dxa"/>
            <w:shd w:val="clear" w:color="auto" w:fill="FFFFFF"/>
          </w:tcPr>
          <w:p w14:paraId="0ED9A54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 / 5% / 2,5%</w:t>
            </w:r>
          </w:p>
        </w:tc>
      </w:tr>
      <w:tr w:rsidR="00E6303C" w14:paraId="08CD89D2" w14:textId="77777777" w:rsidTr="009212D4">
        <w:tc>
          <w:tcPr>
            <w:tcW w:w="1954" w:type="dxa"/>
            <w:shd w:val="clear" w:color="auto" w:fill="FFFFFF"/>
          </w:tcPr>
          <w:p w14:paraId="62A14681"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Достоверность</w:t>
            </w:r>
          </w:p>
        </w:tc>
        <w:tc>
          <w:tcPr>
            <w:tcW w:w="1320" w:type="dxa"/>
            <w:shd w:val="clear" w:color="auto" w:fill="FFFFFF"/>
          </w:tcPr>
          <w:p w14:paraId="601AA94A" w14:textId="77777777" w:rsidR="001F0C50" w:rsidRPr="00847C67" w:rsidRDefault="001F0C50" w:rsidP="003E5B6B">
            <w:pPr>
              <w:ind w:left="57" w:right="57"/>
              <w:jc w:val="center"/>
              <w:rPr>
                <w:sz w:val="22"/>
              </w:rPr>
            </w:pPr>
          </w:p>
        </w:tc>
        <w:tc>
          <w:tcPr>
            <w:tcW w:w="1358" w:type="dxa"/>
            <w:shd w:val="clear" w:color="auto" w:fill="FFFFFF"/>
          </w:tcPr>
          <w:p w14:paraId="79DD6155" w14:textId="77777777" w:rsidR="001F0C50" w:rsidRPr="00847C67" w:rsidRDefault="001F0C50" w:rsidP="003E5B6B">
            <w:pPr>
              <w:ind w:left="57" w:right="57"/>
              <w:jc w:val="center"/>
              <w:rPr>
                <w:sz w:val="22"/>
              </w:rPr>
            </w:pPr>
          </w:p>
        </w:tc>
        <w:tc>
          <w:tcPr>
            <w:tcW w:w="1421" w:type="dxa"/>
            <w:shd w:val="clear" w:color="auto" w:fill="FFFFFF"/>
          </w:tcPr>
          <w:p w14:paraId="3CEBF7D5" w14:textId="77777777" w:rsidR="001F0C50" w:rsidRPr="00847C67" w:rsidRDefault="001F0C50" w:rsidP="003E5B6B">
            <w:pPr>
              <w:ind w:left="57" w:right="57"/>
              <w:jc w:val="center"/>
              <w:rPr>
                <w:sz w:val="22"/>
              </w:rPr>
            </w:pPr>
          </w:p>
        </w:tc>
        <w:tc>
          <w:tcPr>
            <w:tcW w:w="1430" w:type="dxa"/>
            <w:shd w:val="clear" w:color="auto" w:fill="FFFFFF"/>
          </w:tcPr>
          <w:p w14:paraId="438F8D41" w14:textId="77777777" w:rsidR="001F0C50" w:rsidRPr="00847C67" w:rsidRDefault="001F0C50" w:rsidP="003E5B6B">
            <w:pPr>
              <w:ind w:left="57" w:right="57"/>
              <w:jc w:val="center"/>
              <w:rPr>
                <w:sz w:val="22"/>
              </w:rPr>
            </w:pPr>
          </w:p>
        </w:tc>
        <w:tc>
          <w:tcPr>
            <w:tcW w:w="1992" w:type="dxa"/>
            <w:shd w:val="clear" w:color="auto" w:fill="FFFFFF"/>
          </w:tcPr>
          <w:p w14:paraId="752ADF83" w14:textId="77777777" w:rsidR="001F0C50" w:rsidRPr="00847C67" w:rsidRDefault="001F0C50" w:rsidP="003E5B6B">
            <w:pPr>
              <w:ind w:left="57" w:right="57"/>
              <w:jc w:val="center"/>
              <w:rPr>
                <w:sz w:val="22"/>
              </w:rPr>
            </w:pPr>
          </w:p>
        </w:tc>
      </w:tr>
      <w:tr w:rsidR="00E6303C" w14:paraId="5E32EAE5" w14:textId="77777777" w:rsidTr="003E5B6B">
        <w:trPr>
          <w:trHeight w:val="81"/>
        </w:trPr>
        <w:tc>
          <w:tcPr>
            <w:tcW w:w="1954" w:type="dxa"/>
            <w:shd w:val="clear" w:color="auto" w:fill="FFFFFF"/>
          </w:tcPr>
          <w:p w14:paraId="502D000D"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Животные Sy,x</w:t>
            </w:r>
          </w:p>
        </w:tc>
        <w:tc>
          <w:tcPr>
            <w:tcW w:w="1320" w:type="dxa"/>
            <w:shd w:val="clear" w:color="auto" w:fill="FFFFFF"/>
          </w:tcPr>
          <w:p w14:paraId="6967C67E"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0,10 </w:t>
            </w:r>
            <w:r w:rsidRPr="00847C67">
              <w:rPr>
                <w:rFonts w:ascii="Times New Roman" w:hAnsi="Times New Roman" w:cs="Times New Roman"/>
                <w:szCs w:val="24"/>
                <w:vertAlign w:val="superscript"/>
                <w:lang w:val="ru"/>
              </w:rPr>
              <w:t>(1)</w:t>
            </w:r>
          </w:p>
        </w:tc>
        <w:tc>
          <w:tcPr>
            <w:tcW w:w="1358" w:type="dxa"/>
            <w:shd w:val="clear" w:color="auto" w:fill="FFFFFF"/>
          </w:tcPr>
          <w:p w14:paraId="4D36AC76"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0,10 </w:t>
            </w:r>
            <w:r w:rsidRPr="00847C67">
              <w:rPr>
                <w:rFonts w:ascii="Times New Roman" w:hAnsi="Times New Roman" w:cs="Times New Roman"/>
                <w:szCs w:val="24"/>
                <w:vertAlign w:val="superscript"/>
                <w:lang w:val="ru"/>
              </w:rPr>
              <w:t>(1)</w:t>
            </w:r>
          </w:p>
        </w:tc>
        <w:tc>
          <w:tcPr>
            <w:tcW w:w="1421" w:type="dxa"/>
            <w:shd w:val="clear" w:color="auto" w:fill="FFFFFF"/>
          </w:tcPr>
          <w:p w14:paraId="4582F8C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0,15 </w:t>
            </w:r>
            <w:r w:rsidRPr="00847C67">
              <w:rPr>
                <w:rFonts w:ascii="Times New Roman" w:hAnsi="Times New Roman" w:cs="Times New Roman"/>
                <w:szCs w:val="24"/>
                <w:vertAlign w:val="superscript"/>
                <w:lang w:val="ru"/>
              </w:rPr>
              <w:t>(2)</w:t>
            </w:r>
          </w:p>
        </w:tc>
        <w:tc>
          <w:tcPr>
            <w:tcW w:w="1430" w:type="dxa"/>
            <w:shd w:val="clear" w:color="auto" w:fill="FFFFFF"/>
          </w:tcPr>
          <w:p w14:paraId="4C8F59FD"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6,0 </w:t>
            </w:r>
            <w:r w:rsidRPr="00847C67">
              <w:rPr>
                <w:rFonts w:ascii="Times New Roman" w:hAnsi="Times New Roman" w:cs="Times New Roman"/>
                <w:szCs w:val="24"/>
                <w:vertAlign w:val="superscript"/>
                <w:lang w:val="ru"/>
              </w:rPr>
              <w:t>(2)</w:t>
            </w:r>
          </w:p>
        </w:tc>
        <w:tc>
          <w:tcPr>
            <w:tcW w:w="1992" w:type="dxa"/>
            <w:shd w:val="clear" w:color="auto" w:fill="FFFFFF"/>
          </w:tcPr>
          <w:p w14:paraId="327C1B5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10% </w:t>
            </w:r>
            <w:r w:rsidRPr="00847C67">
              <w:rPr>
                <w:rFonts w:ascii="Times New Roman" w:hAnsi="Times New Roman" w:cs="Times New Roman"/>
                <w:szCs w:val="24"/>
                <w:vertAlign w:val="superscript"/>
                <w:lang w:val="ru"/>
              </w:rPr>
              <w:t>(2)</w:t>
            </w:r>
          </w:p>
        </w:tc>
      </w:tr>
      <w:tr w:rsidR="00E6303C" w14:paraId="126BC01A" w14:textId="77777777" w:rsidTr="009212D4">
        <w:tc>
          <w:tcPr>
            <w:tcW w:w="1954" w:type="dxa"/>
            <w:tcBorders>
              <w:bottom w:val="single" w:sz="4" w:space="0" w:color="auto"/>
            </w:tcBorders>
            <w:shd w:val="clear" w:color="auto" w:fill="FFFFFF"/>
          </w:tcPr>
          <w:p w14:paraId="626A35CC" w14:textId="77777777" w:rsidR="001F0C50" w:rsidRPr="00847C67" w:rsidRDefault="00B910E3" w:rsidP="003E5B6B">
            <w:pPr>
              <w:pStyle w:val="a4"/>
              <w:shd w:val="clear" w:color="auto" w:fill="auto"/>
              <w:spacing w:line="240" w:lineRule="auto"/>
              <w:ind w:left="227" w:right="57"/>
              <w:rPr>
                <w:rFonts w:ascii="Times New Roman" w:hAnsi="Times New Roman" w:cs="Times New Roman"/>
                <w:szCs w:val="24"/>
              </w:rPr>
            </w:pPr>
            <w:r w:rsidRPr="00847C67">
              <w:rPr>
                <w:rFonts w:ascii="Times New Roman" w:hAnsi="Times New Roman" w:cs="Times New Roman"/>
                <w:szCs w:val="24"/>
                <w:lang w:val="ru"/>
              </w:rPr>
              <w:t>Стада Sy,x</w:t>
            </w:r>
          </w:p>
        </w:tc>
        <w:tc>
          <w:tcPr>
            <w:tcW w:w="1320" w:type="dxa"/>
            <w:tcBorders>
              <w:bottom w:val="single" w:sz="4" w:space="0" w:color="auto"/>
            </w:tcBorders>
            <w:shd w:val="clear" w:color="auto" w:fill="FFFFFF"/>
          </w:tcPr>
          <w:p w14:paraId="1F9EAE7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0,07 </w:t>
            </w:r>
            <w:r w:rsidRPr="00847C67">
              <w:rPr>
                <w:rFonts w:ascii="Times New Roman" w:hAnsi="Times New Roman" w:cs="Times New Roman"/>
                <w:szCs w:val="24"/>
                <w:vertAlign w:val="superscript"/>
                <w:lang w:val="ru"/>
              </w:rPr>
              <w:t>(1)</w:t>
            </w:r>
          </w:p>
        </w:tc>
        <w:tc>
          <w:tcPr>
            <w:tcW w:w="1358" w:type="dxa"/>
            <w:tcBorders>
              <w:bottom w:val="single" w:sz="4" w:space="0" w:color="auto"/>
            </w:tcBorders>
            <w:shd w:val="clear" w:color="auto" w:fill="FFFFFF"/>
          </w:tcPr>
          <w:p w14:paraId="2597355D"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0,07 </w:t>
            </w:r>
            <w:r w:rsidRPr="00847C67">
              <w:rPr>
                <w:rFonts w:ascii="Times New Roman" w:hAnsi="Times New Roman" w:cs="Times New Roman"/>
                <w:szCs w:val="24"/>
                <w:vertAlign w:val="superscript"/>
                <w:lang w:val="ru"/>
              </w:rPr>
              <w:t>(1)</w:t>
            </w:r>
          </w:p>
        </w:tc>
        <w:tc>
          <w:tcPr>
            <w:tcW w:w="1421" w:type="dxa"/>
            <w:tcBorders>
              <w:bottom w:val="single" w:sz="4" w:space="0" w:color="auto"/>
            </w:tcBorders>
            <w:shd w:val="clear" w:color="auto" w:fill="FFFFFF"/>
          </w:tcPr>
          <w:p w14:paraId="34E7047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0,07 </w:t>
            </w:r>
            <w:r w:rsidRPr="00847C67">
              <w:rPr>
                <w:rFonts w:ascii="Times New Roman" w:hAnsi="Times New Roman" w:cs="Times New Roman"/>
                <w:szCs w:val="24"/>
                <w:vertAlign w:val="superscript"/>
                <w:lang w:val="ru"/>
              </w:rPr>
              <w:t>(2)</w:t>
            </w:r>
          </w:p>
        </w:tc>
        <w:tc>
          <w:tcPr>
            <w:tcW w:w="1430" w:type="dxa"/>
            <w:tcBorders>
              <w:bottom w:val="single" w:sz="4" w:space="0" w:color="auto"/>
            </w:tcBorders>
            <w:shd w:val="clear" w:color="auto" w:fill="FFFFFF"/>
          </w:tcPr>
          <w:p w14:paraId="1DA3B867"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4,0 </w:t>
            </w:r>
            <w:r w:rsidRPr="00847C67">
              <w:rPr>
                <w:rFonts w:ascii="Times New Roman" w:hAnsi="Times New Roman" w:cs="Times New Roman"/>
                <w:szCs w:val="24"/>
                <w:vertAlign w:val="superscript"/>
                <w:lang w:val="ru"/>
              </w:rPr>
              <w:t>(2)</w:t>
            </w:r>
          </w:p>
        </w:tc>
        <w:tc>
          <w:tcPr>
            <w:tcW w:w="1992" w:type="dxa"/>
            <w:tcBorders>
              <w:bottom w:val="single" w:sz="4" w:space="0" w:color="auto"/>
            </w:tcBorders>
            <w:shd w:val="clear" w:color="auto" w:fill="FFFFFF"/>
          </w:tcPr>
          <w:p w14:paraId="2CE61977"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 xml:space="preserve">10% </w:t>
            </w:r>
            <w:r w:rsidRPr="00847C67">
              <w:rPr>
                <w:rFonts w:ascii="Times New Roman" w:hAnsi="Times New Roman" w:cs="Times New Roman"/>
                <w:szCs w:val="24"/>
                <w:vertAlign w:val="superscript"/>
                <w:lang w:val="ru"/>
              </w:rPr>
              <w:t>(2)</w:t>
            </w:r>
          </w:p>
        </w:tc>
      </w:tr>
    </w:tbl>
    <w:p w14:paraId="4AB55F11" w14:textId="77777777" w:rsidR="001F0C50" w:rsidRPr="00FB325C" w:rsidRDefault="00B910E3" w:rsidP="003E5B6B">
      <w:pPr>
        <w:pStyle w:val="a9"/>
        <w:shd w:val="clear" w:color="auto" w:fill="auto"/>
        <w:spacing w:line="240" w:lineRule="auto"/>
        <w:ind w:left="284" w:hanging="284"/>
        <w:jc w:val="both"/>
        <w:rPr>
          <w:rFonts w:ascii="Times New Roman" w:hAnsi="Times New Roman" w:cs="Times New Roman"/>
          <w:sz w:val="24"/>
          <w:szCs w:val="24"/>
          <w:lang w:val="ru-RU"/>
        </w:rPr>
      </w:pPr>
      <w:r w:rsidRPr="00847C67">
        <w:rPr>
          <w:rFonts w:ascii="Times New Roman" w:hAnsi="Times New Roman" w:cs="Times New Roman"/>
          <w:sz w:val="24"/>
          <w:szCs w:val="24"/>
          <w:vertAlign w:val="superscript"/>
          <w:lang w:val="ru"/>
        </w:rPr>
        <w:t>(1)</w:t>
      </w:r>
      <w:r w:rsidRPr="00847C67">
        <w:rPr>
          <w:rFonts w:ascii="Times New Roman" w:hAnsi="Times New Roman" w:cs="Times New Roman"/>
          <w:sz w:val="24"/>
          <w:szCs w:val="24"/>
          <w:lang w:val="ru"/>
        </w:rPr>
        <w:tab/>
        <w:t>Ограничения в соответствии со стандартом IDF 141C и 148A.</w:t>
      </w:r>
    </w:p>
    <w:p w14:paraId="2B0CDCCE" w14:textId="77777777" w:rsidR="001F0C50" w:rsidRPr="00FB325C" w:rsidRDefault="00B910E3" w:rsidP="003E5B6B">
      <w:pPr>
        <w:pStyle w:val="a9"/>
        <w:shd w:val="clear" w:color="auto" w:fill="auto"/>
        <w:spacing w:line="240" w:lineRule="auto"/>
        <w:ind w:left="284" w:hanging="284"/>
        <w:jc w:val="both"/>
        <w:rPr>
          <w:rFonts w:ascii="Times New Roman" w:hAnsi="Times New Roman" w:cs="Times New Roman"/>
          <w:sz w:val="24"/>
          <w:szCs w:val="24"/>
          <w:lang w:val="ru-RU"/>
        </w:rPr>
      </w:pP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ab/>
        <w:t>Пределы, полученные на основе экспериментальных результатов и IDF 141C (SR~2.Sr).</w:t>
      </w:r>
    </w:p>
    <w:p w14:paraId="277F8535" w14:textId="77777777" w:rsidR="001F0C50" w:rsidRPr="00FB325C" w:rsidRDefault="001F0C50" w:rsidP="003E5B6B">
      <w:pPr>
        <w:jc w:val="both"/>
        <w:rPr>
          <w:lang w:val="ru-RU"/>
        </w:rPr>
      </w:pPr>
    </w:p>
    <w:p w14:paraId="622608D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682DD7A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Для лактозы стандарт IDF 141C рекомендует те же </w:t>
      </w:r>
      <w:r w:rsidRPr="00847C67">
        <w:rPr>
          <w:rFonts w:ascii="Times New Roman" w:hAnsi="Times New Roman" w:cs="Times New Roman"/>
          <w:sz w:val="24"/>
          <w:szCs w:val="24"/>
          <w:lang w:val="ru"/>
        </w:rPr>
        <w:t>пределы Sy,x, что и для жира и белка; их трудно соблюсти в связи с неудовлетворительным качеством химического метода, доступного в качестве эталонного на тот момент.</w:t>
      </w:r>
    </w:p>
    <w:p w14:paraId="41B605D1" w14:textId="77777777" w:rsidR="001F0C50" w:rsidRPr="00FB325C" w:rsidRDefault="00B910E3" w:rsidP="003E5B6B">
      <w:pPr>
        <w:pStyle w:val="1tab"/>
        <w:rPr>
          <w:lang w:val="ru-RU"/>
        </w:rPr>
      </w:pPr>
      <w:bookmarkStart w:id="46" w:name="bookmark1078"/>
      <w:r w:rsidRPr="00847C67">
        <w:rPr>
          <w:lang w:val="ru"/>
        </w:rPr>
        <w:lastRenderedPageBreak/>
        <w:t>Таблица 3. Значения прецизионности для образцов молока с высоким содержанием (овцы, буйвол</w:t>
      </w:r>
      <w:r w:rsidRPr="00847C67">
        <w:rPr>
          <w:lang w:val="ru"/>
        </w:rPr>
        <w:t>ы, определенные виды коров/коз). Получено на основе пределов средних уровней путем применения соответствующих соотношений уровней: 2 для жира и белка; 1 для лактозы и мочевины.</w:t>
      </w:r>
      <w:bookmarkEnd w:id="46"/>
    </w:p>
    <w:tbl>
      <w:tblPr>
        <w:tblOverlap w:val="never"/>
        <w:tblW w:w="0" w:type="auto"/>
        <w:tblLayout w:type="fixed"/>
        <w:tblCellMar>
          <w:left w:w="10" w:type="dxa"/>
          <w:right w:w="10" w:type="dxa"/>
        </w:tblCellMar>
        <w:tblLook w:val="0000" w:firstRow="0" w:lastRow="0" w:firstColumn="0" w:lastColumn="0" w:noHBand="0" w:noVBand="0"/>
      </w:tblPr>
      <w:tblGrid>
        <w:gridCol w:w="221"/>
        <w:gridCol w:w="2179"/>
        <w:gridCol w:w="1349"/>
        <w:gridCol w:w="1363"/>
        <w:gridCol w:w="1229"/>
        <w:gridCol w:w="1402"/>
        <w:gridCol w:w="1882"/>
      </w:tblGrid>
      <w:tr w:rsidR="00E6303C" w14:paraId="38EC6C6B" w14:textId="77777777" w:rsidTr="003E5B6B">
        <w:trPr>
          <w:tblHeader/>
        </w:trPr>
        <w:tc>
          <w:tcPr>
            <w:tcW w:w="2400" w:type="dxa"/>
            <w:gridSpan w:val="2"/>
            <w:tcBorders>
              <w:top w:val="single" w:sz="4" w:space="0" w:color="auto"/>
            </w:tcBorders>
            <w:shd w:val="clear" w:color="auto" w:fill="FFFFFF"/>
          </w:tcPr>
          <w:p w14:paraId="7F0A03F4" w14:textId="77777777" w:rsidR="001F0C50" w:rsidRPr="00FB325C" w:rsidRDefault="001F0C50" w:rsidP="003E5B6B">
            <w:pPr>
              <w:ind w:left="57" w:right="57"/>
              <w:rPr>
                <w:sz w:val="22"/>
                <w:lang w:val="ru-RU"/>
              </w:rPr>
            </w:pPr>
          </w:p>
        </w:tc>
        <w:tc>
          <w:tcPr>
            <w:tcW w:w="7225" w:type="dxa"/>
            <w:gridSpan w:val="5"/>
            <w:tcBorders>
              <w:top w:val="single" w:sz="4" w:space="0" w:color="auto"/>
            </w:tcBorders>
            <w:shd w:val="clear" w:color="auto" w:fill="FFFFFF"/>
          </w:tcPr>
          <w:p w14:paraId="3E46B076"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Пределы, установленные ICAR</w:t>
            </w:r>
          </w:p>
        </w:tc>
      </w:tr>
      <w:tr w:rsidR="00E6303C" w14:paraId="400B27DD" w14:textId="77777777" w:rsidTr="003E5B6B">
        <w:trPr>
          <w:tblHeader/>
        </w:trPr>
        <w:tc>
          <w:tcPr>
            <w:tcW w:w="2400" w:type="dxa"/>
            <w:gridSpan w:val="2"/>
            <w:shd w:val="clear" w:color="auto" w:fill="FFFFFF"/>
          </w:tcPr>
          <w:p w14:paraId="61081EA2"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Критерии</w:t>
            </w:r>
          </w:p>
        </w:tc>
        <w:tc>
          <w:tcPr>
            <w:tcW w:w="1349" w:type="dxa"/>
            <w:tcBorders>
              <w:top w:val="single" w:sz="4" w:space="0" w:color="auto"/>
            </w:tcBorders>
            <w:shd w:val="clear" w:color="auto" w:fill="FFFFFF"/>
          </w:tcPr>
          <w:p w14:paraId="0F8C1DE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Жир</w:t>
            </w:r>
          </w:p>
        </w:tc>
        <w:tc>
          <w:tcPr>
            <w:tcW w:w="1363" w:type="dxa"/>
            <w:tcBorders>
              <w:top w:val="single" w:sz="4" w:space="0" w:color="auto"/>
            </w:tcBorders>
            <w:shd w:val="clear" w:color="auto" w:fill="FFFFFF"/>
          </w:tcPr>
          <w:p w14:paraId="0D649DE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Белок</w:t>
            </w:r>
          </w:p>
        </w:tc>
        <w:tc>
          <w:tcPr>
            <w:tcW w:w="1229" w:type="dxa"/>
            <w:tcBorders>
              <w:top w:val="single" w:sz="4" w:space="0" w:color="auto"/>
            </w:tcBorders>
            <w:shd w:val="clear" w:color="auto" w:fill="FFFFFF"/>
          </w:tcPr>
          <w:p w14:paraId="6809B4F3"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Лактоза</w:t>
            </w:r>
          </w:p>
        </w:tc>
        <w:tc>
          <w:tcPr>
            <w:tcW w:w="1402" w:type="dxa"/>
            <w:tcBorders>
              <w:top w:val="single" w:sz="4" w:space="0" w:color="auto"/>
            </w:tcBorders>
            <w:shd w:val="clear" w:color="auto" w:fill="FFFFFF"/>
          </w:tcPr>
          <w:p w14:paraId="576FC3EA"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Мочевина</w:t>
            </w:r>
          </w:p>
        </w:tc>
        <w:tc>
          <w:tcPr>
            <w:tcW w:w="1882" w:type="dxa"/>
            <w:tcBorders>
              <w:top w:val="single" w:sz="4" w:space="0" w:color="auto"/>
            </w:tcBorders>
            <w:shd w:val="clear" w:color="auto" w:fill="FFFFFF"/>
          </w:tcPr>
          <w:p w14:paraId="75BBC896" w14:textId="77777777" w:rsidR="001F0C50" w:rsidRPr="00847C67" w:rsidRDefault="001F0C50" w:rsidP="003E5B6B">
            <w:pPr>
              <w:ind w:left="57" w:right="57"/>
              <w:jc w:val="center"/>
              <w:rPr>
                <w:sz w:val="22"/>
              </w:rPr>
            </w:pPr>
          </w:p>
        </w:tc>
      </w:tr>
      <w:tr w:rsidR="00E6303C" w14:paraId="2414DFE8" w14:textId="77777777" w:rsidTr="003E5B6B">
        <w:trPr>
          <w:tblHeader/>
        </w:trPr>
        <w:tc>
          <w:tcPr>
            <w:tcW w:w="2400" w:type="dxa"/>
            <w:gridSpan w:val="2"/>
            <w:tcBorders>
              <w:bottom w:val="single" w:sz="4" w:space="0" w:color="auto"/>
            </w:tcBorders>
            <w:shd w:val="clear" w:color="auto" w:fill="FFFFFF"/>
          </w:tcPr>
          <w:p w14:paraId="07052F6B"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Позиции (Units)</w:t>
            </w:r>
          </w:p>
        </w:tc>
        <w:tc>
          <w:tcPr>
            <w:tcW w:w="1349" w:type="dxa"/>
            <w:tcBorders>
              <w:bottom w:val="single" w:sz="4" w:space="0" w:color="auto"/>
            </w:tcBorders>
            <w:shd w:val="clear" w:color="auto" w:fill="FFFFFF"/>
          </w:tcPr>
          <w:p w14:paraId="6CF8BF16"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363" w:type="dxa"/>
            <w:tcBorders>
              <w:bottom w:val="single" w:sz="4" w:space="0" w:color="auto"/>
            </w:tcBorders>
            <w:shd w:val="clear" w:color="auto" w:fill="FFFFFF"/>
          </w:tcPr>
          <w:p w14:paraId="1DC79712"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229" w:type="dxa"/>
            <w:tcBorders>
              <w:bottom w:val="single" w:sz="4" w:space="0" w:color="auto"/>
            </w:tcBorders>
            <w:shd w:val="clear" w:color="auto" w:fill="FFFFFF"/>
          </w:tcPr>
          <w:p w14:paraId="0CFB4C8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(г/100 г)</w:t>
            </w:r>
          </w:p>
        </w:tc>
        <w:tc>
          <w:tcPr>
            <w:tcW w:w="1402" w:type="dxa"/>
            <w:tcBorders>
              <w:bottom w:val="single" w:sz="4" w:space="0" w:color="auto"/>
            </w:tcBorders>
            <w:shd w:val="clear" w:color="auto" w:fill="FFFFFF"/>
          </w:tcPr>
          <w:p w14:paraId="1FB4B436"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(мг/100 г)</w:t>
            </w:r>
          </w:p>
        </w:tc>
        <w:tc>
          <w:tcPr>
            <w:tcW w:w="1882" w:type="dxa"/>
            <w:tcBorders>
              <w:bottom w:val="single" w:sz="4" w:space="0" w:color="auto"/>
            </w:tcBorders>
            <w:shd w:val="clear" w:color="auto" w:fill="FFFFFF"/>
          </w:tcPr>
          <w:p w14:paraId="7272402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ПСК (%)</w:t>
            </w:r>
          </w:p>
        </w:tc>
      </w:tr>
      <w:tr w:rsidR="00E6303C" w14:paraId="2FD4CCBC" w14:textId="77777777" w:rsidTr="003E5B6B">
        <w:tc>
          <w:tcPr>
            <w:tcW w:w="2400" w:type="dxa"/>
            <w:gridSpan w:val="2"/>
            <w:tcBorders>
              <w:top w:val="single" w:sz="4" w:space="0" w:color="auto"/>
            </w:tcBorders>
            <w:shd w:val="clear" w:color="auto" w:fill="FFFFFF"/>
          </w:tcPr>
          <w:p w14:paraId="4FDE8DF0"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Повторяемость</w:t>
            </w:r>
          </w:p>
        </w:tc>
        <w:tc>
          <w:tcPr>
            <w:tcW w:w="1349" w:type="dxa"/>
            <w:tcBorders>
              <w:top w:val="single" w:sz="4" w:space="0" w:color="auto"/>
            </w:tcBorders>
            <w:shd w:val="clear" w:color="auto" w:fill="FFFFFF"/>
          </w:tcPr>
          <w:p w14:paraId="27F8150B" w14:textId="77777777" w:rsidR="001F0C50" w:rsidRPr="00847C67" w:rsidRDefault="001F0C50" w:rsidP="003E5B6B">
            <w:pPr>
              <w:ind w:left="57" w:right="57"/>
              <w:jc w:val="center"/>
              <w:rPr>
                <w:sz w:val="22"/>
              </w:rPr>
            </w:pPr>
          </w:p>
        </w:tc>
        <w:tc>
          <w:tcPr>
            <w:tcW w:w="1363" w:type="dxa"/>
            <w:tcBorders>
              <w:top w:val="single" w:sz="4" w:space="0" w:color="auto"/>
            </w:tcBorders>
            <w:shd w:val="clear" w:color="auto" w:fill="FFFFFF"/>
          </w:tcPr>
          <w:p w14:paraId="734C0D33" w14:textId="77777777" w:rsidR="001F0C50" w:rsidRPr="00847C67" w:rsidRDefault="001F0C50" w:rsidP="003E5B6B">
            <w:pPr>
              <w:ind w:left="57" w:right="57"/>
              <w:jc w:val="center"/>
              <w:rPr>
                <w:sz w:val="22"/>
              </w:rPr>
            </w:pPr>
          </w:p>
        </w:tc>
        <w:tc>
          <w:tcPr>
            <w:tcW w:w="1229" w:type="dxa"/>
            <w:tcBorders>
              <w:top w:val="single" w:sz="4" w:space="0" w:color="auto"/>
            </w:tcBorders>
            <w:shd w:val="clear" w:color="auto" w:fill="FFFFFF"/>
          </w:tcPr>
          <w:p w14:paraId="47A3654C" w14:textId="77777777" w:rsidR="001F0C50" w:rsidRPr="00847C67" w:rsidRDefault="001F0C50" w:rsidP="003E5B6B">
            <w:pPr>
              <w:ind w:left="57" w:right="57"/>
              <w:jc w:val="center"/>
              <w:rPr>
                <w:sz w:val="22"/>
              </w:rPr>
            </w:pPr>
          </w:p>
        </w:tc>
        <w:tc>
          <w:tcPr>
            <w:tcW w:w="1402" w:type="dxa"/>
            <w:tcBorders>
              <w:top w:val="single" w:sz="4" w:space="0" w:color="auto"/>
            </w:tcBorders>
            <w:shd w:val="clear" w:color="auto" w:fill="FFFFFF"/>
          </w:tcPr>
          <w:p w14:paraId="6271F38B" w14:textId="77777777" w:rsidR="001F0C50" w:rsidRPr="00847C67" w:rsidRDefault="001F0C50" w:rsidP="003E5B6B">
            <w:pPr>
              <w:ind w:left="57" w:right="57"/>
              <w:jc w:val="center"/>
              <w:rPr>
                <w:sz w:val="22"/>
              </w:rPr>
            </w:pPr>
          </w:p>
        </w:tc>
        <w:tc>
          <w:tcPr>
            <w:tcW w:w="1882" w:type="dxa"/>
            <w:tcBorders>
              <w:top w:val="single" w:sz="4" w:space="0" w:color="auto"/>
            </w:tcBorders>
            <w:shd w:val="clear" w:color="auto" w:fill="FFFFFF"/>
          </w:tcPr>
          <w:p w14:paraId="4898FAA8" w14:textId="77777777" w:rsidR="001F0C50" w:rsidRPr="00847C67" w:rsidRDefault="001F0C50" w:rsidP="003E5B6B">
            <w:pPr>
              <w:ind w:left="57" w:right="57"/>
              <w:jc w:val="center"/>
              <w:rPr>
                <w:sz w:val="22"/>
              </w:rPr>
            </w:pPr>
          </w:p>
        </w:tc>
      </w:tr>
      <w:tr w:rsidR="00E6303C" w14:paraId="15A0E56D" w14:textId="77777777" w:rsidTr="009212D4">
        <w:tc>
          <w:tcPr>
            <w:tcW w:w="221" w:type="dxa"/>
            <w:shd w:val="clear" w:color="auto" w:fill="FFFFFF"/>
          </w:tcPr>
          <w:p w14:paraId="11BF09A3" w14:textId="77777777" w:rsidR="001F0C50" w:rsidRPr="00847C67" w:rsidRDefault="001F0C50" w:rsidP="003E5B6B">
            <w:pPr>
              <w:ind w:left="57" w:right="57"/>
              <w:rPr>
                <w:sz w:val="22"/>
              </w:rPr>
            </w:pPr>
          </w:p>
        </w:tc>
        <w:tc>
          <w:tcPr>
            <w:tcW w:w="2179" w:type="dxa"/>
            <w:shd w:val="clear" w:color="auto" w:fill="FFFFFF"/>
          </w:tcPr>
          <w:p w14:paraId="68E174AD"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Среднее SR (SR%)</w:t>
            </w:r>
          </w:p>
        </w:tc>
        <w:tc>
          <w:tcPr>
            <w:tcW w:w="1349" w:type="dxa"/>
            <w:shd w:val="clear" w:color="auto" w:fill="FFFFFF"/>
          </w:tcPr>
          <w:p w14:paraId="2C45EF1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0,028</w:t>
            </w:r>
          </w:p>
        </w:tc>
        <w:tc>
          <w:tcPr>
            <w:tcW w:w="1363" w:type="dxa"/>
            <w:shd w:val="clear" w:color="auto" w:fill="FFFFFF"/>
          </w:tcPr>
          <w:p w14:paraId="11F2CBF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0,028</w:t>
            </w:r>
          </w:p>
        </w:tc>
        <w:tc>
          <w:tcPr>
            <w:tcW w:w="1229" w:type="dxa"/>
            <w:shd w:val="clear" w:color="auto" w:fill="FFFFFF"/>
          </w:tcPr>
          <w:p w14:paraId="2A88289D"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0,014</w:t>
            </w:r>
          </w:p>
        </w:tc>
        <w:tc>
          <w:tcPr>
            <w:tcW w:w="1402" w:type="dxa"/>
            <w:shd w:val="clear" w:color="auto" w:fill="FFFFFF"/>
          </w:tcPr>
          <w:p w14:paraId="448ACD00"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1,4</w:t>
            </w:r>
          </w:p>
        </w:tc>
        <w:tc>
          <w:tcPr>
            <w:tcW w:w="1882" w:type="dxa"/>
            <w:shd w:val="clear" w:color="auto" w:fill="FFFFFF"/>
          </w:tcPr>
          <w:p w14:paraId="1BE75B29"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w:t>
            </w:r>
          </w:p>
        </w:tc>
      </w:tr>
      <w:tr w:rsidR="00E6303C" w14:paraId="430C1894" w14:textId="77777777" w:rsidTr="009212D4">
        <w:tc>
          <w:tcPr>
            <w:tcW w:w="221" w:type="dxa"/>
            <w:shd w:val="clear" w:color="auto" w:fill="FFFFFF"/>
          </w:tcPr>
          <w:p w14:paraId="588E3C8B" w14:textId="77777777" w:rsidR="001F0C50" w:rsidRPr="00847C67" w:rsidRDefault="001F0C50" w:rsidP="003E5B6B">
            <w:pPr>
              <w:ind w:left="57" w:right="57"/>
              <w:rPr>
                <w:sz w:val="22"/>
              </w:rPr>
            </w:pPr>
          </w:p>
        </w:tc>
        <w:tc>
          <w:tcPr>
            <w:tcW w:w="2179" w:type="dxa"/>
            <w:shd w:val="clear" w:color="auto" w:fill="FFFFFF"/>
          </w:tcPr>
          <w:p w14:paraId="63B5984E"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L / M / H</w:t>
            </w:r>
          </w:p>
        </w:tc>
        <w:tc>
          <w:tcPr>
            <w:tcW w:w="1349" w:type="dxa"/>
            <w:shd w:val="clear" w:color="auto" w:fill="FFFFFF"/>
          </w:tcPr>
          <w:p w14:paraId="48A0D32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(0,35%)</w:t>
            </w:r>
          </w:p>
        </w:tc>
        <w:tc>
          <w:tcPr>
            <w:tcW w:w="1363" w:type="dxa"/>
            <w:shd w:val="clear" w:color="auto" w:fill="FFFFFF"/>
          </w:tcPr>
          <w:p w14:paraId="5CD28CA9"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(0,4)</w:t>
            </w:r>
          </w:p>
        </w:tc>
        <w:tc>
          <w:tcPr>
            <w:tcW w:w="1229" w:type="dxa"/>
            <w:shd w:val="clear" w:color="auto" w:fill="FFFFFF"/>
          </w:tcPr>
          <w:p w14:paraId="146B2064"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(0,3%)</w:t>
            </w:r>
          </w:p>
        </w:tc>
        <w:tc>
          <w:tcPr>
            <w:tcW w:w="1402" w:type="dxa"/>
            <w:shd w:val="clear" w:color="auto" w:fill="FFFFFF"/>
          </w:tcPr>
          <w:p w14:paraId="6CC64C81"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w:t>
            </w:r>
          </w:p>
        </w:tc>
        <w:tc>
          <w:tcPr>
            <w:tcW w:w="1882" w:type="dxa"/>
            <w:shd w:val="clear" w:color="auto" w:fill="FFFFFF"/>
          </w:tcPr>
          <w:p w14:paraId="0E71E934"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8% / 4% / 2%</w:t>
            </w:r>
          </w:p>
        </w:tc>
      </w:tr>
      <w:tr w:rsidR="00E6303C" w14:paraId="1D0D90EF" w14:textId="77777777" w:rsidTr="009212D4">
        <w:tc>
          <w:tcPr>
            <w:tcW w:w="2400" w:type="dxa"/>
            <w:gridSpan w:val="2"/>
            <w:shd w:val="clear" w:color="auto" w:fill="FFFFFF"/>
          </w:tcPr>
          <w:p w14:paraId="4217B172"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Воспроизводимость</w:t>
            </w:r>
          </w:p>
        </w:tc>
        <w:tc>
          <w:tcPr>
            <w:tcW w:w="1349" w:type="dxa"/>
            <w:shd w:val="clear" w:color="auto" w:fill="FFFFFF"/>
          </w:tcPr>
          <w:p w14:paraId="21FF276D" w14:textId="77777777" w:rsidR="001F0C50" w:rsidRPr="00847C67" w:rsidRDefault="001F0C50" w:rsidP="003E5B6B">
            <w:pPr>
              <w:ind w:left="57" w:right="57"/>
              <w:jc w:val="center"/>
              <w:rPr>
                <w:sz w:val="22"/>
              </w:rPr>
            </w:pPr>
          </w:p>
        </w:tc>
        <w:tc>
          <w:tcPr>
            <w:tcW w:w="1363" w:type="dxa"/>
            <w:shd w:val="clear" w:color="auto" w:fill="FFFFFF"/>
          </w:tcPr>
          <w:p w14:paraId="54983F3D" w14:textId="77777777" w:rsidR="001F0C50" w:rsidRPr="00847C67" w:rsidRDefault="001F0C50" w:rsidP="003E5B6B">
            <w:pPr>
              <w:ind w:left="57" w:right="57"/>
              <w:jc w:val="center"/>
              <w:rPr>
                <w:sz w:val="22"/>
              </w:rPr>
            </w:pPr>
          </w:p>
        </w:tc>
        <w:tc>
          <w:tcPr>
            <w:tcW w:w="1229" w:type="dxa"/>
            <w:shd w:val="clear" w:color="auto" w:fill="FFFFFF"/>
          </w:tcPr>
          <w:p w14:paraId="6FBEDB4D" w14:textId="77777777" w:rsidR="001F0C50" w:rsidRPr="00847C67" w:rsidRDefault="001F0C50" w:rsidP="003E5B6B">
            <w:pPr>
              <w:ind w:left="57" w:right="57"/>
              <w:jc w:val="center"/>
              <w:rPr>
                <w:sz w:val="22"/>
              </w:rPr>
            </w:pPr>
          </w:p>
        </w:tc>
        <w:tc>
          <w:tcPr>
            <w:tcW w:w="1402" w:type="dxa"/>
            <w:shd w:val="clear" w:color="auto" w:fill="FFFFFF"/>
          </w:tcPr>
          <w:p w14:paraId="07F01881" w14:textId="77777777" w:rsidR="001F0C50" w:rsidRPr="00847C67" w:rsidRDefault="001F0C50" w:rsidP="003E5B6B">
            <w:pPr>
              <w:ind w:left="57" w:right="57"/>
              <w:jc w:val="center"/>
              <w:rPr>
                <w:sz w:val="22"/>
              </w:rPr>
            </w:pPr>
          </w:p>
        </w:tc>
        <w:tc>
          <w:tcPr>
            <w:tcW w:w="1882" w:type="dxa"/>
            <w:shd w:val="clear" w:color="auto" w:fill="FFFFFF"/>
          </w:tcPr>
          <w:p w14:paraId="20E8C656" w14:textId="77777777" w:rsidR="001F0C50" w:rsidRPr="00847C67" w:rsidRDefault="001F0C50" w:rsidP="003E5B6B">
            <w:pPr>
              <w:ind w:left="57" w:right="57"/>
              <w:jc w:val="center"/>
              <w:rPr>
                <w:sz w:val="22"/>
              </w:rPr>
            </w:pPr>
          </w:p>
        </w:tc>
      </w:tr>
      <w:tr w:rsidR="00E6303C" w14:paraId="1145A490" w14:textId="77777777" w:rsidTr="009212D4">
        <w:tc>
          <w:tcPr>
            <w:tcW w:w="221" w:type="dxa"/>
            <w:shd w:val="clear" w:color="auto" w:fill="FFFFFF"/>
          </w:tcPr>
          <w:p w14:paraId="2C7DE370" w14:textId="77777777" w:rsidR="001F0C50" w:rsidRPr="00847C67" w:rsidRDefault="001F0C50" w:rsidP="003E5B6B">
            <w:pPr>
              <w:ind w:left="57" w:right="57"/>
              <w:rPr>
                <w:sz w:val="22"/>
              </w:rPr>
            </w:pPr>
          </w:p>
        </w:tc>
        <w:tc>
          <w:tcPr>
            <w:tcW w:w="2179" w:type="dxa"/>
            <w:shd w:val="clear" w:color="auto" w:fill="FFFFFF"/>
          </w:tcPr>
          <w:p w14:paraId="748B0585"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Среднее SR (SR%)</w:t>
            </w:r>
          </w:p>
        </w:tc>
        <w:tc>
          <w:tcPr>
            <w:tcW w:w="1349" w:type="dxa"/>
            <w:shd w:val="clear" w:color="auto" w:fill="FFFFFF"/>
          </w:tcPr>
          <w:p w14:paraId="145FA43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0,056 (1)</w:t>
            </w:r>
          </w:p>
        </w:tc>
        <w:tc>
          <w:tcPr>
            <w:tcW w:w="1363" w:type="dxa"/>
            <w:shd w:val="clear" w:color="auto" w:fill="FFFFFF"/>
          </w:tcPr>
          <w:p w14:paraId="342CD224"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0,056 (1)</w:t>
            </w:r>
          </w:p>
        </w:tc>
        <w:tc>
          <w:tcPr>
            <w:tcW w:w="1229" w:type="dxa"/>
            <w:shd w:val="clear" w:color="auto" w:fill="FFFFFF"/>
          </w:tcPr>
          <w:p w14:paraId="36866CF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0,028 (1)</w:t>
            </w:r>
          </w:p>
        </w:tc>
        <w:tc>
          <w:tcPr>
            <w:tcW w:w="1402" w:type="dxa"/>
            <w:shd w:val="clear" w:color="auto" w:fill="FFFFFF"/>
          </w:tcPr>
          <w:p w14:paraId="5E0F414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2,8 (2)</w:t>
            </w:r>
          </w:p>
        </w:tc>
        <w:tc>
          <w:tcPr>
            <w:tcW w:w="1882" w:type="dxa"/>
            <w:shd w:val="clear" w:color="auto" w:fill="FFFFFF"/>
          </w:tcPr>
          <w:p w14:paraId="0A48432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w:t>
            </w:r>
          </w:p>
        </w:tc>
      </w:tr>
      <w:tr w:rsidR="00E6303C" w14:paraId="7B18A2F9" w14:textId="77777777" w:rsidTr="009212D4">
        <w:tc>
          <w:tcPr>
            <w:tcW w:w="221" w:type="dxa"/>
            <w:shd w:val="clear" w:color="auto" w:fill="FFFFFF"/>
          </w:tcPr>
          <w:p w14:paraId="37C6D6EB" w14:textId="77777777" w:rsidR="001F0C50" w:rsidRPr="00847C67" w:rsidRDefault="001F0C50" w:rsidP="003E5B6B">
            <w:pPr>
              <w:ind w:left="57" w:right="57"/>
              <w:rPr>
                <w:sz w:val="22"/>
              </w:rPr>
            </w:pPr>
          </w:p>
        </w:tc>
        <w:tc>
          <w:tcPr>
            <w:tcW w:w="2179" w:type="dxa"/>
            <w:shd w:val="clear" w:color="auto" w:fill="FFFFFF"/>
          </w:tcPr>
          <w:p w14:paraId="622FCE76"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L / M / H</w:t>
            </w:r>
          </w:p>
        </w:tc>
        <w:tc>
          <w:tcPr>
            <w:tcW w:w="1349" w:type="dxa"/>
            <w:shd w:val="clear" w:color="auto" w:fill="FFFFFF"/>
          </w:tcPr>
          <w:p w14:paraId="5F105D95"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(0,7%)</w:t>
            </w:r>
          </w:p>
        </w:tc>
        <w:tc>
          <w:tcPr>
            <w:tcW w:w="1363" w:type="dxa"/>
            <w:shd w:val="clear" w:color="auto" w:fill="FFFFFF"/>
          </w:tcPr>
          <w:p w14:paraId="11E2F95E"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(0,8%)</w:t>
            </w:r>
          </w:p>
        </w:tc>
        <w:tc>
          <w:tcPr>
            <w:tcW w:w="1229" w:type="dxa"/>
            <w:shd w:val="clear" w:color="auto" w:fill="FFFFFF"/>
          </w:tcPr>
          <w:p w14:paraId="4B8555A0"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(0,6%)</w:t>
            </w:r>
          </w:p>
        </w:tc>
        <w:tc>
          <w:tcPr>
            <w:tcW w:w="1402" w:type="dxa"/>
            <w:shd w:val="clear" w:color="auto" w:fill="FFFFFF"/>
          </w:tcPr>
          <w:p w14:paraId="5532CA18" w14:textId="77777777" w:rsidR="001F0C50" w:rsidRPr="00847C67" w:rsidRDefault="001F0C50" w:rsidP="003E5B6B">
            <w:pPr>
              <w:ind w:left="57" w:right="57"/>
              <w:jc w:val="center"/>
              <w:rPr>
                <w:sz w:val="22"/>
              </w:rPr>
            </w:pPr>
          </w:p>
        </w:tc>
        <w:tc>
          <w:tcPr>
            <w:tcW w:w="1882" w:type="dxa"/>
            <w:shd w:val="clear" w:color="auto" w:fill="FFFFFF"/>
          </w:tcPr>
          <w:p w14:paraId="187FD4E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 / 5% / 2,5%</w:t>
            </w:r>
          </w:p>
        </w:tc>
      </w:tr>
      <w:tr w:rsidR="00E6303C" w14:paraId="564CA82E" w14:textId="77777777" w:rsidTr="009212D4">
        <w:tc>
          <w:tcPr>
            <w:tcW w:w="2400" w:type="dxa"/>
            <w:gridSpan w:val="2"/>
            <w:shd w:val="clear" w:color="auto" w:fill="FFFFFF"/>
          </w:tcPr>
          <w:p w14:paraId="7B31159A"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b/>
                <w:bCs/>
                <w:szCs w:val="24"/>
                <w:lang w:val="ru"/>
              </w:rPr>
              <w:t>Достоверность</w:t>
            </w:r>
          </w:p>
        </w:tc>
        <w:tc>
          <w:tcPr>
            <w:tcW w:w="1349" w:type="dxa"/>
            <w:shd w:val="clear" w:color="auto" w:fill="FFFFFF"/>
          </w:tcPr>
          <w:p w14:paraId="2516AB8F" w14:textId="77777777" w:rsidR="001F0C50" w:rsidRPr="00847C67" w:rsidRDefault="001F0C50" w:rsidP="003E5B6B">
            <w:pPr>
              <w:ind w:left="57" w:right="57"/>
              <w:jc w:val="center"/>
              <w:rPr>
                <w:sz w:val="22"/>
              </w:rPr>
            </w:pPr>
          </w:p>
        </w:tc>
        <w:tc>
          <w:tcPr>
            <w:tcW w:w="1363" w:type="dxa"/>
            <w:shd w:val="clear" w:color="auto" w:fill="FFFFFF"/>
          </w:tcPr>
          <w:p w14:paraId="71C0551A" w14:textId="77777777" w:rsidR="001F0C50" w:rsidRPr="00847C67" w:rsidRDefault="001F0C50" w:rsidP="003E5B6B">
            <w:pPr>
              <w:ind w:left="57" w:right="57"/>
              <w:jc w:val="center"/>
              <w:rPr>
                <w:sz w:val="22"/>
              </w:rPr>
            </w:pPr>
          </w:p>
        </w:tc>
        <w:tc>
          <w:tcPr>
            <w:tcW w:w="1229" w:type="dxa"/>
            <w:shd w:val="clear" w:color="auto" w:fill="FFFFFF"/>
          </w:tcPr>
          <w:p w14:paraId="7A8DC393" w14:textId="77777777" w:rsidR="001F0C50" w:rsidRPr="00847C67" w:rsidRDefault="001F0C50" w:rsidP="003E5B6B">
            <w:pPr>
              <w:ind w:left="57" w:right="57"/>
              <w:jc w:val="center"/>
              <w:rPr>
                <w:sz w:val="22"/>
              </w:rPr>
            </w:pPr>
          </w:p>
        </w:tc>
        <w:tc>
          <w:tcPr>
            <w:tcW w:w="1402" w:type="dxa"/>
            <w:shd w:val="clear" w:color="auto" w:fill="FFFFFF"/>
          </w:tcPr>
          <w:p w14:paraId="2B94C56E" w14:textId="77777777" w:rsidR="001F0C50" w:rsidRPr="00847C67" w:rsidRDefault="001F0C50" w:rsidP="003E5B6B">
            <w:pPr>
              <w:ind w:left="57" w:right="57"/>
              <w:jc w:val="center"/>
              <w:rPr>
                <w:sz w:val="22"/>
              </w:rPr>
            </w:pPr>
          </w:p>
        </w:tc>
        <w:tc>
          <w:tcPr>
            <w:tcW w:w="1882" w:type="dxa"/>
            <w:shd w:val="clear" w:color="auto" w:fill="FFFFFF"/>
          </w:tcPr>
          <w:p w14:paraId="0566DD83" w14:textId="77777777" w:rsidR="001F0C50" w:rsidRPr="00847C67" w:rsidRDefault="001F0C50" w:rsidP="003E5B6B">
            <w:pPr>
              <w:ind w:left="57" w:right="57"/>
              <w:jc w:val="center"/>
              <w:rPr>
                <w:sz w:val="22"/>
              </w:rPr>
            </w:pPr>
          </w:p>
        </w:tc>
      </w:tr>
      <w:tr w:rsidR="00E6303C" w14:paraId="357EB3E6" w14:textId="77777777" w:rsidTr="009212D4">
        <w:tc>
          <w:tcPr>
            <w:tcW w:w="221" w:type="dxa"/>
            <w:shd w:val="clear" w:color="auto" w:fill="FFFFFF"/>
          </w:tcPr>
          <w:p w14:paraId="55DCD263" w14:textId="77777777" w:rsidR="001F0C50" w:rsidRPr="00847C67" w:rsidRDefault="001F0C50" w:rsidP="003E5B6B">
            <w:pPr>
              <w:ind w:left="57" w:right="57"/>
              <w:rPr>
                <w:sz w:val="22"/>
              </w:rPr>
            </w:pPr>
          </w:p>
        </w:tc>
        <w:tc>
          <w:tcPr>
            <w:tcW w:w="2179" w:type="dxa"/>
            <w:shd w:val="clear" w:color="auto" w:fill="FFFFFF"/>
          </w:tcPr>
          <w:p w14:paraId="13800C77" w14:textId="77777777" w:rsidR="001F0C50" w:rsidRPr="00FB325C" w:rsidRDefault="00B910E3" w:rsidP="003E5B6B">
            <w:pPr>
              <w:pStyle w:val="a4"/>
              <w:shd w:val="clear" w:color="auto" w:fill="auto"/>
              <w:spacing w:line="240" w:lineRule="auto"/>
              <w:ind w:left="57" w:right="57"/>
              <w:rPr>
                <w:rFonts w:ascii="Times New Roman" w:hAnsi="Times New Roman" w:cs="Times New Roman"/>
                <w:szCs w:val="24"/>
                <w:lang w:val="ru-RU"/>
              </w:rPr>
            </w:pPr>
            <w:r w:rsidRPr="00847C67">
              <w:rPr>
                <w:rFonts w:ascii="Times New Roman" w:hAnsi="Times New Roman" w:cs="Times New Roman"/>
                <w:szCs w:val="24"/>
                <w:lang w:val="ru"/>
              </w:rPr>
              <w:t>Животные Sy,x (Sy,x%)</w:t>
            </w:r>
          </w:p>
        </w:tc>
        <w:tc>
          <w:tcPr>
            <w:tcW w:w="1349" w:type="dxa"/>
            <w:shd w:val="clear" w:color="auto" w:fill="FFFFFF"/>
          </w:tcPr>
          <w:p w14:paraId="326AE54F"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0,20 (2,5%)</w:t>
            </w:r>
          </w:p>
        </w:tc>
        <w:tc>
          <w:tcPr>
            <w:tcW w:w="1363" w:type="dxa"/>
            <w:shd w:val="clear" w:color="auto" w:fill="FFFFFF"/>
          </w:tcPr>
          <w:p w14:paraId="49EBC464"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0,20 (3,0%)</w:t>
            </w:r>
          </w:p>
        </w:tc>
        <w:tc>
          <w:tcPr>
            <w:tcW w:w="1229" w:type="dxa"/>
            <w:shd w:val="clear" w:color="auto" w:fill="FFFFFF"/>
          </w:tcPr>
          <w:p w14:paraId="74DA0F1C"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0,15</w:t>
            </w:r>
          </w:p>
        </w:tc>
        <w:tc>
          <w:tcPr>
            <w:tcW w:w="1402" w:type="dxa"/>
            <w:shd w:val="clear" w:color="auto" w:fill="FFFFFF"/>
          </w:tcPr>
          <w:p w14:paraId="6C829CC1"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6,0</w:t>
            </w:r>
          </w:p>
        </w:tc>
        <w:tc>
          <w:tcPr>
            <w:tcW w:w="1882" w:type="dxa"/>
            <w:shd w:val="clear" w:color="auto" w:fill="FFFFFF"/>
          </w:tcPr>
          <w:p w14:paraId="69C4946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w:t>
            </w:r>
          </w:p>
        </w:tc>
      </w:tr>
      <w:tr w:rsidR="00E6303C" w14:paraId="2E7F294E" w14:textId="77777777" w:rsidTr="009212D4">
        <w:tc>
          <w:tcPr>
            <w:tcW w:w="221" w:type="dxa"/>
            <w:tcBorders>
              <w:bottom w:val="single" w:sz="4" w:space="0" w:color="auto"/>
            </w:tcBorders>
            <w:shd w:val="clear" w:color="auto" w:fill="FFFFFF"/>
          </w:tcPr>
          <w:p w14:paraId="58C84F07" w14:textId="77777777" w:rsidR="001F0C50" w:rsidRPr="00847C67" w:rsidRDefault="001F0C50" w:rsidP="003E5B6B">
            <w:pPr>
              <w:ind w:left="57" w:right="57"/>
              <w:rPr>
                <w:sz w:val="22"/>
              </w:rPr>
            </w:pPr>
          </w:p>
        </w:tc>
        <w:tc>
          <w:tcPr>
            <w:tcW w:w="2179" w:type="dxa"/>
            <w:tcBorders>
              <w:bottom w:val="single" w:sz="4" w:space="0" w:color="auto"/>
            </w:tcBorders>
            <w:shd w:val="clear" w:color="auto" w:fill="FFFFFF"/>
          </w:tcPr>
          <w:p w14:paraId="178C9C88" w14:textId="77777777" w:rsidR="001F0C50" w:rsidRPr="00847C67" w:rsidRDefault="00B910E3" w:rsidP="003E5B6B">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Стада Sy,x (Sy,x%)</w:t>
            </w:r>
          </w:p>
        </w:tc>
        <w:tc>
          <w:tcPr>
            <w:tcW w:w="1349" w:type="dxa"/>
            <w:tcBorders>
              <w:bottom w:val="single" w:sz="4" w:space="0" w:color="auto"/>
            </w:tcBorders>
            <w:shd w:val="clear" w:color="auto" w:fill="FFFFFF"/>
          </w:tcPr>
          <w:p w14:paraId="085DD0D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0,14 (1,75%)</w:t>
            </w:r>
          </w:p>
        </w:tc>
        <w:tc>
          <w:tcPr>
            <w:tcW w:w="1363" w:type="dxa"/>
            <w:tcBorders>
              <w:bottom w:val="single" w:sz="4" w:space="0" w:color="auto"/>
            </w:tcBorders>
            <w:shd w:val="clear" w:color="auto" w:fill="FFFFFF"/>
          </w:tcPr>
          <w:p w14:paraId="1221B43B"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0,14 (2,0%)</w:t>
            </w:r>
          </w:p>
        </w:tc>
        <w:tc>
          <w:tcPr>
            <w:tcW w:w="1229" w:type="dxa"/>
            <w:tcBorders>
              <w:bottom w:val="single" w:sz="4" w:space="0" w:color="auto"/>
            </w:tcBorders>
            <w:shd w:val="clear" w:color="auto" w:fill="FFFFFF"/>
          </w:tcPr>
          <w:p w14:paraId="320BF308"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0,07</w:t>
            </w:r>
          </w:p>
        </w:tc>
        <w:tc>
          <w:tcPr>
            <w:tcW w:w="1402" w:type="dxa"/>
            <w:tcBorders>
              <w:bottom w:val="single" w:sz="4" w:space="0" w:color="auto"/>
            </w:tcBorders>
            <w:shd w:val="clear" w:color="auto" w:fill="FFFFFF"/>
          </w:tcPr>
          <w:p w14:paraId="0F774B35"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w:t>
            </w:r>
          </w:p>
        </w:tc>
        <w:tc>
          <w:tcPr>
            <w:tcW w:w="1882" w:type="dxa"/>
            <w:tcBorders>
              <w:bottom w:val="single" w:sz="4" w:space="0" w:color="auto"/>
            </w:tcBorders>
            <w:shd w:val="clear" w:color="auto" w:fill="FFFFFF"/>
          </w:tcPr>
          <w:p w14:paraId="6E8CE6CD" w14:textId="77777777" w:rsidR="001F0C50" w:rsidRPr="00847C67" w:rsidRDefault="00B910E3" w:rsidP="003E5B6B">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w:t>
            </w:r>
          </w:p>
        </w:tc>
      </w:tr>
    </w:tbl>
    <w:p w14:paraId="5F605F4A" w14:textId="77777777" w:rsidR="001F0C50" w:rsidRPr="00847C67" w:rsidRDefault="001F0C50" w:rsidP="003E5B6B">
      <w:pPr>
        <w:jc w:val="both"/>
      </w:pPr>
    </w:p>
    <w:p w14:paraId="0F347E71" w14:textId="77777777" w:rsidR="001F0C50" w:rsidRPr="00847C67" w:rsidRDefault="00B910E3" w:rsidP="003E5B6B">
      <w:pPr>
        <w:pStyle w:val="15"/>
        <w:spacing w:before="120"/>
      </w:pPr>
      <w:bookmarkStart w:id="47" w:name="bookmark1079"/>
      <w:r w:rsidRPr="00847C67">
        <w:rPr>
          <w:lang w:val="ru"/>
        </w:rPr>
        <w:t>4.2.2.2.2</w:t>
      </w:r>
      <w:r w:rsidRPr="00847C67">
        <w:rPr>
          <w:lang w:val="ru"/>
        </w:rPr>
        <w:tab/>
        <w:t>Оценка точности калибровки</w:t>
      </w:r>
      <w:bookmarkEnd w:id="47"/>
    </w:p>
    <w:p w14:paraId="6BE35F6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Перед </w:t>
      </w:r>
      <w:r w:rsidRPr="00847C67">
        <w:rPr>
          <w:rFonts w:ascii="Times New Roman" w:hAnsi="Times New Roman" w:cs="Times New Roman"/>
          <w:sz w:val="24"/>
          <w:szCs w:val="24"/>
          <w:lang w:val="ru"/>
        </w:rPr>
        <w:t>анализом прибор калибруется в соответствии с процедурой, рекомендованной производителем, и показатели выражаются в тех же единицах, что и при использовании эталонного метода оценки. В этом случае необработанные сигналы не учитываются, и дальнейшие статисти</w:t>
      </w:r>
      <w:r w:rsidRPr="00847C67">
        <w:rPr>
          <w:rFonts w:ascii="Times New Roman" w:hAnsi="Times New Roman" w:cs="Times New Roman"/>
          <w:sz w:val="24"/>
          <w:szCs w:val="24"/>
          <w:lang w:val="ru"/>
        </w:rPr>
        <w:t>ческие сравнения могут выполняться в одной шкале как для инструментальных, так и для эталонных значений, что позволяет проводить классические тесты на идентичность и оценки в сопоставлении со стандартизированными целевыми значениями. С этой целью будут про</w:t>
      </w:r>
      <w:r w:rsidRPr="00847C67">
        <w:rPr>
          <w:rFonts w:ascii="Times New Roman" w:hAnsi="Times New Roman" w:cs="Times New Roman"/>
          <w:sz w:val="24"/>
          <w:szCs w:val="24"/>
          <w:lang w:val="ru"/>
        </w:rPr>
        <w:t>анализированы пробы от отдельных животных и всего стада, что позволит предоставить соответствующую информацию о качестве корректировки.</w:t>
      </w:r>
    </w:p>
    <w:p w14:paraId="0CCF247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зависимости от принципа метода, качество калибровки может в большей или меньшей степени зависеть от репрезентативности</w:t>
      </w:r>
      <w:r w:rsidRPr="00847C67">
        <w:rPr>
          <w:rFonts w:ascii="Times New Roman" w:hAnsi="Times New Roman" w:cs="Times New Roman"/>
          <w:sz w:val="24"/>
          <w:szCs w:val="24"/>
          <w:lang w:val="ru"/>
        </w:rPr>
        <w:t xml:space="preserve"> калибровочных образцов в дополнение к применяемому методу калибровки (т. е. математической модели, плану эксперимента, процессу). Таким образом, источники ошибки репрезентативности должны быть максимально уменьшены, например путем отбора калибровочных обр</w:t>
      </w:r>
      <w:r w:rsidRPr="00847C67">
        <w:rPr>
          <w:rFonts w:ascii="Times New Roman" w:hAnsi="Times New Roman" w:cs="Times New Roman"/>
          <w:sz w:val="24"/>
          <w:szCs w:val="24"/>
          <w:lang w:val="ru"/>
        </w:rPr>
        <w:t>азцов в условиях, близких или идентичных тем, которые использовались при сборе образцов молока для прогнозирования.</w:t>
      </w:r>
    </w:p>
    <w:p w14:paraId="01B7D337"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Точность калибровки следует оценивать с использованием параметров регрессии y=b·x+a: среднее смещение </w:t>
      </w:r>
      <w:r w:rsidRPr="00847C67">
        <w:rPr>
          <w:rFonts w:ascii="Times New Roman" w:hAnsi="Times New Roman" w:cs="Times New Roman"/>
          <w:color w:val="042341"/>
          <w:sz w:val="24"/>
          <w:szCs w:val="24"/>
          <w:lang w:val="ru"/>
        </w:rPr>
        <w:t>d</w:t>
      </w:r>
      <w:r w:rsidRPr="00847C67">
        <w:rPr>
          <w:rFonts w:ascii="Times New Roman" w:hAnsi="Times New Roman" w:cs="Times New Roman"/>
          <w:sz w:val="24"/>
          <w:szCs w:val="24"/>
          <w:lang w:val="ru"/>
        </w:rPr>
        <w:t xml:space="preserve"> и наклон b (см. Приложение 1, начина</w:t>
      </w:r>
      <w:r w:rsidRPr="00847C67">
        <w:rPr>
          <w:rFonts w:ascii="Times New Roman" w:hAnsi="Times New Roman" w:cs="Times New Roman"/>
          <w:sz w:val="24"/>
          <w:szCs w:val="24"/>
          <w:lang w:val="ru"/>
        </w:rPr>
        <w:t>я со стр. 19, и стандарт IDF 128) с учетом возможных отклоняющихся показателей, как указано в разделе «Оценка точности» на стр. 13. Оценки d и b обычно должны удовлетворять ограничениям, указанным в</w:t>
      </w:r>
      <w:bookmarkStart w:id="48" w:name="bookmark1080"/>
      <w:r w:rsidRPr="00847C67">
        <w:rPr>
          <w:rFonts w:ascii="Times New Roman" w:hAnsi="Times New Roman" w:cs="Times New Roman"/>
          <w:sz w:val="24"/>
          <w:szCs w:val="24"/>
          <w:lang w:val="ru"/>
        </w:rPr>
        <w:t xml:space="preserve"> Таблице 4. Невыполнение этой задачи обычно приводит к нео</w:t>
      </w:r>
      <w:r w:rsidRPr="00847C67">
        <w:rPr>
          <w:rFonts w:ascii="Times New Roman" w:hAnsi="Times New Roman" w:cs="Times New Roman"/>
          <w:sz w:val="24"/>
          <w:szCs w:val="24"/>
          <w:lang w:val="ru"/>
        </w:rPr>
        <w:t>бходимости дальнейших исследований или объяснений.</w:t>
      </w:r>
      <w:bookmarkEnd w:id="48"/>
    </w:p>
    <w:p w14:paraId="042E8581" w14:textId="77777777" w:rsidR="001F0C50" w:rsidRPr="00FB325C" w:rsidRDefault="00B910E3" w:rsidP="003E5B6B">
      <w:pPr>
        <w:pStyle w:val="1tab"/>
        <w:rPr>
          <w:lang w:val="ru-RU"/>
        </w:rPr>
      </w:pPr>
      <w:r w:rsidRPr="00847C67">
        <w:rPr>
          <w:lang w:val="ru"/>
        </w:rPr>
        <w:t>Таблица 4. Предварительные ориентировочные пределы ICAR для оценки точности калибровки.</w:t>
      </w:r>
    </w:p>
    <w:p w14:paraId="07C452E7" w14:textId="77777777" w:rsidR="001F0C50" w:rsidRPr="00FB325C" w:rsidRDefault="00B910E3" w:rsidP="003E5B6B">
      <w:pPr>
        <w:pStyle w:val="13"/>
        <w:shd w:val="clear" w:color="auto" w:fill="auto"/>
        <w:spacing w:before="240"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Средний уровень (коровы, козы)</w:t>
      </w:r>
    </w:p>
    <w:tbl>
      <w:tblPr>
        <w:tblOverlap w:val="never"/>
        <w:tblW w:w="0" w:type="auto"/>
        <w:tblLayout w:type="fixed"/>
        <w:tblCellMar>
          <w:left w:w="10" w:type="dxa"/>
          <w:right w:w="10" w:type="dxa"/>
        </w:tblCellMar>
        <w:tblLook w:val="0000" w:firstRow="0" w:lastRow="0" w:firstColumn="0" w:lastColumn="0" w:noHBand="0" w:noVBand="0"/>
      </w:tblPr>
      <w:tblGrid>
        <w:gridCol w:w="2554"/>
        <w:gridCol w:w="1373"/>
        <w:gridCol w:w="1416"/>
        <w:gridCol w:w="1416"/>
        <w:gridCol w:w="1421"/>
        <w:gridCol w:w="1421"/>
      </w:tblGrid>
      <w:tr w:rsidR="00E6303C" w14:paraId="232D357A" w14:textId="77777777" w:rsidTr="003E5B6B">
        <w:trPr>
          <w:tblHeader/>
        </w:trPr>
        <w:tc>
          <w:tcPr>
            <w:tcW w:w="2554" w:type="dxa"/>
            <w:tcBorders>
              <w:top w:val="single" w:sz="4" w:space="0" w:color="auto"/>
              <w:bottom w:val="single" w:sz="4" w:space="0" w:color="auto"/>
            </w:tcBorders>
            <w:shd w:val="clear" w:color="auto" w:fill="FFFFFF"/>
          </w:tcPr>
          <w:p w14:paraId="11AD1265"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b/>
                <w:bCs/>
                <w:sz w:val="24"/>
                <w:szCs w:val="24"/>
                <w:lang w:val="ru"/>
              </w:rPr>
              <w:lastRenderedPageBreak/>
              <w:t>Критерии</w:t>
            </w:r>
          </w:p>
        </w:tc>
        <w:tc>
          <w:tcPr>
            <w:tcW w:w="1373" w:type="dxa"/>
            <w:tcBorders>
              <w:top w:val="single" w:sz="4" w:space="0" w:color="auto"/>
              <w:bottom w:val="single" w:sz="4" w:space="0" w:color="auto"/>
            </w:tcBorders>
            <w:shd w:val="clear" w:color="auto" w:fill="FFFFFF"/>
          </w:tcPr>
          <w:p w14:paraId="37A776E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Жир</w:t>
            </w:r>
          </w:p>
        </w:tc>
        <w:tc>
          <w:tcPr>
            <w:tcW w:w="1416" w:type="dxa"/>
            <w:tcBorders>
              <w:top w:val="single" w:sz="4" w:space="0" w:color="auto"/>
              <w:bottom w:val="single" w:sz="4" w:space="0" w:color="auto"/>
            </w:tcBorders>
            <w:shd w:val="clear" w:color="auto" w:fill="FFFFFF"/>
          </w:tcPr>
          <w:p w14:paraId="2E893012"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Белок</w:t>
            </w:r>
          </w:p>
        </w:tc>
        <w:tc>
          <w:tcPr>
            <w:tcW w:w="1416" w:type="dxa"/>
            <w:tcBorders>
              <w:top w:val="single" w:sz="4" w:space="0" w:color="auto"/>
              <w:bottom w:val="single" w:sz="4" w:space="0" w:color="auto"/>
            </w:tcBorders>
            <w:shd w:val="clear" w:color="auto" w:fill="FFFFFF"/>
          </w:tcPr>
          <w:p w14:paraId="6005E633"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Лактоза</w:t>
            </w:r>
          </w:p>
        </w:tc>
        <w:tc>
          <w:tcPr>
            <w:tcW w:w="1421" w:type="dxa"/>
            <w:tcBorders>
              <w:top w:val="single" w:sz="4" w:space="0" w:color="auto"/>
              <w:bottom w:val="single" w:sz="4" w:space="0" w:color="auto"/>
            </w:tcBorders>
            <w:shd w:val="clear" w:color="auto" w:fill="FFFFFF"/>
          </w:tcPr>
          <w:p w14:paraId="5D5D0D30"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Мочевина</w:t>
            </w:r>
          </w:p>
        </w:tc>
        <w:tc>
          <w:tcPr>
            <w:tcW w:w="1421" w:type="dxa"/>
            <w:tcBorders>
              <w:top w:val="single" w:sz="4" w:space="0" w:color="auto"/>
              <w:bottom w:val="single" w:sz="4" w:space="0" w:color="auto"/>
            </w:tcBorders>
            <w:shd w:val="clear" w:color="auto" w:fill="FFFFFF"/>
          </w:tcPr>
          <w:p w14:paraId="55CFE26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ПСК</w:t>
            </w:r>
          </w:p>
        </w:tc>
      </w:tr>
      <w:tr w:rsidR="00E6303C" w14:paraId="4AE10ECE" w14:textId="77777777" w:rsidTr="003E5B6B">
        <w:tc>
          <w:tcPr>
            <w:tcW w:w="2554" w:type="dxa"/>
            <w:tcBorders>
              <w:top w:val="single" w:sz="4" w:space="0" w:color="auto"/>
            </w:tcBorders>
            <w:shd w:val="clear" w:color="auto" w:fill="FFFFFF"/>
          </w:tcPr>
          <w:p w14:paraId="18695BAB"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Среднее смещение d</w:t>
            </w:r>
          </w:p>
        </w:tc>
        <w:tc>
          <w:tcPr>
            <w:tcW w:w="1373" w:type="dxa"/>
            <w:tcBorders>
              <w:top w:val="single" w:sz="4" w:space="0" w:color="auto"/>
            </w:tcBorders>
            <w:shd w:val="clear" w:color="auto" w:fill="FFFFFF"/>
          </w:tcPr>
          <w:p w14:paraId="1CEE7A80"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±0,05 </w:t>
            </w:r>
            <w:r w:rsidRPr="003E5B6B">
              <w:rPr>
                <w:rFonts w:ascii="Times New Roman" w:hAnsi="Times New Roman" w:cs="Times New Roman"/>
                <w:sz w:val="24"/>
                <w:szCs w:val="24"/>
                <w:vertAlign w:val="superscript"/>
                <w:lang w:val="ru"/>
              </w:rPr>
              <w:t>(1)</w:t>
            </w:r>
          </w:p>
        </w:tc>
        <w:tc>
          <w:tcPr>
            <w:tcW w:w="1416" w:type="dxa"/>
            <w:tcBorders>
              <w:top w:val="single" w:sz="4" w:space="0" w:color="auto"/>
            </w:tcBorders>
            <w:shd w:val="clear" w:color="auto" w:fill="FFFFFF"/>
          </w:tcPr>
          <w:p w14:paraId="03DE5001"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±0,05 </w:t>
            </w:r>
            <w:r w:rsidRPr="003E5B6B">
              <w:rPr>
                <w:rFonts w:ascii="Times New Roman" w:hAnsi="Times New Roman" w:cs="Times New Roman"/>
                <w:sz w:val="24"/>
                <w:szCs w:val="24"/>
                <w:vertAlign w:val="superscript"/>
                <w:lang w:val="ru"/>
              </w:rPr>
              <w:t>(1)</w:t>
            </w:r>
          </w:p>
        </w:tc>
        <w:tc>
          <w:tcPr>
            <w:tcW w:w="1416" w:type="dxa"/>
            <w:tcBorders>
              <w:top w:val="single" w:sz="4" w:space="0" w:color="auto"/>
            </w:tcBorders>
            <w:shd w:val="clear" w:color="auto" w:fill="FFFFFF"/>
          </w:tcPr>
          <w:p w14:paraId="02AFDF21"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±0,05 </w:t>
            </w:r>
            <w:r w:rsidRPr="003E5B6B">
              <w:rPr>
                <w:rFonts w:ascii="Times New Roman" w:hAnsi="Times New Roman" w:cs="Times New Roman"/>
                <w:sz w:val="24"/>
                <w:szCs w:val="24"/>
                <w:vertAlign w:val="superscript"/>
                <w:lang w:val="ru"/>
              </w:rPr>
              <w:t>(1)</w:t>
            </w:r>
          </w:p>
        </w:tc>
        <w:tc>
          <w:tcPr>
            <w:tcW w:w="1421" w:type="dxa"/>
            <w:tcBorders>
              <w:top w:val="single" w:sz="4" w:space="0" w:color="auto"/>
            </w:tcBorders>
            <w:shd w:val="clear" w:color="auto" w:fill="FFFFFF"/>
          </w:tcPr>
          <w:p w14:paraId="300FA14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±2,5 </w:t>
            </w:r>
            <w:r w:rsidRPr="003E5B6B">
              <w:rPr>
                <w:rFonts w:ascii="Times New Roman" w:hAnsi="Times New Roman" w:cs="Times New Roman"/>
                <w:sz w:val="24"/>
                <w:szCs w:val="24"/>
                <w:vertAlign w:val="superscript"/>
                <w:lang w:val="ru"/>
              </w:rPr>
              <w:t>(2)</w:t>
            </w:r>
          </w:p>
        </w:tc>
        <w:tc>
          <w:tcPr>
            <w:tcW w:w="1421" w:type="dxa"/>
            <w:tcBorders>
              <w:top w:val="single" w:sz="4" w:space="0" w:color="auto"/>
            </w:tcBorders>
            <w:shd w:val="clear" w:color="auto" w:fill="FFFFFF"/>
          </w:tcPr>
          <w:p w14:paraId="62AABB51"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±5% </w:t>
            </w:r>
            <w:r w:rsidRPr="003E5B6B">
              <w:rPr>
                <w:rFonts w:ascii="Times New Roman" w:hAnsi="Times New Roman" w:cs="Times New Roman"/>
                <w:sz w:val="24"/>
                <w:szCs w:val="24"/>
                <w:vertAlign w:val="superscript"/>
                <w:lang w:val="ru"/>
              </w:rPr>
              <w:t>(2)</w:t>
            </w:r>
          </w:p>
        </w:tc>
      </w:tr>
      <w:tr w:rsidR="00E6303C" w14:paraId="1886F08A" w14:textId="77777777" w:rsidTr="009212D4">
        <w:tc>
          <w:tcPr>
            <w:tcW w:w="2554" w:type="dxa"/>
            <w:tcBorders>
              <w:bottom w:val="single" w:sz="4" w:space="0" w:color="auto"/>
            </w:tcBorders>
            <w:shd w:val="clear" w:color="auto" w:fill="FFFFFF"/>
          </w:tcPr>
          <w:p w14:paraId="3701E2C2"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Наклон b</w:t>
            </w:r>
          </w:p>
        </w:tc>
        <w:tc>
          <w:tcPr>
            <w:tcW w:w="1373" w:type="dxa"/>
            <w:tcBorders>
              <w:bottom w:val="single" w:sz="4" w:space="0" w:color="auto"/>
            </w:tcBorders>
            <w:shd w:val="clear" w:color="auto" w:fill="FFFFFF"/>
          </w:tcPr>
          <w:p w14:paraId="5E64F1DC"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16" w:type="dxa"/>
            <w:tcBorders>
              <w:bottom w:val="single" w:sz="4" w:space="0" w:color="auto"/>
            </w:tcBorders>
            <w:shd w:val="clear" w:color="auto" w:fill="FFFFFF"/>
          </w:tcPr>
          <w:p w14:paraId="619F6667"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16" w:type="dxa"/>
            <w:tcBorders>
              <w:bottom w:val="single" w:sz="4" w:space="0" w:color="auto"/>
            </w:tcBorders>
            <w:shd w:val="clear" w:color="auto" w:fill="FFFFFF"/>
          </w:tcPr>
          <w:p w14:paraId="3B286352"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21" w:type="dxa"/>
            <w:tcBorders>
              <w:bottom w:val="single" w:sz="4" w:space="0" w:color="auto"/>
            </w:tcBorders>
            <w:shd w:val="clear" w:color="auto" w:fill="FFFFFF"/>
          </w:tcPr>
          <w:p w14:paraId="17771BD4"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(2)</w:t>
            </w:r>
          </w:p>
        </w:tc>
        <w:tc>
          <w:tcPr>
            <w:tcW w:w="1421" w:type="dxa"/>
            <w:tcBorders>
              <w:bottom w:val="single" w:sz="4" w:space="0" w:color="auto"/>
            </w:tcBorders>
            <w:shd w:val="clear" w:color="auto" w:fill="FFFFFF"/>
          </w:tcPr>
          <w:p w14:paraId="4F736217"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(2)</w:t>
            </w:r>
          </w:p>
        </w:tc>
      </w:tr>
    </w:tbl>
    <w:p w14:paraId="0BC68BFE" w14:textId="77777777" w:rsidR="001F0C50" w:rsidRPr="00FB325C" w:rsidRDefault="00B910E3" w:rsidP="003E5B6B">
      <w:pPr>
        <w:pStyle w:val="a9"/>
        <w:shd w:val="clear" w:color="auto" w:fill="auto"/>
        <w:spacing w:before="240"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Высокий уровень (овцы, буйволы, козы)</w:t>
      </w:r>
    </w:p>
    <w:tbl>
      <w:tblPr>
        <w:tblOverlap w:val="never"/>
        <w:tblW w:w="0" w:type="auto"/>
        <w:tblLayout w:type="fixed"/>
        <w:tblCellMar>
          <w:left w:w="10" w:type="dxa"/>
          <w:right w:w="10" w:type="dxa"/>
        </w:tblCellMar>
        <w:tblLook w:val="0000" w:firstRow="0" w:lastRow="0" w:firstColumn="0" w:lastColumn="0" w:noHBand="0" w:noVBand="0"/>
      </w:tblPr>
      <w:tblGrid>
        <w:gridCol w:w="2549"/>
        <w:gridCol w:w="1373"/>
        <w:gridCol w:w="1426"/>
        <w:gridCol w:w="1406"/>
        <w:gridCol w:w="1450"/>
        <w:gridCol w:w="1440"/>
      </w:tblGrid>
      <w:tr w:rsidR="00E6303C" w14:paraId="64919A1E" w14:textId="77777777" w:rsidTr="003E5B6B">
        <w:trPr>
          <w:tblHeader/>
        </w:trPr>
        <w:tc>
          <w:tcPr>
            <w:tcW w:w="2549" w:type="dxa"/>
            <w:tcBorders>
              <w:top w:val="single" w:sz="4" w:space="0" w:color="auto"/>
              <w:bottom w:val="single" w:sz="4" w:space="0" w:color="auto"/>
            </w:tcBorders>
            <w:shd w:val="clear" w:color="auto" w:fill="FFFFFF"/>
          </w:tcPr>
          <w:p w14:paraId="5AF5490B"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b/>
                <w:bCs/>
                <w:sz w:val="24"/>
                <w:szCs w:val="24"/>
                <w:lang w:val="ru"/>
              </w:rPr>
              <w:t>Критерии</w:t>
            </w:r>
          </w:p>
        </w:tc>
        <w:tc>
          <w:tcPr>
            <w:tcW w:w="1373" w:type="dxa"/>
            <w:tcBorders>
              <w:top w:val="single" w:sz="4" w:space="0" w:color="auto"/>
              <w:bottom w:val="single" w:sz="4" w:space="0" w:color="auto"/>
            </w:tcBorders>
            <w:shd w:val="clear" w:color="auto" w:fill="FFFFFF"/>
          </w:tcPr>
          <w:p w14:paraId="0F000690"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Жир</w:t>
            </w:r>
          </w:p>
        </w:tc>
        <w:tc>
          <w:tcPr>
            <w:tcW w:w="1426" w:type="dxa"/>
            <w:tcBorders>
              <w:top w:val="single" w:sz="4" w:space="0" w:color="auto"/>
              <w:bottom w:val="single" w:sz="4" w:space="0" w:color="auto"/>
            </w:tcBorders>
            <w:shd w:val="clear" w:color="auto" w:fill="FFFFFF"/>
          </w:tcPr>
          <w:p w14:paraId="0F087471"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Белок</w:t>
            </w:r>
          </w:p>
        </w:tc>
        <w:tc>
          <w:tcPr>
            <w:tcW w:w="1406" w:type="dxa"/>
            <w:tcBorders>
              <w:top w:val="single" w:sz="4" w:space="0" w:color="auto"/>
              <w:bottom w:val="single" w:sz="4" w:space="0" w:color="auto"/>
            </w:tcBorders>
            <w:shd w:val="clear" w:color="auto" w:fill="FFFFFF"/>
          </w:tcPr>
          <w:p w14:paraId="5267DA62"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Лактоза</w:t>
            </w:r>
          </w:p>
        </w:tc>
        <w:tc>
          <w:tcPr>
            <w:tcW w:w="1450" w:type="dxa"/>
            <w:tcBorders>
              <w:top w:val="single" w:sz="4" w:space="0" w:color="auto"/>
              <w:bottom w:val="single" w:sz="4" w:space="0" w:color="auto"/>
            </w:tcBorders>
            <w:shd w:val="clear" w:color="auto" w:fill="FFFFFF"/>
          </w:tcPr>
          <w:p w14:paraId="7531B871"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Мочевина</w:t>
            </w:r>
          </w:p>
        </w:tc>
        <w:tc>
          <w:tcPr>
            <w:tcW w:w="1440" w:type="dxa"/>
            <w:tcBorders>
              <w:top w:val="single" w:sz="4" w:space="0" w:color="auto"/>
              <w:bottom w:val="single" w:sz="4" w:space="0" w:color="auto"/>
            </w:tcBorders>
            <w:shd w:val="clear" w:color="auto" w:fill="FFFFFF"/>
          </w:tcPr>
          <w:p w14:paraId="0F7DB4E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b/>
                <w:bCs/>
                <w:sz w:val="24"/>
                <w:szCs w:val="24"/>
                <w:lang w:val="ru"/>
              </w:rPr>
              <w:t>ПСК</w:t>
            </w:r>
          </w:p>
        </w:tc>
      </w:tr>
      <w:tr w:rsidR="00E6303C" w14:paraId="361459C2" w14:textId="77777777" w:rsidTr="003E5B6B">
        <w:tc>
          <w:tcPr>
            <w:tcW w:w="2549" w:type="dxa"/>
            <w:tcBorders>
              <w:top w:val="single" w:sz="4" w:space="0" w:color="auto"/>
            </w:tcBorders>
            <w:shd w:val="clear" w:color="auto" w:fill="FFFFFF"/>
          </w:tcPr>
          <w:p w14:paraId="40D26470"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Среднее смещение d</w:t>
            </w:r>
          </w:p>
        </w:tc>
        <w:tc>
          <w:tcPr>
            <w:tcW w:w="1373" w:type="dxa"/>
            <w:tcBorders>
              <w:top w:val="single" w:sz="4" w:space="0" w:color="auto"/>
            </w:tcBorders>
            <w:shd w:val="clear" w:color="auto" w:fill="FFFFFF"/>
          </w:tcPr>
          <w:p w14:paraId="6263F9F9"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±0,10 </w:t>
            </w:r>
            <w:r w:rsidRPr="003E5B6B">
              <w:rPr>
                <w:rFonts w:ascii="Times New Roman" w:hAnsi="Times New Roman" w:cs="Times New Roman"/>
                <w:sz w:val="24"/>
                <w:szCs w:val="24"/>
                <w:vertAlign w:val="superscript"/>
                <w:lang w:val="ru"/>
              </w:rPr>
              <w:t>(1)</w:t>
            </w:r>
          </w:p>
        </w:tc>
        <w:tc>
          <w:tcPr>
            <w:tcW w:w="1426" w:type="dxa"/>
            <w:tcBorders>
              <w:top w:val="single" w:sz="4" w:space="0" w:color="auto"/>
            </w:tcBorders>
            <w:shd w:val="clear" w:color="auto" w:fill="FFFFFF"/>
          </w:tcPr>
          <w:p w14:paraId="3079A4C4"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±0,10 </w:t>
            </w:r>
            <w:r w:rsidRPr="003E5B6B">
              <w:rPr>
                <w:rFonts w:ascii="Times New Roman" w:hAnsi="Times New Roman" w:cs="Times New Roman"/>
                <w:sz w:val="24"/>
                <w:szCs w:val="24"/>
                <w:vertAlign w:val="superscript"/>
                <w:lang w:val="ru"/>
              </w:rPr>
              <w:t>(1)</w:t>
            </w:r>
          </w:p>
        </w:tc>
        <w:tc>
          <w:tcPr>
            <w:tcW w:w="1406" w:type="dxa"/>
            <w:tcBorders>
              <w:top w:val="single" w:sz="4" w:space="0" w:color="auto"/>
            </w:tcBorders>
            <w:shd w:val="clear" w:color="auto" w:fill="FFFFFF"/>
          </w:tcPr>
          <w:p w14:paraId="45B2CED7"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±0,10 </w:t>
            </w:r>
            <w:r w:rsidRPr="003E5B6B">
              <w:rPr>
                <w:rFonts w:ascii="Times New Roman" w:hAnsi="Times New Roman" w:cs="Times New Roman"/>
                <w:sz w:val="24"/>
                <w:szCs w:val="24"/>
                <w:vertAlign w:val="superscript"/>
                <w:lang w:val="ru"/>
              </w:rPr>
              <w:t>(1)</w:t>
            </w:r>
          </w:p>
        </w:tc>
        <w:tc>
          <w:tcPr>
            <w:tcW w:w="1450" w:type="dxa"/>
            <w:tcBorders>
              <w:top w:val="single" w:sz="4" w:space="0" w:color="auto"/>
            </w:tcBorders>
            <w:shd w:val="clear" w:color="auto" w:fill="FFFFFF"/>
          </w:tcPr>
          <w:p w14:paraId="77B5ED90"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±2,5 </w:t>
            </w:r>
            <w:r w:rsidRPr="003E5B6B">
              <w:rPr>
                <w:rFonts w:ascii="Times New Roman" w:hAnsi="Times New Roman" w:cs="Times New Roman"/>
                <w:sz w:val="24"/>
                <w:szCs w:val="24"/>
                <w:vertAlign w:val="superscript"/>
                <w:lang w:val="ru"/>
              </w:rPr>
              <w:t>(2)</w:t>
            </w:r>
          </w:p>
        </w:tc>
        <w:tc>
          <w:tcPr>
            <w:tcW w:w="1440" w:type="dxa"/>
            <w:tcBorders>
              <w:top w:val="single" w:sz="4" w:space="0" w:color="auto"/>
            </w:tcBorders>
            <w:shd w:val="clear" w:color="auto" w:fill="FFFFFF"/>
          </w:tcPr>
          <w:p w14:paraId="196796E4"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±7% </w:t>
            </w:r>
            <w:r w:rsidRPr="003E5B6B">
              <w:rPr>
                <w:rFonts w:ascii="Times New Roman" w:hAnsi="Times New Roman" w:cs="Times New Roman"/>
                <w:sz w:val="24"/>
                <w:szCs w:val="24"/>
                <w:vertAlign w:val="superscript"/>
                <w:lang w:val="ru"/>
              </w:rPr>
              <w:t>(2)</w:t>
            </w:r>
          </w:p>
        </w:tc>
      </w:tr>
      <w:tr w:rsidR="00E6303C" w14:paraId="3F02DA6B" w14:textId="77777777" w:rsidTr="009212D4">
        <w:tc>
          <w:tcPr>
            <w:tcW w:w="2549" w:type="dxa"/>
            <w:tcBorders>
              <w:bottom w:val="single" w:sz="4" w:space="0" w:color="auto"/>
            </w:tcBorders>
            <w:shd w:val="clear" w:color="auto" w:fill="FFFFFF"/>
          </w:tcPr>
          <w:p w14:paraId="45C43268" w14:textId="77777777" w:rsidR="001F0C50" w:rsidRPr="003E5B6B" w:rsidRDefault="00B910E3" w:rsidP="003E5B6B">
            <w:pPr>
              <w:pStyle w:val="a4"/>
              <w:shd w:val="clear" w:color="auto" w:fill="auto"/>
              <w:spacing w:line="240" w:lineRule="auto"/>
              <w:ind w:left="57" w:right="57"/>
              <w:rPr>
                <w:rFonts w:ascii="Times New Roman" w:hAnsi="Times New Roman" w:cs="Times New Roman"/>
                <w:sz w:val="24"/>
                <w:szCs w:val="24"/>
              </w:rPr>
            </w:pPr>
            <w:r w:rsidRPr="003E5B6B">
              <w:rPr>
                <w:rFonts w:ascii="Times New Roman" w:hAnsi="Times New Roman" w:cs="Times New Roman"/>
                <w:sz w:val="24"/>
                <w:szCs w:val="24"/>
                <w:lang w:val="ru"/>
              </w:rPr>
              <w:t>Наклон b</w:t>
            </w:r>
          </w:p>
        </w:tc>
        <w:tc>
          <w:tcPr>
            <w:tcW w:w="1373" w:type="dxa"/>
            <w:tcBorders>
              <w:bottom w:val="single" w:sz="4" w:space="0" w:color="auto"/>
            </w:tcBorders>
            <w:shd w:val="clear" w:color="auto" w:fill="FFFFFF"/>
          </w:tcPr>
          <w:p w14:paraId="12CE8BD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26" w:type="dxa"/>
            <w:tcBorders>
              <w:bottom w:val="single" w:sz="4" w:space="0" w:color="auto"/>
            </w:tcBorders>
            <w:shd w:val="clear" w:color="auto" w:fill="FFFFFF"/>
          </w:tcPr>
          <w:p w14:paraId="18D7523B"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06" w:type="dxa"/>
            <w:tcBorders>
              <w:bottom w:val="single" w:sz="4" w:space="0" w:color="auto"/>
            </w:tcBorders>
            <w:shd w:val="clear" w:color="auto" w:fill="FFFFFF"/>
          </w:tcPr>
          <w:p w14:paraId="177A71D6"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50" w:type="dxa"/>
            <w:tcBorders>
              <w:bottom w:val="single" w:sz="4" w:space="0" w:color="auto"/>
            </w:tcBorders>
            <w:shd w:val="clear" w:color="auto" w:fill="FFFFFF"/>
          </w:tcPr>
          <w:p w14:paraId="4F6DCE65"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1±0,05 </w:t>
            </w:r>
            <w:r w:rsidRPr="003E5B6B">
              <w:rPr>
                <w:rFonts w:ascii="Times New Roman" w:hAnsi="Times New Roman" w:cs="Times New Roman"/>
                <w:sz w:val="24"/>
                <w:szCs w:val="24"/>
                <w:vertAlign w:val="superscript"/>
                <w:lang w:val="ru"/>
              </w:rPr>
              <w:t>(1)</w:t>
            </w:r>
          </w:p>
        </w:tc>
        <w:tc>
          <w:tcPr>
            <w:tcW w:w="1440" w:type="dxa"/>
            <w:tcBorders>
              <w:bottom w:val="single" w:sz="4" w:space="0" w:color="auto"/>
            </w:tcBorders>
            <w:shd w:val="clear" w:color="auto" w:fill="FFFFFF"/>
          </w:tcPr>
          <w:p w14:paraId="4293E69D" w14:textId="77777777" w:rsidR="001F0C50" w:rsidRPr="003E5B6B" w:rsidRDefault="00B910E3" w:rsidP="003E5B6B">
            <w:pPr>
              <w:pStyle w:val="a4"/>
              <w:shd w:val="clear" w:color="auto" w:fill="auto"/>
              <w:spacing w:line="240" w:lineRule="auto"/>
              <w:ind w:left="57" w:right="57"/>
              <w:jc w:val="center"/>
              <w:rPr>
                <w:rFonts w:ascii="Times New Roman" w:hAnsi="Times New Roman" w:cs="Times New Roman"/>
                <w:sz w:val="24"/>
                <w:szCs w:val="24"/>
              </w:rPr>
            </w:pPr>
            <w:r w:rsidRPr="003E5B6B">
              <w:rPr>
                <w:rFonts w:ascii="Times New Roman" w:hAnsi="Times New Roman" w:cs="Times New Roman"/>
                <w:sz w:val="24"/>
                <w:szCs w:val="24"/>
                <w:lang w:val="ru"/>
              </w:rPr>
              <w:t xml:space="preserve">1±0,07 </w:t>
            </w:r>
            <w:r w:rsidRPr="003E5B6B">
              <w:rPr>
                <w:rFonts w:ascii="Times New Roman" w:hAnsi="Times New Roman" w:cs="Times New Roman"/>
                <w:sz w:val="24"/>
                <w:szCs w:val="24"/>
                <w:vertAlign w:val="superscript"/>
                <w:lang w:val="ru"/>
              </w:rPr>
              <w:t>(2)</w:t>
            </w:r>
          </w:p>
        </w:tc>
      </w:tr>
    </w:tbl>
    <w:p w14:paraId="6B821C5A" w14:textId="77777777" w:rsidR="001F0C50" w:rsidRPr="00FB325C" w:rsidRDefault="00B910E3" w:rsidP="003E5B6B">
      <w:pPr>
        <w:pStyle w:val="a9"/>
        <w:shd w:val="clear" w:color="auto" w:fill="auto"/>
        <w:spacing w:line="240" w:lineRule="auto"/>
        <w:ind w:left="426" w:hanging="426"/>
        <w:jc w:val="both"/>
        <w:rPr>
          <w:rFonts w:ascii="Times New Roman" w:hAnsi="Times New Roman" w:cs="Times New Roman"/>
          <w:sz w:val="24"/>
          <w:szCs w:val="24"/>
          <w:lang w:val="ru-RU"/>
        </w:rPr>
      </w:pPr>
      <w:r w:rsidRPr="00847C67">
        <w:rPr>
          <w:rFonts w:ascii="Times New Roman" w:hAnsi="Times New Roman" w:cs="Times New Roman"/>
          <w:sz w:val="24"/>
          <w:szCs w:val="24"/>
          <w:vertAlign w:val="superscript"/>
          <w:lang w:val="ru"/>
        </w:rPr>
        <w:t>(1)</w:t>
      </w:r>
      <w:r w:rsidRPr="00847C67">
        <w:rPr>
          <w:rFonts w:ascii="Times New Roman" w:hAnsi="Times New Roman" w:cs="Times New Roman"/>
          <w:sz w:val="24"/>
          <w:szCs w:val="24"/>
          <w:lang w:val="ru"/>
        </w:rPr>
        <w:tab/>
        <w:t>Ограничения в соответствии со стандартом IDF 41C.</w:t>
      </w:r>
    </w:p>
    <w:p w14:paraId="79868E98" w14:textId="77777777" w:rsidR="001F0C50" w:rsidRPr="00FB325C" w:rsidRDefault="00B910E3" w:rsidP="003E5B6B">
      <w:pPr>
        <w:pStyle w:val="a9"/>
        <w:shd w:val="clear" w:color="auto" w:fill="auto"/>
        <w:spacing w:line="240" w:lineRule="auto"/>
        <w:ind w:left="426" w:hanging="426"/>
        <w:jc w:val="both"/>
        <w:rPr>
          <w:rFonts w:ascii="Times New Roman" w:hAnsi="Times New Roman" w:cs="Times New Roman"/>
          <w:sz w:val="24"/>
          <w:szCs w:val="24"/>
          <w:lang w:val="ru-RU"/>
        </w:rPr>
      </w:pP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ab/>
        <w:t>Пределы, полученные на основе экспериментальных результатов.</w:t>
      </w:r>
    </w:p>
    <w:p w14:paraId="3A195E9F" w14:textId="77777777" w:rsidR="001F0C50" w:rsidRPr="00FB325C" w:rsidRDefault="00B910E3" w:rsidP="009C6E2F">
      <w:pPr>
        <w:pStyle w:val="120"/>
        <w:rPr>
          <w:lang w:val="ru-RU"/>
        </w:rPr>
      </w:pPr>
      <w:bookmarkStart w:id="49" w:name="bookmark1082"/>
      <w:bookmarkStart w:id="50" w:name="bookmark1081"/>
      <w:bookmarkStart w:id="51" w:name="_Toc93233835"/>
      <w:r w:rsidRPr="00847C67">
        <w:rPr>
          <w:lang w:val="ru"/>
        </w:rPr>
        <w:t>4.3</w:t>
      </w:r>
      <w:r w:rsidRPr="00847C67">
        <w:rPr>
          <w:lang w:val="ru"/>
        </w:rPr>
        <w:tab/>
        <w:t>Дополнительные информативные исследования</w:t>
      </w:r>
      <w:bookmarkEnd w:id="49"/>
      <w:bookmarkEnd w:id="50"/>
      <w:bookmarkEnd w:id="51"/>
    </w:p>
    <w:p w14:paraId="7A4FC7E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Следующие пункты не </w:t>
      </w:r>
      <w:r w:rsidRPr="00847C67">
        <w:rPr>
          <w:rFonts w:ascii="Times New Roman" w:hAnsi="Times New Roman" w:cs="Times New Roman"/>
          <w:sz w:val="24"/>
          <w:szCs w:val="24"/>
          <w:lang w:val="ru"/>
        </w:rPr>
        <w:t>являются обязательными элементами для оценки, хотя они представляют интерес как возможные составляющие общей точности метода, а знания, которые можно получить о методе, могут иметь значение при работе с пробами молока (отбор проб, консервирование, транспор</w:t>
      </w:r>
      <w:r w:rsidRPr="00847C67">
        <w:rPr>
          <w:rFonts w:ascii="Times New Roman" w:hAnsi="Times New Roman" w:cs="Times New Roman"/>
          <w:sz w:val="24"/>
          <w:szCs w:val="24"/>
          <w:lang w:val="ru"/>
        </w:rPr>
        <w:t>тировка и т. д.). Следовательно, их можно считать информативными для надлежащего использования метода только в том случае, если он получает сертификацию ICAR на основании первой части. Тем не менее, в целях сертификации ICAR и для общего сведения было бы о</w:t>
      </w:r>
      <w:r w:rsidRPr="00847C67">
        <w:rPr>
          <w:rFonts w:ascii="Times New Roman" w:hAnsi="Times New Roman" w:cs="Times New Roman"/>
          <w:sz w:val="24"/>
          <w:szCs w:val="24"/>
          <w:lang w:val="ru"/>
        </w:rPr>
        <w:t>чень полезно провести их однократную оценку, если информация от производителей недоступна.</w:t>
      </w:r>
    </w:p>
    <w:p w14:paraId="61B520CA" w14:textId="77777777" w:rsidR="001F0C50" w:rsidRPr="00FB325C" w:rsidRDefault="00B910E3" w:rsidP="003E5B6B">
      <w:pPr>
        <w:pStyle w:val="130"/>
        <w:rPr>
          <w:lang w:val="ru-RU"/>
        </w:rPr>
      </w:pPr>
      <w:bookmarkStart w:id="52" w:name="bookmark1084"/>
      <w:bookmarkStart w:id="53" w:name="bookmark1083"/>
      <w:bookmarkStart w:id="54" w:name="_Toc93233836"/>
      <w:r w:rsidRPr="00847C67">
        <w:rPr>
          <w:lang w:val="ru"/>
        </w:rPr>
        <w:t>4.3.1</w:t>
      </w:r>
      <w:r w:rsidRPr="00847C67">
        <w:rPr>
          <w:lang w:val="ru"/>
        </w:rPr>
        <w:tab/>
        <w:t>Устойчивость к изменению условий</w:t>
      </w:r>
      <w:bookmarkEnd w:id="52"/>
      <w:bookmarkEnd w:id="53"/>
      <w:bookmarkEnd w:id="54"/>
    </w:p>
    <w:p w14:paraId="7CB7DBF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Устойчивость — это способность прибора не подвергаться влиянию внешних элементов, за исключением собственно измеряемого компон</w:t>
      </w:r>
      <w:r w:rsidRPr="00847C67">
        <w:rPr>
          <w:rFonts w:ascii="Times New Roman" w:hAnsi="Times New Roman" w:cs="Times New Roman"/>
          <w:sz w:val="24"/>
          <w:szCs w:val="24"/>
          <w:lang w:val="ru"/>
        </w:rPr>
        <w:t>ента. Возможные эффекты могут быть вызваны изменением концентрации или взаимодействий основных компонентов молока (в зависимости от прибора они могут быть компенсированы взаимными поправками), биохимическими изменениями компонента молока, связанными с конс</w:t>
      </w:r>
      <w:r w:rsidRPr="00847C67">
        <w:rPr>
          <w:rFonts w:ascii="Times New Roman" w:hAnsi="Times New Roman" w:cs="Times New Roman"/>
          <w:sz w:val="24"/>
          <w:szCs w:val="24"/>
          <w:lang w:val="ru"/>
        </w:rPr>
        <w:t>ервацией (липолиз, протеолиз, молочномикислое скисание) или химическими веществами, добавленными в молоко (например, консервантами).</w:t>
      </w:r>
    </w:p>
    <w:p w14:paraId="347F8DB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Принцип измерения устойчивости заключается в том, чтобы осуществить значимое изменение каждого взаимодействующего компонент</w:t>
      </w:r>
      <w:r w:rsidRPr="00847C67">
        <w:rPr>
          <w:rFonts w:ascii="Times New Roman" w:hAnsi="Times New Roman" w:cs="Times New Roman"/>
          <w:sz w:val="24"/>
          <w:szCs w:val="24"/>
          <w:lang w:val="ru"/>
        </w:rPr>
        <w:t>а по отдельности и измерить соответствующее изменение показателей воздействующего компонента. Затем вычисляется соотношение (наблюдаемая разница)/(введенное изменение), выраженное в соответствующих единицах.</w:t>
      </w:r>
    </w:p>
    <w:p w14:paraId="1C6C9BCB" w14:textId="77777777" w:rsidR="001F0C50" w:rsidRPr="00FB325C" w:rsidRDefault="00B910E3" w:rsidP="003E5B6B">
      <w:pPr>
        <w:pStyle w:val="24"/>
        <w:rPr>
          <w:lang w:val="ru-RU"/>
        </w:rPr>
      </w:pPr>
      <w:bookmarkStart w:id="55" w:name="bookmark1085"/>
      <w:r w:rsidRPr="00847C67">
        <w:rPr>
          <w:lang w:val="ru"/>
        </w:rPr>
        <w:t>4.3.1.1</w:t>
      </w:r>
      <w:r w:rsidRPr="00847C67">
        <w:rPr>
          <w:lang w:val="ru"/>
        </w:rPr>
        <w:tab/>
        <w:t>Влияние основных компонентов молока (вза</w:t>
      </w:r>
      <w:r w:rsidRPr="00847C67">
        <w:rPr>
          <w:lang w:val="ru"/>
        </w:rPr>
        <w:t>имодействия)</w:t>
      </w:r>
      <w:bookmarkEnd w:id="55"/>
    </w:p>
    <w:p w14:paraId="0DA18D5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отношении состава молока (жир, белок, лактоза) следует обратиться к Приложению B стандарта IDF 141 для получения информации о процедурах подготовки проб и расчетов: метод единичной вариации или метод множественной вариации путем </w:t>
      </w:r>
      <w:r w:rsidRPr="00847C67">
        <w:rPr>
          <w:rFonts w:ascii="Times New Roman" w:hAnsi="Times New Roman" w:cs="Times New Roman"/>
          <w:sz w:val="24"/>
          <w:szCs w:val="24"/>
          <w:lang w:val="ru"/>
        </w:rPr>
        <w:t>рекомбинации некоррелированных наборов проб молока.</w:t>
      </w:r>
    </w:p>
    <w:p w14:paraId="09B73CB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Влияние мочевины на показатели других компонентов будет оцениваться путем добавления мочевины в молоко, как это предлагается для лактозы.</w:t>
      </w:r>
    </w:p>
    <w:p w14:paraId="55A0D54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Влияние высокого содержания жира и белка на количество соматически</w:t>
      </w:r>
      <w:r w:rsidRPr="00847C67">
        <w:rPr>
          <w:rFonts w:ascii="Times New Roman" w:hAnsi="Times New Roman" w:cs="Times New Roman"/>
          <w:sz w:val="24"/>
          <w:szCs w:val="24"/>
          <w:lang w:val="ru"/>
        </w:rPr>
        <w:t xml:space="preserve">х клеток в молоке (овец, коз и буйволов) будет оцениваться с использованием сливок (натуральное образование сливок) и ультраконцентрата молока посредством рекомбинации, </w:t>
      </w:r>
      <w:r w:rsidRPr="00847C67">
        <w:rPr>
          <w:rFonts w:ascii="Times New Roman" w:hAnsi="Times New Roman" w:cs="Times New Roman"/>
          <w:sz w:val="24"/>
          <w:szCs w:val="24"/>
          <w:lang w:val="ru"/>
        </w:rPr>
        <w:lastRenderedPageBreak/>
        <w:t>аналогично указанному в IDF 141.</w:t>
      </w:r>
    </w:p>
    <w:p w14:paraId="1621EED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Эффект лучше измерять на трех соответствующих уровнях </w:t>
      </w:r>
      <w:r w:rsidRPr="00847C67">
        <w:rPr>
          <w:rFonts w:ascii="Times New Roman" w:hAnsi="Times New Roman" w:cs="Times New Roman"/>
          <w:sz w:val="24"/>
          <w:szCs w:val="24"/>
          <w:lang w:val="ru"/>
        </w:rPr>
        <w:t>для взаимодействующего компонента и вида (т. е. низкий, средний и высокий). Требуются минимум два сильно отличающихся уровня, оптимально — три.</w:t>
      </w:r>
    </w:p>
    <w:p w14:paraId="2ED55C5E" w14:textId="77777777" w:rsidR="001F0C50" w:rsidRPr="00FB325C" w:rsidRDefault="00B910E3" w:rsidP="003E5B6B">
      <w:pPr>
        <w:pStyle w:val="24"/>
        <w:rPr>
          <w:lang w:val="ru-RU"/>
        </w:rPr>
      </w:pPr>
      <w:bookmarkStart w:id="56" w:name="bookmark1086"/>
      <w:r w:rsidRPr="00847C67">
        <w:rPr>
          <w:lang w:val="ru"/>
        </w:rPr>
        <w:t>4.3.1.2</w:t>
      </w:r>
      <w:r w:rsidRPr="00847C67">
        <w:rPr>
          <w:lang w:val="ru"/>
        </w:rPr>
        <w:tab/>
        <w:t>Влияние биохимических изменений компонентов</w:t>
      </w:r>
      <w:bookmarkEnd w:id="56"/>
    </w:p>
    <w:p w14:paraId="4A4551F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Биологические изменения в молоке обычно приводят к </w:t>
      </w:r>
      <w:r w:rsidRPr="00847C67">
        <w:rPr>
          <w:rFonts w:ascii="Times New Roman" w:hAnsi="Times New Roman" w:cs="Times New Roman"/>
          <w:sz w:val="24"/>
          <w:szCs w:val="24"/>
          <w:lang w:val="ru"/>
        </w:rPr>
        <w:t>негативному влиянию на измеряемый компонент молока. Они могут быть вызваны ростом бактерий в молоке или активностью ферментов, которые прямо или косвенно влияют на измеряемые компоненты молока. За исключением случаев, когда в результате скисания происходит</w:t>
      </w:r>
      <w:r w:rsidRPr="00847C67">
        <w:rPr>
          <w:rFonts w:ascii="Times New Roman" w:hAnsi="Times New Roman" w:cs="Times New Roman"/>
          <w:sz w:val="24"/>
          <w:szCs w:val="24"/>
          <w:lang w:val="ru"/>
        </w:rPr>
        <w:t xml:space="preserve"> свертывание молока, невозможно оперативно и без применения сложных методов отличить такое испорченное молоко от хорошо сохранившихся проб, и оно обычно поступает на анализ. Таким образом, чувствительность метода измерения компонентов молока к таким способ</w:t>
      </w:r>
      <w:r w:rsidRPr="00847C67">
        <w:rPr>
          <w:rFonts w:ascii="Times New Roman" w:hAnsi="Times New Roman" w:cs="Times New Roman"/>
          <w:sz w:val="24"/>
          <w:szCs w:val="24"/>
          <w:lang w:val="ru"/>
        </w:rPr>
        <w:t>ам порчи может представлять интерес, в частности, для оценки при рутинном учете надоев пригодности условий отбора проб и транспортировки, от которых зависит качество сохранности проб.</w:t>
      </w:r>
    </w:p>
    <w:p w14:paraId="60659BE9"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Свертывание, сбивание и оседание жира являются более очевидными пороками</w:t>
      </w:r>
      <w:r w:rsidRPr="00847C67">
        <w:rPr>
          <w:rFonts w:ascii="Times New Roman" w:hAnsi="Times New Roman" w:cs="Times New Roman"/>
          <w:sz w:val="24"/>
          <w:szCs w:val="24"/>
          <w:lang w:val="ru"/>
        </w:rPr>
        <w:t xml:space="preserve"> молока, влияние которых на результаты анализа в первую очередь резко (невозможность анализа) или существенно зависит от однородности молока и репрезентативности поступления. В таких случаях пороки могут быть легко идентифицированы, а образцы отбракованы.</w:t>
      </w:r>
    </w:p>
    <w:p w14:paraId="351B222C" w14:textId="77777777" w:rsidR="001F0C50" w:rsidRPr="00FB325C" w:rsidRDefault="00B910E3" w:rsidP="003E5B6B">
      <w:pPr>
        <w:pStyle w:val="15"/>
        <w:rPr>
          <w:lang w:val="ru-RU"/>
        </w:rPr>
      </w:pPr>
      <w:bookmarkStart w:id="57" w:name="bookmark1087"/>
      <w:r w:rsidRPr="00847C67">
        <w:rPr>
          <w:lang w:val="ru"/>
        </w:rPr>
        <w:t>4.3.1.2.1</w:t>
      </w:r>
      <w:r w:rsidRPr="00847C67">
        <w:rPr>
          <w:lang w:val="ru"/>
        </w:rPr>
        <w:tab/>
        <w:t>Липолиз</w:t>
      </w:r>
      <w:bookmarkEnd w:id="57"/>
    </w:p>
    <w:p w14:paraId="6CFAB45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Можно связать изменения в показателях с наиболее подходящим показателем липолиза (кислотность молочного жира) после искусственной индукции повышенного липолиза (охлаждение и действие нативной липазы или добавление бактериальной липазы (т.</w:t>
      </w:r>
      <w:r w:rsidRPr="00847C67">
        <w:rPr>
          <w:rFonts w:ascii="Times New Roman" w:hAnsi="Times New Roman" w:cs="Times New Roman"/>
          <w:sz w:val="24"/>
          <w:szCs w:val="24"/>
          <w:lang w:val="ru"/>
        </w:rPr>
        <w:t xml:space="preserve"> е. Pseudomonas)). Уровень липолиза повышают минимум до 5 мэкв/100 г жира.</w:t>
      </w:r>
    </w:p>
    <w:p w14:paraId="68E677C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Требуется не менее 5 уровней. Эффект существует, если рассчитанный коэффициент вариации (наклон линейной регрессии) значительно отличается от 0,00.</w:t>
      </w:r>
    </w:p>
    <w:p w14:paraId="6C8EE4D6" w14:textId="77777777" w:rsidR="001F0C50" w:rsidRPr="00FB325C" w:rsidRDefault="00B910E3" w:rsidP="003E5B6B">
      <w:pPr>
        <w:pStyle w:val="15"/>
        <w:rPr>
          <w:lang w:val="ru-RU"/>
        </w:rPr>
      </w:pPr>
      <w:bookmarkStart w:id="58" w:name="bookmark1088"/>
      <w:r w:rsidRPr="00847C67">
        <w:rPr>
          <w:lang w:val="ru"/>
        </w:rPr>
        <w:t>4.3.1.2.2</w:t>
      </w:r>
      <w:r w:rsidRPr="00847C67">
        <w:rPr>
          <w:lang w:val="ru"/>
        </w:rPr>
        <w:tab/>
        <w:t>Протеолиз</w:t>
      </w:r>
      <w:bookmarkEnd w:id="58"/>
    </w:p>
    <w:p w14:paraId="40EDDF2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Можно связать</w:t>
      </w:r>
      <w:r w:rsidRPr="00847C67">
        <w:rPr>
          <w:rFonts w:ascii="Times New Roman" w:hAnsi="Times New Roman" w:cs="Times New Roman"/>
          <w:sz w:val="24"/>
          <w:szCs w:val="24"/>
          <w:lang w:val="ru"/>
        </w:rPr>
        <w:t xml:space="preserve"> изменения в показателях с наиболее подходящим индикатором протеолиза (сывороточный белок или растворимый азот SN) после достижения протеолиза (т. е. с использованием протеаз микрофлоры). Можно попытаться получить минимальный диапазон 0,8% SN в молоке. Тре</w:t>
      </w:r>
      <w:r w:rsidRPr="00847C67">
        <w:rPr>
          <w:rFonts w:ascii="Times New Roman" w:hAnsi="Times New Roman" w:cs="Times New Roman"/>
          <w:sz w:val="24"/>
          <w:szCs w:val="24"/>
          <w:lang w:val="ru"/>
        </w:rPr>
        <w:t>буется не менее 5 уровней. Эффект существует, если рассчитанный коэффициент вариации (наклон линейной регрессии) значительно отличается от 0,00.</w:t>
      </w:r>
    </w:p>
    <w:p w14:paraId="0095B25C" w14:textId="77777777" w:rsidR="001F0C50" w:rsidRPr="00FB325C" w:rsidRDefault="00B910E3" w:rsidP="003E5B6B">
      <w:pPr>
        <w:pStyle w:val="15"/>
        <w:rPr>
          <w:lang w:val="ru-RU"/>
        </w:rPr>
      </w:pPr>
      <w:bookmarkStart w:id="59" w:name="bookmark1089"/>
      <w:r w:rsidRPr="00847C67">
        <w:rPr>
          <w:lang w:val="ru"/>
        </w:rPr>
        <w:t>4.3.1.2.3</w:t>
      </w:r>
      <w:r w:rsidRPr="00847C67">
        <w:rPr>
          <w:lang w:val="ru"/>
        </w:rPr>
        <w:tab/>
        <w:t>Молочно-кислое закисание</w:t>
      </w:r>
      <w:bookmarkEnd w:id="59"/>
    </w:p>
    <w:p w14:paraId="09E81DD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Начинается добавление в молоко молочной кислоты в постепенно возрастающих ко</w:t>
      </w:r>
      <w:r w:rsidRPr="00847C67">
        <w:rPr>
          <w:rFonts w:ascii="Times New Roman" w:hAnsi="Times New Roman" w:cs="Times New Roman"/>
          <w:sz w:val="24"/>
          <w:szCs w:val="24"/>
          <w:lang w:val="ru"/>
        </w:rPr>
        <w:t>личествах. Требуется не менее 5 уровней. Необходимо убедиться в том, что верхний слой не сворачивается при температуре водяной бани, чтобы не повредить жидкостную систему прибора.</w:t>
      </w:r>
    </w:p>
    <w:p w14:paraId="28CD46E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Изменения показателей будут связаны с количеством добавленной молочной кисло</w:t>
      </w:r>
      <w:r w:rsidRPr="00847C67">
        <w:rPr>
          <w:rFonts w:ascii="Times New Roman" w:hAnsi="Times New Roman" w:cs="Times New Roman"/>
          <w:sz w:val="24"/>
          <w:szCs w:val="24"/>
          <w:lang w:val="ru"/>
        </w:rPr>
        <w:t xml:space="preserve">ты. Эффект существует, если рассчитанный коэффициент вариации (наклон линейной </w:t>
      </w:r>
      <w:r w:rsidRPr="00847C67">
        <w:rPr>
          <w:rFonts w:ascii="Times New Roman" w:hAnsi="Times New Roman" w:cs="Times New Roman"/>
          <w:sz w:val="24"/>
          <w:szCs w:val="24"/>
          <w:lang w:val="ru"/>
        </w:rPr>
        <w:lastRenderedPageBreak/>
        <w:t>регрессии) значительно отличается от 0,00.</w:t>
      </w:r>
    </w:p>
    <w:p w14:paraId="6624E430" w14:textId="77777777" w:rsidR="001F0C50" w:rsidRPr="00FB325C" w:rsidRDefault="00B910E3" w:rsidP="003E5B6B">
      <w:pPr>
        <w:pStyle w:val="24"/>
        <w:rPr>
          <w:lang w:val="ru-RU"/>
        </w:rPr>
      </w:pPr>
      <w:bookmarkStart w:id="60" w:name="bookmark1090"/>
      <w:r w:rsidRPr="00847C67">
        <w:rPr>
          <w:lang w:val="ru"/>
        </w:rPr>
        <w:t>4.3.1.3</w:t>
      </w:r>
      <w:r w:rsidRPr="00847C67">
        <w:rPr>
          <w:lang w:val="ru"/>
        </w:rPr>
        <w:tab/>
        <w:t>Влияние «истории» и условий обработки пробы</w:t>
      </w:r>
      <w:bookmarkEnd w:id="60"/>
    </w:p>
    <w:p w14:paraId="305301B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Условия оптимального хранения проб молока хорошо известны, однако они часто не соо</w:t>
      </w:r>
      <w:r w:rsidRPr="00847C67">
        <w:rPr>
          <w:rFonts w:ascii="Times New Roman" w:hAnsi="Times New Roman" w:cs="Times New Roman"/>
          <w:sz w:val="24"/>
          <w:szCs w:val="24"/>
          <w:lang w:val="ru"/>
        </w:rPr>
        <w:t>тветствуют оптимальным с точки зрения экономики. Например, известно, что сочетание охлаждения и хранения при температуре около 4°C с консервантом, таким как бронопол (2-бром-2-нитро-1,3-пропандиол), обеспечивает достаточно хорошую консервацию чистых (незаг</w:t>
      </w:r>
      <w:r w:rsidRPr="00847C67">
        <w:rPr>
          <w:rFonts w:ascii="Times New Roman" w:hAnsi="Times New Roman" w:cs="Times New Roman"/>
          <w:sz w:val="24"/>
          <w:szCs w:val="24"/>
          <w:lang w:val="ru"/>
        </w:rPr>
        <w:t>рязненных) проб молока. Эти оптимальные условия в большинстве случаев применяются для калибровочных и контрольных проб молока. В одной лаборатории могут существовать различные условия хранения образцов в зависимости от их происхождения (разные типы химичес</w:t>
      </w:r>
      <w:r w:rsidRPr="00847C67">
        <w:rPr>
          <w:rFonts w:ascii="Times New Roman" w:hAnsi="Times New Roman" w:cs="Times New Roman"/>
          <w:sz w:val="24"/>
          <w:szCs w:val="24"/>
          <w:lang w:val="ru"/>
        </w:rPr>
        <w:t>ких консервантов, сроки годности и температура).</w:t>
      </w:r>
    </w:p>
    <w:p w14:paraId="7B754D1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Поэтому представляется уместным определить, насколько различия в условиях хранения могут повлиять на аналитические результаты, полученные с помощью прибора, и предоставить соответствующую информацию организа</w:t>
      </w:r>
      <w:r w:rsidRPr="00847C67">
        <w:rPr>
          <w:rFonts w:ascii="Times New Roman" w:hAnsi="Times New Roman" w:cs="Times New Roman"/>
          <w:sz w:val="24"/>
          <w:szCs w:val="24"/>
          <w:lang w:val="ru"/>
        </w:rPr>
        <w:t>циям и лабораториям, ведущим учет надоев, для целей правильного выбора аналитического оборудования и методов обработки проб.</w:t>
      </w:r>
    </w:p>
    <w:p w14:paraId="5E1AC75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получения практических выводов в отношении каждого элемента, концентрации компонентов должны охватывать обычный диапазон и долж</w:t>
      </w:r>
      <w:r w:rsidRPr="00847C67">
        <w:rPr>
          <w:rFonts w:ascii="Times New Roman" w:hAnsi="Times New Roman" w:cs="Times New Roman"/>
          <w:sz w:val="24"/>
          <w:szCs w:val="24"/>
          <w:lang w:val="ru"/>
        </w:rPr>
        <w:t>но быть определено количество образцов в серии, чтобы можно было сделать заключение о положительном эффекте на основе статистически значимых различий (обычно достаточно от 30 до 40).</w:t>
      </w:r>
    </w:p>
    <w:p w14:paraId="445D3A2E" w14:textId="77777777" w:rsidR="001F0C50" w:rsidRPr="00FB325C" w:rsidRDefault="00B910E3" w:rsidP="003E5B6B">
      <w:pPr>
        <w:pStyle w:val="15"/>
        <w:rPr>
          <w:lang w:val="ru-RU"/>
        </w:rPr>
      </w:pPr>
      <w:bookmarkStart w:id="61" w:name="bookmark1091"/>
      <w:r w:rsidRPr="00847C67">
        <w:rPr>
          <w:lang w:val="ru"/>
        </w:rPr>
        <w:t>4.3.1.3.1</w:t>
      </w:r>
      <w:r w:rsidRPr="00847C67">
        <w:rPr>
          <w:lang w:val="ru"/>
        </w:rPr>
        <w:tab/>
        <w:t>Влияние добавленных химических веществ (консервантов)</w:t>
      </w:r>
      <w:bookmarkEnd w:id="61"/>
    </w:p>
    <w:p w14:paraId="478DC2B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Различия </w:t>
      </w:r>
      <w:r w:rsidRPr="00847C67">
        <w:rPr>
          <w:rFonts w:ascii="Times New Roman" w:hAnsi="Times New Roman" w:cs="Times New Roman"/>
          <w:sz w:val="24"/>
          <w:szCs w:val="24"/>
          <w:lang w:val="ru"/>
        </w:rPr>
        <w:t>в аналитических результатах будут измеряться путем сравнения идентичных параллельных серий образцов молока, для консервации которых применялись различные химические вещества, используемых в обычных условиях. Чтобы не допустить искажения результатов, другие</w:t>
      </w:r>
      <w:r w:rsidRPr="00847C67">
        <w:rPr>
          <w:rFonts w:ascii="Times New Roman" w:hAnsi="Times New Roman" w:cs="Times New Roman"/>
          <w:sz w:val="24"/>
          <w:szCs w:val="24"/>
          <w:lang w:val="ru"/>
        </w:rPr>
        <w:t xml:space="preserve"> параметры консервации должны быть одинаковыми. Необходимо оценить влияние как типа вещества, так и концентрации.</w:t>
      </w:r>
    </w:p>
    <w:p w14:paraId="2472BAD2" w14:textId="77777777" w:rsidR="001F0C50" w:rsidRPr="00FB325C" w:rsidRDefault="00B910E3" w:rsidP="003E5B6B">
      <w:pPr>
        <w:pStyle w:val="15"/>
        <w:rPr>
          <w:lang w:val="ru-RU"/>
        </w:rPr>
      </w:pPr>
      <w:bookmarkStart w:id="62" w:name="bookmark1092"/>
      <w:r w:rsidRPr="00847C67">
        <w:rPr>
          <w:lang w:val="ru"/>
        </w:rPr>
        <w:t>4.3.1.3.2</w:t>
      </w:r>
      <w:r w:rsidRPr="00847C67">
        <w:rPr>
          <w:lang w:val="ru"/>
        </w:rPr>
        <w:tab/>
        <w:t>Влияние температуры поступления молока</w:t>
      </w:r>
      <w:bookmarkEnd w:id="62"/>
    </w:p>
    <w:p w14:paraId="6075DEC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Аналитический прибор может быть чувствителен к условиям окружающей среды, связанным с его ана</w:t>
      </w:r>
      <w:r w:rsidRPr="00847C67">
        <w:rPr>
          <w:rFonts w:ascii="Times New Roman" w:hAnsi="Times New Roman" w:cs="Times New Roman"/>
          <w:sz w:val="24"/>
          <w:szCs w:val="24"/>
          <w:lang w:val="ru"/>
        </w:rPr>
        <w:t>литическим принципом (т. е. влажность, температура, вибрации), и располагать системами для компенсации этих источников нарушения работы прибора. Производители предоставляют инструкции относительно мер предосторожности, которые должны соблюдать пользователи</w:t>
      </w:r>
      <w:r w:rsidRPr="00847C67">
        <w:rPr>
          <w:rFonts w:ascii="Times New Roman" w:hAnsi="Times New Roman" w:cs="Times New Roman"/>
          <w:sz w:val="24"/>
          <w:szCs w:val="24"/>
          <w:lang w:val="ru"/>
        </w:rPr>
        <w:t>, в частности, в отношении температуры пробы по отношению к внутренней температуре прибора. Кроме того, полезно знать, насколько велик эффект в пределах диапазона температур для проб молока, анализируемых в рутинном порядке, что позволяет улучшить подготов</w:t>
      </w:r>
      <w:r w:rsidRPr="00847C67">
        <w:rPr>
          <w:rFonts w:ascii="Times New Roman" w:hAnsi="Times New Roman" w:cs="Times New Roman"/>
          <w:sz w:val="24"/>
          <w:szCs w:val="24"/>
          <w:lang w:val="ru"/>
        </w:rPr>
        <w:t>ку образца перед анализом (т. е. температуру и время нагрева). Сравнение эффекта двух крайних пределов (нижнего и верхнего), рекомендуемых производителями, на идентичном наборе различных проб молока даст достаточную информацию.</w:t>
      </w:r>
    </w:p>
    <w:p w14:paraId="24F180D8" w14:textId="77777777" w:rsidR="001F0C50" w:rsidRPr="00FB325C" w:rsidRDefault="00B910E3" w:rsidP="003E5B6B">
      <w:pPr>
        <w:pStyle w:val="15"/>
        <w:rPr>
          <w:lang w:val="ru-RU"/>
        </w:rPr>
      </w:pPr>
      <w:bookmarkStart w:id="63" w:name="bookmark1093"/>
      <w:r w:rsidRPr="00847C67">
        <w:rPr>
          <w:lang w:val="ru"/>
        </w:rPr>
        <w:t>4.3.1.3.3</w:t>
      </w:r>
      <w:r w:rsidRPr="00847C67">
        <w:rPr>
          <w:lang w:val="ru"/>
        </w:rPr>
        <w:tab/>
        <w:t>Влияние условий хр</w:t>
      </w:r>
      <w:r w:rsidRPr="00847C67">
        <w:rPr>
          <w:lang w:val="ru"/>
        </w:rPr>
        <w:t>анения (т. е. времени и температуры)</w:t>
      </w:r>
      <w:bookmarkEnd w:id="63"/>
    </w:p>
    <w:p w14:paraId="5FE8A98C"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Температура пробы может определять физический аспект компонентов молока (например, кристаллизацию глицеридов жира, растворимость казеина и минеральной фракции).</w:t>
      </w:r>
    </w:p>
    <w:p w14:paraId="7BBD39D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Кроме того, время хранения может определить способность мо</w:t>
      </w:r>
      <w:r w:rsidRPr="00847C67">
        <w:rPr>
          <w:rFonts w:ascii="Times New Roman" w:hAnsi="Times New Roman" w:cs="Times New Roman"/>
          <w:sz w:val="24"/>
          <w:szCs w:val="24"/>
          <w:lang w:val="ru"/>
        </w:rPr>
        <w:t>лока восстанавливать свои физические и химические свойства перед анализом. Часто бывает так, что сливки, отделенные от обезжиренного молока, затвердевают настолько сильно, что могут возникнуть трудности с их повторным равномерным введением в молоко. В таки</w:t>
      </w:r>
      <w:r w:rsidRPr="00847C67">
        <w:rPr>
          <w:rFonts w:ascii="Times New Roman" w:hAnsi="Times New Roman" w:cs="Times New Roman"/>
          <w:sz w:val="24"/>
          <w:szCs w:val="24"/>
          <w:lang w:val="ru"/>
        </w:rPr>
        <w:t>х случаях могут оставаться скопления жировых шариков, которые станут источником проблем в приборе (например, гомогенизация молока в инфракрасных устройствах). Влияние различных пар (время/температура) можно измерить путем сравнения с применением оптимально</w:t>
      </w:r>
      <w:r w:rsidRPr="00847C67">
        <w:rPr>
          <w:rFonts w:ascii="Times New Roman" w:hAnsi="Times New Roman" w:cs="Times New Roman"/>
          <w:sz w:val="24"/>
          <w:szCs w:val="24"/>
          <w:lang w:val="ru"/>
        </w:rPr>
        <w:t>го метода сохранения, определенного в качестве эталонного.</w:t>
      </w:r>
    </w:p>
    <w:p w14:paraId="25611971" w14:textId="77777777" w:rsidR="001F0C50" w:rsidRPr="00FB325C" w:rsidRDefault="00B910E3" w:rsidP="003E5B6B">
      <w:pPr>
        <w:pStyle w:val="130"/>
        <w:rPr>
          <w:lang w:val="ru-RU"/>
        </w:rPr>
      </w:pPr>
      <w:bookmarkStart w:id="64" w:name="bookmark1095"/>
      <w:bookmarkStart w:id="65" w:name="bookmark1094"/>
      <w:bookmarkStart w:id="66" w:name="_Toc93233837"/>
      <w:r w:rsidRPr="00847C67">
        <w:rPr>
          <w:lang w:val="ru"/>
        </w:rPr>
        <w:t>4.3.2</w:t>
      </w:r>
      <w:r w:rsidRPr="00847C67">
        <w:rPr>
          <w:lang w:val="ru"/>
        </w:rPr>
        <w:tab/>
        <w:t>Практические выгоды (этап II)</w:t>
      </w:r>
      <w:bookmarkEnd w:id="64"/>
      <w:bookmarkEnd w:id="65"/>
      <w:bookmarkEnd w:id="66"/>
    </w:p>
    <w:p w14:paraId="1919D533" w14:textId="77777777" w:rsidR="0081729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Способность лаборатории получать аналитические результаты в течение ожидаемого времени и по ожидаемой или предусмотренной стоимости включает различные </w:t>
      </w:r>
      <w:r w:rsidRPr="00847C67">
        <w:rPr>
          <w:rFonts w:ascii="Times New Roman" w:hAnsi="Times New Roman" w:cs="Times New Roman"/>
          <w:sz w:val="24"/>
          <w:szCs w:val="24"/>
          <w:lang w:val="ru"/>
        </w:rPr>
        <w:t>элементы. Эти практические и экономические элементы оцениваются на этапе II общей оценки в течение определенного периода времени и в ряде лабораторий, как указано в разделе «Этапы оценки и общие принципы» на стр. 3.</w:t>
      </w:r>
    </w:p>
    <w:p w14:paraId="0F14D481" w14:textId="77777777" w:rsidR="001F0C50" w:rsidRPr="00FB325C" w:rsidRDefault="00B910E3" w:rsidP="003E5B6B">
      <w:pPr>
        <w:pStyle w:val="24"/>
        <w:rPr>
          <w:lang w:val="ru-RU"/>
        </w:rPr>
      </w:pPr>
      <w:bookmarkStart w:id="67" w:name="bookmark1096"/>
      <w:r w:rsidRPr="00847C67">
        <w:rPr>
          <w:lang w:val="ru"/>
        </w:rPr>
        <w:t>4.3.2.1</w:t>
      </w:r>
      <w:r w:rsidRPr="00847C67">
        <w:rPr>
          <w:lang w:val="ru"/>
        </w:rPr>
        <w:tab/>
        <w:t>Скорость</w:t>
      </w:r>
      <w:bookmarkEnd w:id="67"/>
    </w:p>
    <w:p w14:paraId="2D291D9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Проверяется заявленная </w:t>
      </w:r>
      <w:r w:rsidRPr="00847C67">
        <w:rPr>
          <w:rFonts w:ascii="Times New Roman" w:hAnsi="Times New Roman" w:cs="Times New Roman"/>
          <w:sz w:val="24"/>
          <w:szCs w:val="24"/>
          <w:lang w:val="ru"/>
        </w:rPr>
        <w:t>производителем скорость. В случае доступности разных скоростей, которые были успешно протестированы на Этапе I, характеристики прецизионности следует указывать вместе с информацией об используемой скорости.</w:t>
      </w:r>
    </w:p>
    <w:p w14:paraId="1D605989" w14:textId="77777777" w:rsidR="001F0C50" w:rsidRPr="00FB325C" w:rsidRDefault="00B910E3" w:rsidP="003E5B6B">
      <w:pPr>
        <w:pStyle w:val="24"/>
        <w:rPr>
          <w:lang w:val="ru-RU"/>
        </w:rPr>
      </w:pPr>
      <w:bookmarkStart w:id="68" w:name="bookmark1097"/>
      <w:r w:rsidRPr="00847C67">
        <w:rPr>
          <w:lang w:val="ru"/>
        </w:rPr>
        <w:t>4.3.2.2</w:t>
      </w:r>
      <w:r w:rsidRPr="00847C67">
        <w:rPr>
          <w:lang w:val="ru"/>
        </w:rPr>
        <w:tab/>
        <w:t>Устойчивость к изменению внутренних парам</w:t>
      </w:r>
      <w:r w:rsidRPr="00847C67">
        <w:rPr>
          <w:lang w:val="ru"/>
        </w:rPr>
        <w:t>етров</w:t>
      </w:r>
      <w:bookmarkEnd w:id="68"/>
    </w:p>
    <w:p w14:paraId="14579B0A"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Частота неисправностей и сервисных операций будет регистрироваться в соответствии с характером произошедших инцидентов.</w:t>
      </w:r>
    </w:p>
    <w:p w14:paraId="7FE37FEF" w14:textId="77777777" w:rsidR="001F0C50" w:rsidRPr="00FB325C" w:rsidRDefault="00B910E3" w:rsidP="003E5B6B">
      <w:pPr>
        <w:pStyle w:val="24"/>
        <w:rPr>
          <w:lang w:val="ru-RU"/>
        </w:rPr>
      </w:pPr>
      <w:bookmarkStart w:id="69" w:name="bookmark1098"/>
      <w:r w:rsidRPr="00847C67">
        <w:rPr>
          <w:lang w:val="ru"/>
        </w:rPr>
        <w:t>4.3.2.3</w:t>
      </w:r>
      <w:r w:rsidRPr="00847C67">
        <w:rPr>
          <w:lang w:val="ru"/>
        </w:rPr>
        <w:tab/>
        <w:t>Контрольное и обслуживающее оборудование</w:t>
      </w:r>
      <w:bookmarkEnd w:id="69"/>
    </w:p>
    <w:p w14:paraId="55AFE19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Отмечается удобство использования процедуры калибровки на основании дружественнос</w:t>
      </w:r>
      <w:r w:rsidRPr="00847C67">
        <w:rPr>
          <w:rFonts w:ascii="Times New Roman" w:hAnsi="Times New Roman" w:cs="Times New Roman"/>
          <w:sz w:val="24"/>
          <w:szCs w:val="24"/>
          <w:lang w:val="ru"/>
        </w:rPr>
        <w:t>ти интерфейсов и программного обеспечения по отношению к пользователю. Отмечаются удобство поиска и устранения неисправностей, ремонта и обслуживания, а также слабые места устройств, чтобы пользователи могли знать о них и иметь возможность с ними справитьс</w:t>
      </w:r>
      <w:r w:rsidRPr="00847C67">
        <w:rPr>
          <w:rFonts w:ascii="Times New Roman" w:hAnsi="Times New Roman" w:cs="Times New Roman"/>
          <w:sz w:val="24"/>
          <w:szCs w:val="24"/>
          <w:lang w:val="ru"/>
        </w:rPr>
        <w:t>я.</w:t>
      </w:r>
    </w:p>
    <w:p w14:paraId="576E621A" w14:textId="77777777" w:rsidR="001F0C50" w:rsidRPr="00FB325C" w:rsidRDefault="00B910E3" w:rsidP="003E5B6B">
      <w:pPr>
        <w:pStyle w:val="24"/>
        <w:rPr>
          <w:lang w:val="ru-RU"/>
        </w:rPr>
      </w:pPr>
      <w:bookmarkStart w:id="70" w:name="bookmark1099"/>
      <w:r w:rsidRPr="00847C67">
        <w:rPr>
          <w:lang w:val="ru"/>
        </w:rPr>
        <w:t>4.3.2.4</w:t>
      </w:r>
      <w:r w:rsidRPr="00847C67">
        <w:rPr>
          <w:lang w:val="ru"/>
        </w:rPr>
        <w:tab/>
        <w:t>Проверка прецизионности в обычных условиях</w:t>
      </w:r>
      <w:bookmarkEnd w:id="70"/>
    </w:p>
    <w:p w14:paraId="40B6702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bookmarkStart w:id="71" w:name="bookmark1100"/>
      <w:r w:rsidRPr="00847C67">
        <w:rPr>
          <w:rFonts w:ascii="Times New Roman" w:hAnsi="Times New Roman" w:cs="Times New Roman"/>
          <w:sz w:val="24"/>
          <w:szCs w:val="24"/>
          <w:lang w:val="ru"/>
        </w:rPr>
        <w:t>Рутинные проверки инструментов на Этапе II оценки проводятся посредством применения внутреннего контроля качества согласно рекомендациям соответствующих руководств ICAR, а результаты будут регистрироват</w:t>
      </w:r>
      <w:r w:rsidRPr="00847C67">
        <w:rPr>
          <w:rFonts w:ascii="Times New Roman" w:hAnsi="Times New Roman" w:cs="Times New Roman"/>
          <w:sz w:val="24"/>
          <w:szCs w:val="24"/>
          <w:lang w:val="ru"/>
        </w:rPr>
        <w:t>ься и представляться в дополнение к отчету по Этапу I.</w:t>
      </w:r>
      <w:bookmarkEnd w:id="71"/>
    </w:p>
    <w:p w14:paraId="31F8CFC0" w14:textId="77777777" w:rsidR="001F0C50" w:rsidRPr="00FB325C" w:rsidRDefault="00B910E3" w:rsidP="003E5B6B">
      <w:pPr>
        <w:pStyle w:val="110"/>
        <w:rPr>
          <w:lang w:val="ru-RU"/>
        </w:rPr>
      </w:pPr>
      <w:bookmarkStart w:id="72" w:name="bookmark1101"/>
      <w:bookmarkStart w:id="73" w:name="_Toc93233838"/>
      <w:r w:rsidRPr="00847C67">
        <w:rPr>
          <w:lang w:val="ru"/>
        </w:rPr>
        <w:t>5</w:t>
      </w:r>
      <w:r w:rsidRPr="00847C67">
        <w:rPr>
          <w:lang w:val="ru"/>
        </w:rPr>
        <w:tab/>
        <w:t>Предоставление отчетов и сертификатов</w:t>
      </w:r>
      <w:bookmarkEnd w:id="72"/>
      <w:bookmarkEnd w:id="73"/>
    </w:p>
    <w:p w14:paraId="3146B4D8"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Отчеты об оценке как для Этапа I, так и для Этапа II должным образом представляются в специальных документах со всеми необходимыми сведениями о ходе оценки, табл</w:t>
      </w:r>
      <w:r w:rsidRPr="00847C67">
        <w:rPr>
          <w:rFonts w:ascii="Times New Roman" w:hAnsi="Times New Roman" w:cs="Times New Roman"/>
          <w:sz w:val="24"/>
          <w:szCs w:val="24"/>
          <w:lang w:val="ru"/>
        </w:rPr>
        <w:t>ицами результатов измеренных аналитических характеристик, обсуждениями или комментариями и резюме.</w:t>
      </w:r>
    </w:p>
    <w:p w14:paraId="00948FE0"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Необработанные результаты должны быть доступны в бумажном формате и на магнитных записях для компьютера (например, на магнитных носителях, CD, DVD) и в форма</w:t>
      </w:r>
      <w:r w:rsidRPr="00847C67">
        <w:rPr>
          <w:rFonts w:ascii="Times New Roman" w:hAnsi="Times New Roman" w:cs="Times New Roman"/>
          <w:sz w:val="24"/>
          <w:szCs w:val="24"/>
          <w:lang w:val="ru"/>
        </w:rPr>
        <w:t>те записи, совместимом с обычными программами расчета данных.</w:t>
      </w:r>
    </w:p>
    <w:p w14:paraId="5E6029D6" w14:textId="77777777" w:rsidR="00B05E6A" w:rsidRPr="00FB325C" w:rsidRDefault="00B910E3" w:rsidP="003E5B6B">
      <w:pPr>
        <w:pStyle w:val="13"/>
        <w:shd w:val="clear" w:color="auto" w:fill="auto"/>
        <w:spacing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Материал отчета предоставляется ICAR организацией, запрашивающей сертификацию ICAR, в соответствии с условиями, определенными в разделе «Этапы оценки и общие принципы» на стр. 3.</w:t>
      </w:r>
    </w:p>
    <w:p w14:paraId="2A31F00E" w14:textId="77777777" w:rsidR="00817293" w:rsidRPr="00FB325C" w:rsidRDefault="00B910E3" w:rsidP="003E5B6B">
      <w:pPr>
        <w:jc w:val="both"/>
        <w:rPr>
          <w:lang w:val="ru-RU"/>
        </w:rPr>
      </w:pPr>
      <w:bookmarkStart w:id="74" w:name="bookmark1103"/>
      <w:bookmarkStart w:id="75" w:name="bookmark1102"/>
      <w:r w:rsidRPr="00FB325C">
        <w:rPr>
          <w:lang w:val="ru-RU"/>
        </w:rPr>
        <w:br w:type="page"/>
      </w:r>
    </w:p>
    <w:p w14:paraId="58D30AF2" w14:textId="77777777" w:rsidR="001F0C50" w:rsidRPr="00FB325C" w:rsidRDefault="00B910E3" w:rsidP="003E5B6B">
      <w:pPr>
        <w:pStyle w:val="110"/>
        <w:rPr>
          <w:lang w:val="ru-RU"/>
        </w:rPr>
      </w:pPr>
      <w:bookmarkStart w:id="76" w:name="_Toc93233839"/>
      <w:r w:rsidRPr="00847C67">
        <w:rPr>
          <w:lang w:val="ru"/>
        </w:rPr>
        <w:lastRenderedPageBreak/>
        <w:t>6</w:t>
      </w:r>
      <w:r w:rsidRPr="00847C67">
        <w:rPr>
          <w:lang w:val="ru"/>
        </w:rPr>
        <w:tab/>
      </w:r>
      <w:r w:rsidRPr="00847C67">
        <w:rPr>
          <w:lang w:val="ru"/>
        </w:rPr>
        <w:t>Приложение 1: Типовые статистические формулы для оценки методов</w:t>
      </w:r>
      <w:bookmarkEnd w:id="74"/>
      <w:bookmarkEnd w:id="75"/>
      <w:bookmarkEnd w:id="76"/>
    </w:p>
    <w:p w14:paraId="3357D928" w14:textId="77777777" w:rsidR="001F0C50" w:rsidRPr="00FB325C" w:rsidRDefault="00B910E3" w:rsidP="003E5B6B">
      <w:pPr>
        <w:pStyle w:val="120"/>
        <w:rPr>
          <w:lang w:val="ru-RU"/>
        </w:rPr>
      </w:pPr>
      <w:bookmarkStart w:id="77" w:name="bookmark1105"/>
      <w:bookmarkStart w:id="78" w:name="bookmark1104"/>
      <w:bookmarkStart w:id="79" w:name="_Toc93233840"/>
      <w:r w:rsidRPr="00847C67">
        <w:rPr>
          <w:lang w:val="ru"/>
        </w:rPr>
        <w:t>6.1</w:t>
      </w:r>
      <w:r w:rsidRPr="00847C67">
        <w:rPr>
          <w:lang w:val="ru"/>
        </w:rPr>
        <w:tab/>
        <w:t>Применение в оценке прецизионности</w:t>
      </w:r>
      <w:bookmarkEnd w:id="77"/>
      <w:bookmarkEnd w:id="78"/>
      <w:bookmarkEnd w:id="79"/>
    </w:p>
    <w:p w14:paraId="4C3294F1" w14:textId="77777777" w:rsidR="001F0C50" w:rsidRPr="00FB325C" w:rsidRDefault="00B910E3" w:rsidP="00B05E6A">
      <w:pPr>
        <w:pStyle w:val="a9"/>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Стандартное отклонение повторяемости: (q уровней и n параллельных анализов)</w:t>
      </w:r>
    </w:p>
    <w:tbl>
      <w:tblPr>
        <w:tblOverlap w:val="never"/>
        <w:tblW w:w="0" w:type="auto"/>
        <w:tblLayout w:type="fixed"/>
        <w:tblCellMar>
          <w:left w:w="10" w:type="dxa"/>
          <w:right w:w="10" w:type="dxa"/>
        </w:tblCellMar>
        <w:tblLook w:val="0000" w:firstRow="0" w:lastRow="0" w:firstColumn="0" w:lastColumn="0" w:noHBand="0" w:noVBand="0"/>
      </w:tblPr>
      <w:tblGrid>
        <w:gridCol w:w="3840"/>
        <w:gridCol w:w="1166"/>
        <w:gridCol w:w="3883"/>
      </w:tblGrid>
      <w:tr w:rsidR="00E6303C" w14:paraId="0C02CFF8" w14:textId="77777777" w:rsidTr="009212D4">
        <w:tc>
          <w:tcPr>
            <w:tcW w:w="3840" w:type="dxa"/>
            <w:shd w:val="clear" w:color="auto" w:fill="FFFFFF"/>
          </w:tcPr>
          <w:p w14:paraId="4B88D158" w14:textId="77777777" w:rsidR="001F0C50" w:rsidRPr="00C21403" w:rsidRDefault="00B910E3" w:rsidP="00C21403">
            <m:oMathPara>
              <m:oMath>
                <m:r>
                  <m:rPr>
                    <m:sty m:val="p"/>
                  </m:rPr>
                  <w:rPr>
                    <w:rFonts w:ascii="Cambria Math" w:hAnsi="Cambria Math"/>
                    <w:sz w:val="20"/>
                    <w:szCs w:val="20"/>
                  </w:rPr>
                  <m:t>Sr=</m:t>
                </m:r>
                <m:sSup>
                  <m:sSupPr>
                    <m:ctrlPr>
                      <w:rPr>
                        <w:rFonts w:ascii="Cambria Math" w:hAnsi="Cambria Math"/>
                        <w:iCs/>
                        <w:sz w:val="20"/>
                        <w:szCs w:val="20"/>
                      </w:rPr>
                    </m:ctrlPr>
                  </m:sSupPr>
                  <m:e>
                    <m:d>
                      <m:dPr>
                        <m:ctrlPr>
                          <w:rPr>
                            <w:rFonts w:ascii="Cambria Math" w:hAnsi="Cambria Math"/>
                            <w:iCs/>
                            <w:sz w:val="20"/>
                            <w:szCs w:val="20"/>
                          </w:rPr>
                        </m:ctrlPr>
                      </m:dPr>
                      <m:e>
                        <m:nary>
                          <m:naryPr>
                            <m:chr m:val="∑"/>
                            <m:limLoc m:val="undOvr"/>
                            <m:ctrlPr>
                              <w:rPr>
                                <w:rFonts w:ascii="Cambria Math" w:hAnsi="Cambria Math"/>
                                <w:iCs/>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q</m:t>
                            </m:r>
                          </m:sup>
                          <m:e>
                            <m:d>
                              <m:dPr>
                                <m:ctrlPr>
                                  <w:rPr>
                                    <w:rFonts w:ascii="Cambria Math" w:hAnsi="Cambria Math"/>
                                    <w:iCs/>
                                    <w:sz w:val="20"/>
                                    <w:szCs w:val="20"/>
                                  </w:rPr>
                                </m:ctrlPr>
                              </m:dPr>
                              <m:e>
                                <m:nary>
                                  <m:naryPr>
                                    <m:chr m:val="∑"/>
                                    <m:limLoc m:val="undOvr"/>
                                    <m:ctrlPr>
                                      <w:rPr>
                                        <w:rFonts w:ascii="Cambria Math" w:hAnsi="Cambria Math"/>
                                        <w:iCs/>
                                        <w:sz w:val="20"/>
                                        <w:szCs w:val="20"/>
                                      </w:rPr>
                                    </m:ctrlPr>
                                  </m:naryPr>
                                  <m:sub>
                                    <m:r>
                                      <m:rPr>
                                        <m:sty m:val="p"/>
                                      </m:rPr>
                                      <w:rPr>
                                        <w:rFonts w:ascii="Cambria Math" w:hAnsi="Cambria Math"/>
                                        <w:sz w:val="20"/>
                                        <w:szCs w:val="20"/>
                                      </w:rPr>
                                      <m:t>j=1</m:t>
                                    </m:r>
                                  </m:sub>
                                  <m:sup>
                                    <m:r>
                                      <m:rPr>
                                        <m:sty m:val="p"/>
                                      </m:rPr>
                                      <w:rPr>
                                        <w:rFonts w:ascii="Cambria Math" w:hAnsi="Cambria Math"/>
                                        <w:sz w:val="20"/>
                                        <w:szCs w:val="20"/>
                                      </w:rPr>
                                      <m:t>n</m:t>
                                    </m:r>
                                  </m:sup>
                                  <m:e>
                                    <m:sSup>
                                      <m:sSupPr>
                                        <m:ctrlPr>
                                          <w:rPr>
                                            <w:rFonts w:ascii="Cambria Math" w:hAnsi="Cambria Math"/>
                                            <w:iCs/>
                                            <w:sz w:val="20"/>
                                            <w:szCs w:val="20"/>
                                          </w:rPr>
                                        </m:ctrlPr>
                                      </m:sSupPr>
                                      <m:e>
                                        <m:d>
                                          <m:dPr>
                                            <m:ctrlPr>
                                              <w:rPr>
                                                <w:rFonts w:ascii="Cambria Math" w:hAnsi="Cambria Math"/>
                                                <w:iCs/>
                                                <w:sz w:val="20"/>
                                                <w:szCs w:val="20"/>
                                              </w:rPr>
                                            </m:ctrlPr>
                                          </m:dPr>
                                          <m:e>
                                            <m:sSub>
                                              <m:sSubPr>
                                                <m:ctrlPr>
                                                  <w:rPr>
                                                    <w:rFonts w:ascii="Cambria Math" w:hAnsi="Cambria Math"/>
                                                    <w:iCs/>
                                                    <w:sz w:val="20"/>
                                                    <w:szCs w:val="20"/>
                                                  </w:rPr>
                                                </m:ctrlPr>
                                              </m:sSubPr>
                                              <m:e>
                                                <m:r>
                                                  <m:rPr>
                                                    <m:sty m:val="p"/>
                                                  </m:rPr>
                                                  <w:rPr>
                                                    <w:rFonts w:ascii="Cambria Math" w:hAnsi="Cambria Math"/>
                                                    <w:sz w:val="20"/>
                                                    <w:szCs w:val="20"/>
                                                  </w:rPr>
                                                  <m:t>x</m:t>
                                                </m:r>
                                              </m:e>
                                              <m:sub>
                                                <m:r>
                                                  <m:rPr>
                                                    <m:sty m:val="p"/>
                                                  </m:rPr>
                                                  <w:rPr>
                                                    <w:rFonts w:ascii="Cambria Math" w:hAnsi="Cambria Math"/>
                                                    <w:sz w:val="20"/>
                                                    <w:szCs w:val="20"/>
                                                  </w:rPr>
                                                  <m:t>ij</m:t>
                                                </m:r>
                                              </m:sub>
                                            </m:sSub>
                                            <m:r>
                                              <m:rPr>
                                                <m:sty m:val="p"/>
                                              </m:rPr>
                                              <w:rPr>
                                                <w:rFonts w:ascii="Cambria Math" w:hAnsi="Cambria Math"/>
                                                <w:sz w:val="20"/>
                                                <w:szCs w:val="20"/>
                                              </w:rPr>
                                              <m:t>-</m:t>
                                            </m:r>
                                            <m:sSub>
                                              <m:sSubPr>
                                                <m:ctrlPr>
                                                  <w:rPr>
                                                    <w:rFonts w:ascii="Cambria Math" w:hAnsi="Cambria Math"/>
                                                    <w:iCs/>
                                                    <w:sz w:val="20"/>
                                                    <w:szCs w:val="20"/>
                                                  </w:rPr>
                                                </m:ctrlPr>
                                              </m:sSubPr>
                                              <m:e>
                                                <m:acc>
                                                  <m:accPr>
                                                    <m:chr m:val="̅"/>
                                                    <m:ctrlPr>
                                                      <w:rPr>
                                                        <w:rFonts w:ascii="Cambria Math" w:hAnsi="Cambria Math"/>
                                                        <w:iCs/>
                                                        <w:sz w:val="20"/>
                                                        <w:szCs w:val="20"/>
                                                      </w:rPr>
                                                    </m:ctrlPr>
                                                  </m:accPr>
                                                  <m:e>
                                                    <m:r>
                                                      <m:rPr>
                                                        <m:sty m:val="p"/>
                                                      </m:rPr>
                                                      <w:rPr>
                                                        <w:rFonts w:ascii="Cambria Math" w:hAnsi="Cambria Math"/>
                                                        <w:sz w:val="20"/>
                                                        <w:szCs w:val="20"/>
                                                      </w:rPr>
                                                      <m:t>x</m:t>
                                                    </m:r>
                                                  </m:e>
                                                </m:acc>
                                              </m:e>
                                              <m:sub>
                                                <m:r>
                                                  <m:rPr>
                                                    <m:sty m:val="p"/>
                                                  </m:rPr>
                                                  <w:rPr>
                                                    <w:rFonts w:ascii="Cambria Math" w:hAnsi="Cambria Math"/>
                                                    <w:sz w:val="20"/>
                                                    <w:szCs w:val="20"/>
                                                  </w:rPr>
                                                  <m:t>i</m:t>
                                                </m:r>
                                              </m:sub>
                                            </m:sSub>
                                          </m:e>
                                        </m:d>
                                      </m:e>
                                      <m:sup>
                                        <m:r>
                                          <m:rPr>
                                            <m:sty m:val="p"/>
                                          </m:rPr>
                                          <w:rPr>
                                            <w:rFonts w:ascii="Cambria Math" w:hAnsi="Cambria Math"/>
                                            <w:sz w:val="20"/>
                                            <w:szCs w:val="20"/>
                                          </w:rPr>
                                          <m:t>2</m:t>
                                        </m:r>
                                      </m:sup>
                                    </m:sSup>
                                  </m:e>
                                </m:nary>
                              </m:e>
                            </m:d>
                            <m:r>
                              <m:rPr>
                                <m:sty m:val="p"/>
                              </m:rPr>
                              <w:rPr>
                                <w:rFonts w:ascii="Cambria Math" w:hAnsi="Cambria Math"/>
                                <w:sz w:val="20"/>
                                <w:szCs w:val="20"/>
                              </w:rPr>
                              <m:t>/q.</m:t>
                            </m:r>
                            <m:d>
                              <m:dPr>
                                <m:ctrlPr>
                                  <w:rPr>
                                    <w:rFonts w:ascii="Cambria Math" w:hAnsi="Cambria Math"/>
                                    <w:iCs/>
                                    <w:sz w:val="20"/>
                                    <w:szCs w:val="20"/>
                                  </w:rPr>
                                </m:ctrlPr>
                              </m:dPr>
                              <m:e>
                                <m:r>
                                  <m:rPr>
                                    <m:sty m:val="p"/>
                                  </m:rPr>
                                  <w:rPr>
                                    <w:rFonts w:ascii="Cambria Math" w:hAnsi="Cambria Math"/>
                                    <w:sz w:val="20"/>
                                    <w:szCs w:val="20"/>
                                  </w:rPr>
                                  <m:t>n-1</m:t>
                                </m:r>
                              </m:e>
                            </m:d>
                          </m:e>
                        </m:nary>
                      </m:e>
                    </m:d>
                  </m:e>
                  <m:sup>
                    <m:r>
                      <m:rPr>
                        <m:sty m:val="p"/>
                      </m:rPr>
                      <w:rPr>
                        <w:rFonts w:ascii="Cambria Math" w:hAnsi="Cambria Math"/>
                        <w:sz w:val="20"/>
                        <w:szCs w:val="20"/>
                      </w:rPr>
                      <m:t>1/2</m:t>
                    </m:r>
                  </m:sup>
                </m:sSup>
              </m:oMath>
            </m:oMathPara>
          </w:p>
        </w:tc>
        <w:tc>
          <w:tcPr>
            <w:tcW w:w="1166" w:type="dxa"/>
            <w:shd w:val="clear" w:color="auto" w:fill="FFFFFF"/>
          </w:tcPr>
          <w:p w14:paraId="5AD3F71B" w14:textId="77777777" w:rsidR="001F0C50" w:rsidRPr="00C21403" w:rsidRDefault="00B910E3" w:rsidP="00C21403">
            <w:pPr>
              <w:jc w:val="center"/>
            </w:pPr>
            <w:r w:rsidRPr="00C21403">
              <w:rPr>
                <w:noProof/>
                <w:lang w:val="ru-RU" w:eastAsia="ru-RU" w:bidi="he-IL"/>
              </w:rPr>
              <w:drawing>
                <wp:inline distT="0" distB="0" distL="0" distR="0" wp14:anchorId="2574C3E4" wp14:editId="0B8BC5A4">
                  <wp:extent cx="740410" cy="56705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584154021" name="Picture 143"/>
                          <pic:cNvPicPr/>
                        </pic:nvPicPr>
                        <pic:blipFill>
                          <a:blip r:embed="rId10"/>
                          <a:stretch>
                            <a:fillRect/>
                          </a:stretch>
                        </pic:blipFill>
                        <pic:spPr>
                          <a:xfrm>
                            <a:off x="0" y="0"/>
                            <a:ext cx="740410" cy="567055"/>
                          </a:xfrm>
                          <a:prstGeom prst="rect">
                            <a:avLst/>
                          </a:prstGeom>
                        </pic:spPr>
                      </pic:pic>
                    </a:graphicData>
                  </a:graphic>
                </wp:inline>
              </w:drawing>
            </w:r>
          </w:p>
        </w:tc>
        <w:tc>
          <w:tcPr>
            <w:tcW w:w="3883" w:type="dxa"/>
            <w:shd w:val="clear" w:color="auto" w:fill="FFFFFF"/>
          </w:tcPr>
          <w:p w14:paraId="10BBB45B" w14:textId="77777777" w:rsidR="001F0C50" w:rsidRPr="00C21403" w:rsidRDefault="00B910E3" w:rsidP="00C21403">
            <m:oMathPara>
              <m:oMath>
                <m:r>
                  <m:rPr>
                    <m:sty m:val="p"/>
                  </m:rPr>
                  <w:rPr>
                    <w:rFonts w:ascii="Cambria Math" w:hAnsi="Cambria Math"/>
                    <w:sz w:val="20"/>
                    <w:szCs w:val="20"/>
                  </w:rPr>
                  <m:t>Sr=</m:t>
                </m:r>
                <m:sSup>
                  <m:sSupPr>
                    <m:ctrlPr>
                      <w:rPr>
                        <w:rFonts w:ascii="Cambria Math" w:hAnsi="Cambria Math"/>
                        <w:iCs/>
                        <w:sz w:val="20"/>
                        <w:szCs w:val="20"/>
                      </w:rPr>
                    </m:ctrlPr>
                  </m:sSupPr>
                  <m:e>
                    <m:d>
                      <m:dPr>
                        <m:ctrlPr>
                          <w:rPr>
                            <w:rFonts w:ascii="Cambria Math" w:hAnsi="Cambria Math"/>
                            <w:iCs/>
                            <w:sz w:val="20"/>
                            <w:szCs w:val="20"/>
                          </w:rPr>
                        </m:ctrlPr>
                      </m:dPr>
                      <m:e>
                        <m:nary>
                          <m:naryPr>
                            <m:chr m:val="∑"/>
                            <m:limLoc m:val="undOvr"/>
                            <m:ctrlPr>
                              <w:rPr>
                                <w:rFonts w:ascii="Cambria Math" w:hAnsi="Cambria Math"/>
                                <w:iCs/>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q</m:t>
                            </m:r>
                          </m:sup>
                          <m:e>
                            <m:sSup>
                              <m:sSupPr>
                                <m:ctrlPr>
                                  <w:rPr>
                                    <w:rFonts w:ascii="Cambria Math" w:hAnsi="Cambria Math"/>
                                    <w:iCs/>
                                    <w:sz w:val="20"/>
                                    <w:szCs w:val="20"/>
                                  </w:rPr>
                                </m:ctrlPr>
                              </m:sSupPr>
                              <m:e>
                                <m:d>
                                  <m:dPr>
                                    <m:ctrlPr>
                                      <w:rPr>
                                        <w:rFonts w:ascii="Cambria Math" w:hAnsi="Cambria Math"/>
                                        <w:iCs/>
                                        <w:sz w:val="20"/>
                                        <w:szCs w:val="20"/>
                                      </w:rPr>
                                    </m:ctrlPr>
                                  </m:dPr>
                                  <m:e>
                                    <m:sSub>
                                      <m:sSubPr>
                                        <m:ctrlPr>
                                          <w:rPr>
                                            <w:rFonts w:ascii="Cambria Math" w:hAnsi="Cambria Math"/>
                                            <w:iCs/>
                                            <w:sz w:val="20"/>
                                            <w:szCs w:val="20"/>
                                          </w:rPr>
                                        </m:ctrlPr>
                                      </m:sSubPr>
                                      <m:e>
                                        <m:r>
                                          <m:rPr>
                                            <m:sty m:val="p"/>
                                          </m:rPr>
                                          <w:rPr>
                                            <w:rFonts w:ascii="Cambria Math" w:hAnsi="Cambria Math"/>
                                            <w:sz w:val="20"/>
                                            <w:szCs w:val="20"/>
                                          </w:rPr>
                                          <m:t>x</m:t>
                                        </m:r>
                                      </m:e>
                                      <m:sub>
                                        <m:r>
                                          <m:rPr>
                                            <m:sty m:val="p"/>
                                          </m:rPr>
                                          <w:rPr>
                                            <w:rFonts w:ascii="Cambria Math" w:hAnsi="Cambria Math"/>
                                            <w:sz w:val="20"/>
                                            <w:szCs w:val="20"/>
                                          </w:rPr>
                                          <m:t>1i</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x</m:t>
                                        </m:r>
                                      </m:e>
                                      <m:sub>
                                        <m:r>
                                          <m:rPr>
                                            <m:sty m:val="p"/>
                                          </m:rPr>
                                          <w:rPr>
                                            <w:rFonts w:ascii="Cambria Math" w:hAnsi="Cambria Math"/>
                                            <w:sz w:val="20"/>
                                            <w:szCs w:val="20"/>
                                          </w:rPr>
                                          <m:t>2i</m:t>
                                        </m:r>
                                      </m:sub>
                                    </m:sSub>
                                  </m:e>
                                </m:d>
                              </m:e>
                              <m:sup>
                                <m:r>
                                  <m:rPr>
                                    <m:sty m:val="p"/>
                                  </m:rPr>
                                  <w:rPr>
                                    <w:rFonts w:ascii="Cambria Math" w:hAnsi="Cambria Math"/>
                                    <w:sz w:val="20"/>
                                    <w:szCs w:val="20"/>
                                  </w:rPr>
                                  <m:t>2</m:t>
                                </m:r>
                              </m:sup>
                            </m:sSup>
                            <m:r>
                              <m:rPr>
                                <m:sty m:val="p"/>
                              </m:rPr>
                              <w:rPr>
                                <w:rFonts w:ascii="Cambria Math" w:hAnsi="Cambria Math"/>
                                <w:sz w:val="20"/>
                                <w:szCs w:val="20"/>
                              </w:rPr>
                              <m:t>/2q</m:t>
                            </m:r>
                          </m:e>
                        </m:nary>
                      </m:e>
                    </m:d>
                  </m:e>
                  <m:sup>
                    <m:r>
                      <m:rPr>
                        <m:sty m:val="p"/>
                      </m:rPr>
                      <w:rPr>
                        <w:rFonts w:ascii="Cambria Math" w:hAnsi="Cambria Math"/>
                        <w:sz w:val="20"/>
                        <w:szCs w:val="20"/>
                      </w:rPr>
                      <m:t>1/2</m:t>
                    </m:r>
                  </m:sup>
                </m:sSup>
                <m:r>
                  <m:rPr>
                    <m:sty m:val="p"/>
                  </m:rPr>
                  <w:rPr>
                    <w:rFonts w:ascii="Cambria Math" w:hAnsi="Cambria Math"/>
                    <w:sz w:val="20"/>
                    <w:szCs w:val="20"/>
                  </w:rPr>
                  <m:t>when n=2</m:t>
                </m:r>
              </m:oMath>
            </m:oMathPara>
          </w:p>
        </w:tc>
      </w:tr>
      <w:tr w:rsidR="00E6303C" w14:paraId="5CEC5314" w14:textId="77777777" w:rsidTr="009212D4">
        <w:tc>
          <w:tcPr>
            <w:tcW w:w="3840" w:type="dxa"/>
            <w:shd w:val="clear" w:color="auto" w:fill="FFFFFF"/>
          </w:tcPr>
          <w:p w14:paraId="62F10674" w14:textId="77777777" w:rsidR="001F0C50" w:rsidRPr="00C21403" w:rsidRDefault="001F0C50" w:rsidP="00C21403">
            <w:pPr>
              <w:rPr>
                <w:color w:val="auto"/>
              </w:rPr>
            </w:pPr>
          </w:p>
        </w:tc>
        <w:tc>
          <w:tcPr>
            <w:tcW w:w="1166" w:type="dxa"/>
            <w:shd w:val="clear" w:color="auto" w:fill="FFFFFF"/>
          </w:tcPr>
          <w:p w14:paraId="5391742B" w14:textId="77777777" w:rsidR="001F0C50" w:rsidRPr="00C21403" w:rsidRDefault="00B910E3" w:rsidP="00C21403">
            <w:pPr>
              <w:pStyle w:val="a4"/>
              <w:shd w:val="clear" w:color="auto" w:fill="auto"/>
              <w:spacing w:line="240" w:lineRule="auto"/>
              <w:ind w:left="119"/>
              <w:rPr>
                <w:rFonts w:ascii="Times New Roman" w:hAnsi="Times New Roman" w:cs="Times New Roman"/>
                <w:color w:val="auto"/>
                <w:sz w:val="24"/>
                <w:szCs w:val="24"/>
              </w:rPr>
            </w:pPr>
            <w:r w:rsidRPr="00C21403">
              <w:rPr>
                <w:rFonts w:ascii="Times New Roman" w:hAnsi="Times New Roman" w:cs="Times New Roman"/>
                <w:color w:val="auto"/>
                <w:sz w:val="24"/>
                <w:szCs w:val="24"/>
                <w:lang w:val="ru"/>
              </w:rPr>
              <w:t>или</w:t>
            </w:r>
          </w:p>
        </w:tc>
        <w:tc>
          <w:tcPr>
            <w:tcW w:w="3883" w:type="dxa"/>
            <w:shd w:val="clear" w:color="auto" w:fill="FFFFFF"/>
          </w:tcPr>
          <w:p w14:paraId="0E228245" w14:textId="77777777" w:rsidR="001F0C50" w:rsidRPr="00C21403" w:rsidRDefault="00B910E3" w:rsidP="00C21403">
            <w:pPr>
              <w:rPr>
                <w:color w:val="auto"/>
              </w:rPr>
            </w:pPr>
            <m:oMathPara>
              <m:oMath>
                <m:r>
                  <m:rPr>
                    <m:sty m:val="p"/>
                  </m:rPr>
                  <w:rPr>
                    <w:rFonts w:ascii="Cambria Math" w:hAnsi="Cambria Math"/>
                    <w:sz w:val="20"/>
                    <w:szCs w:val="20"/>
                  </w:rPr>
                  <m:t>Sr=</m:t>
                </m:r>
                <m:sSup>
                  <m:sSupPr>
                    <m:ctrlPr>
                      <w:rPr>
                        <w:rFonts w:ascii="Cambria Math" w:hAnsi="Cambria Math"/>
                        <w:iCs/>
                        <w:sz w:val="20"/>
                        <w:szCs w:val="20"/>
                      </w:rPr>
                    </m:ctrlPr>
                  </m:sSupPr>
                  <m:e>
                    <m:d>
                      <m:dPr>
                        <m:ctrlPr>
                          <w:rPr>
                            <w:rFonts w:ascii="Cambria Math" w:hAnsi="Cambria Math"/>
                            <w:iCs/>
                            <w:sz w:val="20"/>
                            <w:szCs w:val="20"/>
                          </w:rPr>
                        </m:ctrlPr>
                      </m:dPr>
                      <m:e>
                        <m:nary>
                          <m:naryPr>
                            <m:chr m:val="∑"/>
                            <m:limLoc m:val="undOvr"/>
                            <m:ctrlPr>
                              <w:rPr>
                                <w:rFonts w:ascii="Cambria Math" w:hAnsi="Cambria Math"/>
                                <w:iCs/>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q</m:t>
                            </m:r>
                          </m:sup>
                          <m:e>
                            <m:sSup>
                              <m:sSupPr>
                                <m:ctrlPr>
                                  <w:rPr>
                                    <w:rFonts w:ascii="Cambria Math" w:hAnsi="Cambria Math"/>
                                    <w:iCs/>
                                    <w:sz w:val="20"/>
                                    <w:szCs w:val="20"/>
                                  </w:rPr>
                                </m:ctrlPr>
                              </m:sSupPr>
                              <m:e>
                                <m:sSub>
                                  <m:sSubPr>
                                    <m:ctrlPr>
                                      <w:rPr>
                                        <w:rFonts w:ascii="Cambria Math" w:hAnsi="Cambria Math"/>
                                        <w:iCs/>
                                        <w:sz w:val="20"/>
                                        <w:szCs w:val="20"/>
                                      </w:rPr>
                                    </m:ctrlPr>
                                  </m:sSubPr>
                                  <m:e>
                                    <m:r>
                                      <m:rPr>
                                        <m:sty m:val="p"/>
                                      </m:rPr>
                                      <w:rPr>
                                        <w:rFonts w:ascii="Cambria Math" w:hAnsi="Cambria Math"/>
                                        <w:sz w:val="20"/>
                                        <w:szCs w:val="20"/>
                                      </w:rPr>
                                      <m:t>w</m:t>
                                    </m:r>
                                  </m:e>
                                  <m:sub>
                                    <m:r>
                                      <m:rPr>
                                        <m:sty m:val="p"/>
                                      </m:rPr>
                                      <w:rPr>
                                        <w:rFonts w:ascii="Cambria Math" w:hAnsi="Cambria Math"/>
                                        <w:sz w:val="20"/>
                                        <w:szCs w:val="20"/>
                                      </w:rPr>
                                      <m:t>i</m:t>
                                    </m:r>
                                  </m:sub>
                                </m:sSub>
                              </m:e>
                              <m:sup>
                                <m:r>
                                  <m:rPr>
                                    <m:sty m:val="p"/>
                                  </m:rPr>
                                  <w:rPr>
                                    <w:rFonts w:ascii="Cambria Math" w:hAnsi="Cambria Math"/>
                                    <w:sz w:val="20"/>
                                    <w:szCs w:val="20"/>
                                  </w:rPr>
                                  <m:t>2</m:t>
                                </m:r>
                              </m:sup>
                            </m:sSup>
                            <m:r>
                              <m:rPr>
                                <m:sty m:val="p"/>
                              </m:rPr>
                              <w:rPr>
                                <w:rFonts w:ascii="Cambria Math" w:hAnsi="Cambria Math"/>
                                <w:sz w:val="20"/>
                                <w:szCs w:val="20"/>
                              </w:rPr>
                              <m:t>/2q</m:t>
                            </m:r>
                          </m:e>
                        </m:nary>
                      </m:e>
                    </m:d>
                  </m:e>
                  <m:sup>
                    <m:r>
                      <m:rPr>
                        <m:sty m:val="p"/>
                      </m:rPr>
                      <w:rPr>
                        <w:rFonts w:ascii="Cambria Math" w:hAnsi="Cambria Math"/>
                        <w:sz w:val="20"/>
                        <w:szCs w:val="20"/>
                      </w:rPr>
                      <m:t>1/2</m:t>
                    </m:r>
                  </m:sup>
                </m:sSup>
              </m:oMath>
            </m:oMathPara>
          </w:p>
        </w:tc>
      </w:tr>
    </w:tbl>
    <w:p w14:paraId="713C0113" w14:textId="77777777" w:rsidR="001F0C50" w:rsidRPr="00847C67" w:rsidRDefault="001F0C50" w:rsidP="00B05E6A">
      <w:pPr>
        <w:spacing w:after="120"/>
        <w:jc w:val="both"/>
        <w:rPr>
          <w:color w:val="auto"/>
        </w:rPr>
      </w:pPr>
    </w:p>
    <w:p w14:paraId="26023BCD" w14:textId="77777777" w:rsidR="001F0C50" w:rsidRPr="00FB325C" w:rsidRDefault="00B910E3" w:rsidP="00B05E6A">
      <w:pPr>
        <w:pStyle w:val="13"/>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 xml:space="preserve">Стандартное отклонение суточной воспроизводимости: </w:t>
      </w:r>
      <w:r w:rsidRPr="00847C67">
        <w:rPr>
          <w:rFonts w:ascii="Times New Roman" w:hAnsi="Times New Roman" w:cs="Times New Roman"/>
          <w:color w:val="auto"/>
          <w:sz w:val="24"/>
          <w:szCs w:val="24"/>
          <w:lang w:val="ru"/>
        </w:rPr>
        <w:t>(q контрольных тестов и n параллельных анализов)</w:t>
      </w:r>
    </w:p>
    <w:p w14:paraId="3EBCF1BA" w14:textId="77777777" w:rsidR="001F0C50" w:rsidRPr="00847C67" w:rsidRDefault="00B910E3" w:rsidP="00B05E6A">
      <w:pPr>
        <w:pStyle w:val="13"/>
        <w:shd w:val="clear" w:color="auto" w:fill="auto"/>
        <w:spacing w:after="120" w:line="240" w:lineRule="auto"/>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SR</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S</w:t>
      </w:r>
      <w:r w:rsidRPr="00FB325C">
        <w:rPr>
          <w:rFonts w:ascii="Times New Roman" w:hAnsi="Times New Roman" w:cs="Times New Roman"/>
          <w:color w:val="auto"/>
          <w:sz w:val="24"/>
          <w:szCs w:val="24"/>
          <w:vertAlign w:val="subscript"/>
        </w:rPr>
        <w:t>x̅</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xml:space="preserve"> - Sr</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·(1-1/n)</w:t>
      </w:r>
    </w:p>
    <w:p w14:paraId="719246A2" w14:textId="77777777" w:rsidR="001F0C50" w:rsidRPr="00847C67" w:rsidRDefault="00B910E3" w:rsidP="00B05E6A">
      <w:pPr>
        <w:pStyle w:val="13"/>
        <w:shd w:val="clear" w:color="auto" w:fill="auto"/>
        <w:spacing w:after="120" w:line="240" w:lineRule="auto"/>
        <w:jc w:val="both"/>
        <w:rPr>
          <w:rFonts w:ascii="Times New Roman" w:hAnsi="Times New Roman" w:cs="Times New Roman"/>
          <w:color w:val="auto"/>
          <w:sz w:val="24"/>
          <w:szCs w:val="24"/>
        </w:rPr>
      </w:pPr>
      <w:r w:rsidRPr="00847C67">
        <w:rPr>
          <w:rFonts w:ascii="Times New Roman" w:hAnsi="Times New Roman" w:cs="Times New Roman"/>
          <w:color w:val="auto"/>
          <w:sz w:val="24"/>
          <w:szCs w:val="24"/>
          <w:lang w:val="ru"/>
        </w:rPr>
        <w:t>и</w:t>
      </w:r>
    </w:p>
    <w:p w14:paraId="13AC9B6E" w14:textId="77777777" w:rsidR="001F0C50" w:rsidRPr="00847C67" w:rsidRDefault="00B910E3" w:rsidP="00B05E6A">
      <w:pPr>
        <w:pStyle w:val="13"/>
        <w:shd w:val="clear" w:color="auto" w:fill="auto"/>
        <w:spacing w:after="120" w:line="240" w:lineRule="auto"/>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SR</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xml:space="preserve"> = Sc</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xml:space="preserve"> + Sr</w:t>
      </w:r>
      <w:r w:rsidRPr="00FB325C">
        <w:rPr>
          <w:rFonts w:ascii="Times New Roman" w:hAnsi="Times New Roman" w:cs="Times New Roman"/>
          <w:color w:val="auto"/>
          <w:sz w:val="24"/>
          <w:szCs w:val="24"/>
          <w:vertAlign w:val="superscript"/>
        </w:rPr>
        <w:t>2</w:t>
      </w:r>
    </w:p>
    <w:p w14:paraId="5FD3980F" w14:textId="77777777" w:rsidR="001F0C50" w:rsidRPr="00FB325C" w:rsidRDefault="00B910E3" w:rsidP="00B05E6A">
      <w:pPr>
        <w:pStyle w:val="13"/>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Стандартное отклонение по результатам всех контрольных проверок</w:t>
      </w:r>
    </w:p>
    <w:p w14:paraId="537D7421" w14:textId="77777777" w:rsidR="001F0C50" w:rsidRPr="00FB325C" w:rsidRDefault="00B910E3" w:rsidP="00B05E6A">
      <w:pPr>
        <w:pStyle w:val="13"/>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Sc = (S</w:t>
      </w:r>
      <w:r w:rsidRPr="00847C67">
        <w:rPr>
          <w:rFonts w:ascii="Times New Roman" w:hAnsi="Times New Roman" w:cs="Times New Roman"/>
          <w:color w:val="auto"/>
          <w:sz w:val="24"/>
          <w:szCs w:val="24"/>
          <w:vertAlign w:val="subscript"/>
          <w:lang w:val="ru"/>
        </w:rPr>
        <w:t>x̅</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Sr</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/n)</w:t>
      </w:r>
      <w:r w:rsidRPr="00847C67">
        <w:rPr>
          <w:rFonts w:ascii="Times New Roman" w:hAnsi="Times New Roman" w:cs="Times New Roman"/>
          <w:color w:val="auto"/>
          <w:sz w:val="24"/>
          <w:szCs w:val="24"/>
          <w:vertAlign w:val="superscript"/>
          <w:lang w:val="ru"/>
        </w:rPr>
        <w:t>1/2</w:t>
      </w:r>
    </w:p>
    <w:p w14:paraId="0EDCF96C" w14:textId="77777777" w:rsidR="001F0C50" w:rsidRPr="00FB325C" w:rsidRDefault="00B910E3" w:rsidP="00C21403">
      <w:pPr>
        <w:pStyle w:val="120"/>
        <w:rPr>
          <w:lang w:val="ru-RU"/>
        </w:rPr>
      </w:pPr>
      <w:bookmarkStart w:id="80" w:name="bookmark1107"/>
      <w:bookmarkStart w:id="81" w:name="bookmark1106"/>
      <w:bookmarkStart w:id="82" w:name="_Toc93233841"/>
      <w:r w:rsidRPr="00847C67">
        <w:rPr>
          <w:lang w:val="ru"/>
        </w:rPr>
        <w:t>6.2</w:t>
      </w:r>
      <w:r w:rsidRPr="00847C67">
        <w:rPr>
          <w:lang w:val="ru"/>
        </w:rPr>
        <w:tab/>
      </w:r>
      <w:r w:rsidRPr="00847C67">
        <w:rPr>
          <w:lang w:val="ru"/>
        </w:rPr>
        <w:t>Применение в оценке точности</w:t>
      </w:r>
      <w:bookmarkEnd w:id="80"/>
      <w:bookmarkEnd w:id="81"/>
      <w:bookmarkEnd w:id="82"/>
    </w:p>
    <w:p w14:paraId="4E595922" w14:textId="77777777" w:rsidR="001F0C50" w:rsidRPr="00FB325C" w:rsidRDefault="00B910E3" w:rsidP="00C21403">
      <w:pPr>
        <w:pStyle w:val="a6"/>
        <w:keepNext/>
        <w:keepLines/>
        <w:shd w:val="clear" w:color="auto" w:fill="auto"/>
        <w:spacing w:after="120"/>
        <w:jc w:val="both"/>
        <w:rPr>
          <w:rFonts w:ascii="Times New Roman" w:hAnsi="Times New Roman" w:cs="Times New Roman"/>
          <w:b w:val="0"/>
          <w:color w:val="auto"/>
          <w:sz w:val="24"/>
          <w:szCs w:val="24"/>
          <w:lang w:val="ru-RU"/>
        </w:rPr>
      </w:pPr>
      <w:r w:rsidRPr="00847C67">
        <w:rPr>
          <w:rFonts w:ascii="Times New Roman" w:eastAsia="Georgia" w:hAnsi="Times New Roman" w:cs="Times New Roman"/>
          <w:color w:val="auto"/>
          <w:sz w:val="24"/>
          <w:szCs w:val="24"/>
          <w:lang w:val="ru"/>
        </w:rPr>
        <w:t>Средние значения</w:t>
      </w:r>
    </w:p>
    <w:p w14:paraId="54BD5055" w14:textId="77777777" w:rsidR="002625A0" w:rsidRPr="00FB325C" w:rsidRDefault="00B910E3" w:rsidP="002625A0">
      <w:pPr>
        <w:ind w:left="284"/>
        <w:jc w:val="both"/>
        <w:rPr>
          <w:color w:val="auto"/>
          <w:lang w:val="ru-RU"/>
        </w:rPr>
      </w:pPr>
      <w:r w:rsidRPr="00847C67">
        <w:rPr>
          <w:color w:val="auto"/>
          <w:lang w:val="ru"/>
        </w:rPr>
        <w:t>х̅=∑ xi / q</w:t>
      </w:r>
    </w:p>
    <w:p w14:paraId="7DBFA4B1" w14:textId="77777777" w:rsidR="002625A0" w:rsidRPr="00FB325C" w:rsidRDefault="00B910E3" w:rsidP="002625A0">
      <w:pPr>
        <w:ind w:left="284"/>
        <w:jc w:val="both"/>
        <w:rPr>
          <w:color w:val="auto"/>
          <w:lang w:val="ru-RU"/>
        </w:rPr>
      </w:pPr>
      <w:r>
        <w:rPr>
          <w:color w:val="auto"/>
          <w:lang w:val="ru"/>
        </w:rPr>
        <w:t>y̅=∑ yi / q</w:t>
      </w:r>
    </w:p>
    <w:p w14:paraId="3C1E1602" w14:textId="77777777" w:rsidR="002625A0" w:rsidRPr="00FB325C" w:rsidRDefault="00B910E3" w:rsidP="002625A0">
      <w:pPr>
        <w:spacing w:after="240"/>
        <w:ind w:left="284"/>
        <w:jc w:val="both"/>
        <w:rPr>
          <w:color w:val="auto"/>
          <w:lang w:val="ru-RU"/>
        </w:rPr>
      </w:pPr>
      <w:r>
        <w:rPr>
          <w:color w:val="auto"/>
          <w:lang w:val="ru"/>
        </w:rPr>
        <w:t>d̅=∑ di / q</w:t>
      </w:r>
    </w:p>
    <w:p w14:paraId="693F205E"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Сумма квадратов и произведений</w:t>
      </w:r>
    </w:p>
    <w:p w14:paraId="35C9A797" w14:textId="77777777" w:rsidR="001F0C50" w:rsidRPr="00FB325C" w:rsidRDefault="00B910E3" w:rsidP="00C21403">
      <w:pPr>
        <w:pStyle w:val="13"/>
        <w:shd w:val="clear" w:color="auto" w:fill="auto"/>
        <w:spacing w:after="120" w:line="240" w:lineRule="auto"/>
        <w:ind w:left="283"/>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SCEx = ∑ (xi - x̅)</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xi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 xi)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q</w:t>
      </w:r>
    </w:p>
    <w:p w14:paraId="142F25D9" w14:textId="77777777" w:rsidR="001F0C50" w:rsidRPr="00FB325C" w:rsidRDefault="00B910E3" w:rsidP="00C21403">
      <w:pPr>
        <w:pStyle w:val="13"/>
        <w:shd w:val="clear" w:color="auto" w:fill="auto"/>
        <w:spacing w:after="120" w:line="240" w:lineRule="auto"/>
        <w:ind w:left="283"/>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SCE</w:t>
      </w:r>
      <w:r w:rsidRPr="00847C67">
        <w:rPr>
          <w:rFonts w:ascii="Times New Roman" w:hAnsi="Times New Roman" w:cs="Times New Roman"/>
          <w:color w:val="auto"/>
          <w:sz w:val="24"/>
          <w:szCs w:val="24"/>
          <w:vertAlign w:val="subscript"/>
          <w:lang w:val="ru"/>
        </w:rPr>
        <w:t>Y</w:t>
      </w:r>
      <w:r w:rsidRPr="00847C67">
        <w:rPr>
          <w:rFonts w:ascii="Times New Roman" w:hAnsi="Times New Roman" w:cs="Times New Roman"/>
          <w:color w:val="auto"/>
          <w:sz w:val="24"/>
          <w:szCs w:val="24"/>
          <w:lang w:val="ru"/>
        </w:rPr>
        <w:t xml:space="preserve"> = ∑ (yi - y̅)</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yi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 yi)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q</w:t>
      </w:r>
    </w:p>
    <w:p w14:paraId="6FCBAF13" w14:textId="77777777" w:rsidR="001F0C50" w:rsidRPr="00FB325C" w:rsidRDefault="00B910E3" w:rsidP="00C21403">
      <w:pPr>
        <w:pStyle w:val="13"/>
        <w:shd w:val="clear" w:color="auto" w:fill="auto"/>
        <w:spacing w:after="120" w:line="240" w:lineRule="auto"/>
        <w:ind w:left="283"/>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SCE</w:t>
      </w:r>
      <w:r w:rsidRPr="00847C67">
        <w:rPr>
          <w:rFonts w:ascii="Times New Roman" w:hAnsi="Times New Roman" w:cs="Times New Roman"/>
          <w:color w:val="auto"/>
          <w:sz w:val="24"/>
          <w:szCs w:val="24"/>
          <w:vertAlign w:val="subscript"/>
          <w:lang w:val="ru"/>
        </w:rPr>
        <w:t>d</w:t>
      </w:r>
      <w:r w:rsidRPr="00847C67">
        <w:rPr>
          <w:rFonts w:ascii="Times New Roman" w:hAnsi="Times New Roman" w:cs="Times New Roman"/>
          <w:color w:val="auto"/>
          <w:sz w:val="24"/>
          <w:szCs w:val="24"/>
          <w:lang w:val="ru"/>
        </w:rPr>
        <w:t xml:space="preserve"> = ∑ (di - d̅)</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di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 di)</w:t>
      </w:r>
      <w:r w:rsidRPr="00847C67">
        <w:rPr>
          <w:rFonts w:ascii="Times New Roman" w:hAnsi="Times New Roman" w:cs="Times New Roman"/>
          <w:color w:val="auto"/>
          <w:sz w:val="24"/>
          <w:szCs w:val="24"/>
          <w:vertAlign w:val="superscript"/>
          <w:lang w:val="ru"/>
        </w:rPr>
        <w:t>2</w:t>
      </w:r>
      <w:r w:rsidRPr="00847C67">
        <w:rPr>
          <w:rFonts w:ascii="Times New Roman" w:hAnsi="Times New Roman" w:cs="Times New Roman"/>
          <w:color w:val="auto"/>
          <w:sz w:val="24"/>
          <w:szCs w:val="24"/>
          <w:lang w:val="ru"/>
        </w:rPr>
        <w:t xml:space="preserve"> / q</w:t>
      </w:r>
    </w:p>
    <w:p w14:paraId="74086369" w14:textId="77777777" w:rsidR="001F0C50" w:rsidRPr="00FB325C" w:rsidRDefault="00B910E3" w:rsidP="00C21403">
      <w:pPr>
        <w:pStyle w:val="13"/>
        <w:shd w:val="clear" w:color="auto" w:fill="auto"/>
        <w:spacing w:after="240" w:line="240" w:lineRule="auto"/>
        <w:ind w:left="283"/>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SPE</w:t>
      </w:r>
      <w:r w:rsidRPr="00847C67">
        <w:rPr>
          <w:rFonts w:ascii="Times New Roman" w:hAnsi="Times New Roman" w:cs="Times New Roman"/>
          <w:color w:val="auto"/>
          <w:sz w:val="24"/>
          <w:szCs w:val="24"/>
          <w:vertAlign w:val="subscript"/>
          <w:lang w:val="ru"/>
        </w:rPr>
        <w:t>XY</w:t>
      </w:r>
      <w:r w:rsidRPr="00847C67">
        <w:rPr>
          <w:rFonts w:ascii="Times New Roman" w:hAnsi="Times New Roman" w:cs="Times New Roman"/>
          <w:color w:val="auto"/>
          <w:sz w:val="24"/>
          <w:szCs w:val="24"/>
          <w:lang w:val="ru"/>
        </w:rPr>
        <w:t xml:space="preserve"> = ∑ (xi - x̅) · (yi - y̅) =∑ xi·yi - ∑ xi·∑ yi / q</w:t>
      </w:r>
    </w:p>
    <w:p w14:paraId="00DAA890"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Наклон</w:t>
      </w:r>
    </w:p>
    <w:p w14:paraId="5F8141B3" w14:textId="77777777" w:rsidR="001F0C50" w:rsidRPr="00FB325C" w:rsidRDefault="00B910E3" w:rsidP="00C21403">
      <w:pPr>
        <w:pStyle w:val="13"/>
        <w:shd w:val="clear" w:color="auto" w:fill="auto"/>
        <w:spacing w:after="240" w:line="240" w:lineRule="auto"/>
        <w:ind w:left="283"/>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b = SPE</w:t>
      </w:r>
      <w:r w:rsidRPr="00847C67">
        <w:rPr>
          <w:rFonts w:ascii="Times New Roman" w:hAnsi="Times New Roman" w:cs="Times New Roman"/>
          <w:color w:val="auto"/>
          <w:sz w:val="24"/>
          <w:szCs w:val="24"/>
          <w:vertAlign w:val="subscript"/>
          <w:lang w:val="ru"/>
        </w:rPr>
        <w:t>XY</w:t>
      </w:r>
      <w:r w:rsidRPr="00847C67">
        <w:rPr>
          <w:rFonts w:ascii="Times New Roman" w:hAnsi="Times New Roman" w:cs="Times New Roman"/>
          <w:color w:val="auto"/>
          <w:sz w:val="24"/>
          <w:szCs w:val="24"/>
          <w:lang w:val="ru"/>
        </w:rPr>
        <w:t xml:space="preserve"> / SCE</w:t>
      </w:r>
      <w:r w:rsidRPr="00847C67">
        <w:rPr>
          <w:rFonts w:ascii="Times New Roman" w:hAnsi="Times New Roman" w:cs="Times New Roman"/>
          <w:color w:val="auto"/>
          <w:sz w:val="24"/>
          <w:szCs w:val="24"/>
          <w:vertAlign w:val="subscript"/>
          <w:lang w:val="ru"/>
        </w:rPr>
        <w:t>X</w:t>
      </w:r>
    </w:p>
    <w:p w14:paraId="7CC2625E"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Точка пересечения</w:t>
      </w:r>
    </w:p>
    <w:p w14:paraId="48449C7F" w14:textId="77777777" w:rsidR="001F0C50" w:rsidRPr="00847C67" w:rsidRDefault="00B910E3" w:rsidP="00C21403">
      <w:pPr>
        <w:pStyle w:val="13"/>
        <w:shd w:val="clear" w:color="auto" w:fill="auto"/>
        <w:spacing w:after="240" w:line="240" w:lineRule="auto"/>
        <w:ind w:left="283"/>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a = y̅ - b · x̅</w:t>
      </w:r>
    </w:p>
    <w:p w14:paraId="0B3480CB" w14:textId="77777777" w:rsidR="001F0C50" w:rsidRPr="00847C67"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rPr>
      </w:pPr>
      <w:r w:rsidRPr="00847C67">
        <w:rPr>
          <w:rFonts w:ascii="Times New Roman" w:hAnsi="Times New Roman" w:cs="Times New Roman"/>
          <w:b/>
          <w:bCs/>
          <w:color w:val="auto"/>
          <w:sz w:val="24"/>
          <w:szCs w:val="24"/>
          <w:lang w:val="ru"/>
        </w:rPr>
        <w:t>Оценка</w:t>
      </w:r>
      <w:r w:rsidRPr="00FB325C">
        <w:rPr>
          <w:rFonts w:ascii="Times New Roman" w:hAnsi="Times New Roman" w:cs="Times New Roman"/>
          <w:b/>
          <w:bCs/>
          <w:color w:val="auto"/>
          <w:sz w:val="24"/>
          <w:szCs w:val="24"/>
        </w:rPr>
        <w:t xml:space="preserve"> x</w:t>
      </w:r>
    </w:p>
    <w:p w14:paraId="783D9840" w14:textId="77777777" w:rsidR="00817293" w:rsidRPr="00847C67" w:rsidRDefault="00B910E3" w:rsidP="00C21403">
      <w:pPr>
        <w:pStyle w:val="13"/>
        <w:shd w:val="clear" w:color="auto" w:fill="auto"/>
        <w:spacing w:after="240" w:line="240" w:lineRule="auto"/>
        <w:ind w:left="283"/>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y(x) = bx + a</w:t>
      </w:r>
    </w:p>
    <w:p w14:paraId="6E06CB67"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lastRenderedPageBreak/>
        <w:t>Условное среднее для x</w:t>
      </w:r>
    </w:p>
    <w:p w14:paraId="15B62DE0" w14:textId="77777777" w:rsidR="001F0C50" w:rsidRPr="00FB325C" w:rsidRDefault="00B910E3" w:rsidP="00C21403">
      <w:pPr>
        <w:pStyle w:val="13"/>
        <w:shd w:val="clear" w:color="auto" w:fill="auto"/>
        <w:spacing w:after="240" w:line="240" w:lineRule="auto"/>
        <w:ind w:left="284"/>
        <w:jc w:val="both"/>
        <w:rPr>
          <w:rFonts w:ascii="Times New Roman" w:hAnsi="Times New Roman" w:cs="Times New Roman"/>
          <w:color w:val="auto"/>
          <w:sz w:val="24"/>
          <w:szCs w:val="24"/>
          <w:lang w:val="ru-RU"/>
        </w:rPr>
      </w:pPr>
      <w:r w:rsidRPr="00C21403">
        <w:rPr>
          <w:rFonts w:ascii="Times New Roman" w:hAnsi="Times New Roman" w:cs="Times New Roman"/>
          <w:color w:val="auto"/>
          <w:sz w:val="24"/>
          <w:szCs w:val="24"/>
          <w:lang w:val="ru"/>
        </w:rPr>
        <w:t>y(x) = bx + a</w:t>
      </w:r>
    </w:p>
    <w:p w14:paraId="090A9CCE" w14:textId="77777777" w:rsidR="001F0C50" w:rsidRPr="00847C67"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es-ES"/>
        </w:rPr>
      </w:pPr>
      <w:r w:rsidRPr="00C21403">
        <w:rPr>
          <w:rFonts w:ascii="Times New Roman" w:hAnsi="Times New Roman" w:cs="Times New Roman"/>
          <w:b/>
          <w:bCs/>
          <w:color w:val="auto"/>
          <w:sz w:val="24"/>
          <w:szCs w:val="24"/>
          <w:lang w:val="ru"/>
        </w:rPr>
        <w:t>Остаток (е)</w:t>
      </w:r>
    </w:p>
    <w:p w14:paraId="772E47AD" w14:textId="77777777" w:rsidR="001F0C50" w:rsidRPr="00847C67" w:rsidRDefault="00B910E3" w:rsidP="00C21403">
      <w:pPr>
        <w:pStyle w:val="13"/>
        <w:shd w:val="clear" w:color="auto" w:fill="auto"/>
        <w:spacing w:after="240" w:line="240" w:lineRule="auto"/>
        <w:ind w:left="284"/>
        <w:jc w:val="both"/>
        <w:rPr>
          <w:rFonts w:ascii="Times New Roman" w:hAnsi="Times New Roman" w:cs="Times New Roman"/>
          <w:color w:val="auto"/>
          <w:sz w:val="24"/>
          <w:szCs w:val="24"/>
          <w:lang w:val="es-ES"/>
        </w:rPr>
      </w:pPr>
      <w:r w:rsidRPr="00847C67">
        <w:rPr>
          <w:rFonts w:ascii="Times New Roman" w:hAnsi="Times New Roman" w:cs="Times New Roman"/>
          <w:color w:val="auto"/>
          <w:sz w:val="24"/>
          <w:szCs w:val="24"/>
          <w:lang w:val="ru"/>
        </w:rPr>
        <w:t>e = y - y̅ (x) = y - b·x - a</w:t>
      </w:r>
    </w:p>
    <w:p w14:paraId="4580A492" w14:textId="77777777" w:rsidR="001F0C50" w:rsidRPr="00847C67"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es-ES"/>
        </w:rPr>
      </w:pPr>
      <w:r w:rsidRPr="00847C67">
        <w:rPr>
          <w:rFonts w:ascii="Times New Roman" w:hAnsi="Times New Roman" w:cs="Times New Roman"/>
          <w:b/>
          <w:bCs/>
          <w:color w:val="auto"/>
          <w:sz w:val="24"/>
          <w:szCs w:val="24"/>
          <w:lang w:val="ru"/>
        </w:rPr>
        <w:t>Разность (d)</w:t>
      </w:r>
    </w:p>
    <w:p w14:paraId="73363E17" w14:textId="77777777" w:rsidR="001F0C50" w:rsidRPr="00FB325C" w:rsidRDefault="00B910E3" w:rsidP="00C21403">
      <w:pPr>
        <w:pStyle w:val="13"/>
        <w:shd w:val="clear" w:color="auto" w:fill="auto"/>
        <w:spacing w:after="240" w:line="240" w:lineRule="auto"/>
        <w:ind w:left="284"/>
        <w:jc w:val="both"/>
        <w:rPr>
          <w:rFonts w:ascii="Times New Roman" w:hAnsi="Times New Roman" w:cs="Times New Roman"/>
          <w:color w:val="auto"/>
          <w:sz w:val="24"/>
          <w:szCs w:val="24"/>
          <w:lang w:val="es-ES"/>
        </w:rPr>
      </w:pPr>
      <w:r w:rsidRPr="00FB325C">
        <w:rPr>
          <w:rFonts w:ascii="Times New Roman" w:hAnsi="Times New Roman" w:cs="Times New Roman"/>
          <w:color w:val="auto"/>
          <w:sz w:val="24"/>
          <w:szCs w:val="24"/>
          <w:lang w:val="es-ES"/>
        </w:rPr>
        <w:t>d = x - y</w:t>
      </w:r>
    </w:p>
    <w:p w14:paraId="02F8FC62"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es-ES"/>
        </w:rPr>
      </w:pPr>
      <w:r w:rsidRPr="00847C67">
        <w:rPr>
          <w:rFonts w:ascii="Times New Roman" w:hAnsi="Times New Roman" w:cs="Times New Roman"/>
          <w:b/>
          <w:bCs/>
          <w:color w:val="auto"/>
          <w:sz w:val="24"/>
          <w:szCs w:val="24"/>
          <w:lang w:val="ru"/>
        </w:rPr>
        <w:t>Коэффициент</w:t>
      </w:r>
      <w:r w:rsidRPr="00FB325C">
        <w:rPr>
          <w:rFonts w:ascii="Times New Roman" w:hAnsi="Times New Roman" w:cs="Times New Roman"/>
          <w:b/>
          <w:bCs/>
          <w:color w:val="auto"/>
          <w:sz w:val="24"/>
          <w:szCs w:val="24"/>
          <w:lang w:val="es-ES"/>
        </w:rPr>
        <w:t xml:space="preserve"> </w:t>
      </w:r>
      <w:r w:rsidRPr="00847C67">
        <w:rPr>
          <w:rFonts w:ascii="Times New Roman" w:hAnsi="Times New Roman" w:cs="Times New Roman"/>
          <w:b/>
          <w:bCs/>
          <w:color w:val="auto"/>
          <w:sz w:val="24"/>
          <w:szCs w:val="24"/>
          <w:lang w:val="ru"/>
        </w:rPr>
        <w:t>корреляции</w:t>
      </w:r>
    </w:p>
    <w:p w14:paraId="24F6F12D" w14:textId="77777777" w:rsidR="001F0C50" w:rsidRPr="00FB325C" w:rsidRDefault="00B910E3" w:rsidP="00C21403">
      <w:pPr>
        <w:pStyle w:val="13"/>
        <w:shd w:val="clear" w:color="auto" w:fill="auto"/>
        <w:spacing w:after="240" w:line="240" w:lineRule="auto"/>
        <w:ind w:left="284"/>
        <w:jc w:val="both"/>
        <w:rPr>
          <w:rFonts w:ascii="Times New Roman" w:hAnsi="Times New Roman" w:cs="Times New Roman"/>
          <w:color w:val="auto"/>
          <w:sz w:val="24"/>
          <w:szCs w:val="24"/>
          <w:lang w:val="ru-RU"/>
        </w:rPr>
      </w:pPr>
      <w:r w:rsidRPr="00FB325C">
        <w:rPr>
          <w:rFonts w:ascii="Times New Roman" w:hAnsi="Times New Roman" w:cs="Times New Roman"/>
          <w:color w:val="auto"/>
          <w:sz w:val="24"/>
          <w:szCs w:val="24"/>
          <w:lang w:val="es-ES"/>
        </w:rPr>
        <w:t>r = (SPE</w:t>
      </w:r>
      <w:r w:rsidRPr="00FB325C">
        <w:rPr>
          <w:rFonts w:ascii="Times New Roman" w:hAnsi="Times New Roman" w:cs="Times New Roman"/>
          <w:color w:val="auto"/>
          <w:sz w:val="24"/>
          <w:szCs w:val="24"/>
          <w:vertAlign w:val="subscript"/>
          <w:lang w:val="es-ES"/>
        </w:rPr>
        <w:t>XY</w:t>
      </w:r>
      <w:r w:rsidRPr="00FB325C">
        <w:rPr>
          <w:rFonts w:ascii="Times New Roman" w:hAnsi="Times New Roman" w:cs="Times New Roman"/>
          <w:color w:val="auto"/>
          <w:sz w:val="24"/>
          <w:szCs w:val="24"/>
          <w:vertAlign w:val="superscript"/>
          <w:lang w:val="es-ES"/>
        </w:rPr>
        <w:t>2</w:t>
      </w:r>
      <w:r w:rsidRPr="00FB325C">
        <w:rPr>
          <w:rFonts w:ascii="Times New Roman" w:hAnsi="Times New Roman" w:cs="Times New Roman"/>
          <w:color w:val="auto"/>
          <w:sz w:val="24"/>
          <w:szCs w:val="24"/>
          <w:lang w:val="es-ES"/>
        </w:rPr>
        <w:t xml:space="preserve"> / (SCE</w:t>
      </w:r>
      <w:r w:rsidRPr="00FB325C">
        <w:rPr>
          <w:rFonts w:ascii="Times New Roman" w:hAnsi="Times New Roman" w:cs="Times New Roman"/>
          <w:color w:val="auto"/>
          <w:sz w:val="24"/>
          <w:szCs w:val="24"/>
          <w:vertAlign w:val="subscript"/>
          <w:lang w:val="es-ES"/>
        </w:rPr>
        <w:t>Y</w:t>
      </w:r>
      <w:r w:rsidRPr="00FB325C">
        <w:rPr>
          <w:rFonts w:ascii="Times New Roman" w:hAnsi="Times New Roman" w:cs="Times New Roman"/>
          <w:color w:val="auto"/>
          <w:sz w:val="24"/>
          <w:szCs w:val="24"/>
          <w:lang w:val="es-ES"/>
        </w:rPr>
        <w:t xml:space="preserve">. </w:t>
      </w:r>
      <w:r w:rsidRPr="00847C67">
        <w:rPr>
          <w:rFonts w:ascii="Times New Roman" w:hAnsi="Times New Roman" w:cs="Times New Roman"/>
          <w:color w:val="auto"/>
          <w:sz w:val="24"/>
          <w:szCs w:val="24"/>
          <w:lang w:val="ru"/>
        </w:rPr>
        <w:t>SCE</w:t>
      </w:r>
      <w:r w:rsidRPr="00847C67">
        <w:rPr>
          <w:rFonts w:ascii="Times New Roman" w:hAnsi="Times New Roman" w:cs="Times New Roman"/>
          <w:color w:val="auto"/>
          <w:sz w:val="24"/>
          <w:szCs w:val="24"/>
          <w:vertAlign w:val="subscript"/>
          <w:lang w:val="ru"/>
        </w:rPr>
        <w:t>X</w:t>
      </w:r>
      <w:r w:rsidRPr="00847C67">
        <w:rPr>
          <w:rFonts w:ascii="Times New Roman" w:hAnsi="Times New Roman" w:cs="Times New Roman"/>
          <w:color w:val="auto"/>
          <w:sz w:val="24"/>
          <w:szCs w:val="24"/>
          <w:lang w:val="ru"/>
        </w:rPr>
        <w:t>))</w:t>
      </w:r>
      <w:r w:rsidRPr="00847C67">
        <w:rPr>
          <w:rFonts w:ascii="Times New Roman" w:hAnsi="Times New Roman" w:cs="Times New Roman"/>
          <w:color w:val="auto"/>
          <w:sz w:val="24"/>
          <w:szCs w:val="24"/>
          <w:vertAlign w:val="superscript"/>
          <w:lang w:val="ru"/>
        </w:rPr>
        <w:t>1/2</w:t>
      </w:r>
    </w:p>
    <w:p w14:paraId="308F2052" w14:textId="77777777" w:rsidR="001F0C50" w:rsidRPr="00FB325C" w:rsidRDefault="00B910E3" w:rsidP="00C21403">
      <w:pPr>
        <w:pStyle w:val="13"/>
        <w:keepNext/>
        <w:keepLines/>
        <w:shd w:val="clear" w:color="auto" w:fill="auto"/>
        <w:spacing w:after="120" w:line="240" w:lineRule="auto"/>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Стандартные отклонения</w:t>
      </w:r>
    </w:p>
    <w:p w14:paraId="7DD7B384" w14:textId="77777777" w:rsidR="001F0C50" w:rsidRPr="00FB325C" w:rsidRDefault="00B910E3" w:rsidP="00C21403">
      <w:pPr>
        <w:pStyle w:val="13"/>
        <w:keepNext/>
        <w:keepLines/>
        <w:shd w:val="clear" w:color="auto" w:fill="auto"/>
        <w:spacing w:after="120" w:line="240" w:lineRule="auto"/>
        <w:ind w:left="567" w:hanging="284"/>
        <w:jc w:val="both"/>
        <w:rPr>
          <w:rFonts w:ascii="Times New Roman" w:hAnsi="Times New Roman" w:cs="Times New Roman"/>
          <w:color w:val="auto"/>
          <w:sz w:val="24"/>
          <w:szCs w:val="24"/>
          <w:lang w:val="ru-RU"/>
        </w:rPr>
      </w:pPr>
      <w:r w:rsidRPr="00847C67">
        <w:rPr>
          <w:rFonts w:ascii="Times New Roman" w:eastAsia="Arial" w:hAnsi="Times New Roman" w:cs="Times New Roman"/>
          <w:color w:val="auto"/>
          <w:sz w:val="24"/>
          <w:szCs w:val="24"/>
          <w:lang w:val="ru"/>
        </w:rPr>
        <w:t>•</w:t>
      </w:r>
      <w:r w:rsidRPr="00847C67">
        <w:rPr>
          <w:rFonts w:ascii="Times New Roman" w:eastAsia="Arial" w:hAnsi="Times New Roman" w:cs="Times New Roman"/>
          <w:color w:val="auto"/>
          <w:sz w:val="24"/>
          <w:szCs w:val="24"/>
          <w:lang w:val="ru"/>
        </w:rPr>
        <w:tab/>
      </w:r>
      <w:r w:rsidRPr="00847C67">
        <w:rPr>
          <w:rFonts w:ascii="Times New Roman" w:hAnsi="Times New Roman" w:cs="Times New Roman"/>
          <w:b/>
          <w:bCs/>
          <w:color w:val="auto"/>
          <w:sz w:val="24"/>
          <w:szCs w:val="24"/>
          <w:lang w:val="ru"/>
        </w:rPr>
        <w:t>разности (d)</w:t>
      </w:r>
    </w:p>
    <w:p w14:paraId="570EC4F7" w14:textId="77777777"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 xml:space="preserve">Sd = ( SCE </w:t>
      </w:r>
      <w:r w:rsidRPr="00FB325C">
        <w:rPr>
          <w:rFonts w:ascii="Times New Roman" w:hAnsi="Times New Roman" w:cs="Times New Roman"/>
          <w:color w:val="auto"/>
          <w:sz w:val="24"/>
          <w:szCs w:val="24"/>
          <w:vertAlign w:val="subscript"/>
        </w:rPr>
        <w:t>d</w:t>
      </w:r>
      <w:r w:rsidRPr="00FB325C">
        <w:rPr>
          <w:rFonts w:ascii="Times New Roman" w:hAnsi="Times New Roman" w:cs="Times New Roman"/>
          <w:color w:val="auto"/>
          <w:sz w:val="24"/>
          <w:szCs w:val="24"/>
        </w:rPr>
        <w:t xml:space="preserve"> / (q-1)) </w:t>
      </w:r>
      <w:r w:rsidRPr="00FB325C">
        <w:rPr>
          <w:rFonts w:ascii="Times New Roman" w:hAnsi="Times New Roman" w:cs="Times New Roman"/>
          <w:color w:val="auto"/>
          <w:sz w:val="24"/>
          <w:szCs w:val="24"/>
          <w:vertAlign w:val="superscript"/>
        </w:rPr>
        <w:t>1/2</w:t>
      </w:r>
    </w:p>
    <w:p w14:paraId="6CA714DD" w14:textId="77777777"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Sd = ((SCE</w:t>
      </w:r>
      <w:r w:rsidRPr="00FB325C">
        <w:rPr>
          <w:rFonts w:ascii="Times New Roman" w:hAnsi="Times New Roman" w:cs="Times New Roman"/>
          <w:color w:val="auto"/>
          <w:sz w:val="24"/>
          <w:szCs w:val="24"/>
          <w:vertAlign w:val="subscript"/>
        </w:rPr>
        <w:t>Y</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SCE</w:t>
      </w:r>
      <w:r w:rsidRPr="00FB325C">
        <w:rPr>
          <w:rFonts w:ascii="Times New Roman" w:hAnsi="Times New Roman" w:cs="Times New Roman"/>
          <w:color w:val="auto"/>
          <w:sz w:val="24"/>
          <w:szCs w:val="24"/>
          <w:vertAlign w:val="subscript"/>
        </w:rPr>
        <w:t>X</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- 2·SPE</w:t>
      </w:r>
      <w:r w:rsidRPr="00FB325C">
        <w:rPr>
          <w:rFonts w:ascii="Times New Roman" w:hAnsi="Times New Roman" w:cs="Times New Roman"/>
          <w:color w:val="auto"/>
          <w:sz w:val="24"/>
          <w:szCs w:val="24"/>
          <w:vertAlign w:val="subscript"/>
        </w:rPr>
        <w:t>XY</w:t>
      </w:r>
      <w:r w:rsidRPr="00FB325C">
        <w:rPr>
          <w:rFonts w:ascii="Times New Roman" w:hAnsi="Times New Roman" w:cs="Times New Roman"/>
          <w:color w:val="auto"/>
          <w:sz w:val="24"/>
          <w:szCs w:val="24"/>
        </w:rPr>
        <w:t>) / (q-1))</w:t>
      </w:r>
      <w:r w:rsidRPr="00FB325C">
        <w:rPr>
          <w:rFonts w:ascii="Times New Roman" w:hAnsi="Times New Roman" w:cs="Times New Roman"/>
          <w:color w:val="auto"/>
          <w:sz w:val="24"/>
          <w:szCs w:val="24"/>
          <w:vertAlign w:val="superscript"/>
        </w:rPr>
        <w:t>1/2</w:t>
      </w:r>
    </w:p>
    <w:p w14:paraId="60D85A05" w14:textId="77777777" w:rsidR="001F0C50" w:rsidRPr="00847C67" w:rsidRDefault="00B910E3" w:rsidP="00C21403">
      <w:pPr>
        <w:pStyle w:val="13"/>
        <w:keepNext/>
        <w:keepLines/>
        <w:shd w:val="clear" w:color="auto" w:fill="auto"/>
        <w:spacing w:after="120" w:line="240" w:lineRule="auto"/>
        <w:ind w:left="567" w:hanging="284"/>
        <w:jc w:val="both"/>
        <w:rPr>
          <w:rFonts w:ascii="Times New Roman" w:hAnsi="Times New Roman" w:cs="Times New Roman"/>
          <w:color w:val="auto"/>
          <w:sz w:val="24"/>
          <w:szCs w:val="24"/>
        </w:rPr>
      </w:pPr>
      <w:r w:rsidRPr="00FB325C">
        <w:rPr>
          <w:rFonts w:ascii="Times New Roman" w:eastAsia="Arial" w:hAnsi="Times New Roman" w:cs="Times New Roman"/>
          <w:color w:val="auto"/>
          <w:sz w:val="24"/>
          <w:szCs w:val="24"/>
        </w:rPr>
        <w:t>•</w:t>
      </w:r>
      <w:r w:rsidRPr="00FB325C">
        <w:rPr>
          <w:rFonts w:ascii="Times New Roman" w:eastAsia="Arial" w:hAnsi="Times New Roman" w:cs="Times New Roman"/>
          <w:color w:val="auto"/>
          <w:sz w:val="24"/>
          <w:szCs w:val="24"/>
        </w:rPr>
        <w:tab/>
      </w:r>
      <w:r w:rsidRPr="00847C67">
        <w:rPr>
          <w:rFonts w:ascii="Times New Roman" w:hAnsi="Times New Roman" w:cs="Times New Roman"/>
          <w:b/>
          <w:bCs/>
          <w:color w:val="auto"/>
          <w:sz w:val="24"/>
          <w:szCs w:val="24"/>
          <w:lang w:val="ru"/>
        </w:rPr>
        <w:t>остатков</w:t>
      </w:r>
      <w:r w:rsidRPr="00FB325C">
        <w:rPr>
          <w:rFonts w:ascii="Times New Roman" w:hAnsi="Times New Roman" w:cs="Times New Roman"/>
          <w:b/>
          <w:bCs/>
          <w:color w:val="auto"/>
          <w:sz w:val="24"/>
          <w:szCs w:val="24"/>
        </w:rPr>
        <w:t xml:space="preserve"> (ei):</w:t>
      </w:r>
    </w:p>
    <w:p w14:paraId="670255D8" w14:textId="77777777"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Sy,x = (∑(yi-b·xi-a)/(q-2))</w:t>
      </w:r>
      <w:r w:rsidRPr="00FB325C">
        <w:rPr>
          <w:rFonts w:ascii="Times New Roman" w:hAnsi="Times New Roman" w:cs="Times New Roman"/>
          <w:color w:val="auto"/>
          <w:sz w:val="24"/>
          <w:szCs w:val="24"/>
          <w:vertAlign w:val="superscript"/>
        </w:rPr>
        <w:t>1/2</w:t>
      </w:r>
    </w:p>
    <w:p w14:paraId="5FA42C1D" w14:textId="77777777"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Sy,x = ((SCE</w:t>
      </w:r>
      <w:r w:rsidRPr="00FB325C">
        <w:rPr>
          <w:rFonts w:ascii="Times New Roman" w:hAnsi="Times New Roman" w:cs="Times New Roman"/>
          <w:color w:val="auto"/>
          <w:sz w:val="24"/>
          <w:szCs w:val="24"/>
          <w:vertAlign w:val="subscript"/>
        </w:rPr>
        <w:t>Y</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-SPE</w:t>
      </w:r>
      <w:r w:rsidRPr="00FB325C">
        <w:rPr>
          <w:rFonts w:ascii="Times New Roman" w:hAnsi="Times New Roman" w:cs="Times New Roman"/>
          <w:color w:val="auto"/>
          <w:sz w:val="24"/>
          <w:szCs w:val="24"/>
          <w:vertAlign w:val="subscript"/>
        </w:rPr>
        <w:t>XY</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SCE</w:t>
      </w:r>
      <w:r w:rsidRPr="00FB325C">
        <w:rPr>
          <w:rFonts w:ascii="Times New Roman" w:hAnsi="Times New Roman" w:cs="Times New Roman"/>
          <w:color w:val="auto"/>
          <w:sz w:val="24"/>
          <w:szCs w:val="24"/>
          <w:vertAlign w:val="subscript"/>
        </w:rPr>
        <w:t>X</w:t>
      </w:r>
      <w:r w:rsidRPr="00FB325C">
        <w:rPr>
          <w:rFonts w:ascii="Times New Roman" w:hAnsi="Times New Roman" w:cs="Times New Roman"/>
          <w:color w:val="auto"/>
          <w:sz w:val="24"/>
          <w:szCs w:val="24"/>
        </w:rPr>
        <w:t>) / (q-2))</w:t>
      </w:r>
      <w:r w:rsidRPr="00FB325C">
        <w:rPr>
          <w:rFonts w:ascii="Times New Roman" w:hAnsi="Times New Roman" w:cs="Times New Roman"/>
          <w:color w:val="auto"/>
          <w:sz w:val="24"/>
          <w:szCs w:val="24"/>
          <w:vertAlign w:val="superscript"/>
        </w:rPr>
        <w:t>1/2</w:t>
      </w:r>
    </w:p>
    <w:p w14:paraId="383D3CE9" w14:textId="77777777"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rPr>
      </w:pPr>
      <w:r w:rsidRPr="00FB325C">
        <w:rPr>
          <w:rFonts w:ascii="Times New Roman" w:hAnsi="Times New Roman" w:cs="Times New Roman"/>
          <w:color w:val="auto"/>
          <w:sz w:val="24"/>
          <w:szCs w:val="24"/>
        </w:rPr>
        <w:t>Sy,x = (SCE</w:t>
      </w:r>
      <w:r w:rsidRPr="00FB325C">
        <w:rPr>
          <w:rFonts w:ascii="Times New Roman" w:hAnsi="Times New Roman" w:cs="Times New Roman"/>
          <w:color w:val="auto"/>
          <w:sz w:val="24"/>
          <w:szCs w:val="24"/>
          <w:vertAlign w:val="subscript"/>
        </w:rPr>
        <w:t>Y</w:t>
      </w:r>
      <w:r w:rsidRPr="00FB325C">
        <w:rPr>
          <w:rFonts w:ascii="Times New Roman" w:hAnsi="Times New Roman" w:cs="Times New Roman"/>
          <w:color w:val="auto"/>
          <w:sz w:val="24"/>
          <w:szCs w:val="24"/>
        </w:rPr>
        <w:t>·(1-r</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 (q-2))</w:t>
      </w:r>
      <w:r w:rsidRPr="00FB325C">
        <w:rPr>
          <w:rFonts w:ascii="Times New Roman" w:hAnsi="Times New Roman" w:cs="Times New Roman"/>
          <w:color w:val="auto"/>
          <w:sz w:val="24"/>
          <w:szCs w:val="24"/>
          <w:vertAlign w:val="superscript"/>
        </w:rPr>
        <w:t>1/2</w:t>
      </w:r>
    </w:p>
    <w:p w14:paraId="20569176" w14:textId="77777777" w:rsidR="001F0C50" w:rsidRPr="00847C67" w:rsidRDefault="00B910E3" w:rsidP="00C21403">
      <w:pPr>
        <w:pStyle w:val="13"/>
        <w:keepNext/>
        <w:keepLines/>
        <w:shd w:val="clear" w:color="auto" w:fill="auto"/>
        <w:spacing w:after="120" w:line="240" w:lineRule="auto"/>
        <w:ind w:left="567" w:hanging="284"/>
        <w:jc w:val="both"/>
        <w:rPr>
          <w:rFonts w:ascii="Times New Roman" w:hAnsi="Times New Roman" w:cs="Times New Roman"/>
          <w:color w:val="auto"/>
          <w:sz w:val="24"/>
          <w:szCs w:val="24"/>
        </w:rPr>
      </w:pPr>
      <w:r w:rsidRPr="00FB325C">
        <w:rPr>
          <w:rFonts w:ascii="Times New Roman" w:eastAsia="Arial" w:hAnsi="Times New Roman" w:cs="Times New Roman"/>
          <w:color w:val="auto"/>
          <w:sz w:val="24"/>
          <w:szCs w:val="24"/>
        </w:rPr>
        <w:t>•</w:t>
      </w:r>
      <w:r w:rsidRPr="00FB325C">
        <w:rPr>
          <w:rFonts w:ascii="Times New Roman" w:eastAsia="Arial" w:hAnsi="Times New Roman" w:cs="Times New Roman"/>
          <w:color w:val="auto"/>
          <w:sz w:val="24"/>
          <w:szCs w:val="24"/>
        </w:rPr>
        <w:tab/>
      </w:r>
      <w:r w:rsidRPr="00847C67">
        <w:rPr>
          <w:rFonts w:ascii="Times New Roman" w:hAnsi="Times New Roman" w:cs="Times New Roman"/>
          <w:b/>
          <w:bCs/>
          <w:color w:val="auto"/>
          <w:sz w:val="24"/>
          <w:szCs w:val="24"/>
          <w:lang w:val="ru"/>
        </w:rPr>
        <w:t>наклона</w:t>
      </w:r>
      <w:r w:rsidRPr="00FB325C">
        <w:rPr>
          <w:rFonts w:ascii="Times New Roman" w:hAnsi="Times New Roman" w:cs="Times New Roman"/>
          <w:b/>
          <w:bCs/>
          <w:color w:val="auto"/>
          <w:sz w:val="24"/>
          <w:szCs w:val="24"/>
        </w:rPr>
        <w:t xml:space="preserve"> (b)</w:t>
      </w:r>
    </w:p>
    <w:p w14:paraId="3417150A" w14:textId="77777777" w:rsidR="001F0C50" w:rsidRPr="00FB325C"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lang w:val="ru-RU"/>
        </w:rPr>
      </w:pPr>
      <w:r w:rsidRPr="00847C67">
        <w:rPr>
          <w:rFonts w:ascii="Times New Roman" w:hAnsi="Times New Roman" w:cs="Times New Roman"/>
          <w:color w:val="auto"/>
          <w:sz w:val="24"/>
          <w:szCs w:val="24"/>
          <w:lang w:val="ru"/>
        </w:rPr>
        <w:t>Sb = Sy,x / SCE</w:t>
      </w:r>
      <w:r w:rsidRPr="00847C67">
        <w:rPr>
          <w:rFonts w:ascii="Times New Roman" w:hAnsi="Times New Roman" w:cs="Times New Roman"/>
          <w:color w:val="auto"/>
          <w:sz w:val="24"/>
          <w:szCs w:val="24"/>
          <w:vertAlign w:val="superscript"/>
          <w:lang w:val="ru"/>
        </w:rPr>
        <w:t>1/2</w:t>
      </w:r>
    </w:p>
    <w:p w14:paraId="748EEACF" w14:textId="77777777" w:rsidR="001F0C50" w:rsidRPr="00FB325C" w:rsidRDefault="00B910E3" w:rsidP="00C21403">
      <w:pPr>
        <w:pStyle w:val="13"/>
        <w:keepNext/>
        <w:keepLines/>
        <w:shd w:val="clear" w:color="auto" w:fill="auto"/>
        <w:spacing w:after="120" w:line="240" w:lineRule="auto"/>
        <w:ind w:left="567" w:hanging="284"/>
        <w:jc w:val="both"/>
        <w:rPr>
          <w:rFonts w:ascii="Times New Roman" w:hAnsi="Times New Roman" w:cs="Times New Roman"/>
          <w:color w:val="auto"/>
          <w:sz w:val="24"/>
          <w:szCs w:val="24"/>
          <w:lang w:val="ru-RU"/>
        </w:rPr>
      </w:pPr>
      <w:r w:rsidRPr="00847C67">
        <w:rPr>
          <w:rFonts w:ascii="Times New Roman" w:eastAsia="Arial" w:hAnsi="Times New Roman" w:cs="Times New Roman"/>
          <w:color w:val="auto"/>
          <w:sz w:val="24"/>
          <w:szCs w:val="24"/>
          <w:lang w:val="ru"/>
        </w:rPr>
        <w:t>•</w:t>
      </w:r>
      <w:r w:rsidRPr="00847C67">
        <w:rPr>
          <w:rFonts w:ascii="Times New Roman" w:eastAsia="Arial" w:hAnsi="Times New Roman" w:cs="Times New Roman"/>
          <w:color w:val="auto"/>
          <w:sz w:val="24"/>
          <w:szCs w:val="24"/>
          <w:lang w:val="ru"/>
        </w:rPr>
        <w:tab/>
      </w:r>
      <w:r w:rsidRPr="00847C67">
        <w:rPr>
          <w:rFonts w:ascii="Times New Roman" w:hAnsi="Times New Roman" w:cs="Times New Roman"/>
          <w:b/>
          <w:bCs/>
          <w:color w:val="auto"/>
          <w:sz w:val="24"/>
          <w:szCs w:val="24"/>
          <w:lang w:val="ru"/>
        </w:rPr>
        <w:t>Точки пересечения (а)</w:t>
      </w:r>
    </w:p>
    <w:p w14:paraId="29D300A9" w14:textId="582B3B2F" w:rsidR="001F0C50"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lang w:val="fr-FR"/>
        </w:rPr>
      </w:pPr>
      <w:r w:rsidRPr="00FB325C">
        <w:rPr>
          <w:rFonts w:ascii="Times New Roman" w:hAnsi="Times New Roman" w:cs="Times New Roman"/>
          <w:color w:val="auto"/>
          <w:sz w:val="24"/>
          <w:szCs w:val="24"/>
        </w:rPr>
        <w:t>S</w:t>
      </w:r>
      <w:r w:rsidRPr="00FB325C">
        <w:rPr>
          <w:rFonts w:ascii="Times New Roman" w:hAnsi="Times New Roman" w:cs="Times New Roman"/>
          <w:color w:val="auto"/>
          <w:sz w:val="24"/>
          <w:szCs w:val="24"/>
          <w:vertAlign w:val="subscript"/>
        </w:rPr>
        <w:t>a</w:t>
      </w:r>
      <w:r w:rsidRPr="00FB325C">
        <w:rPr>
          <w:rFonts w:ascii="Times New Roman" w:hAnsi="Times New Roman" w:cs="Times New Roman"/>
          <w:color w:val="auto"/>
          <w:sz w:val="24"/>
          <w:szCs w:val="24"/>
        </w:rPr>
        <w:t xml:space="preserve"> = Sy,x </w:t>
      </w:r>
      <w:r w:rsidRPr="00FB325C">
        <w:rPr>
          <w:rFonts w:ascii="Times New Roman" w:hAnsi="Times New Roman" w:cs="Times New Roman"/>
          <w:color w:val="auto"/>
          <w:sz w:val="24"/>
          <w:szCs w:val="24"/>
        </w:rPr>
        <w:t>(1/q +x</w:t>
      </w:r>
      <w:r w:rsidRPr="00FB325C">
        <w:rPr>
          <w:rFonts w:ascii="Times New Roman" w:hAnsi="Times New Roman" w:cs="Times New Roman"/>
          <w:color w:val="auto"/>
          <w:sz w:val="24"/>
          <w:szCs w:val="24"/>
          <w:vertAlign w:val="superscript"/>
        </w:rPr>
        <w:t>2</w:t>
      </w:r>
      <w:r w:rsidRPr="00FB325C">
        <w:rPr>
          <w:rFonts w:ascii="Times New Roman" w:hAnsi="Times New Roman" w:cs="Times New Roman"/>
          <w:color w:val="auto"/>
          <w:sz w:val="24"/>
          <w:szCs w:val="24"/>
        </w:rPr>
        <w:t xml:space="preserve"> / SCE</w:t>
      </w:r>
      <w:r w:rsidRPr="00FB325C">
        <w:rPr>
          <w:rFonts w:ascii="Times New Roman" w:hAnsi="Times New Roman" w:cs="Times New Roman"/>
          <w:color w:val="auto"/>
          <w:sz w:val="24"/>
          <w:szCs w:val="24"/>
          <w:vertAlign w:val="subscript"/>
        </w:rPr>
        <w:t>X</w:t>
      </w:r>
      <w:r w:rsidRPr="00FB325C">
        <w:rPr>
          <w:rFonts w:ascii="Times New Roman" w:hAnsi="Times New Roman" w:cs="Times New Roman"/>
          <w:color w:val="auto"/>
          <w:sz w:val="24"/>
          <w:szCs w:val="24"/>
        </w:rPr>
        <w:t>)</w:t>
      </w:r>
      <w:r w:rsidRPr="00FB325C">
        <w:rPr>
          <w:rFonts w:ascii="Times New Roman" w:hAnsi="Times New Roman" w:cs="Times New Roman"/>
          <w:color w:val="auto"/>
          <w:sz w:val="24"/>
          <w:szCs w:val="24"/>
          <w:vertAlign w:val="superscript"/>
        </w:rPr>
        <w:t>1/2</w:t>
      </w:r>
    </w:p>
    <w:p w14:paraId="1ECD17CE" w14:textId="77777777" w:rsidR="001F0C50" w:rsidRPr="00FB325C" w:rsidRDefault="00B910E3" w:rsidP="00C21403">
      <w:pPr>
        <w:pStyle w:val="13"/>
        <w:keepNext/>
        <w:keepLines/>
        <w:shd w:val="clear" w:color="auto" w:fill="auto"/>
        <w:spacing w:after="120" w:line="240" w:lineRule="auto"/>
        <w:ind w:left="567"/>
        <w:jc w:val="both"/>
        <w:rPr>
          <w:rFonts w:ascii="Times New Roman" w:hAnsi="Times New Roman" w:cs="Times New Roman"/>
          <w:color w:val="auto"/>
          <w:sz w:val="24"/>
          <w:szCs w:val="24"/>
          <w:lang w:val="ru-RU"/>
        </w:rPr>
      </w:pPr>
      <w:r w:rsidRPr="00847C67">
        <w:rPr>
          <w:rFonts w:ascii="Times New Roman" w:hAnsi="Times New Roman" w:cs="Times New Roman"/>
          <w:b/>
          <w:bCs/>
          <w:color w:val="auto"/>
          <w:sz w:val="24"/>
          <w:szCs w:val="24"/>
          <w:lang w:val="ru"/>
        </w:rPr>
        <w:t>условного среднего y (x0)</w:t>
      </w:r>
    </w:p>
    <w:p w14:paraId="3D170D75" w14:textId="11098F6E" w:rsidR="00B05E6A" w:rsidRPr="00847C67" w:rsidRDefault="00B910E3" w:rsidP="00C21403">
      <w:pPr>
        <w:pStyle w:val="13"/>
        <w:shd w:val="clear" w:color="auto" w:fill="auto"/>
        <w:spacing w:after="120" w:line="240" w:lineRule="auto"/>
        <w:ind w:left="567"/>
        <w:jc w:val="both"/>
        <w:rPr>
          <w:rFonts w:ascii="Times New Roman" w:hAnsi="Times New Roman" w:cs="Times New Roman"/>
          <w:color w:val="auto"/>
          <w:sz w:val="24"/>
          <w:szCs w:val="24"/>
          <w:lang w:val="es-ES"/>
        </w:rPr>
      </w:pPr>
      <w:r w:rsidRPr="00FB325C">
        <w:rPr>
          <w:rFonts w:ascii="Times New Roman" w:hAnsi="Times New Roman" w:cs="Times New Roman"/>
          <w:color w:val="auto"/>
          <w:sz w:val="24"/>
          <w:szCs w:val="24"/>
        </w:rPr>
        <w:t>S</w:t>
      </w:r>
      <w:r w:rsidRPr="00FB325C">
        <w:rPr>
          <w:rFonts w:ascii="Times New Roman" w:hAnsi="Times New Roman" w:cs="Times New Roman"/>
          <w:color w:val="auto"/>
          <w:sz w:val="24"/>
          <w:szCs w:val="24"/>
          <w:vertAlign w:val="subscript"/>
        </w:rPr>
        <w:t>y(x0)</w:t>
      </w:r>
      <w:r w:rsidRPr="00FB325C">
        <w:rPr>
          <w:rFonts w:ascii="Times New Roman" w:hAnsi="Times New Roman" w:cs="Times New Roman"/>
          <w:color w:val="auto"/>
          <w:sz w:val="24"/>
          <w:szCs w:val="24"/>
        </w:rPr>
        <w:t xml:space="preserve"> = Sy,x </w:t>
      </w:r>
      <w:r w:rsidRPr="00FB325C">
        <w:rPr>
          <w:rFonts w:ascii="Times New Roman" w:hAnsi="Times New Roman" w:cs="Times New Roman"/>
          <w:color w:val="auto"/>
          <w:sz w:val="24"/>
          <w:szCs w:val="24"/>
        </w:rPr>
        <w:t>(1/q + (x0 - x̅)2 / SCE</w:t>
      </w:r>
      <w:r w:rsidRPr="00FB325C">
        <w:rPr>
          <w:rFonts w:ascii="Times New Roman" w:hAnsi="Times New Roman" w:cs="Times New Roman"/>
          <w:color w:val="auto"/>
          <w:sz w:val="24"/>
          <w:szCs w:val="24"/>
          <w:vertAlign w:val="subscript"/>
        </w:rPr>
        <w:t>X</w:t>
      </w:r>
      <w:r w:rsidRPr="00FB325C">
        <w:rPr>
          <w:rFonts w:ascii="Times New Roman" w:hAnsi="Times New Roman" w:cs="Times New Roman"/>
          <w:color w:val="auto"/>
          <w:sz w:val="24"/>
          <w:szCs w:val="24"/>
        </w:rPr>
        <w:t>)</w:t>
      </w:r>
      <w:r w:rsidRPr="00FB325C">
        <w:rPr>
          <w:rFonts w:ascii="Times New Roman" w:hAnsi="Times New Roman" w:cs="Times New Roman"/>
          <w:color w:val="auto"/>
          <w:sz w:val="24"/>
          <w:szCs w:val="24"/>
          <w:vertAlign w:val="superscript"/>
        </w:rPr>
        <w:t>1/2</w:t>
      </w:r>
    </w:p>
    <w:p w14:paraId="386C1041" w14:textId="77777777" w:rsidR="001F0C50" w:rsidRPr="00847C67" w:rsidRDefault="00B910E3" w:rsidP="00C21403">
      <w:pPr>
        <w:pStyle w:val="13"/>
        <w:keepNext/>
        <w:keepLines/>
        <w:shd w:val="clear" w:color="auto" w:fill="auto"/>
        <w:spacing w:after="120" w:line="240" w:lineRule="auto"/>
        <w:ind w:left="567" w:hanging="284"/>
        <w:jc w:val="both"/>
        <w:rPr>
          <w:rFonts w:ascii="Times New Roman" w:hAnsi="Times New Roman" w:cs="Times New Roman"/>
          <w:sz w:val="24"/>
          <w:szCs w:val="24"/>
          <w:lang w:val="es-ES"/>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r>
      <w:r w:rsidRPr="00847C67">
        <w:rPr>
          <w:rFonts w:ascii="Times New Roman" w:hAnsi="Times New Roman" w:cs="Times New Roman"/>
          <w:b/>
          <w:bCs/>
          <w:sz w:val="24"/>
          <w:szCs w:val="24"/>
          <w:lang w:val="ru"/>
        </w:rPr>
        <w:t>оценки у(х0)</w:t>
      </w:r>
    </w:p>
    <w:p w14:paraId="24B863C8" w14:textId="6AD14854" w:rsidR="001F0C50" w:rsidRPr="00FB325C" w:rsidRDefault="00B910E3" w:rsidP="00C21403">
      <w:pPr>
        <w:pStyle w:val="13"/>
        <w:shd w:val="clear" w:color="auto" w:fill="auto"/>
        <w:spacing w:after="120" w:line="240" w:lineRule="auto"/>
        <w:ind w:left="567"/>
        <w:jc w:val="both"/>
        <w:rPr>
          <w:rFonts w:ascii="Times New Roman" w:hAnsi="Times New Roman" w:cs="Times New Roman"/>
          <w:sz w:val="24"/>
          <w:szCs w:val="24"/>
        </w:rPr>
      </w:pPr>
      <w:r w:rsidRPr="00FB325C">
        <w:rPr>
          <w:rFonts w:ascii="Times New Roman" w:hAnsi="Times New Roman" w:cs="Times New Roman"/>
          <w:sz w:val="24"/>
          <w:szCs w:val="24"/>
        </w:rPr>
        <w:t>S y(x</w:t>
      </w:r>
      <w:r w:rsidR="00C21403" w:rsidRPr="00FB325C">
        <w:rPr>
          <w:rFonts w:ascii="Times New Roman" w:hAnsi="Times New Roman" w:cs="Times New Roman"/>
          <w:sz w:val="24"/>
          <w:szCs w:val="24"/>
          <w:vertAlign w:val="subscript"/>
        </w:rPr>
        <w:t>0</w:t>
      </w:r>
      <w:r w:rsidRPr="00FB325C">
        <w:rPr>
          <w:rFonts w:ascii="Times New Roman" w:hAnsi="Times New Roman" w:cs="Times New Roman"/>
          <w:sz w:val="24"/>
          <w:szCs w:val="24"/>
        </w:rPr>
        <w:t xml:space="preserve">) = Sy,x </w:t>
      </w:r>
      <w:r w:rsidRPr="00FB325C">
        <w:rPr>
          <w:rFonts w:ascii="Times New Roman" w:hAnsi="Times New Roman" w:cs="Times New Roman"/>
          <w:sz w:val="24"/>
          <w:szCs w:val="24"/>
        </w:rPr>
        <w:t>(1 + 1/q + (x0 - x)</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rPr>
        <w:t xml:space="preserve"> / SCE</w:t>
      </w:r>
      <w:r w:rsidRPr="00FB325C">
        <w:rPr>
          <w:rFonts w:ascii="Times New Roman" w:hAnsi="Times New Roman" w:cs="Times New Roman"/>
          <w:sz w:val="24"/>
          <w:szCs w:val="24"/>
          <w:vertAlign w:val="subscript"/>
        </w:rPr>
        <w:t>X</w:t>
      </w:r>
      <w:r w:rsidRPr="00FB325C">
        <w:rPr>
          <w:rFonts w:ascii="Times New Roman" w:hAnsi="Times New Roman" w:cs="Times New Roman"/>
          <w:sz w:val="24"/>
          <w:szCs w:val="24"/>
        </w:rPr>
        <w:t>)</w:t>
      </w:r>
      <w:r w:rsidRPr="00FB325C">
        <w:rPr>
          <w:rFonts w:ascii="Times New Roman" w:hAnsi="Times New Roman" w:cs="Times New Roman"/>
          <w:sz w:val="24"/>
          <w:szCs w:val="24"/>
          <w:vertAlign w:val="superscript"/>
        </w:rPr>
        <w:t>1/2</w:t>
      </w:r>
    </w:p>
    <w:p w14:paraId="50D8C526" w14:textId="77777777" w:rsidR="001F0C50" w:rsidRPr="00FB325C" w:rsidRDefault="00B910E3" w:rsidP="00B05E6A">
      <w:pPr>
        <w:pStyle w:val="a9"/>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 xml:space="preserve">Тесты на </w:t>
      </w:r>
      <w:r w:rsidRPr="00847C67">
        <w:rPr>
          <w:rFonts w:ascii="Times New Roman" w:hAnsi="Times New Roman" w:cs="Times New Roman"/>
          <w:b/>
          <w:bCs/>
          <w:sz w:val="24"/>
          <w:szCs w:val="24"/>
          <w:lang w:val="ru"/>
        </w:rPr>
        <w:t>соответствие</w:t>
      </w:r>
    </w:p>
    <w:p w14:paraId="27102650" w14:textId="77777777" w:rsidR="001F0C50" w:rsidRPr="00FB325C" w:rsidRDefault="00B910E3" w:rsidP="00C21403">
      <w:pPr>
        <w:pStyle w:val="a9"/>
        <w:keepNext/>
        <w:keepLines/>
        <w:shd w:val="clear" w:color="auto" w:fill="auto"/>
        <w:spacing w:after="120" w:line="240" w:lineRule="auto"/>
        <w:ind w:left="284" w:hanging="284"/>
        <w:jc w:val="both"/>
        <w:rPr>
          <w:rFonts w:ascii="Times New Roman" w:hAnsi="Times New Roman" w:cs="Times New Roman"/>
          <w:sz w:val="24"/>
          <w:szCs w:val="24"/>
          <w:lang w:val="ru-RU"/>
        </w:rPr>
      </w:pPr>
      <w:r w:rsidRPr="00847C67">
        <w:rPr>
          <w:rFonts w:ascii="Times New Roman" w:eastAsia="Times New Roman" w:hAnsi="Times New Roman" w:cs="Times New Roman"/>
          <w:sz w:val="24"/>
          <w:szCs w:val="24"/>
          <w:lang w:val="ru"/>
        </w:rPr>
        <w:t>•</w:t>
      </w:r>
      <w:r w:rsidRPr="00847C67">
        <w:rPr>
          <w:rFonts w:ascii="Times New Roman" w:eastAsia="Times New Roman" w:hAnsi="Times New Roman" w:cs="Times New Roman"/>
          <w:sz w:val="24"/>
          <w:szCs w:val="24"/>
          <w:lang w:val="ru"/>
        </w:rPr>
        <w:tab/>
      </w:r>
      <w:r w:rsidRPr="00847C67">
        <w:rPr>
          <w:rFonts w:ascii="Times New Roman" w:hAnsi="Times New Roman" w:cs="Times New Roman"/>
          <w:b/>
          <w:bCs/>
          <w:sz w:val="24"/>
          <w:szCs w:val="24"/>
          <w:lang w:val="ru"/>
        </w:rPr>
        <w:t>соответствие оценки:</w:t>
      </w:r>
    </w:p>
    <w:tbl>
      <w:tblPr>
        <w:tblOverlap w:val="never"/>
        <w:tblW w:w="0" w:type="auto"/>
        <w:tblInd w:w="284" w:type="dxa"/>
        <w:tblLayout w:type="fixed"/>
        <w:tblCellMar>
          <w:left w:w="10" w:type="dxa"/>
          <w:right w:w="10" w:type="dxa"/>
        </w:tblCellMar>
        <w:tblLook w:val="0000" w:firstRow="0" w:lastRow="0" w:firstColumn="0" w:lastColumn="0" w:noHBand="0" w:noVBand="0"/>
      </w:tblPr>
      <w:tblGrid>
        <w:gridCol w:w="283"/>
        <w:gridCol w:w="4037"/>
        <w:gridCol w:w="4334"/>
      </w:tblGrid>
      <w:tr w:rsidR="00E6303C" w14:paraId="34FD5CB1" w14:textId="77777777" w:rsidTr="00C21403">
        <w:tc>
          <w:tcPr>
            <w:tcW w:w="283" w:type="dxa"/>
            <w:shd w:val="clear" w:color="auto" w:fill="FFFFFF"/>
          </w:tcPr>
          <w:p w14:paraId="319A86EE"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w:t>
            </w:r>
          </w:p>
        </w:tc>
        <w:tc>
          <w:tcPr>
            <w:tcW w:w="4037" w:type="dxa"/>
            <w:shd w:val="clear" w:color="auto" w:fill="FFFFFF"/>
          </w:tcPr>
          <w:p w14:paraId="10373753"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наклон b отн. 1000:</w:t>
            </w:r>
          </w:p>
        </w:tc>
        <w:tc>
          <w:tcPr>
            <w:tcW w:w="4334" w:type="dxa"/>
            <w:shd w:val="clear" w:color="auto" w:fill="FFFFFF"/>
          </w:tcPr>
          <w:p w14:paraId="31521CFB"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FB325C">
              <w:rPr>
                <w:rFonts w:ascii="Times New Roman" w:hAnsi="Times New Roman" w:cs="Times New Roman"/>
                <w:sz w:val="24"/>
                <w:szCs w:val="24"/>
              </w:rPr>
              <w:t>tobs = | b-1,000 | / S</w:t>
            </w:r>
            <w:r w:rsidRPr="00FB325C">
              <w:rPr>
                <w:rFonts w:ascii="Times New Roman" w:hAnsi="Times New Roman" w:cs="Times New Roman"/>
                <w:sz w:val="24"/>
                <w:szCs w:val="24"/>
                <w:vertAlign w:val="subscript"/>
              </w:rPr>
              <w:t>b</w:t>
            </w:r>
            <w:r w:rsidRPr="00FB325C">
              <w:rPr>
                <w:rFonts w:ascii="Times New Roman" w:hAnsi="Times New Roman" w:cs="Times New Roman"/>
                <w:sz w:val="24"/>
                <w:szCs w:val="24"/>
              </w:rPr>
              <w:t xml:space="preserve"> ≤ t</w:t>
            </w:r>
            <w:r w:rsidRPr="00FB325C">
              <w:rPr>
                <w:rFonts w:ascii="Times New Roman" w:hAnsi="Times New Roman" w:cs="Times New Roman"/>
                <w:sz w:val="24"/>
                <w:szCs w:val="24"/>
                <w:vertAlign w:val="subscript"/>
              </w:rPr>
              <w:t xml:space="preserve"> 1-</w:t>
            </w:r>
            <w:r w:rsidRPr="00C21403">
              <w:rPr>
                <w:rFonts w:ascii="Times New Roman" w:hAnsi="Times New Roman" w:cs="Times New Roman"/>
                <w:sz w:val="24"/>
                <w:szCs w:val="24"/>
                <w:vertAlign w:val="subscript"/>
                <w:lang w:val="ru"/>
              </w:rPr>
              <w:t>α</w:t>
            </w:r>
            <w:r w:rsidRPr="00FB325C">
              <w:rPr>
                <w:rFonts w:ascii="Times New Roman" w:hAnsi="Times New Roman" w:cs="Times New Roman"/>
                <w:sz w:val="24"/>
                <w:szCs w:val="24"/>
                <w:vertAlign w:val="subscript"/>
              </w:rPr>
              <w:t>/2</w:t>
            </w:r>
          </w:p>
          <w:p w14:paraId="362E9B02"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при</w:t>
            </w:r>
            <w:r w:rsidRPr="00FB325C">
              <w:rPr>
                <w:rFonts w:ascii="Times New Roman" w:hAnsi="Times New Roman" w:cs="Times New Roman"/>
                <w:sz w:val="24"/>
                <w:szCs w:val="24"/>
              </w:rPr>
              <w:t xml:space="preserve"> q-2 d.f. </w:t>
            </w:r>
            <w:r w:rsidRPr="00C21403">
              <w:rPr>
                <w:rFonts w:ascii="Times New Roman" w:hAnsi="Times New Roman" w:cs="Times New Roman"/>
                <w:sz w:val="24"/>
                <w:szCs w:val="24"/>
                <w:lang w:val="ru"/>
              </w:rPr>
              <w:t>и</w:t>
            </w:r>
            <w:r w:rsidRPr="00FB325C">
              <w:rPr>
                <w:rFonts w:ascii="Times New Roman" w:hAnsi="Times New Roman" w:cs="Times New Roman"/>
                <w:sz w:val="24"/>
                <w:szCs w:val="24"/>
              </w:rPr>
              <w:t xml:space="preserve"> </w:t>
            </w:r>
            <w:r w:rsidRPr="00C21403">
              <w:rPr>
                <w:rFonts w:ascii="Times New Roman" w:hAnsi="Times New Roman" w:cs="Times New Roman"/>
                <w:sz w:val="24"/>
                <w:szCs w:val="24"/>
                <w:lang w:val="ru"/>
              </w:rPr>
              <w:t>α</w:t>
            </w:r>
            <w:r w:rsidRPr="00FB325C">
              <w:rPr>
                <w:rFonts w:ascii="Times New Roman" w:hAnsi="Times New Roman" w:cs="Times New Roman"/>
                <w:sz w:val="24"/>
                <w:szCs w:val="24"/>
              </w:rPr>
              <w:t xml:space="preserve"> = 0,05</w:t>
            </w:r>
          </w:p>
        </w:tc>
      </w:tr>
      <w:tr w:rsidR="00E6303C" w14:paraId="579A3271" w14:textId="77777777" w:rsidTr="00C21403">
        <w:tc>
          <w:tcPr>
            <w:tcW w:w="283" w:type="dxa"/>
            <w:shd w:val="clear" w:color="auto" w:fill="FFFFFF"/>
          </w:tcPr>
          <w:p w14:paraId="76D9B848" w14:textId="77777777" w:rsidR="001F0C50" w:rsidRPr="00C21403" w:rsidRDefault="001F0C50" w:rsidP="00C21403"/>
        </w:tc>
        <w:tc>
          <w:tcPr>
            <w:tcW w:w="4037" w:type="dxa"/>
            <w:shd w:val="clear" w:color="auto" w:fill="FFFFFF"/>
          </w:tcPr>
          <w:p w14:paraId="197F9506" w14:textId="77777777" w:rsidR="001F0C50" w:rsidRPr="00C21403" w:rsidRDefault="001F0C50" w:rsidP="00C21403"/>
        </w:tc>
        <w:tc>
          <w:tcPr>
            <w:tcW w:w="4334" w:type="dxa"/>
            <w:shd w:val="clear" w:color="auto" w:fill="FFFFFF"/>
          </w:tcPr>
          <w:p w14:paraId="4E84CC30" w14:textId="77777777" w:rsidR="001F0C50" w:rsidRPr="00C21403" w:rsidRDefault="001F0C50" w:rsidP="00C21403"/>
        </w:tc>
      </w:tr>
      <w:tr w:rsidR="00E6303C" w14:paraId="08B166CC" w14:textId="77777777" w:rsidTr="00C21403">
        <w:tc>
          <w:tcPr>
            <w:tcW w:w="283" w:type="dxa"/>
            <w:shd w:val="clear" w:color="auto" w:fill="FFFFFF"/>
          </w:tcPr>
          <w:p w14:paraId="518DED32"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w:t>
            </w:r>
          </w:p>
        </w:tc>
        <w:tc>
          <w:tcPr>
            <w:tcW w:w="4037" w:type="dxa"/>
            <w:shd w:val="clear" w:color="auto" w:fill="FFFFFF"/>
          </w:tcPr>
          <w:p w14:paraId="4CD17054"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наклон b отн. 0,00:</w:t>
            </w:r>
          </w:p>
        </w:tc>
        <w:tc>
          <w:tcPr>
            <w:tcW w:w="4334" w:type="dxa"/>
            <w:shd w:val="clear" w:color="auto" w:fill="FFFFFF"/>
          </w:tcPr>
          <w:p w14:paraId="19CF2634"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FB325C">
              <w:rPr>
                <w:rFonts w:ascii="Times New Roman" w:hAnsi="Times New Roman" w:cs="Times New Roman"/>
                <w:sz w:val="24"/>
                <w:szCs w:val="24"/>
              </w:rPr>
              <w:t>tobs = | b | / Sb ≤ t</w:t>
            </w:r>
            <w:r w:rsidRPr="00FB325C">
              <w:rPr>
                <w:rFonts w:ascii="Times New Roman" w:hAnsi="Times New Roman" w:cs="Times New Roman"/>
                <w:sz w:val="24"/>
                <w:szCs w:val="24"/>
                <w:vertAlign w:val="subscript"/>
              </w:rPr>
              <w:t xml:space="preserve"> 1-</w:t>
            </w:r>
            <w:r w:rsidRPr="00C21403">
              <w:rPr>
                <w:rFonts w:ascii="Times New Roman" w:hAnsi="Times New Roman" w:cs="Times New Roman"/>
                <w:sz w:val="24"/>
                <w:szCs w:val="24"/>
                <w:vertAlign w:val="subscript"/>
                <w:lang w:val="ru"/>
              </w:rPr>
              <w:t>α</w:t>
            </w:r>
            <w:r w:rsidRPr="00FB325C">
              <w:rPr>
                <w:rFonts w:ascii="Times New Roman" w:hAnsi="Times New Roman" w:cs="Times New Roman"/>
                <w:sz w:val="24"/>
                <w:szCs w:val="24"/>
                <w:vertAlign w:val="subscript"/>
              </w:rPr>
              <w:t>/2</w:t>
            </w:r>
          </w:p>
          <w:p w14:paraId="3AF94AA5"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при</w:t>
            </w:r>
            <w:r w:rsidRPr="00FB325C">
              <w:rPr>
                <w:rFonts w:ascii="Times New Roman" w:hAnsi="Times New Roman" w:cs="Times New Roman"/>
                <w:sz w:val="24"/>
                <w:szCs w:val="24"/>
              </w:rPr>
              <w:t xml:space="preserve"> q-2 d.f. </w:t>
            </w:r>
            <w:r w:rsidRPr="00C21403">
              <w:rPr>
                <w:rFonts w:ascii="Times New Roman" w:hAnsi="Times New Roman" w:cs="Times New Roman"/>
                <w:sz w:val="24"/>
                <w:szCs w:val="24"/>
                <w:lang w:val="ru"/>
              </w:rPr>
              <w:t>и</w:t>
            </w:r>
            <w:r w:rsidRPr="00FB325C">
              <w:rPr>
                <w:rFonts w:ascii="Times New Roman" w:hAnsi="Times New Roman" w:cs="Times New Roman"/>
                <w:sz w:val="24"/>
                <w:szCs w:val="24"/>
              </w:rPr>
              <w:t xml:space="preserve"> </w:t>
            </w:r>
            <w:r w:rsidRPr="00C21403">
              <w:rPr>
                <w:rFonts w:ascii="Times New Roman" w:hAnsi="Times New Roman" w:cs="Times New Roman"/>
                <w:sz w:val="24"/>
                <w:szCs w:val="24"/>
                <w:lang w:val="ru"/>
              </w:rPr>
              <w:t>α</w:t>
            </w:r>
            <w:r w:rsidRPr="00FB325C">
              <w:rPr>
                <w:rFonts w:ascii="Times New Roman" w:hAnsi="Times New Roman" w:cs="Times New Roman"/>
                <w:sz w:val="24"/>
                <w:szCs w:val="24"/>
              </w:rPr>
              <w:t xml:space="preserve"> = 0,05</w:t>
            </w:r>
          </w:p>
        </w:tc>
      </w:tr>
      <w:tr w:rsidR="00E6303C" w14:paraId="4EF0AD2E" w14:textId="77777777" w:rsidTr="00C21403">
        <w:tc>
          <w:tcPr>
            <w:tcW w:w="283" w:type="dxa"/>
            <w:shd w:val="clear" w:color="auto" w:fill="FFFFFF"/>
          </w:tcPr>
          <w:p w14:paraId="18C16532" w14:textId="77777777" w:rsidR="001F0C50" w:rsidRPr="00C21403" w:rsidRDefault="001F0C50" w:rsidP="00C21403"/>
        </w:tc>
        <w:tc>
          <w:tcPr>
            <w:tcW w:w="4037" w:type="dxa"/>
            <w:shd w:val="clear" w:color="auto" w:fill="FFFFFF"/>
          </w:tcPr>
          <w:p w14:paraId="4E53F4C6" w14:textId="77777777" w:rsidR="001F0C50" w:rsidRPr="00C21403" w:rsidRDefault="001F0C50" w:rsidP="00C21403"/>
        </w:tc>
        <w:tc>
          <w:tcPr>
            <w:tcW w:w="4334" w:type="dxa"/>
            <w:shd w:val="clear" w:color="auto" w:fill="FFFFFF"/>
          </w:tcPr>
          <w:p w14:paraId="05E21FF5" w14:textId="77777777" w:rsidR="001F0C50" w:rsidRPr="00C21403" w:rsidRDefault="001F0C50" w:rsidP="00C21403"/>
        </w:tc>
      </w:tr>
      <w:tr w:rsidR="00E6303C" w14:paraId="3806508C" w14:textId="77777777" w:rsidTr="00C21403">
        <w:tc>
          <w:tcPr>
            <w:tcW w:w="283" w:type="dxa"/>
            <w:shd w:val="clear" w:color="auto" w:fill="FFFFFF"/>
          </w:tcPr>
          <w:p w14:paraId="023099E0"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w:t>
            </w:r>
          </w:p>
        </w:tc>
        <w:tc>
          <w:tcPr>
            <w:tcW w:w="4037" w:type="dxa"/>
            <w:shd w:val="clear" w:color="auto" w:fill="FFFFFF"/>
          </w:tcPr>
          <w:p w14:paraId="1D8BE9E3"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средняя разница d̅ отн. 0,00:</w:t>
            </w:r>
          </w:p>
        </w:tc>
        <w:tc>
          <w:tcPr>
            <w:tcW w:w="4334" w:type="dxa"/>
            <w:shd w:val="clear" w:color="auto" w:fill="FFFFFF"/>
          </w:tcPr>
          <w:p w14:paraId="1B987632"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FB325C">
              <w:rPr>
                <w:rFonts w:ascii="Times New Roman" w:hAnsi="Times New Roman" w:cs="Times New Roman"/>
                <w:sz w:val="24"/>
                <w:szCs w:val="24"/>
              </w:rPr>
              <w:t xml:space="preserve">tobs = | d̅ | / (Sd / </w:t>
            </w:r>
            <w:r w:rsidRPr="00FB325C">
              <w:rPr>
                <w:rFonts w:ascii="Times New Roman" w:hAnsi="Times New Roman" w:cs="Times New Roman"/>
                <w:sz w:val="24"/>
                <w:szCs w:val="24"/>
              </w:rPr>
              <w:t>√q) ≤ t</w:t>
            </w:r>
            <w:r w:rsidRPr="00FB325C">
              <w:rPr>
                <w:rFonts w:ascii="Times New Roman" w:hAnsi="Times New Roman" w:cs="Times New Roman"/>
                <w:sz w:val="24"/>
                <w:szCs w:val="24"/>
                <w:vertAlign w:val="subscript"/>
              </w:rPr>
              <w:t>1-</w:t>
            </w:r>
            <w:r w:rsidRPr="00C21403">
              <w:rPr>
                <w:rFonts w:ascii="Times New Roman" w:hAnsi="Times New Roman" w:cs="Times New Roman"/>
                <w:sz w:val="24"/>
                <w:szCs w:val="24"/>
                <w:vertAlign w:val="subscript"/>
                <w:lang w:val="ru"/>
              </w:rPr>
              <w:t>α</w:t>
            </w:r>
            <w:r w:rsidRPr="00FB325C">
              <w:rPr>
                <w:rFonts w:ascii="Times New Roman" w:hAnsi="Times New Roman" w:cs="Times New Roman"/>
                <w:sz w:val="24"/>
                <w:szCs w:val="24"/>
                <w:vertAlign w:val="subscript"/>
              </w:rPr>
              <w:t>/2</w:t>
            </w:r>
          </w:p>
          <w:p w14:paraId="42FB26A5"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при q-1 d.f. и α = 0,05</w:t>
            </w:r>
          </w:p>
        </w:tc>
      </w:tr>
      <w:tr w:rsidR="00E6303C" w14:paraId="57601C1C" w14:textId="77777777" w:rsidTr="00C21403">
        <w:tc>
          <w:tcPr>
            <w:tcW w:w="283" w:type="dxa"/>
            <w:shd w:val="clear" w:color="auto" w:fill="FFFFFF"/>
          </w:tcPr>
          <w:p w14:paraId="654CE512" w14:textId="77777777" w:rsidR="001F0C50" w:rsidRPr="00C21403" w:rsidRDefault="001F0C50" w:rsidP="00C21403"/>
        </w:tc>
        <w:tc>
          <w:tcPr>
            <w:tcW w:w="4037" w:type="dxa"/>
            <w:shd w:val="clear" w:color="auto" w:fill="FFFFFF"/>
          </w:tcPr>
          <w:p w14:paraId="51FCD80D" w14:textId="77777777" w:rsidR="001F0C50" w:rsidRPr="00C21403" w:rsidRDefault="001F0C50" w:rsidP="00C21403"/>
        </w:tc>
        <w:tc>
          <w:tcPr>
            <w:tcW w:w="4334" w:type="dxa"/>
            <w:shd w:val="clear" w:color="auto" w:fill="FFFFFF"/>
          </w:tcPr>
          <w:p w14:paraId="6BF955DE" w14:textId="77777777" w:rsidR="001F0C50" w:rsidRPr="00C21403" w:rsidRDefault="001F0C50" w:rsidP="00C21403"/>
        </w:tc>
      </w:tr>
      <w:tr w:rsidR="00E6303C" w14:paraId="340CD53A" w14:textId="77777777" w:rsidTr="00C21403">
        <w:tc>
          <w:tcPr>
            <w:tcW w:w="283" w:type="dxa"/>
            <w:shd w:val="clear" w:color="auto" w:fill="FFFFFF"/>
          </w:tcPr>
          <w:p w14:paraId="1D233EC2"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lastRenderedPageBreak/>
              <w:t>•</w:t>
            </w:r>
          </w:p>
        </w:tc>
        <w:tc>
          <w:tcPr>
            <w:tcW w:w="4037" w:type="dxa"/>
            <w:shd w:val="clear" w:color="auto" w:fill="FFFFFF"/>
          </w:tcPr>
          <w:p w14:paraId="6C2B511F" w14:textId="77777777" w:rsidR="001F0C50" w:rsidRPr="00FB325C" w:rsidRDefault="00B910E3" w:rsidP="00C21403">
            <w:pPr>
              <w:pStyle w:val="a4"/>
              <w:shd w:val="clear" w:color="auto" w:fill="auto"/>
              <w:spacing w:line="240" w:lineRule="auto"/>
              <w:rPr>
                <w:rFonts w:ascii="Times New Roman" w:hAnsi="Times New Roman" w:cs="Times New Roman"/>
                <w:sz w:val="24"/>
                <w:szCs w:val="24"/>
                <w:lang w:val="ru-RU"/>
              </w:rPr>
            </w:pPr>
            <w:r w:rsidRPr="00C21403">
              <w:rPr>
                <w:rFonts w:ascii="Times New Roman" w:hAnsi="Times New Roman" w:cs="Times New Roman"/>
                <w:sz w:val="24"/>
                <w:szCs w:val="24"/>
                <w:lang w:val="ru"/>
              </w:rPr>
              <w:t>или (когда b ≠ 1000) x̅ отн. y̅:</w:t>
            </w:r>
          </w:p>
        </w:tc>
        <w:tc>
          <w:tcPr>
            <w:tcW w:w="4334" w:type="dxa"/>
            <w:shd w:val="clear" w:color="auto" w:fill="FFFFFF"/>
          </w:tcPr>
          <w:p w14:paraId="54D3F863" w14:textId="77777777" w:rsidR="001F0C50" w:rsidRPr="00FB325C" w:rsidRDefault="00B910E3" w:rsidP="00C21403">
            <w:pPr>
              <w:pStyle w:val="a4"/>
              <w:shd w:val="clear" w:color="auto" w:fill="auto"/>
              <w:spacing w:line="240" w:lineRule="auto"/>
              <w:rPr>
                <w:rFonts w:ascii="Times New Roman" w:hAnsi="Times New Roman" w:cs="Times New Roman"/>
                <w:sz w:val="24"/>
                <w:szCs w:val="24"/>
                <w:lang w:val="ru-RU"/>
              </w:rPr>
            </w:pPr>
            <w:r w:rsidRPr="00C21403">
              <w:rPr>
                <w:rFonts w:ascii="Times New Roman" w:hAnsi="Times New Roman" w:cs="Times New Roman"/>
                <w:sz w:val="24"/>
                <w:szCs w:val="24"/>
                <w:lang w:val="ru"/>
              </w:rPr>
              <w:t xml:space="preserve">tobs = | </w:t>
            </w:r>
            <w:r w:rsidRPr="00C21403">
              <w:rPr>
                <w:rFonts w:ascii="Times New Roman" w:hAnsi="Times New Roman" w:cs="Times New Roman"/>
                <w:color w:val="291A29"/>
                <w:sz w:val="24"/>
                <w:szCs w:val="24"/>
                <w:lang w:val="ru"/>
              </w:rPr>
              <w:t xml:space="preserve">x̅ </w:t>
            </w:r>
            <w:r w:rsidRPr="00C21403">
              <w:rPr>
                <w:rFonts w:ascii="Times New Roman" w:hAnsi="Times New Roman" w:cs="Times New Roman"/>
                <w:sz w:val="24"/>
                <w:szCs w:val="24"/>
                <w:lang w:val="ru"/>
              </w:rPr>
              <w:t>- y̅ | / (Sy,x / √q) ≤ t</w:t>
            </w:r>
            <w:r w:rsidRPr="00C21403">
              <w:rPr>
                <w:rFonts w:ascii="Times New Roman" w:hAnsi="Times New Roman" w:cs="Times New Roman"/>
                <w:sz w:val="24"/>
                <w:szCs w:val="24"/>
                <w:vertAlign w:val="subscript"/>
                <w:lang w:val="ru"/>
              </w:rPr>
              <w:t>1-α/2</w:t>
            </w:r>
          </w:p>
          <w:p w14:paraId="62ECDDFB"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при q-2 d.f. и α = 0,05</w:t>
            </w:r>
          </w:p>
        </w:tc>
      </w:tr>
      <w:tr w:rsidR="00E6303C" w14:paraId="278D9306" w14:textId="77777777" w:rsidTr="00C21403">
        <w:tc>
          <w:tcPr>
            <w:tcW w:w="283" w:type="dxa"/>
            <w:shd w:val="clear" w:color="auto" w:fill="FFFFFF"/>
          </w:tcPr>
          <w:p w14:paraId="6B5CF340" w14:textId="77777777" w:rsidR="001F0C50" w:rsidRPr="00C21403" w:rsidRDefault="001F0C50" w:rsidP="00C21403"/>
        </w:tc>
        <w:tc>
          <w:tcPr>
            <w:tcW w:w="4037" w:type="dxa"/>
            <w:shd w:val="clear" w:color="auto" w:fill="FFFFFF"/>
          </w:tcPr>
          <w:p w14:paraId="67ECCEA4" w14:textId="77777777" w:rsidR="001F0C50" w:rsidRPr="00C21403" w:rsidRDefault="001F0C50" w:rsidP="00C21403"/>
        </w:tc>
        <w:tc>
          <w:tcPr>
            <w:tcW w:w="4334" w:type="dxa"/>
            <w:shd w:val="clear" w:color="auto" w:fill="FFFFFF"/>
          </w:tcPr>
          <w:p w14:paraId="02C0551B" w14:textId="77777777" w:rsidR="001F0C50" w:rsidRPr="00C21403" w:rsidRDefault="001F0C50" w:rsidP="00C21403"/>
        </w:tc>
      </w:tr>
      <w:tr w:rsidR="00E6303C" w14:paraId="4BE34A49" w14:textId="77777777" w:rsidTr="00C21403">
        <w:tc>
          <w:tcPr>
            <w:tcW w:w="283" w:type="dxa"/>
            <w:shd w:val="clear" w:color="auto" w:fill="FFFFFF"/>
          </w:tcPr>
          <w:p w14:paraId="7D4E1915"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w:t>
            </w:r>
          </w:p>
        </w:tc>
        <w:tc>
          <w:tcPr>
            <w:tcW w:w="4037" w:type="dxa"/>
            <w:shd w:val="clear" w:color="auto" w:fill="FFFFFF"/>
          </w:tcPr>
          <w:p w14:paraId="38252B8C"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Точка пересечения a отн. 0,00:</w:t>
            </w:r>
          </w:p>
        </w:tc>
        <w:tc>
          <w:tcPr>
            <w:tcW w:w="4334" w:type="dxa"/>
            <w:shd w:val="clear" w:color="auto" w:fill="FFFFFF"/>
          </w:tcPr>
          <w:p w14:paraId="05046983"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FB325C">
              <w:rPr>
                <w:rFonts w:ascii="Times New Roman" w:hAnsi="Times New Roman" w:cs="Times New Roman"/>
                <w:sz w:val="24"/>
                <w:szCs w:val="24"/>
              </w:rPr>
              <w:t>tobs = | a | / Sa ≤ t</w:t>
            </w:r>
            <w:r w:rsidRPr="00FB325C">
              <w:rPr>
                <w:rFonts w:ascii="Times New Roman" w:hAnsi="Times New Roman" w:cs="Times New Roman"/>
                <w:sz w:val="24"/>
                <w:szCs w:val="24"/>
                <w:vertAlign w:val="subscript"/>
              </w:rPr>
              <w:t>1-</w:t>
            </w:r>
            <w:r w:rsidRPr="00C21403">
              <w:rPr>
                <w:rFonts w:ascii="Times New Roman" w:hAnsi="Times New Roman" w:cs="Times New Roman"/>
                <w:sz w:val="24"/>
                <w:szCs w:val="24"/>
                <w:vertAlign w:val="subscript"/>
                <w:lang w:val="ru"/>
              </w:rPr>
              <w:t>α</w:t>
            </w:r>
            <w:r w:rsidRPr="00FB325C">
              <w:rPr>
                <w:rFonts w:ascii="Times New Roman" w:hAnsi="Times New Roman" w:cs="Times New Roman"/>
                <w:sz w:val="24"/>
                <w:szCs w:val="24"/>
                <w:vertAlign w:val="subscript"/>
              </w:rPr>
              <w:t>/2</w:t>
            </w:r>
          </w:p>
          <w:p w14:paraId="15507D4A"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hAnsi="Times New Roman" w:cs="Times New Roman"/>
                <w:sz w:val="24"/>
                <w:szCs w:val="24"/>
                <w:lang w:val="ru"/>
              </w:rPr>
              <w:t>при</w:t>
            </w:r>
            <w:r w:rsidRPr="00FB325C">
              <w:rPr>
                <w:rFonts w:ascii="Times New Roman" w:hAnsi="Times New Roman" w:cs="Times New Roman"/>
                <w:sz w:val="24"/>
                <w:szCs w:val="24"/>
              </w:rPr>
              <w:t xml:space="preserve"> q-2 d.f. </w:t>
            </w:r>
            <w:r w:rsidRPr="00C21403">
              <w:rPr>
                <w:rFonts w:ascii="Times New Roman" w:hAnsi="Times New Roman" w:cs="Times New Roman"/>
                <w:sz w:val="24"/>
                <w:szCs w:val="24"/>
                <w:lang w:val="ru"/>
              </w:rPr>
              <w:t>и</w:t>
            </w:r>
            <w:r w:rsidRPr="00FB325C">
              <w:rPr>
                <w:rFonts w:ascii="Times New Roman" w:hAnsi="Times New Roman" w:cs="Times New Roman"/>
                <w:sz w:val="24"/>
                <w:szCs w:val="24"/>
              </w:rPr>
              <w:t xml:space="preserve"> </w:t>
            </w:r>
            <w:r w:rsidRPr="00C21403">
              <w:rPr>
                <w:rFonts w:ascii="Times New Roman" w:hAnsi="Times New Roman" w:cs="Times New Roman"/>
                <w:sz w:val="24"/>
                <w:szCs w:val="24"/>
                <w:lang w:val="ru"/>
              </w:rPr>
              <w:t>α</w:t>
            </w:r>
            <w:r w:rsidRPr="00FB325C">
              <w:rPr>
                <w:rFonts w:ascii="Times New Roman" w:hAnsi="Times New Roman" w:cs="Times New Roman"/>
                <w:sz w:val="24"/>
                <w:szCs w:val="24"/>
              </w:rPr>
              <w:t xml:space="preserve"> = 0,05</w:t>
            </w:r>
          </w:p>
        </w:tc>
      </w:tr>
    </w:tbl>
    <w:p w14:paraId="69A5BA85" w14:textId="77777777" w:rsidR="001F0C50" w:rsidRPr="00FB325C" w:rsidRDefault="00B910E3" w:rsidP="00C21403">
      <w:pPr>
        <w:pStyle w:val="13"/>
        <w:shd w:val="clear" w:color="auto" w:fill="auto"/>
        <w:spacing w:before="120" w:after="120" w:line="240" w:lineRule="auto"/>
        <w:ind w:left="567"/>
        <w:jc w:val="both"/>
        <w:rPr>
          <w:rFonts w:ascii="Times New Roman" w:hAnsi="Times New Roman" w:cs="Times New Roman"/>
          <w:sz w:val="24"/>
          <w:szCs w:val="24"/>
          <w:lang w:val="ru-RU"/>
        </w:rPr>
      </w:pPr>
      <w:r w:rsidRPr="00C21403">
        <w:rPr>
          <w:rFonts w:ascii="Times New Roman" w:hAnsi="Times New Roman" w:cs="Times New Roman"/>
          <w:sz w:val="24"/>
          <w:szCs w:val="24"/>
          <w:lang w:val="ru"/>
        </w:rPr>
        <w:t xml:space="preserve">условное среднее y̅ </w:t>
      </w:r>
      <w:r w:rsidRPr="00C21403">
        <w:rPr>
          <w:rFonts w:ascii="Times New Roman" w:hAnsi="Times New Roman" w:cs="Times New Roman"/>
          <w:sz w:val="24"/>
          <w:szCs w:val="24"/>
          <w:lang w:val="ru"/>
        </w:rPr>
        <w:t>(x</w:t>
      </w:r>
      <w:r w:rsidRPr="00C21403">
        <w:rPr>
          <w:rFonts w:ascii="Times New Roman" w:hAnsi="Times New Roman" w:cs="Times New Roman"/>
          <w:sz w:val="24"/>
          <w:szCs w:val="24"/>
          <w:vertAlign w:val="subscript"/>
          <w:lang w:val="ru"/>
        </w:rPr>
        <w:t>o</w:t>
      </w:r>
      <w:r w:rsidRPr="00C21403">
        <w:rPr>
          <w:rFonts w:ascii="Times New Roman" w:hAnsi="Times New Roman" w:cs="Times New Roman"/>
          <w:sz w:val="24"/>
          <w:szCs w:val="24"/>
          <w:lang w:val="ru"/>
        </w:rPr>
        <w:t>) по сравнению с эталонным значением y</w:t>
      </w:r>
      <w:r w:rsidRPr="00C21403">
        <w:rPr>
          <w:rFonts w:ascii="Times New Roman" w:hAnsi="Times New Roman" w:cs="Times New Roman"/>
          <w:sz w:val="24"/>
          <w:szCs w:val="24"/>
          <w:vertAlign w:val="subscript"/>
          <w:lang w:val="ru"/>
        </w:rPr>
        <w:t>o</w:t>
      </w:r>
      <w:r w:rsidRPr="00C21403">
        <w:rPr>
          <w:rFonts w:ascii="Times New Roman" w:hAnsi="Times New Roman" w:cs="Times New Roman"/>
          <w:sz w:val="24"/>
          <w:szCs w:val="24"/>
          <w:lang w:val="ru"/>
        </w:rPr>
        <w:t xml:space="preserve"> или остаток e</w:t>
      </w:r>
      <w:r w:rsidRPr="00C21403">
        <w:rPr>
          <w:rFonts w:ascii="Times New Roman" w:hAnsi="Times New Roman" w:cs="Times New Roman"/>
          <w:sz w:val="24"/>
          <w:szCs w:val="24"/>
          <w:vertAlign w:val="subscript"/>
          <w:lang w:val="ru"/>
        </w:rPr>
        <w:t>o</w:t>
      </w:r>
      <w:r w:rsidRPr="00C21403">
        <w:rPr>
          <w:rFonts w:ascii="Times New Roman" w:hAnsi="Times New Roman" w:cs="Times New Roman"/>
          <w:sz w:val="24"/>
          <w:szCs w:val="24"/>
          <w:lang w:val="ru"/>
        </w:rPr>
        <w:t xml:space="preserve"> по сравнению с 0,00</w:t>
      </w:r>
    </w:p>
    <w:p w14:paraId="15F15EA7" w14:textId="77777777" w:rsidR="001F0C50" w:rsidRPr="00847C67" w:rsidRDefault="00B910E3" w:rsidP="00C21403">
      <w:pPr>
        <w:pStyle w:val="13"/>
        <w:shd w:val="clear" w:color="auto" w:fill="auto"/>
        <w:spacing w:after="120" w:line="240" w:lineRule="auto"/>
        <w:ind w:left="3119"/>
        <w:jc w:val="both"/>
        <w:rPr>
          <w:rFonts w:ascii="Times New Roman" w:hAnsi="Times New Roman" w:cs="Times New Roman"/>
          <w:sz w:val="24"/>
          <w:szCs w:val="24"/>
          <w:lang w:val="es-ES"/>
        </w:rPr>
      </w:pPr>
      <w:r w:rsidRPr="00FB325C">
        <w:rPr>
          <w:rFonts w:ascii="Times New Roman" w:hAnsi="Times New Roman" w:cs="Times New Roman"/>
          <w:sz w:val="24"/>
          <w:szCs w:val="24"/>
        </w:rPr>
        <w:t>e</w:t>
      </w:r>
      <w:r w:rsidRPr="00FB325C">
        <w:rPr>
          <w:rFonts w:ascii="Times New Roman" w:hAnsi="Times New Roman" w:cs="Times New Roman"/>
          <w:sz w:val="24"/>
          <w:szCs w:val="24"/>
          <w:vertAlign w:val="subscript"/>
        </w:rPr>
        <w:t>o</w:t>
      </w:r>
      <w:r w:rsidRPr="00FB325C">
        <w:rPr>
          <w:rFonts w:ascii="Times New Roman" w:hAnsi="Times New Roman" w:cs="Times New Roman"/>
          <w:sz w:val="24"/>
          <w:szCs w:val="24"/>
        </w:rPr>
        <w:t xml:space="preserve"> = y</w:t>
      </w:r>
      <w:r w:rsidRPr="00FB325C">
        <w:rPr>
          <w:rFonts w:ascii="Times New Roman" w:hAnsi="Times New Roman" w:cs="Times New Roman"/>
          <w:sz w:val="24"/>
          <w:szCs w:val="24"/>
          <w:vertAlign w:val="subscript"/>
        </w:rPr>
        <w:t>o</w:t>
      </w:r>
      <w:r w:rsidRPr="00FB325C">
        <w:rPr>
          <w:rFonts w:ascii="Times New Roman" w:hAnsi="Times New Roman" w:cs="Times New Roman"/>
          <w:sz w:val="24"/>
          <w:szCs w:val="24"/>
        </w:rPr>
        <w:t xml:space="preserve"> - y (x</w:t>
      </w:r>
      <w:r w:rsidRPr="00FB325C">
        <w:rPr>
          <w:rFonts w:ascii="Times New Roman" w:hAnsi="Times New Roman" w:cs="Times New Roman"/>
          <w:sz w:val="24"/>
          <w:szCs w:val="24"/>
          <w:vertAlign w:val="subscript"/>
        </w:rPr>
        <w:t>o</w:t>
      </w:r>
      <w:r w:rsidRPr="00FB325C">
        <w:rPr>
          <w:rFonts w:ascii="Times New Roman" w:hAnsi="Times New Roman" w:cs="Times New Roman"/>
          <w:sz w:val="24"/>
          <w:szCs w:val="24"/>
        </w:rPr>
        <w:t>) = y</w:t>
      </w:r>
      <w:r w:rsidRPr="00FB325C">
        <w:rPr>
          <w:rFonts w:ascii="Times New Roman" w:hAnsi="Times New Roman" w:cs="Times New Roman"/>
          <w:sz w:val="24"/>
          <w:szCs w:val="24"/>
          <w:vertAlign w:val="subscript"/>
        </w:rPr>
        <w:t>o</w:t>
      </w:r>
      <w:r w:rsidRPr="00FB325C">
        <w:rPr>
          <w:rFonts w:ascii="Times New Roman" w:hAnsi="Times New Roman" w:cs="Times New Roman"/>
          <w:sz w:val="24"/>
          <w:szCs w:val="24"/>
        </w:rPr>
        <w:t xml:space="preserve"> - b</w:t>
      </w:r>
      <w:r w:rsidRPr="00FB325C">
        <w:rPr>
          <w:rFonts w:ascii="Times New Roman" w:hAnsi="Times New Roman" w:cs="Times New Roman"/>
          <w:sz w:val="24"/>
          <w:szCs w:val="24"/>
          <w:vertAlign w:val="subscript"/>
        </w:rPr>
        <w:t xml:space="preserve"> q-1</w:t>
      </w:r>
      <w:r w:rsidRPr="00FB325C">
        <w:rPr>
          <w:rFonts w:ascii="Times New Roman" w:hAnsi="Times New Roman" w:cs="Times New Roman"/>
          <w:sz w:val="24"/>
          <w:szCs w:val="24"/>
        </w:rPr>
        <w:t>·x</w:t>
      </w:r>
      <w:r w:rsidRPr="00FB325C">
        <w:rPr>
          <w:rFonts w:ascii="Times New Roman" w:hAnsi="Times New Roman" w:cs="Times New Roman"/>
          <w:sz w:val="24"/>
          <w:szCs w:val="24"/>
          <w:vertAlign w:val="subscript"/>
        </w:rPr>
        <w:t>o</w:t>
      </w:r>
      <w:r w:rsidRPr="00FB325C">
        <w:rPr>
          <w:rFonts w:ascii="Times New Roman" w:hAnsi="Times New Roman" w:cs="Times New Roman"/>
          <w:sz w:val="24"/>
          <w:szCs w:val="24"/>
        </w:rPr>
        <w:t>+a</w:t>
      </w:r>
      <w:r w:rsidRPr="00FB325C">
        <w:rPr>
          <w:rFonts w:ascii="Times New Roman" w:hAnsi="Times New Roman" w:cs="Times New Roman"/>
          <w:sz w:val="24"/>
          <w:szCs w:val="24"/>
          <w:vertAlign w:val="subscript"/>
        </w:rPr>
        <w:t xml:space="preserve"> q-1</w:t>
      </w:r>
    </w:p>
    <w:p w14:paraId="67C8FA71" w14:textId="77777777" w:rsidR="001F0C50" w:rsidRPr="00847C67" w:rsidRDefault="00B910E3" w:rsidP="00C21403">
      <w:pPr>
        <w:pStyle w:val="13"/>
        <w:shd w:val="clear" w:color="auto" w:fill="auto"/>
        <w:spacing w:after="120" w:line="240" w:lineRule="auto"/>
        <w:ind w:left="3119"/>
        <w:jc w:val="both"/>
        <w:rPr>
          <w:rFonts w:ascii="Times New Roman" w:hAnsi="Times New Roman" w:cs="Times New Roman"/>
          <w:sz w:val="24"/>
          <w:szCs w:val="24"/>
          <w:lang w:val="es-ES"/>
        </w:rPr>
      </w:pPr>
      <w:r w:rsidRPr="00FB325C">
        <w:rPr>
          <w:rFonts w:ascii="Times New Roman" w:hAnsi="Times New Roman" w:cs="Times New Roman"/>
          <w:sz w:val="24"/>
          <w:szCs w:val="24"/>
          <w:lang w:val="es-ES"/>
        </w:rPr>
        <w:t>S</w:t>
      </w:r>
      <w:r w:rsidRPr="00FB325C">
        <w:rPr>
          <w:rFonts w:ascii="Times New Roman" w:hAnsi="Times New Roman" w:cs="Times New Roman"/>
          <w:sz w:val="24"/>
          <w:szCs w:val="24"/>
          <w:vertAlign w:val="subscript"/>
          <w:lang w:val="es-ES"/>
        </w:rPr>
        <w:t xml:space="preserve">y̅ </w:t>
      </w:r>
      <w:r w:rsidRPr="00FB325C">
        <w:rPr>
          <w:rFonts w:ascii="Times New Roman" w:hAnsi="Times New Roman" w:cs="Times New Roman"/>
          <w:sz w:val="24"/>
          <w:szCs w:val="24"/>
          <w:lang w:val="es-ES"/>
        </w:rPr>
        <w:t>(x0) = Sy,x</w:t>
      </w:r>
      <w:r w:rsidRPr="00FB325C">
        <w:rPr>
          <w:rFonts w:ascii="Times New Roman" w:hAnsi="Times New Roman" w:cs="Times New Roman"/>
          <w:sz w:val="24"/>
          <w:szCs w:val="24"/>
          <w:vertAlign w:val="subscript"/>
          <w:lang w:val="es-ES"/>
        </w:rPr>
        <w:t xml:space="preserve"> q-1</w:t>
      </w:r>
      <w:r w:rsidRPr="00FB325C">
        <w:rPr>
          <w:rFonts w:ascii="Times New Roman" w:hAnsi="Times New Roman" w:cs="Times New Roman"/>
          <w:sz w:val="24"/>
          <w:szCs w:val="24"/>
          <w:lang w:val="es-ES"/>
        </w:rPr>
        <w:t>·(1/(q-1) + (x</w:t>
      </w:r>
      <w:r w:rsidRPr="00FB325C">
        <w:rPr>
          <w:rFonts w:ascii="Times New Roman" w:hAnsi="Times New Roman" w:cs="Times New Roman"/>
          <w:sz w:val="24"/>
          <w:szCs w:val="24"/>
          <w:vertAlign w:val="subscript"/>
          <w:lang w:val="es-ES"/>
        </w:rPr>
        <w:t>o</w:t>
      </w:r>
      <w:r w:rsidRPr="00FB325C">
        <w:rPr>
          <w:rFonts w:ascii="Times New Roman" w:hAnsi="Times New Roman" w:cs="Times New Roman"/>
          <w:sz w:val="24"/>
          <w:szCs w:val="24"/>
          <w:lang w:val="es-ES"/>
        </w:rPr>
        <w:t xml:space="preserve"> - y̅</w:t>
      </w:r>
      <w:r w:rsidRPr="00FB325C">
        <w:rPr>
          <w:rFonts w:ascii="Times New Roman" w:hAnsi="Times New Roman" w:cs="Times New Roman"/>
          <w:sz w:val="24"/>
          <w:szCs w:val="24"/>
          <w:vertAlign w:val="subscript"/>
          <w:lang w:val="es-ES"/>
        </w:rPr>
        <w:t>q-1</w:t>
      </w:r>
      <w:r w:rsidRPr="00FB325C">
        <w:rPr>
          <w:rFonts w:ascii="Times New Roman" w:hAnsi="Times New Roman" w:cs="Times New Roman"/>
          <w:sz w:val="24"/>
          <w:szCs w:val="24"/>
          <w:lang w:val="es-ES"/>
        </w:rPr>
        <w:t>)</w:t>
      </w:r>
      <w:r w:rsidRPr="00FB325C">
        <w:rPr>
          <w:rFonts w:ascii="Times New Roman" w:hAnsi="Times New Roman" w:cs="Times New Roman"/>
          <w:sz w:val="24"/>
          <w:szCs w:val="24"/>
          <w:vertAlign w:val="superscript"/>
          <w:lang w:val="es-ES"/>
        </w:rPr>
        <w:t>2</w:t>
      </w:r>
      <w:r w:rsidRPr="00FB325C">
        <w:rPr>
          <w:rFonts w:ascii="Times New Roman" w:hAnsi="Times New Roman" w:cs="Times New Roman"/>
          <w:sz w:val="24"/>
          <w:szCs w:val="24"/>
          <w:lang w:val="es-ES"/>
        </w:rPr>
        <w:t xml:space="preserve"> / SCEx</w:t>
      </w:r>
      <w:r w:rsidRPr="00FB325C">
        <w:rPr>
          <w:rFonts w:ascii="Times New Roman" w:hAnsi="Times New Roman" w:cs="Times New Roman"/>
          <w:sz w:val="24"/>
          <w:szCs w:val="24"/>
          <w:vertAlign w:val="subscript"/>
          <w:lang w:val="es-ES"/>
        </w:rPr>
        <w:t xml:space="preserve"> q-1</w:t>
      </w:r>
      <w:r w:rsidRPr="00FB325C">
        <w:rPr>
          <w:rFonts w:ascii="Times New Roman" w:hAnsi="Times New Roman" w:cs="Times New Roman"/>
          <w:sz w:val="24"/>
          <w:szCs w:val="24"/>
          <w:lang w:val="es-ES"/>
        </w:rPr>
        <w:t>)</w:t>
      </w:r>
      <w:r w:rsidRPr="00FB325C">
        <w:rPr>
          <w:rFonts w:ascii="Times New Roman" w:hAnsi="Times New Roman" w:cs="Times New Roman"/>
          <w:sz w:val="24"/>
          <w:szCs w:val="24"/>
          <w:vertAlign w:val="superscript"/>
          <w:lang w:val="es-ES"/>
        </w:rPr>
        <w:t>1/2</w:t>
      </w:r>
    </w:p>
    <w:p w14:paraId="243CAFB9" w14:textId="77777777" w:rsidR="001F0C50" w:rsidRPr="00847C67" w:rsidRDefault="00B910E3" w:rsidP="00C21403">
      <w:pPr>
        <w:pStyle w:val="13"/>
        <w:shd w:val="clear" w:color="auto" w:fill="auto"/>
        <w:spacing w:after="120" w:line="240" w:lineRule="auto"/>
        <w:ind w:left="4649"/>
        <w:jc w:val="both"/>
        <w:rPr>
          <w:rFonts w:ascii="Times New Roman" w:hAnsi="Times New Roman" w:cs="Times New Roman"/>
          <w:sz w:val="24"/>
          <w:szCs w:val="24"/>
          <w:lang w:val="es-ES"/>
        </w:rPr>
      </w:pPr>
      <w:r w:rsidRPr="00FB325C">
        <w:rPr>
          <w:rFonts w:ascii="Times New Roman" w:hAnsi="Times New Roman" w:cs="Times New Roman"/>
          <w:sz w:val="24"/>
          <w:szCs w:val="24"/>
          <w:lang w:val="es-ES"/>
        </w:rPr>
        <w:t>tobs = |eo| / S</w:t>
      </w:r>
      <w:r w:rsidRPr="00FB325C">
        <w:rPr>
          <w:rFonts w:ascii="Times New Roman" w:hAnsi="Times New Roman" w:cs="Times New Roman"/>
          <w:sz w:val="24"/>
          <w:szCs w:val="24"/>
          <w:vertAlign w:val="subscript"/>
          <w:lang w:val="es-ES"/>
        </w:rPr>
        <w:t xml:space="preserve">y̅ </w:t>
      </w:r>
      <w:r w:rsidRPr="00FB325C">
        <w:rPr>
          <w:rFonts w:ascii="Times New Roman" w:hAnsi="Times New Roman" w:cs="Times New Roman"/>
          <w:sz w:val="24"/>
          <w:szCs w:val="24"/>
          <w:lang w:val="es-ES"/>
        </w:rPr>
        <w:t>(x0) ≤ t</w:t>
      </w:r>
      <w:r w:rsidRPr="00FB325C">
        <w:rPr>
          <w:rFonts w:ascii="Times New Roman" w:hAnsi="Times New Roman" w:cs="Times New Roman"/>
          <w:sz w:val="24"/>
          <w:szCs w:val="24"/>
          <w:vertAlign w:val="subscript"/>
          <w:lang w:val="es-ES"/>
        </w:rPr>
        <w:t>1-</w:t>
      </w:r>
      <w:r w:rsidRPr="00847C67">
        <w:rPr>
          <w:rFonts w:ascii="Times New Roman" w:hAnsi="Times New Roman" w:cs="Times New Roman"/>
          <w:sz w:val="24"/>
          <w:szCs w:val="24"/>
          <w:vertAlign w:val="subscript"/>
          <w:lang w:val="ru"/>
        </w:rPr>
        <w:t>α</w:t>
      </w:r>
      <w:r w:rsidRPr="00FB325C">
        <w:rPr>
          <w:rFonts w:ascii="Times New Roman" w:hAnsi="Times New Roman" w:cs="Times New Roman"/>
          <w:sz w:val="24"/>
          <w:szCs w:val="24"/>
          <w:vertAlign w:val="subscript"/>
          <w:lang w:val="es-ES"/>
        </w:rPr>
        <w:t>/2</w:t>
      </w:r>
    </w:p>
    <w:p w14:paraId="472E0A8C" w14:textId="77777777" w:rsidR="001F0C50" w:rsidRPr="00FB325C" w:rsidRDefault="00B910E3" w:rsidP="00C21403">
      <w:pPr>
        <w:pStyle w:val="13"/>
        <w:shd w:val="clear" w:color="auto" w:fill="auto"/>
        <w:spacing w:after="120" w:line="240" w:lineRule="auto"/>
        <w:ind w:left="464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q-3 d.f. и α = 0,05</w:t>
      </w:r>
    </w:p>
    <w:p w14:paraId="4C577B7E" w14:textId="77777777" w:rsidR="001F0C50" w:rsidRPr="00FB325C" w:rsidRDefault="00B910E3" w:rsidP="00C21403">
      <w:pPr>
        <w:pStyle w:val="13"/>
        <w:shd w:val="clear" w:color="auto" w:fill="auto"/>
        <w:spacing w:line="240" w:lineRule="auto"/>
        <w:ind w:left="794" w:hanging="567"/>
        <w:jc w:val="both"/>
        <w:rPr>
          <w:rFonts w:ascii="Times New Roman" w:hAnsi="Times New Roman" w:cs="Times New Roman"/>
          <w:sz w:val="24"/>
          <w:szCs w:val="24"/>
          <w:lang w:val="ru-RU"/>
        </w:rPr>
      </w:pPr>
      <w:r w:rsidRPr="00C21403">
        <w:rPr>
          <w:rFonts w:ascii="Times New Roman" w:eastAsia="Times New Roman" w:hAnsi="Times New Roman" w:cs="Times New Roman"/>
          <w:noProof/>
          <w:position w:val="-4"/>
          <w:sz w:val="24"/>
          <w:szCs w:val="24"/>
          <w:lang w:val="ru-RU" w:eastAsia="ru-RU" w:bidi="he-IL"/>
        </w:rPr>
        <w:drawing>
          <wp:inline distT="0" distB="0" distL="0" distR="0" wp14:anchorId="0C29E6D1" wp14:editId="3E88A948">
            <wp:extent cx="247015" cy="1765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470256255" name="Picture 147"/>
                    <pic:cNvPicPr/>
                  </pic:nvPicPr>
                  <pic:blipFill>
                    <a:blip r:embed="rId11"/>
                    <a:stretch>
                      <a:fillRect/>
                    </a:stretch>
                  </pic:blipFill>
                  <pic:spPr>
                    <a:xfrm>
                      <a:off x="0" y="0"/>
                      <a:ext cx="247015" cy="176530"/>
                    </a:xfrm>
                    <a:prstGeom prst="rect">
                      <a:avLst/>
                    </a:prstGeom>
                  </pic:spPr>
                </pic:pic>
              </a:graphicData>
            </a:graphic>
          </wp:inline>
        </w:drawing>
      </w:r>
      <w:r w:rsidR="00C21403">
        <w:rPr>
          <w:rFonts w:ascii="Times New Roman" w:hAnsi="Times New Roman" w:cs="Times New Roman"/>
          <w:sz w:val="24"/>
          <w:szCs w:val="24"/>
          <w:lang w:val="ru"/>
        </w:rPr>
        <w:tab/>
        <w:t>Для обнаружения отклоняющихся показателей или отклонений от линейности: проверить, принадлежит ли точка Mo(x</w:t>
      </w:r>
      <w:r w:rsidRPr="00847C67">
        <w:rPr>
          <w:rFonts w:ascii="Times New Roman" w:hAnsi="Times New Roman" w:cs="Times New Roman"/>
          <w:sz w:val="24"/>
          <w:szCs w:val="24"/>
          <w:vertAlign w:val="subscript"/>
          <w:lang w:val="ru"/>
        </w:rPr>
        <w:t>o</w:t>
      </w:r>
      <w:r w:rsidR="00C21403">
        <w:rPr>
          <w:rFonts w:ascii="Times New Roman" w:hAnsi="Times New Roman" w:cs="Times New Roman"/>
          <w:sz w:val="24"/>
          <w:szCs w:val="24"/>
          <w:lang w:val="ru"/>
        </w:rPr>
        <w:t>, y</w:t>
      </w:r>
      <w:r w:rsidRPr="00847C67">
        <w:rPr>
          <w:rFonts w:ascii="Times New Roman" w:hAnsi="Times New Roman" w:cs="Times New Roman"/>
          <w:sz w:val="24"/>
          <w:szCs w:val="24"/>
          <w:vertAlign w:val="subscript"/>
          <w:lang w:val="ru"/>
        </w:rPr>
        <w:t>o</w:t>
      </w:r>
      <w:r w:rsidR="00C21403">
        <w:rPr>
          <w:rFonts w:ascii="Times New Roman" w:hAnsi="Times New Roman" w:cs="Times New Roman"/>
          <w:sz w:val="24"/>
          <w:szCs w:val="24"/>
          <w:lang w:val="ru"/>
        </w:rPr>
        <w:t>) линейной кривой, рассчитанной без этой точки.</w:t>
      </w:r>
    </w:p>
    <w:p w14:paraId="53297A6C" w14:textId="77777777" w:rsidR="001F0C50" w:rsidRPr="00FB325C" w:rsidRDefault="00B910E3" w:rsidP="00C21403">
      <w:pPr>
        <w:pStyle w:val="13"/>
        <w:shd w:val="clear" w:color="auto" w:fill="auto"/>
        <w:spacing w:before="120" w:after="120"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r>
      <w:r w:rsidRPr="00847C67">
        <w:rPr>
          <w:rFonts w:ascii="Times New Roman" w:hAnsi="Times New Roman" w:cs="Times New Roman"/>
          <w:b/>
          <w:bCs/>
          <w:sz w:val="24"/>
          <w:szCs w:val="24"/>
          <w:lang w:val="ru"/>
        </w:rPr>
        <w:t>соответствие стандартного отклонения S относительно σ</w:t>
      </w:r>
    </w:p>
    <w:p w14:paraId="794A5F6B" w14:textId="77777777" w:rsidR="001F0C50" w:rsidRPr="00847C67" w:rsidRDefault="00B910E3" w:rsidP="00C21403">
      <w:pPr>
        <w:pStyle w:val="13"/>
        <w:shd w:val="clear" w:color="auto" w:fill="auto"/>
        <w:spacing w:after="120" w:line="240" w:lineRule="auto"/>
        <w:ind w:left="1418" w:hanging="426"/>
        <w:jc w:val="both"/>
        <w:rPr>
          <w:rFonts w:ascii="Times New Roman" w:hAnsi="Times New Roman" w:cs="Times New Roman"/>
          <w:sz w:val="24"/>
          <w:szCs w:val="24"/>
        </w:rPr>
      </w:pPr>
      <w:r>
        <w:rPr>
          <w:rFonts w:ascii="Wingdings" w:eastAsia="Arial" w:hAnsi="Wingdings" w:cs="Times New Roman"/>
          <w:b/>
          <w:bCs/>
          <w:sz w:val="24"/>
          <w:szCs w:val="24"/>
          <w:lang w:val="ru"/>
        </w:rPr>
        <w:sym w:font="Wingdings" w:char="F0D8"/>
      </w:r>
      <w:r w:rsidR="00B671F2" w:rsidRPr="00FB325C">
        <w:rPr>
          <w:rFonts w:ascii="Times New Roman" w:hAnsi="Times New Roman" w:cs="Times New Roman"/>
          <w:sz w:val="24"/>
          <w:szCs w:val="24"/>
          <w:u w:val="single"/>
        </w:rPr>
        <w:tab/>
      </w:r>
      <w:r w:rsidR="00B671F2" w:rsidRPr="00847C67">
        <w:rPr>
          <w:rFonts w:ascii="Times New Roman" w:hAnsi="Times New Roman" w:cs="Times New Roman"/>
          <w:sz w:val="24"/>
          <w:szCs w:val="24"/>
          <w:u w:val="single"/>
          <w:lang w:val="ru"/>
        </w:rPr>
        <w:t>Метод</w:t>
      </w:r>
      <w:r w:rsidR="00B671F2" w:rsidRPr="00FB325C">
        <w:rPr>
          <w:rFonts w:ascii="Times New Roman" w:hAnsi="Times New Roman" w:cs="Times New Roman"/>
          <w:sz w:val="24"/>
          <w:szCs w:val="24"/>
          <w:u w:val="single"/>
        </w:rPr>
        <w:t xml:space="preserve"> 1 (Chi</w:t>
      </w:r>
      <w:r w:rsidR="00B671F2" w:rsidRPr="00FB325C">
        <w:rPr>
          <w:rFonts w:ascii="Times New Roman" w:hAnsi="Times New Roman" w:cs="Times New Roman"/>
          <w:sz w:val="24"/>
          <w:szCs w:val="24"/>
          <w:u w:val="single"/>
          <w:vertAlign w:val="superscript"/>
        </w:rPr>
        <w:t>2</w:t>
      </w:r>
      <w:r w:rsidR="00B671F2" w:rsidRPr="00FB325C">
        <w:rPr>
          <w:rFonts w:ascii="Times New Roman" w:hAnsi="Times New Roman" w:cs="Times New Roman"/>
          <w:sz w:val="24"/>
          <w:szCs w:val="24"/>
          <w:u w:val="single"/>
        </w:rPr>
        <w:t>)</w:t>
      </w:r>
    </w:p>
    <w:p w14:paraId="353B7213" w14:textId="77777777" w:rsidR="001F0C50" w:rsidRPr="00847C67" w:rsidRDefault="00B910E3" w:rsidP="00C21403">
      <w:pPr>
        <w:pStyle w:val="13"/>
        <w:shd w:val="clear" w:color="auto" w:fill="auto"/>
        <w:spacing w:after="120" w:line="240" w:lineRule="auto"/>
        <w:ind w:left="1418"/>
        <w:jc w:val="both"/>
        <w:rPr>
          <w:rFonts w:ascii="Times New Roman" w:hAnsi="Times New Roman" w:cs="Times New Roman"/>
          <w:sz w:val="24"/>
          <w:szCs w:val="24"/>
        </w:rPr>
      </w:pPr>
      <w:r w:rsidRPr="00847C67">
        <w:rPr>
          <w:rFonts w:ascii="Times New Roman" w:hAnsi="Times New Roman" w:cs="Times New Roman"/>
          <w:sz w:val="24"/>
          <w:szCs w:val="24"/>
          <w:lang w:val="ru"/>
        </w:rPr>
        <w:t>σ</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rPr>
        <w:t xml:space="preserve"> ≤ k·S</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rPr>
        <w:t xml:space="preserve"> /X</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vertAlign w:val="subscript"/>
        </w:rPr>
        <w:t>1-</w:t>
      </w:r>
      <w:r w:rsidRPr="00847C67">
        <w:rPr>
          <w:rFonts w:ascii="Times New Roman" w:hAnsi="Times New Roman" w:cs="Times New Roman"/>
          <w:sz w:val="24"/>
          <w:szCs w:val="24"/>
          <w:vertAlign w:val="subscript"/>
          <w:lang w:val="ru"/>
        </w:rPr>
        <w:t>α</w:t>
      </w:r>
      <w:r w:rsidRPr="00FB325C">
        <w:rPr>
          <w:rFonts w:ascii="Times New Roman" w:hAnsi="Times New Roman" w:cs="Times New Roman"/>
          <w:sz w:val="24"/>
          <w:szCs w:val="24"/>
        </w:rPr>
        <w:t xml:space="preserve"> </w:t>
      </w:r>
      <w:r w:rsidRPr="00847C67">
        <w:rPr>
          <w:rFonts w:ascii="Times New Roman" w:eastAsia="Times New Roman" w:hAnsi="Times New Roman" w:cs="Times New Roman"/>
          <w:noProof/>
          <w:sz w:val="24"/>
          <w:szCs w:val="24"/>
          <w:lang w:val="ru-RU" w:eastAsia="ru-RU" w:bidi="he-IL"/>
        </w:rPr>
        <w:drawing>
          <wp:inline distT="0" distB="0" distL="0" distR="0" wp14:anchorId="1BD30254" wp14:editId="090D1BD2">
            <wp:extent cx="164465" cy="11557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356920226" name="Picture 148"/>
                    <pic:cNvPicPr/>
                  </pic:nvPicPr>
                  <pic:blipFill>
                    <a:blip r:embed="rId12"/>
                    <a:stretch>
                      <a:fillRect/>
                    </a:stretch>
                  </pic:blipFill>
                  <pic:spPr>
                    <a:xfrm>
                      <a:off x="0" y="0"/>
                      <a:ext cx="164465" cy="115570"/>
                    </a:xfrm>
                    <a:prstGeom prst="rect">
                      <a:avLst/>
                    </a:prstGeom>
                  </pic:spPr>
                </pic:pic>
              </a:graphicData>
            </a:graphic>
          </wp:inline>
        </w:drawing>
      </w:r>
      <w:r w:rsidRPr="00FB325C">
        <w:rPr>
          <w:rFonts w:ascii="Times New Roman" w:hAnsi="Times New Roman" w:cs="Times New Roman"/>
          <w:sz w:val="24"/>
          <w:szCs w:val="24"/>
        </w:rPr>
        <w:t xml:space="preserve">S ≤ </w:t>
      </w:r>
      <w:r w:rsidRPr="00847C67">
        <w:rPr>
          <w:rFonts w:ascii="Times New Roman" w:hAnsi="Times New Roman" w:cs="Times New Roman"/>
          <w:sz w:val="24"/>
          <w:szCs w:val="24"/>
          <w:lang w:val="ru"/>
        </w:rPr>
        <w:t>σ</w:t>
      </w:r>
      <w:r w:rsidRPr="00FB325C">
        <w:rPr>
          <w:rFonts w:ascii="Times New Roman" w:hAnsi="Times New Roman" w:cs="Times New Roman"/>
          <w:sz w:val="24"/>
          <w:szCs w:val="24"/>
        </w:rPr>
        <w:t>·(X</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vertAlign w:val="subscript"/>
        </w:rPr>
        <w:t>1-</w:t>
      </w:r>
      <w:r w:rsidRPr="00847C67">
        <w:rPr>
          <w:rFonts w:ascii="Times New Roman" w:hAnsi="Times New Roman" w:cs="Times New Roman"/>
          <w:sz w:val="24"/>
          <w:szCs w:val="24"/>
          <w:vertAlign w:val="subscript"/>
          <w:lang w:val="ru"/>
        </w:rPr>
        <w:t>α</w:t>
      </w:r>
      <w:r w:rsidRPr="00FB325C">
        <w:rPr>
          <w:rFonts w:ascii="Times New Roman" w:hAnsi="Times New Roman" w:cs="Times New Roman"/>
          <w:sz w:val="24"/>
          <w:szCs w:val="24"/>
        </w:rPr>
        <w:t xml:space="preserve"> / k)</w:t>
      </w:r>
      <w:r w:rsidRPr="00FB325C">
        <w:rPr>
          <w:rFonts w:ascii="Times New Roman" w:hAnsi="Times New Roman" w:cs="Times New Roman"/>
          <w:sz w:val="24"/>
          <w:szCs w:val="24"/>
          <w:vertAlign w:val="superscript"/>
        </w:rPr>
        <w:t>1/2</w:t>
      </w:r>
    </w:p>
    <w:p w14:paraId="44941373"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k d.l. и a = 0,05</w:t>
      </w:r>
    </w:p>
    <w:p w14:paraId="7FBB06BA" w14:textId="77777777" w:rsidR="001F0C50" w:rsidRPr="00FB325C" w:rsidRDefault="00B910E3" w:rsidP="00C21403">
      <w:pPr>
        <w:pStyle w:val="13"/>
        <w:shd w:val="clear" w:color="auto" w:fill="auto"/>
        <w:spacing w:after="120" w:line="240" w:lineRule="auto"/>
        <w:ind w:left="1418" w:hanging="426"/>
        <w:jc w:val="both"/>
        <w:rPr>
          <w:rFonts w:ascii="Times New Roman" w:hAnsi="Times New Roman" w:cs="Times New Roman"/>
          <w:sz w:val="24"/>
          <w:szCs w:val="24"/>
          <w:lang w:val="ru-RU"/>
        </w:rPr>
      </w:pPr>
      <w:r>
        <w:rPr>
          <w:rFonts w:ascii="Wingdings" w:eastAsia="Arial" w:hAnsi="Wingdings" w:cs="Times New Roman"/>
          <w:b/>
          <w:bCs/>
          <w:sz w:val="24"/>
          <w:szCs w:val="24"/>
          <w:lang w:val="ru"/>
        </w:rPr>
        <w:sym w:font="Wingdings" w:char="F0D8"/>
      </w:r>
      <w:r w:rsidR="00B671F2" w:rsidRPr="00847C67">
        <w:rPr>
          <w:rFonts w:ascii="Times New Roman" w:hAnsi="Times New Roman" w:cs="Times New Roman"/>
          <w:sz w:val="24"/>
          <w:szCs w:val="24"/>
          <w:lang w:val="ru"/>
        </w:rPr>
        <w:tab/>
      </w:r>
      <w:r w:rsidR="00B671F2" w:rsidRPr="00847C67">
        <w:rPr>
          <w:rFonts w:ascii="Times New Roman" w:hAnsi="Times New Roman" w:cs="Times New Roman"/>
          <w:sz w:val="24"/>
          <w:szCs w:val="24"/>
          <w:u w:val="single"/>
          <w:lang w:val="ru"/>
        </w:rPr>
        <w:t>Метод 2 (стандарт ошибки)</w:t>
      </w:r>
      <w:r w:rsidR="00B671F2" w:rsidRPr="00847C67">
        <w:rPr>
          <w:rFonts w:ascii="Times New Roman" w:hAnsi="Times New Roman" w:cs="Times New Roman"/>
          <w:sz w:val="24"/>
          <w:szCs w:val="24"/>
          <w:lang w:val="ru"/>
        </w:rPr>
        <w:t xml:space="preserve"> (может заменить метод 1 для k &gt; 50)</w:t>
      </w:r>
    </w:p>
    <w:p w14:paraId="44FE199C" w14:textId="77777777" w:rsidR="001F0C50" w:rsidRPr="00847C67" w:rsidRDefault="00B910E3" w:rsidP="00C21403">
      <w:pPr>
        <w:pStyle w:val="13"/>
        <w:shd w:val="clear" w:color="auto" w:fill="auto"/>
        <w:spacing w:after="120" w:line="240" w:lineRule="auto"/>
        <w:ind w:left="1418"/>
        <w:jc w:val="both"/>
        <w:rPr>
          <w:rFonts w:ascii="Times New Roman" w:hAnsi="Times New Roman" w:cs="Times New Roman"/>
          <w:sz w:val="24"/>
          <w:szCs w:val="24"/>
        </w:rPr>
      </w:pPr>
      <w:r w:rsidRPr="00FB325C">
        <w:rPr>
          <w:rFonts w:ascii="Times New Roman" w:hAnsi="Times New Roman" w:cs="Times New Roman"/>
          <w:sz w:val="24"/>
          <w:szCs w:val="24"/>
        </w:rPr>
        <w:t>S - u</w:t>
      </w:r>
      <w:r w:rsidR="00C21403" w:rsidRPr="00FB325C">
        <w:rPr>
          <w:rFonts w:ascii="Times New Roman" w:hAnsi="Times New Roman" w:cs="Times New Roman"/>
          <w:sz w:val="24"/>
          <w:szCs w:val="24"/>
          <w:vertAlign w:val="subscript"/>
        </w:rPr>
        <w:t>1-</w:t>
      </w:r>
      <w:r w:rsidR="00C21403">
        <w:rPr>
          <w:rFonts w:ascii="Times New Roman" w:hAnsi="Times New Roman" w:cs="Times New Roman"/>
          <w:sz w:val="24"/>
          <w:szCs w:val="24"/>
          <w:vertAlign w:val="subscript"/>
          <w:lang w:val="ru"/>
        </w:rPr>
        <w:t>α</w:t>
      </w:r>
      <w:r w:rsidRPr="00FB325C">
        <w:rPr>
          <w:rFonts w:ascii="Times New Roman" w:hAnsi="Times New Roman" w:cs="Times New Roman"/>
          <w:sz w:val="24"/>
          <w:szCs w:val="24"/>
        </w:rPr>
        <w:t xml:space="preserve"> . S /√2k’ ≤ </w:t>
      </w:r>
      <w:r w:rsidRPr="00847C67">
        <w:rPr>
          <w:rFonts w:ascii="Times New Roman" w:hAnsi="Times New Roman" w:cs="Times New Roman"/>
          <w:sz w:val="24"/>
          <w:szCs w:val="24"/>
          <w:lang w:val="ru"/>
        </w:rPr>
        <w:t>σ</w:t>
      </w:r>
      <w:r w:rsidRPr="00847C67">
        <w:rPr>
          <w:rFonts w:ascii="Times New Roman" w:eastAsia="Times New Roman" w:hAnsi="Times New Roman" w:cs="Times New Roman"/>
          <w:noProof/>
          <w:sz w:val="24"/>
          <w:szCs w:val="24"/>
          <w:lang w:val="ru-RU" w:eastAsia="ru-RU" w:bidi="he-IL"/>
        </w:rPr>
        <w:drawing>
          <wp:inline distT="0" distB="0" distL="0" distR="0" wp14:anchorId="56F10FD2" wp14:editId="78F8BE88">
            <wp:extent cx="164465" cy="10350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272254731" name="Picture 149"/>
                    <pic:cNvPicPr/>
                  </pic:nvPicPr>
                  <pic:blipFill>
                    <a:blip r:embed="rId13"/>
                    <a:stretch>
                      <a:fillRect/>
                    </a:stretch>
                  </pic:blipFill>
                  <pic:spPr>
                    <a:xfrm>
                      <a:off x="0" y="0"/>
                      <a:ext cx="164465" cy="103505"/>
                    </a:xfrm>
                    <a:prstGeom prst="rect">
                      <a:avLst/>
                    </a:prstGeom>
                  </pic:spPr>
                </pic:pic>
              </a:graphicData>
            </a:graphic>
          </wp:inline>
        </w:drawing>
      </w:r>
      <w:r w:rsidRPr="00FB325C">
        <w:rPr>
          <w:rFonts w:ascii="Times New Roman" w:hAnsi="Times New Roman" w:cs="Times New Roman"/>
          <w:sz w:val="24"/>
          <w:szCs w:val="24"/>
        </w:rPr>
        <w:t xml:space="preserve"> S ≤ </w:t>
      </w:r>
      <w:r w:rsidRPr="00847C67">
        <w:rPr>
          <w:rFonts w:ascii="Times New Roman" w:hAnsi="Times New Roman" w:cs="Times New Roman"/>
          <w:sz w:val="24"/>
          <w:szCs w:val="24"/>
          <w:lang w:val="ru"/>
        </w:rPr>
        <w:t>σ</w:t>
      </w:r>
      <w:r w:rsidRPr="00FB325C">
        <w:rPr>
          <w:rFonts w:ascii="Times New Roman" w:hAnsi="Times New Roman" w:cs="Times New Roman"/>
          <w:sz w:val="24"/>
          <w:szCs w:val="24"/>
        </w:rPr>
        <w:t xml:space="preserve"> / (1 - u</w:t>
      </w:r>
      <w:r w:rsidRPr="00FB325C">
        <w:rPr>
          <w:rFonts w:ascii="Times New Roman" w:hAnsi="Times New Roman" w:cs="Times New Roman"/>
          <w:sz w:val="24"/>
          <w:szCs w:val="24"/>
          <w:vertAlign w:val="subscript"/>
        </w:rPr>
        <w:t>1-</w:t>
      </w:r>
      <w:r w:rsidRPr="00847C67">
        <w:rPr>
          <w:rFonts w:ascii="Times New Roman" w:hAnsi="Times New Roman" w:cs="Times New Roman"/>
          <w:sz w:val="24"/>
          <w:szCs w:val="24"/>
          <w:vertAlign w:val="subscript"/>
          <w:lang w:val="ru"/>
        </w:rPr>
        <w:t>α</w:t>
      </w:r>
      <w:r w:rsidRPr="00FB325C">
        <w:rPr>
          <w:rFonts w:ascii="Times New Roman" w:hAnsi="Times New Roman" w:cs="Times New Roman"/>
          <w:sz w:val="24"/>
          <w:szCs w:val="24"/>
        </w:rPr>
        <w:t xml:space="preserve"> /√2k’)</w:t>
      </w:r>
    </w:p>
    <w:p w14:paraId="6329623E"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 данными k' и α = 0,05</w:t>
      </w:r>
    </w:p>
    <w:p w14:paraId="45AAC5EE" w14:textId="77777777" w:rsidR="001F0C50" w:rsidRPr="00FB325C" w:rsidRDefault="00B910E3" w:rsidP="00C21403">
      <w:pPr>
        <w:pStyle w:val="13"/>
        <w:shd w:val="clear" w:color="auto" w:fill="auto"/>
        <w:spacing w:before="120" w:after="120"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r>
      <w:r w:rsidRPr="00847C67">
        <w:rPr>
          <w:rFonts w:ascii="Times New Roman" w:hAnsi="Times New Roman" w:cs="Times New Roman"/>
          <w:b/>
          <w:bCs/>
          <w:sz w:val="24"/>
          <w:szCs w:val="24"/>
          <w:lang w:val="ru"/>
        </w:rPr>
        <w:t>Проверка линейности</w:t>
      </w:r>
    </w:p>
    <w:p w14:paraId="43781A65" w14:textId="77777777" w:rsidR="001F0C50" w:rsidRPr="00FB325C" w:rsidRDefault="00B910E3" w:rsidP="00C21403">
      <w:pPr>
        <w:pStyle w:val="13"/>
        <w:shd w:val="clear" w:color="auto" w:fill="auto"/>
        <w:spacing w:after="120" w:line="240" w:lineRule="auto"/>
        <w:ind w:left="1418" w:hanging="425"/>
        <w:jc w:val="both"/>
        <w:rPr>
          <w:rFonts w:ascii="Times New Roman" w:hAnsi="Times New Roman" w:cs="Times New Roman"/>
          <w:sz w:val="24"/>
          <w:szCs w:val="24"/>
          <w:lang w:val="ru-RU"/>
        </w:rPr>
      </w:pPr>
      <w:r>
        <w:rPr>
          <w:rFonts w:ascii="Wingdings" w:eastAsia="Arial" w:hAnsi="Wingdings" w:cs="Times New Roman"/>
          <w:b/>
          <w:bCs/>
          <w:sz w:val="24"/>
          <w:szCs w:val="24"/>
          <w:lang w:val="ru"/>
        </w:rPr>
        <w:sym w:font="Wingdings" w:char="F0D8"/>
      </w:r>
      <w:r w:rsidR="00B671F2" w:rsidRPr="00847C67">
        <w:rPr>
          <w:rFonts w:ascii="Times New Roman" w:hAnsi="Times New Roman" w:cs="Times New Roman"/>
          <w:sz w:val="24"/>
          <w:szCs w:val="24"/>
          <w:lang w:val="ru"/>
        </w:rPr>
        <w:tab/>
        <w:t>сравнение линии с полиномом степени ak (уменьшение остаточной ошибки на):</w:t>
      </w:r>
    </w:p>
    <w:p w14:paraId="719973D9" w14:textId="77777777" w:rsidR="001F0C50" w:rsidRPr="00847C67" w:rsidRDefault="00B910E3" w:rsidP="00C21403">
      <w:pPr>
        <w:pStyle w:val="13"/>
        <w:shd w:val="clear" w:color="auto" w:fill="auto"/>
        <w:spacing w:after="120" w:line="240" w:lineRule="auto"/>
        <w:ind w:left="1418"/>
        <w:jc w:val="both"/>
        <w:rPr>
          <w:rFonts w:ascii="Times New Roman" w:hAnsi="Times New Roman" w:cs="Times New Roman"/>
          <w:sz w:val="24"/>
          <w:szCs w:val="24"/>
        </w:rPr>
      </w:pPr>
      <w:r w:rsidRPr="00FB325C">
        <w:rPr>
          <w:rFonts w:ascii="Times New Roman" w:hAnsi="Times New Roman" w:cs="Times New Roman"/>
          <w:sz w:val="24"/>
          <w:szCs w:val="24"/>
        </w:rPr>
        <w:t>Fobs = ((n-2)·Sy,x</w:t>
      </w:r>
      <w:r w:rsidRPr="00FB325C">
        <w:rPr>
          <w:rFonts w:ascii="Times New Roman" w:hAnsi="Times New Roman" w:cs="Times New Roman"/>
          <w:sz w:val="24"/>
          <w:szCs w:val="24"/>
          <w:vertAlign w:val="superscript"/>
        </w:rPr>
        <w:t>2</w:t>
      </w:r>
      <w:r w:rsidRPr="00FB325C">
        <w:rPr>
          <w:rFonts w:ascii="Times New Roman" w:hAnsi="Times New Roman" w:cs="Times New Roman"/>
          <w:sz w:val="24"/>
          <w:szCs w:val="24"/>
        </w:rPr>
        <w:t xml:space="preserve"> - (n-k-1)·Sy,x</w:t>
      </w:r>
      <w:r w:rsidRPr="00FB325C">
        <w:rPr>
          <w:rFonts w:ascii="Times New Roman" w:hAnsi="Times New Roman" w:cs="Times New Roman"/>
          <w:sz w:val="24"/>
          <w:szCs w:val="24"/>
          <w:vertAlign w:val="superscript"/>
        </w:rPr>
        <w:t>k 2</w:t>
      </w:r>
      <w:r w:rsidRPr="00FB325C">
        <w:rPr>
          <w:rFonts w:ascii="Times New Roman" w:hAnsi="Times New Roman" w:cs="Times New Roman"/>
          <w:sz w:val="24"/>
          <w:szCs w:val="24"/>
        </w:rPr>
        <w:t>) / (k-1)·Sy,x</w:t>
      </w:r>
      <w:r w:rsidRPr="00FB325C">
        <w:rPr>
          <w:rFonts w:ascii="Times New Roman" w:hAnsi="Times New Roman" w:cs="Times New Roman"/>
          <w:sz w:val="24"/>
          <w:szCs w:val="24"/>
          <w:vertAlign w:val="superscript"/>
        </w:rPr>
        <w:t>k 2</w:t>
      </w:r>
      <w:r w:rsidRPr="00FB325C">
        <w:rPr>
          <w:rFonts w:ascii="Times New Roman" w:hAnsi="Times New Roman" w:cs="Times New Roman"/>
          <w:sz w:val="24"/>
          <w:szCs w:val="24"/>
        </w:rPr>
        <w:t xml:space="preserve"> &lt; F</w:t>
      </w:r>
      <w:r w:rsidRPr="00FB325C">
        <w:rPr>
          <w:rFonts w:ascii="Times New Roman" w:hAnsi="Times New Roman" w:cs="Times New Roman"/>
          <w:sz w:val="24"/>
          <w:szCs w:val="24"/>
          <w:vertAlign w:val="subscript"/>
        </w:rPr>
        <w:t>1-</w:t>
      </w:r>
      <w:r w:rsidRPr="00847C67">
        <w:rPr>
          <w:rFonts w:ascii="Times New Roman" w:hAnsi="Times New Roman" w:cs="Times New Roman"/>
          <w:sz w:val="24"/>
          <w:szCs w:val="24"/>
          <w:vertAlign w:val="subscript"/>
          <w:lang w:val="ru"/>
        </w:rPr>
        <w:t>α</w:t>
      </w:r>
    </w:p>
    <w:p w14:paraId="26FE3FE6" w14:textId="77777777" w:rsidR="001F0C50" w:rsidRPr="00847C67" w:rsidRDefault="00B910E3" w:rsidP="00C21403">
      <w:pPr>
        <w:pStyle w:val="13"/>
        <w:shd w:val="clear" w:color="auto" w:fill="auto"/>
        <w:spacing w:after="120" w:line="240" w:lineRule="auto"/>
        <w:ind w:left="1418"/>
        <w:jc w:val="both"/>
        <w:rPr>
          <w:rFonts w:ascii="Times New Roman" w:hAnsi="Times New Roman" w:cs="Times New Roman"/>
          <w:sz w:val="24"/>
          <w:szCs w:val="24"/>
        </w:rPr>
      </w:pPr>
      <w:r w:rsidRPr="00847C67">
        <w:rPr>
          <w:rFonts w:ascii="Times New Roman" w:hAnsi="Times New Roman" w:cs="Times New Roman"/>
          <w:sz w:val="24"/>
          <w:szCs w:val="24"/>
          <w:lang w:val="ru"/>
        </w:rPr>
        <w:t>или</w:t>
      </w:r>
    </w:p>
    <w:p w14:paraId="02E61BF9" w14:textId="77777777" w:rsidR="001F0C50" w:rsidRPr="00847C67" w:rsidRDefault="00B910E3" w:rsidP="00C21403">
      <w:pPr>
        <w:pStyle w:val="13"/>
        <w:shd w:val="clear" w:color="auto" w:fill="auto"/>
        <w:spacing w:after="120" w:line="240" w:lineRule="auto"/>
        <w:ind w:left="1418"/>
        <w:jc w:val="both"/>
        <w:rPr>
          <w:rFonts w:ascii="Times New Roman" w:hAnsi="Times New Roman" w:cs="Times New Roman"/>
          <w:sz w:val="24"/>
          <w:szCs w:val="24"/>
        </w:rPr>
      </w:pPr>
      <w:r w:rsidRPr="00FB325C">
        <w:rPr>
          <w:rFonts w:ascii="Times New Roman" w:hAnsi="Times New Roman" w:cs="Times New Roman"/>
          <w:sz w:val="24"/>
          <w:szCs w:val="24"/>
        </w:rPr>
        <w:t>Sy,x / Sy,x</w:t>
      </w:r>
      <w:r w:rsidRPr="00FB325C">
        <w:rPr>
          <w:rFonts w:ascii="Times New Roman" w:hAnsi="Times New Roman" w:cs="Times New Roman"/>
          <w:sz w:val="24"/>
          <w:szCs w:val="24"/>
          <w:vertAlign w:val="superscript"/>
        </w:rPr>
        <w:t>k</w:t>
      </w:r>
      <w:r w:rsidRPr="00FB325C">
        <w:rPr>
          <w:rFonts w:ascii="Times New Roman" w:hAnsi="Times New Roman" w:cs="Times New Roman"/>
          <w:sz w:val="24"/>
          <w:szCs w:val="24"/>
        </w:rPr>
        <w:t xml:space="preserve"> &lt; ((F</w:t>
      </w:r>
      <w:r w:rsidRPr="00FB325C">
        <w:rPr>
          <w:rFonts w:ascii="Times New Roman" w:hAnsi="Times New Roman" w:cs="Times New Roman"/>
          <w:sz w:val="24"/>
          <w:szCs w:val="24"/>
          <w:vertAlign w:val="subscript"/>
        </w:rPr>
        <w:t>1-</w:t>
      </w:r>
      <w:r w:rsidRPr="00847C67">
        <w:rPr>
          <w:rFonts w:ascii="Times New Roman" w:hAnsi="Times New Roman" w:cs="Times New Roman"/>
          <w:sz w:val="24"/>
          <w:szCs w:val="24"/>
          <w:vertAlign w:val="subscript"/>
          <w:lang w:val="ru"/>
        </w:rPr>
        <w:t>α</w:t>
      </w:r>
      <w:r w:rsidRPr="00FB325C">
        <w:rPr>
          <w:rFonts w:ascii="Times New Roman" w:hAnsi="Times New Roman" w:cs="Times New Roman"/>
          <w:sz w:val="24"/>
          <w:szCs w:val="24"/>
        </w:rPr>
        <w:t xml:space="preserve"> ·(k-1) + (n-k-1)) / (n-2))</w:t>
      </w:r>
      <w:r w:rsidRPr="00FB325C">
        <w:rPr>
          <w:rFonts w:ascii="Times New Roman" w:hAnsi="Times New Roman" w:cs="Times New Roman"/>
          <w:sz w:val="24"/>
          <w:szCs w:val="24"/>
          <w:vertAlign w:val="superscript"/>
        </w:rPr>
        <w:t>1/2</w:t>
      </w:r>
    </w:p>
    <w:p w14:paraId="50CBC286"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n выборок, k полиномиальных степеней,</w:t>
      </w:r>
    </w:p>
    <w:p w14:paraId="33F268D2" w14:textId="77777777" w:rsidR="001F0C50" w:rsidRPr="00FB325C" w:rsidRDefault="00B910E3" w:rsidP="00C21403">
      <w:pPr>
        <w:pStyle w:val="13"/>
        <w:shd w:val="clear" w:color="auto" w:fill="auto"/>
        <w:spacing w:after="24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k1 = k-1, k2 = qk-1 и риск ошибки.</w:t>
      </w:r>
    </w:p>
    <w:p w14:paraId="75AC1E79" w14:textId="77777777" w:rsidR="001F0C50" w:rsidRPr="00FB325C" w:rsidRDefault="00B910E3" w:rsidP="00C21403">
      <w:pPr>
        <w:pStyle w:val="13"/>
        <w:shd w:val="clear" w:color="auto" w:fill="auto"/>
        <w:spacing w:after="120" w:line="240" w:lineRule="auto"/>
        <w:ind w:left="1418" w:hanging="425"/>
        <w:jc w:val="both"/>
        <w:rPr>
          <w:rFonts w:ascii="Times New Roman" w:hAnsi="Times New Roman" w:cs="Times New Roman"/>
          <w:sz w:val="24"/>
          <w:szCs w:val="24"/>
          <w:lang w:val="ru-RU"/>
        </w:rPr>
      </w:pPr>
      <w:r>
        <w:rPr>
          <w:rFonts w:ascii="Wingdings" w:eastAsia="Arial" w:hAnsi="Wingdings" w:cs="Times New Roman"/>
          <w:b/>
          <w:bCs/>
          <w:sz w:val="24"/>
          <w:szCs w:val="24"/>
          <w:lang w:val="ru"/>
        </w:rPr>
        <w:sym w:font="Wingdings" w:char="F0D8"/>
      </w:r>
      <w:r w:rsidR="00B671F2" w:rsidRPr="00847C67">
        <w:rPr>
          <w:rFonts w:ascii="Times New Roman" w:hAnsi="Times New Roman" w:cs="Times New Roman"/>
          <w:sz w:val="24"/>
          <w:szCs w:val="24"/>
          <w:lang w:val="ru"/>
        </w:rPr>
        <w:tab/>
        <w:t>Эффект образца или уровня интерпретируется как линейность по сравнению с повторяемостью:</w:t>
      </w:r>
    </w:p>
    <w:p w14:paraId="6719EE28"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Fobs = (n·Ss</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w:t>
      </w:r>
      <w:r w:rsidRPr="00847C67">
        <w:rPr>
          <w:rFonts w:ascii="Times New Roman" w:hAnsi="Times New Roman" w:cs="Times New Roman"/>
          <w:sz w:val="24"/>
          <w:szCs w:val="24"/>
          <w:vertAlign w:val="subscript"/>
          <w:lang w:val="ru"/>
        </w:rPr>
        <w:t>d̅</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/n) +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w:t>
      </w:r>
      <w:r w:rsidRPr="00847C67">
        <w:rPr>
          <w:rFonts w:ascii="Times New Roman" w:hAnsi="Times New Roman" w:cs="Times New Roman"/>
          <w:sz w:val="24"/>
          <w:szCs w:val="24"/>
          <w:vertAlign w:val="subscript"/>
          <w:lang w:val="ru"/>
        </w:rPr>
        <w:t>d̅</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Sr</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&lt; F</w:t>
      </w:r>
      <w:r w:rsidRPr="00847C67">
        <w:rPr>
          <w:rFonts w:ascii="Times New Roman" w:hAnsi="Times New Roman" w:cs="Times New Roman"/>
          <w:sz w:val="24"/>
          <w:szCs w:val="24"/>
          <w:vertAlign w:val="subscript"/>
          <w:lang w:val="ru"/>
        </w:rPr>
        <w:t>1-α</w:t>
      </w:r>
    </w:p>
    <w:p w14:paraId="68D26B71"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или S</w:t>
      </w:r>
      <w:r w:rsidRPr="00847C67">
        <w:rPr>
          <w:rFonts w:ascii="Times New Roman" w:hAnsi="Times New Roman" w:cs="Times New Roman"/>
          <w:sz w:val="24"/>
          <w:szCs w:val="24"/>
          <w:vertAlign w:val="subscript"/>
          <w:lang w:val="ru"/>
        </w:rPr>
        <w:t>d̅</w:t>
      </w:r>
      <w:r w:rsidRPr="00847C67">
        <w:rPr>
          <w:rFonts w:ascii="Times New Roman" w:hAnsi="Times New Roman" w:cs="Times New Roman"/>
          <w:sz w:val="24"/>
          <w:szCs w:val="24"/>
          <w:lang w:val="ru"/>
        </w:rPr>
        <w:t xml:space="preserve"> / Sr &lt; (F</w:t>
      </w:r>
      <w:r w:rsidRPr="00847C67">
        <w:rPr>
          <w:rFonts w:ascii="Times New Roman" w:hAnsi="Times New Roman" w:cs="Times New Roman"/>
          <w:sz w:val="24"/>
          <w:szCs w:val="24"/>
          <w:vertAlign w:val="subscript"/>
          <w:lang w:val="ru"/>
        </w:rPr>
        <w:t>1-α</w:t>
      </w:r>
      <w:r w:rsidRPr="00847C67">
        <w:rPr>
          <w:rFonts w:ascii="Times New Roman" w:hAnsi="Times New Roman" w:cs="Times New Roman"/>
          <w:sz w:val="24"/>
          <w:szCs w:val="24"/>
          <w:lang w:val="ru"/>
        </w:rPr>
        <w:t xml:space="preserve"> /n)</w:t>
      </w:r>
      <w:r w:rsidRPr="00847C67">
        <w:rPr>
          <w:rFonts w:ascii="Times New Roman" w:hAnsi="Times New Roman" w:cs="Times New Roman"/>
          <w:sz w:val="24"/>
          <w:szCs w:val="24"/>
          <w:vertAlign w:val="superscript"/>
          <w:lang w:val="ru"/>
        </w:rPr>
        <w:t>1/2</w:t>
      </w:r>
    </w:p>
    <w:p w14:paraId="6B70B20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где: n параллельных анализов, d̅ = разность средних значений параллельных анали</w:t>
      </w:r>
      <w:r w:rsidRPr="00847C67">
        <w:rPr>
          <w:rFonts w:ascii="Times New Roman" w:hAnsi="Times New Roman" w:cs="Times New Roman"/>
          <w:sz w:val="24"/>
          <w:szCs w:val="24"/>
          <w:lang w:val="ru"/>
        </w:rPr>
        <w:t>зов, k1 = q-2, k2 = q·(n-1) и риск ошибки α.</w:t>
      </w:r>
    </w:p>
    <w:p w14:paraId="5D69B60A"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3B798A34" w14:textId="77777777" w:rsidR="00B05E6A" w:rsidRPr="00FB325C" w:rsidRDefault="00B910E3" w:rsidP="00C21403">
      <w:pPr>
        <w:pStyle w:val="13"/>
        <w:shd w:val="clear" w:color="auto" w:fill="auto"/>
        <w:spacing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k1 = q-1 при тестировании влияния источника вариации без регрессии (однофакторный дисперсионный анализ)</w:t>
      </w:r>
    </w:p>
    <w:p w14:paraId="40B7CE4C" w14:textId="77777777" w:rsidR="00817293" w:rsidRPr="00FB325C" w:rsidRDefault="00B910E3" w:rsidP="00C21403">
      <w:pPr>
        <w:jc w:val="both"/>
        <w:rPr>
          <w:lang w:val="ru-RU"/>
        </w:rPr>
      </w:pPr>
      <w:bookmarkStart w:id="83" w:name="bookmark1109"/>
      <w:bookmarkStart w:id="84" w:name="bookmark1108"/>
      <w:r w:rsidRPr="00FB325C">
        <w:rPr>
          <w:lang w:val="ru-RU"/>
        </w:rPr>
        <w:br w:type="page"/>
      </w:r>
    </w:p>
    <w:p w14:paraId="6672188B" w14:textId="77777777" w:rsidR="001F0C50" w:rsidRPr="00FB325C" w:rsidRDefault="00B910E3" w:rsidP="00C21403">
      <w:pPr>
        <w:pStyle w:val="110"/>
        <w:rPr>
          <w:lang w:val="ru-RU"/>
        </w:rPr>
      </w:pPr>
      <w:bookmarkStart w:id="85" w:name="_Toc93233842"/>
      <w:r w:rsidRPr="00847C67">
        <w:rPr>
          <w:lang w:val="ru"/>
        </w:rPr>
        <w:lastRenderedPageBreak/>
        <w:t>7</w:t>
      </w:r>
      <w:r w:rsidRPr="00847C67">
        <w:rPr>
          <w:lang w:val="ru"/>
        </w:rPr>
        <w:tab/>
        <w:t>Приложение 2: Примеры расчета и представления</w:t>
      </w:r>
      <w:bookmarkEnd w:id="83"/>
      <w:bookmarkEnd w:id="84"/>
      <w:bookmarkEnd w:id="85"/>
    </w:p>
    <w:p w14:paraId="42246BA8" w14:textId="77777777" w:rsidR="001F0C50" w:rsidRPr="00FB325C" w:rsidRDefault="00B910E3" w:rsidP="00C21403">
      <w:pPr>
        <w:pStyle w:val="120"/>
        <w:rPr>
          <w:lang w:val="ru-RU"/>
        </w:rPr>
      </w:pPr>
      <w:bookmarkStart w:id="86" w:name="bookmark1112"/>
      <w:bookmarkStart w:id="87" w:name="bookmark1110"/>
      <w:bookmarkStart w:id="88" w:name="bookmark1111"/>
      <w:bookmarkStart w:id="89" w:name="_Toc93233843"/>
      <w:r w:rsidRPr="00847C67">
        <w:rPr>
          <w:lang w:val="ru"/>
        </w:rPr>
        <w:t>7.1</w:t>
      </w:r>
      <w:r w:rsidRPr="00847C67">
        <w:rPr>
          <w:lang w:val="ru"/>
        </w:rPr>
        <w:tab/>
        <w:t xml:space="preserve">Оценка предварительных </w:t>
      </w:r>
      <w:r w:rsidRPr="00847C67">
        <w:rPr>
          <w:lang w:val="ru"/>
        </w:rPr>
        <w:t>инструментальных настроек</w:t>
      </w:r>
      <w:bookmarkEnd w:id="86"/>
      <w:bookmarkEnd w:id="87"/>
      <w:bookmarkEnd w:id="88"/>
      <w:bookmarkEnd w:id="89"/>
    </w:p>
    <w:p w14:paraId="0A42D9BC" w14:textId="77777777" w:rsidR="001F0C50" w:rsidRPr="00847C67" w:rsidRDefault="00B910E3" w:rsidP="00C21403">
      <w:pPr>
        <w:pStyle w:val="130"/>
      </w:pPr>
      <w:bookmarkStart w:id="90" w:name="bookmark1113"/>
      <w:bookmarkStart w:id="91" w:name="_Toc93233844"/>
      <w:r w:rsidRPr="00847C67">
        <w:rPr>
          <w:lang w:val="ru"/>
        </w:rPr>
        <w:t>7.1.1</w:t>
      </w:r>
      <w:r w:rsidRPr="00847C67">
        <w:rPr>
          <w:lang w:val="ru"/>
        </w:rPr>
        <w:tab/>
        <w:t>Суточная прецизионность: пример жирности, проанализированной методом инфракрасной спектроскопии (см. IDF 141)</w:t>
      </w:r>
      <w:bookmarkEnd w:id="90"/>
      <w:bookmarkEnd w:id="91"/>
    </w:p>
    <w:tbl>
      <w:tblPr>
        <w:tblOverlap w:val="never"/>
        <w:tblW w:w="0" w:type="auto"/>
        <w:tblLayout w:type="fixed"/>
        <w:tblCellMar>
          <w:left w:w="10" w:type="dxa"/>
          <w:right w:w="10" w:type="dxa"/>
        </w:tblCellMar>
        <w:tblLook w:val="0000" w:firstRow="0" w:lastRow="0" w:firstColumn="0" w:lastColumn="0" w:noHBand="0" w:noVBand="0"/>
      </w:tblPr>
      <w:tblGrid>
        <w:gridCol w:w="734"/>
        <w:gridCol w:w="835"/>
        <w:gridCol w:w="984"/>
        <w:gridCol w:w="1066"/>
        <w:gridCol w:w="917"/>
        <w:gridCol w:w="1003"/>
        <w:gridCol w:w="1094"/>
        <w:gridCol w:w="1296"/>
        <w:gridCol w:w="1147"/>
      </w:tblGrid>
      <w:tr w:rsidR="00E6303C" w:rsidRPr="00FB325C" w14:paraId="2932CD2E" w14:textId="77777777" w:rsidTr="00C21403">
        <w:trPr>
          <w:tblHeader/>
        </w:trPr>
        <w:tc>
          <w:tcPr>
            <w:tcW w:w="734" w:type="dxa"/>
            <w:tcBorders>
              <w:top w:val="single" w:sz="4" w:space="0" w:color="auto"/>
              <w:left w:val="single" w:sz="4" w:space="0" w:color="auto"/>
            </w:tcBorders>
            <w:shd w:val="clear" w:color="auto" w:fill="FFFFFF"/>
            <w:vAlign w:val="bottom"/>
          </w:tcPr>
          <w:p w14:paraId="41A7C2A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Тест № q</w:t>
            </w:r>
          </w:p>
        </w:tc>
        <w:tc>
          <w:tcPr>
            <w:tcW w:w="835" w:type="dxa"/>
            <w:tcBorders>
              <w:top w:val="single" w:sz="4" w:space="0" w:color="auto"/>
              <w:left w:val="single" w:sz="4" w:space="0" w:color="auto"/>
            </w:tcBorders>
            <w:shd w:val="clear" w:color="auto" w:fill="FFFFFF"/>
            <w:vAlign w:val="bottom"/>
          </w:tcPr>
          <w:p w14:paraId="5BE2A9A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Параллельные анализы</w:t>
            </w:r>
          </w:p>
        </w:tc>
        <w:tc>
          <w:tcPr>
            <w:tcW w:w="984" w:type="dxa"/>
            <w:tcBorders>
              <w:top w:val="single" w:sz="4" w:space="0" w:color="auto"/>
              <w:left w:val="single" w:sz="4" w:space="0" w:color="auto"/>
            </w:tcBorders>
            <w:shd w:val="clear" w:color="auto" w:fill="FFFFFF"/>
            <w:vAlign w:val="bottom"/>
          </w:tcPr>
          <w:p w14:paraId="2194301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Сумма</w:t>
            </w:r>
          </w:p>
        </w:tc>
        <w:tc>
          <w:tcPr>
            <w:tcW w:w="1066" w:type="dxa"/>
            <w:tcBorders>
              <w:top w:val="single" w:sz="4" w:space="0" w:color="auto"/>
              <w:left w:val="single" w:sz="4" w:space="0" w:color="auto"/>
            </w:tcBorders>
            <w:shd w:val="clear" w:color="auto" w:fill="FFFFFF"/>
            <w:vAlign w:val="bottom"/>
          </w:tcPr>
          <w:p w14:paraId="4D0668F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Среднее m</w:t>
            </w:r>
          </w:p>
        </w:tc>
        <w:tc>
          <w:tcPr>
            <w:tcW w:w="917" w:type="dxa"/>
            <w:tcBorders>
              <w:top w:val="single" w:sz="4" w:space="0" w:color="auto"/>
              <w:left w:val="single" w:sz="4" w:space="0" w:color="auto"/>
            </w:tcBorders>
            <w:shd w:val="clear" w:color="auto" w:fill="FFFFFF"/>
            <w:vAlign w:val="bottom"/>
          </w:tcPr>
          <w:p w14:paraId="09F6319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Среднее смещение d</w:t>
            </w:r>
          </w:p>
        </w:tc>
        <w:tc>
          <w:tcPr>
            <w:tcW w:w="1003" w:type="dxa"/>
            <w:tcBorders>
              <w:top w:val="single" w:sz="4" w:space="0" w:color="auto"/>
              <w:left w:val="single" w:sz="4" w:space="0" w:color="auto"/>
            </w:tcBorders>
            <w:shd w:val="clear" w:color="auto" w:fill="FFFFFF"/>
            <w:vAlign w:val="bottom"/>
          </w:tcPr>
          <w:p w14:paraId="44DA120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Номер теста n</w:t>
            </w:r>
          </w:p>
        </w:tc>
        <w:tc>
          <w:tcPr>
            <w:tcW w:w="1094" w:type="dxa"/>
            <w:tcBorders>
              <w:top w:val="single" w:sz="4" w:space="0" w:color="auto"/>
              <w:left w:val="single" w:sz="4" w:space="0" w:color="auto"/>
            </w:tcBorders>
            <w:shd w:val="clear" w:color="auto" w:fill="FFFFFF"/>
            <w:vAlign w:val="bottom"/>
          </w:tcPr>
          <w:p w14:paraId="7CF16C27" w14:textId="77777777" w:rsidR="001F0C50" w:rsidRPr="00847C67" w:rsidRDefault="00B910E3" w:rsidP="00C21403">
            <w:pPr>
              <w:pStyle w:val="a4"/>
              <w:shd w:val="clear" w:color="auto" w:fill="auto"/>
              <w:spacing w:line="240" w:lineRule="auto"/>
              <w:jc w:val="center"/>
              <w:rPr>
                <w:rFonts w:ascii="Times New Roman" w:hAnsi="Times New Roman" w:cs="Times New Roman"/>
                <w:szCs w:val="24"/>
              </w:rPr>
            </w:pPr>
            <w:r w:rsidRPr="00847C67">
              <w:rPr>
                <w:rFonts w:ascii="Times New Roman" w:hAnsi="Times New Roman" w:cs="Times New Roman"/>
                <w:szCs w:val="24"/>
                <w:lang w:val="ru"/>
              </w:rPr>
              <w:t>Сумма квадратов SOS</w:t>
            </w:r>
          </w:p>
        </w:tc>
        <w:tc>
          <w:tcPr>
            <w:tcW w:w="1296" w:type="dxa"/>
            <w:tcBorders>
              <w:top w:val="single" w:sz="4" w:space="0" w:color="auto"/>
              <w:left w:val="single" w:sz="4" w:space="0" w:color="auto"/>
            </w:tcBorders>
            <w:shd w:val="clear" w:color="auto" w:fill="FFFFFF"/>
            <w:vAlign w:val="bottom"/>
          </w:tcPr>
          <w:p w14:paraId="54CF126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Дисперсия Var</w:t>
            </w:r>
          </w:p>
        </w:tc>
        <w:tc>
          <w:tcPr>
            <w:tcW w:w="1147" w:type="dxa"/>
            <w:tcBorders>
              <w:top w:val="single" w:sz="4" w:space="0" w:color="auto"/>
              <w:left w:val="single" w:sz="4" w:space="0" w:color="auto"/>
              <w:right w:val="single" w:sz="4" w:space="0" w:color="auto"/>
            </w:tcBorders>
            <w:shd w:val="clear" w:color="auto" w:fill="FFFFFF"/>
            <w:vAlign w:val="bottom"/>
          </w:tcPr>
          <w:p w14:paraId="2702959F" w14:textId="77777777" w:rsidR="001F0C50" w:rsidRPr="00FB325C" w:rsidRDefault="00B910E3" w:rsidP="00C21403">
            <w:pPr>
              <w:pStyle w:val="a4"/>
              <w:shd w:val="clear" w:color="auto" w:fill="auto"/>
              <w:spacing w:line="240" w:lineRule="auto"/>
              <w:ind w:left="57" w:right="57"/>
              <w:jc w:val="center"/>
              <w:rPr>
                <w:rFonts w:ascii="Times New Roman" w:hAnsi="Times New Roman" w:cs="Times New Roman"/>
                <w:szCs w:val="24"/>
                <w:lang w:val="ru-RU"/>
              </w:rPr>
            </w:pPr>
            <w:r w:rsidRPr="00847C67">
              <w:rPr>
                <w:rFonts w:ascii="Times New Roman" w:hAnsi="Times New Roman" w:cs="Times New Roman"/>
                <w:szCs w:val="24"/>
                <w:lang w:val="ru"/>
              </w:rPr>
              <w:t>В</w:t>
            </w:r>
            <w:r w:rsidRPr="00847C67">
              <w:rPr>
                <w:rFonts w:ascii="Times New Roman" w:hAnsi="Times New Roman" w:cs="Times New Roman"/>
                <w:szCs w:val="24"/>
                <w:lang w:val="ru"/>
              </w:rPr>
              <w:t xml:space="preserve"> пределах проверки Sr(i)</w:t>
            </w:r>
          </w:p>
        </w:tc>
      </w:tr>
      <w:tr w:rsidR="00E6303C" w14:paraId="1A4907AD" w14:textId="77777777" w:rsidTr="00C21403">
        <w:tc>
          <w:tcPr>
            <w:tcW w:w="734" w:type="dxa"/>
            <w:tcBorders>
              <w:top w:val="single" w:sz="4" w:space="0" w:color="auto"/>
              <w:left w:val="single" w:sz="4" w:space="0" w:color="auto"/>
            </w:tcBorders>
            <w:shd w:val="clear" w:color="auto" w:fill="FFFFFF"/>
            <w:vAlign w:val="center"/>
          </w:tcPr>
          <w:p w14:paraId="1CF61E1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w:t>
            </w:r>
          </w:p>
        </w:tc>
        <w:tc>
          <w:tcPr>
            <w:tcW w:w="835" w:type="dxa"/>
            <w:tcBorders>
              <w:top w:val="single" w:sz="4" w:space="0" w:color="auto"/>
              <w:left w:val="single" w:sz="4" w:space="0" w:color="auto"/>
            </w:tcBorders>
            <w:shd w:val="clear" w:color="auto" w:fill="FFFFFF"/>
            <w:vAlign w:val="center"/>
          </w:tcPr>
          <w:p w14:paraId="28EC99D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p w14:paraId="17D7A0C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4,03</w:t>
            </w:r>
          </w:p>
          <w:p w14:paraId="463EF46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tc>
        <w:tc>
          <w:tcPr>
            <w:tcW w:w="984" w:type="dxa"/>
            <w:tcBorders>
              <w:top w:val="single" w:sz="4" w:space="0" w:color="auto"/>
              <w:left w:val="single" w:sz="4" w:space="0" w:color="auto"/>
            </w:tcBorders>
            <w:shd w:val="clear" w:color="auto" w:fill="FFFFFF"/>
            <w:vAlign w:val="center"/>
          </w:tcPr>
          <w:p w14:paraId="78335A5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12,04</w:t>
            </w:r>
          </w:p>
        </w:tc>
        <w:tc>
          <w:tcPr>
            <w:tcW w:w="1066" w:type="dxa"/>
            <w:tcBorders>
              <w:top w:val="single" w:sz="4" w:space="0" w:color="auto"/>
              <w:left w:val="single" w:sz="4" w:space="0" w:color="auto"/>
            </w:tcBorders>
            <w:shd w:val="clear" w:color="auto" w:fill="FFFFFF"/>
            <w:vAlign w:val="center"/>
          </w:tcPr>
          <w:p w14:paraId="651E125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4,013</w:t>
            </w:r>
          </w:p>
        </w:tc>
        <w:tc>
          <w:tcPr>
            <w:tcW w:w="917" w:type="dxa"/>
            <w:tcBorders>
              <w:top w:val="single" w:sz="4" w:space="0" w:color="auto"/>
              <w:left w:val="single" w:sz="4" w:space="0" w:color="auto"/>
            </w:tcBorders>
            <w:shd w:val="clear" w:color="auto" w:fill="FFFFFF"/>
            <w:vAlign w:val="center"/>
          </w:tcPr>
          <w:p w14:paraId="4DB2D0A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0,008</w:t>
            </w:r>
          </w:p>
        </w:tc>
        <w:tc>
          <w:tcPr>
            <w:tcW w:w="1003" w:type="dxa"/>
            <w:tcBorders>
              <w:top w:val="single" w:sz="4" w:space="0" w:color="auto"/>
              <w:left w:val="single" w:sz="4" w:space="0" w:color="auto"/>
            </w:tcBorders>
            <w:shd w:val="clear" w:color="auto" w:fill="FFFFFF"/>
            <w:vAlign w:val="center"/>
          </w:tcPr>
          <w:p w14:paraId="5FFB54D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47F34C9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0,000467</w:t>
            </w:r>
          </w:p>
        </w:tc>
        <w:tc>
          <w:tcPr>
            <w:tcW w:w="1296" w:type="dxa"/>
            <w:tcBorders>
              <w:top w:val="single" w:sz="4" w:space="0" w:color="auto"/>
              <w:left w:val="single" w:sz="4" w:space="0" w:color="auto"/>
            </w:tcBorders>
            <w:shd w:val="clear" w:color="auto" w:fill="FFFFFF"/>
            <w:vAlign w:val="center"/>
          </w:tcPr>
          <w:p w14:paraId="5BCF3B4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0,000233</w:t>
            </w:r>
          </w:p>
        </w:tc>
        <w:tc>
          <w:tcPr>
            <w:tcW w:w="1147" w:type="dxa"/>
            <w:tcBorders>
              <w:top w:val="single" w:sz="4" w:space="0" w:color="auto"/>
              <w:left w:val="single" w:sz="4" w:space="0" w:color="auto"/>
              <w:right w:val="single" w:sz="4" w:space="0" w:color="auto"/>
            </w:tcBorders>
            <w:shd w:val="clear" w:color="auto" w:fill="FFFFFF"/>
            <w:vAlign w:val="center"/>
          </w:tcPr>
          <w:p w14:paraId="3822635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0,015</w:t>
            </w:r>
          </w:p>
        </w:tc>
      </w:tr>
      <w:tr w:rsidR="00E6303C" w14:paraId="138B7411" w14:textId="77777777" w:rsidTr="00C21403">
        <w:tc>
          <w:tcPr>
            <w:tcW w:w="734" w:type="dxa"/>
            <w:tcBorders>
              <w:top w:val="single" w:sz="4" w:space="0" w:color="auto"/>
              <w:left w:val="single" w:sz="4" w:space="0" w:color="auto"/>
            </w:tcBorders>
            <w:shd w:val="clear" w:color="auto" w:fill="FFFFFF"/>
            <w:vAlign w:val="center"/>
          </w:tcPr>
          <w:p w14:paraId="7EB824E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w:t>
            </w:r>
          </w:p>
        </w:tc>
        <w:tc>
          <w:tcPr>
            <w:tcW w:w="835" w:type="dxa"/>
            <w:tcBorders>
              <w:top w:val="single" w:sz="4" w:space="0" w:color="auto"/>
              <w:left w:val="single" w:sz="4" w:space="0" w:color="auto"/>
            </w:tcBorders>
            <w:shd w:val="clear" w:color="auto" w:fill="FFFFFF"/>
            <w:vAlign w:val="center"/>
          </w:tcPr>
          <w:p w14:paraId="796BABF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p w14:paraId="32B0457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4,03</w:t>
            </w:r>
          </w:p>
          <w:p w14:paraId="2F64FAD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tc>
        <w:tc>
          <w:tcPr>
            <w:tcW w:w="984" w:type="dxa"/>
            <w:tcBorders>
              <w:top w:val="single" w:sz="4" w:space="0" w:color="auto"/>
              <w:left w:val="single" w:sz="4" w:space="0" w:color="auto"/>
            </w:tcBorders>
            <w:shd w:val="clear" w:color="auto" w:fill="FFFFFF"/>
            <w:vAlign w:val="center"/>
          </w:tcPr>
          <w:p w14:paraId="4FF8989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12,07</w:t>
            </w:r>
          </w:p>
        </w:tc>
        <w:tc>
          <w:tcPr>
            <w:tcW w:w="1066" w:type="dxa"/>
            <w:tcBorders>
              <w:top w:val="single" w:sz="4" w:space="0" w:color="auto"/>
              <w:left w:val="single" w:sz="4" w:space="0" w:color="auto"/>
            </w:tcBorders>
            <w:shd w:val="clear" w:color="auto" w:fill="FFFFFF"/>
            <w:vAlign w:val="center"/>
          </w:tcPr>
          <w:p w14:paraId="0F02F4C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4,023</w:t>
            </w:r>
          </w:p>
        </w:tc>
        <w:tc>
          <w:tcPr>
            <w:tcW w:w="917" w:type="dxa"/>
            <w:tcBorders>
              <w:top w:val="single" w:sz="4" w:space="0" w:color="auto"/>
              <w:left w:val="single" w:sz="4" w:space="0" w:color="auto"/>
            </w:tcBorders>
            <w:shd w:val="clear" w:color="auto" w:fill="FFFFFF"/>
            <w:vAlign w:val="center"/>
          </w:tcPr>
          <w:p w14:paraId="7F75764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0,018</w:t>
            </w:r>
          </w:p>
        </w:tc>
        <w:tc>
          <w:tcPr>
            <w:tcW w:w="1003" w:type="dxa"/>
            <w:tcBorders>
              <w:top w:val="single" w:sz="4" w:space="0" w:color="auto"/>
              <w:left w:val="single" w:sz="4" w:space="0" w:color="auto"/>
            </w:tcBorders>
            <w:shd w:val="clear" w:color="auto" w:fill="FFFFFF"/>
            <w:vAlign w:val="center"/>
          </w:tcPr>
          <w:p w14:paraId="5847183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3A781BF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0,000067</w:t>
            </w:r>
          </w:p>
        </w:tc>
        <w:tc>
          <w:tcPr>
            <w:tcW w:w="1296" w:type="dxa"/>
            <w:tcBorders>
              <w:top w:val="single" w:sz="4" w:space="0" w:color="auto"/>
              <w:left w:val="single" w:sz="4" w:space="0" w:color="auto"/>
            </w:tcBorders>
            <w:shd w:val="clear" w:color="auto" w:fill="FFFFFF"/>
            <w:vAlign w:val="center"/>
          </w:tcPr>
          <w:p w14:paraId="2CD6B35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0,000033</w:t>
            </w:r>
          </w:p>
        </w:tc>
        <w:tc>
          <w:tcPr>
            <w:tcW w:w="1147" w:type="dxa"/>
            <w:tcBorders>
              <w:top w:val="single" w:sz="4" w:space="0" w:color="auto"/>
              <w:left w:val="single" w:sz="4" w:space="0" w:color="auto"/>
              <w:right w:val="single" w:sz="4" w:space="0" w:color="auto"/>
            </w:tcBorders>
            <w:shd w:val="clear" w:color="auto" w:fill="FFFFFF"/>
            <w:vAlign w:val="center"/>
          </w:tcPr>
          <w:p w14:paraId="43AB092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0,006</w:t>
            </w:r>
          </w:p>
        </w:tc>
      </w:tr>
      <w:tr w:rsidR="00E6303C" w14:paraId="708CB4A4" w14:textId="77777777" w:rsidTr="00C21403">
        <w:tc>
          <w:tcPr>
            <w:tcW w:w="734" w:type="dxa"/>
            <w:tcBorders>
              <w:top w:val="single" w:sz="4" w:space="0" w:color="auto"/>
              <w:left w:val="single" w:sz="4" w:space="0" w:color="auto"/>
            </w:tcBorders>
            <w:shd w:val="clear" w:color="auto" w:fill="FFFFFF"/>
            <w:vAlign w:val="center"/>
          </w:tcPr>
          <w:p w14:paraId="67F0618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835" w:type="dxa"/>
            <w:tcBorders>
              <w:top w:val="single" w:sz="4" w:space="0" w:color="auto"/>
              <w:left w:val="single" w:sz="4" w:space="0" w:color="auto"/>
            </w:tcBorders>
            <w:shd w:val="clear" w:color="auto" w:fill="FFFFFF"/>
            <w:vAlign w:val="center"/>
          </w:tcPr>
          <w:p w14:paraId="0BDB52F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p w14:paraId="780A810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p w14:paraId="4605E02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tc>
        <w:tc>
          <w:tcPr>
            <w:tcW w:w="984" w:type="dxa"/>
            <w:tcBorders>
              <w:top w:val="single" w:sz="4" w:space="0" w:color="auto"/>
              <w:left w:val="single" w:sz="4" w:space="0" w:color="auto"/>
            </w:tcBorders>
            <w:shd w:val="clear" w:color="auto" w:fill="FFFFFF"/>
            <w:vAlign w:val="center"/>
          </w:tcPr>
          <w:p w14:paraId="6A764CB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12,01</w:t>
            </w:r>
          </w:p>
        </w:tc>
        <w:tc>
          <w:tcPr>
            <w:tcW w:w="1066" w:type="dxa"/>
            <w:tcBorders>
              <w:top w:val="single" w:sz="4" w:space="0" w:color="auto"/>
              <w:left w:val="single" w:sz="4" w:space="0" w:color="auto"/>
            </w:tcBorders>
            <w:shd w:val="clear" w:color="auto" w:fill="FFFFFF"/>
            <w:vAlign w:val="center"/>
          </w:tcPr>
          <w:p w14:paraId="5769893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4,003</w:t>
            </w:r>
          </w:p>
        </w:tc>
        <w:tc>
          <w:tcPr>
            <w:tcW w:w="917" w:type="dxa"/>
            <w:tcBorders>
              <w:top w:val="single" w:sz="4" w:space="0" w:color="auto"/>
              <w:left w:val="single" w:sz="4" w:space="0" w:color="auto"/>
            </w:tcBorders>
            <w:shd w:val="clear" w:color="auto" w:fill="FFFFFF"/>
            <w:vAlign w:val="center"/>
          </w:tcPr>
          <w:p w14:paraId="06C26F3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-0,002</w:t>
            </w:r>
          </w:p>
        </w:tc>
        <w:tc>
          <w:tcPr>
            <w:tcW w:w="1003" w:type="dxa"/>
            <w:tcBorders>
              <w:top w:val="single" w:sz="4" w:space="0" w:color="auto"/>
              <w:left w:val="single" w:sz="4" w:space="0" w:color="auto"/>
            </w:tcBorders>
            <w:shd w:val="clear" w:color="auto" w:fill="FFFFFF"/>
            <w:vAlign w:val="center"/>
          </w:tcPr>
          <w:p w14:paraId="6C31F94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5434361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0,000067</w:t>
            </w:r>
          </w:p>
        </w:tc>
        <w:tc>
          <w:tcPr>
            <w:tcW w:w="1296" w:type="dxa"/>
            <w:tcBorders>
              <w:top w:val="single" w:sz="4" w:space="0" w:color="auto"/>
              <w:left w:val="single" w:sz="4" w:space="0" w:color="auto"/>
            </w:tcBorders>
            <w:shd w:val="clear" w:color="auto" w:fill="FFFFFF"/>
            <w:vAlign w:val="center"/>
          </w:tcPr>
          <w:p w14:paraId="720CC7F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0,000033</w:t>
            </w:r>
          </w:p>
        </w:tc>
        <w:tc>
          <w:tcPr>
            <w:tcW w:w="1147" w:type="dxa"/>
            <w:tcBorders>
              <w:top w:val="single" w:sz="4" w:space="0" w:color="auto"/>
              <w:left w:val="single" w:sz="4" w:space="0" w:color="auto"/>
              <w:right w:val="single" w:sz="4" w:space="0" w:color="auto"/>
            </w:tcBorders>
            <w:shd w:val="clear" w:color="auto" w:fill="FFFFFF"/>
            <w:vAlign w:val="center"/>
          </w:tcPr>
          <w:p w14:paraId="6F60D30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0,006</w:t>
            </w:r>
          </w:p>
        </w:tc>
      </w:tr>
      <w:tr w:rsidR="00E6303C" w14:paraId="7DBEEBFB" w14:textId="77777777" w:rsidTr="00C21403">
        <w:tc>
          <w:tcPr>
            <w:tcW w:w="734" w:type="dxa"/>
            <w:tcBorders>
              <w:top w:val="single" w:sz="4" w:space="0" w:color="auto"/>
              <w:left w:val="single" w:sz="4" w:space="0" w:color="auto"/>
            </w:tcBorders>
            <w:shd w:val="clear" w:color="auto" w:fill="FFFFFF"/>
            <w:vAlign w:val="center"/>
          </w:tcPr>
          <w:p w14:paraId="60FAF69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w:t>
            </w:r>
          </w:p>
        </w:tc>
        <w:tc>
          <w:tcPr>
            <w:tcW w:w="835" w:type="dxa"/>
            <w:tcBorders>
              <w:top w:val="single" w:sz="4" w:space="0" w:color="auto"/>
              <w:left w:val="single" w:sz="4" w:space="0" w:color="auto"/>
            </w:tcBorders>
            <w:shd w:val="clear" w:color="auto" w:fill="FFFFFF"/>
            <w:vAlign w:val="center"/>
          </w:tcPr>
          <w:p w14:paraId="16D2877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p w14:paraId="25A4028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p w14:paraId="2001B92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tc>
        <w:tc>
          <w:tcPr>
            <w:tcW w:w="984" w:type="dxa"/>
            <w:tcBorders>
              <w:top w:val="single" w:sz="4" w:space="0" w:color="auto"/>
              <w:left w:val="single" w:sz="4" w:space="0" w:color="auto"/>
            </w:tcBorders>
            <w:shd w:val="clear" w:color="auto" w:fill="FFFFFF"/>
            <w:vAlign w:val="center"/>
          </w:tcPr>
          <w:p w14:paraId="7D28EB4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12,01</w:t>
            </w:r>
          </w:p>
        </w:tc>
        <w:tc>
          <w:tcPr>
            <w:tcW w:w="1066" w:type="dxa"/>
            <w:tcBorders>
              <w:top w:val="single" w:sz="4" w:space="0" w:color="auto"/>
              <w:left w:val="single" w:sz="4" w:space="0" w:color="auto"/>
            </w:tcBorders>
            <w:shd w:val="clear" w:color="auto" w:fill="FFFFFF"/>
            <w:vAlign w:val="center"/>
          </w:tcPr>
          <w:p w14:paraId="25D6E20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4,003</w:t>
            </w:r>
          </w:p>
        </w:tc>
        <w:tc>
          <w:tcPr>
            <w:tcW w:w="917" w:type="dxa"/>
            <w:tcBorders>
              <w:top w:val="single" w:sz="4" w:space="0" w:color="auto"/>
              <w:left w:val="single" w:sz="4" w:space="0" w:color="auto"/>
            </w:tcBorders>
            <w:shd w:val="clear" w:color="auto" w:fill="FFFFFF"/>
            <w:vAlign w:val="center"/>
          </w:tcPr>
          <w:p w14:paraId="3FA9FB4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-0,002</w:t>
            </w:r>
          </w:p>
        </w:tc>
        <w:tc>
          <w:tcPr>
            <w:tcW w:w="1003" w:type="dxa"/>
            <w:tcBorders>
              <w:top w:val="single" w:sz="4" w:space="0" w:color="auto"/>
              <w:left w:val="single" w:sz="4" w:space="0" w:color="auto"/>
            </w:tcBorders>
            <w:shd w:val="clear" w:color="auto" w:fill="FFFFFF"/>
            <w:vAlign w:val="center"/>
          </w:tcPr>
          <w:p w14:paraId="771A0A1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3D01134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0,000467</w:t>
            </w:r>
          </w:p>
        </w:tc>
        <w:tc>
          <w:tcPr>
            <w:tcW w:w="1296" w:type="dxa"/>
            <w:tcBorders>
              <w:top w:val="single" w:sz="4" w:space="0" w:color="auto"/>
              <w:left w:val="single" w:sz="4" w:space="0" w:color="auto"/>
            </w:tcBorders>
            <w:shd w:val="clear" w:color="auto" w:fill="FFFFFF"/>
            <w:vAlign w:val="center"/>
          </w:tcPr>
          <w:p w14:paraId="6D4C7FC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0,000233</w:t>
            </w:r>
          </w:p>
        </w:tc>
        <w:tc>
          <w:tcPr>
            <w:tcW w:w="1147" w:type="dxa"/>
            <w:tcBorders>
              <w:top w:val="single" w:sz="4" w:space="0" w:color="auto"/>
              <w:left w:val="single" w:sz="4" w:space="0" w:color="auto"/>
              <w:right w:val="single" w:sz="4" w:space="0" w:color="auto"/>
            </w:tcBorders>
            <w:shd w:val="clear" w:color="auto" w:fill="FFFFFF"/>
            <w:vAlign w:val="center"/>
          </w:tcPr>
          <w:p w14:paraId="2ACFB77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0,015</w:t>
            </w:r>
          </w:p>
        </w:tc>
      </w:tr>
      <w:tr w:rsidR="00E6303C" w14:paraId="330779D0" w14:textId="77777777" w:rsidTr="00C21403">
        <w:tc>
          <w:tcPr>
            <w:tcW w:w="734" w:type="dxa"/>
            <w:tcBorders>
              <w:top w:val="single" w:sz="4" w:space="0" w:color="auto"/>
              <w:left w:val="single" w:sz="4" w:space="0" w:color="auto"/>
            </w:tcBorders>
            <w:shd w:val="clear" w:color="auto" w:fill="FFFFFF"/>
            <w:vAlign w:val="center"/>
          </w:tcPr>
          <w:p w14:paraId="206FF78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w:t>
            </w:r>
          </w:p>
        </w:tc>
        <w:tc>
          <w:tcPr>
            <w:tcW w:w="835" w:type="dxa"/>
            <w:tcBorders>
              <w:top w:val="single" w:sz="4" w:space="0" w:color="auto"/>
              <w:left w:val="single" w:sz="4" w:space="0" w:color="auto"/>
            </w:tcBorders>
            <w:shd w:val="clear" w:color="auto" w:fill="FFFFFF"/>
            <w:vAlign w:val="center"/>
          </w:tcPr>
          <w:p w14:paraId="02775C3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p w14:paraId="3818AA7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p w14:paraId="254FF82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tc>
        <w:tc>
          <w:tcPr>
            <w:tcW w:w="984" w:type="dxa"/>
            <w:tcBorders>
              <w:top w:val="single" w:sz="4" w:space="0" w:color="auto"/>
              <w:left w:val="single" w:sz="4" w:space="0" w:color="auto"/>
            </w:tcBorders>
            <w:shd w:val="clear" w:color="auto" w:fill="FFFFFF"/>
            <w:vAlign w:val="center"/>
          </w:tcPr>
          <w:p w14:paraId="07EF38F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12,01</w:t>
            </w:r>
          </w:p>
        </w:tc>
        <w:tc>
          <w:tcPr>
            <w:tcW w:w="1066" w:type="dxa"/>
            <w:tcBorders>
              <w:top w:val="single" w:sz="4" w:space="0" w:color="auto"/>
              <w:left w:val="single" w:sz="4" w:space="0" w:color="auto"/>
            </w:tcBorders>
            <w:shd w:val="clear" w:color="auto" w:fill="FFFFFF"/>
            <w:vAlign w:val="center"/>
          </w:tcPr>
          <w:p w14:paraId="7F687AC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4,003</w:t>
            </w:r>
          </w:p>
        </w:tc>
        <w:tc>
          <w:tcPr>
            <w:tcW w:w="917" w:type="dxa"/>
            <w:tcBorders>
              <w:top w:val="single" w:sz="4" w:space="0" w:color="auto"/>
              <w:left w:val="single" w:sz="4" w:space="0" w:color="auto"/>
            </w:tcBorders>
            <w:shd w:val="clear" w:color="auto" w:fill="FFFFFF"/>
            <w:vAlign w:val="center"/>
          </w:tcPr>
          <w:p w14:paraId="663AD61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-0,002</w:t>
            </w:r>
          </w:p>
        </w:tc>
        <w:tc>
          <w:tcPr>
            <w:tcW w:w="1003" w:type="dxa"/>
            <w:tcBorders>
              <w:top w:val="single" w:sz="4" w:space="0" w:color="auto"/>
              <w:left w:val="single" w:sz="4" w:space="0" w:color="auto"/>
            </w:tcBorders>
            <w:shd w:val="clear" w:color="auto" w:fill="FFFFFF"/>
            <w:vAlign w:val="center"/>
          </w:tcPr>
          <w:p w14:paraId="7A35352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66452DD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0,000267</w:t>
            </w:r>
          </w:p>
        </w:tc>
        <w:tc>
          <w:tcPr>
            <w:tcW w:w="1296" w:type="dxa"/>
            <w:tcBorders>
              <w:top w:val="single" w:sz="4" w:space="0" w:color="auto"/>
              <w:left w:val="single" w:sz="4" w:space="0" w:color="auto"/>
            </w:tcBorders>
            <w:shd w:val="clear" w:color="auto" w:fill="FFFFFF"/>
            <w:vAlign w:val="center"/>
          </w:tcPr>
          <w:p w14:paraId="06FBDFE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0,000133</w:t>
            </w:r>
          </w:p>
        </w:tc>
        <w:tc>
          <w:tcPr>
            <w:tcW w:w="1147" w:type="dxa"/>
            <w:tcBorders>
              <w:top w:val="single" w:sz="4" w:space="0" w:color="auto"/>
              <w:left w:val="single" w:sz="4" w:space="0" w:color="auto"/>
              <w:right w:val="single" w:sz="4" w:space="0" w:color="auto"/>
            </w:tcBorders>
            <w:shd w:val="clear" w:color="auto" w:fill="FFFFFF"/>
            <w:vAlign w:val="center"/>
          </w:tcPr>
          <w:p w14:paraId="07C8879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0,012</w:t>
            </w:r>
          </w:p>
        </w:tc>
      </w:tr>
      <w:tr w:rsidR="00E6303C" w14:paraId="3B8AD1F5" w14:textId="77777777" w:rsidTr="00C21403">
        <w:tc>
          <w:tcPr>
            <w:tcW w:w="734" w:type="dxa"/>
            <w:tcBorders>
              <w:top w:val="single" w:sz="4" w:space="0" w:color="auto"/>
              <w:left w:val="single" w:sz="4" w:space="0" w:color="auto"/>
            </w:tcBorders>
            <w:shd w:val="clear" w:color="auto" w:fill="FFFFFF"/>
            <w:vAlign w:val="center"/>
          </w:tcPr>
          <w:p w14:paraId="40D8E9F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6</w:t>
            </w:r>
          </w:p>
        </w:tc>
        <w:tc>
          <w:tcPr>
            <w:tcW w:w="835" w:type="dxa"/>
            <w:tcBorders>
              <w:top w:val="single" w:sz="4" w:space="0" w:color="auto"/>
              <w:left w:val="single" w:sz="4" w:space="0" w:color="auto"/>
            </w:tcBorders>
            <w:shd w:val="clear" w:color="auto" w:fill="FFFFFF"/>
            <w:vAlign w:val="center"/>
          </w:tcPr>
          <w:p w14:paraId="5C958F6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3,97</w:t>
            </w:r>
          </w:p>
          <w:p w14:paraId="70AB9CB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p w14:paraId="02A6FB3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tc>
        <w:tc>
          <w:tcPr>
            <w:tcW w:w="984" w:type="dxa"/>
            <w:tcBorders>
              <w:top w:val="single" w:sz="4" w:space="0" w:color="auto"/>
              <w:left w:val="single" w:sz="4" w:space="0" w:color="auto"/>
            </w:tcBorders>
            <w:shd w:val="clear" w:color="auto" w:fill="FFFFFF"/>
            <w:vAlign w:val="center"/>
          </w:tcPr>
          <w:p w14:paraId="5AFFF00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11,96</w:t>
            </w:r>
          </w:p>
        </w:tc>
        <w:tc>
          <w:tcPr>
            <w:tcW w:w="1066" w:type="dxa"/>
            <w:tcBorders>
              <w:top w:val="single" w:sz="4" w:space="0" w:color="auto"/>
              <w:left w:val="single" w:sz="4" w:space="0" w:color="auto"/>
            </w:tcBorders>
            <w:shd w:val="clear" w:color="auto" w:fill="FFFFFF"/>
            <w:vAlign w:val="center"/>
          </w:tcPr>
          <w:p w14:paraId="27A90DB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3,987</w:t>
            </w:r>
          </w:p>
        </w:tc>
        <w:tc>
          <w:tcPr>
            <w:tcW w:w="917" w:type="dxa"/>
            <w:tcBorders>
              <w:top w:val="single" w:sz="4" w:space="0" w:color="auto"/>
              <w:left w:val="single" w:sz="4" w:space="0" w:color="auto"/>
            </w:tcBorders>
            <w:shd w:val="clear" w:color="auto" w:fill="FFFFFF"/>
            <w:vAlign w:val="center"/>
          </w:tcPr>
          <w:p w14:paraId="1B804B6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-0,018</w:t>
            </w:r>
          </w:p>
        </w:tc>
        <w:tc>
          <w:tcPr>
            <w:tcW w:w="1003" w:type="dxa"/>
            <w:tcBorders>
              <w:top w:val="single" w:sz="4" w:space="0" w:color="auto"/>
              <w:left w:val="single" w:sz="4" w:space="0" w:color="auto"/>
            </w:tcBorders>
            <w:shd w:val="clear" w:color="auto" w:fill="FFFFFF"/>
            <w:vAlign w:val="center"/>
          </w:tcPr>
          <w:p w14:paraId="23D85B3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3E2F654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0,000467</w:t>
            </w:r>
          </w:p>
        </w:tc>
        <w:tc>
          <w:tcPr>
            <w:tcW w:w="1296" w:type="dxa"/>
            <w:tcBorders>
              <w:top w:val="single" w:sz="4" w:space="0" w:color="auto"/>
              <w:left w:val="single" w:sz="4" w:space="0" w:color="auto"/>
            </w:tcBorders>
            <w:shd w:val="clear" w:color="auto" w:fill="FFFFFF"/>
            <w:vAlign w:val="center"/>
          </w:tcPr>
          <w:p w14:paraId="3B4D460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0,000233</w:t>
            </w:r>
          </w:p>
        </w:tc>
        <w:tc>
          <w:tcPr>
            <w:tcW w:w="1147" w:type="dxa"/>
            <w:tcBorders>
              <w:top w:val="single" w:sz="4" w:space="0" w:color="auto"/>
              <w:left w:val="single" w:sz="4" w:space="0" w:color="auto"/>
              <w:right w:val="single" w:sz="4" w:space="0" w:color="auto"/>
            </w:tcBorders>
            <w:shd w:val="clear" w:color="auto" w:fill="FFFFFF"/>
            <w:vAlign w:val="center"/>
          </w:tcPr>
          <w:p w14:paraId="1E83A62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0,015</w:t>
            </w:r>
          </w:p>
        </w:tc>
      </w:tr>
      <w:tr w:rsidR="00E6303C" w14:paraId="06510F85" w14:textId="77777777" w:rsidTr="00C21403">
        <w:tc>
          <w:tcPr>
            <w:tcW w:w="734" w:type="dxa"/>
            <w:tcBorders>
              <w:top w:val="single" w:sz="4" w:space="0" w:color="auto"/>
              <w:left w:val="single" w:sz="4" w:space="0" w:color="auto"/>
            </w:tcBorders>
            <w:shd w:val="clear" w:color="auto" w:fill="FFFFFF"/>
            <w:vAlign w:val="center"/>
          </w:tcPr>
          <w:p w14:paraId="57A5740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7</w:t>
            </w:r>
          </w:p>
        </w:tc>
        <w:tc>
          <w:tcPr>
            <w:tcW w:w="835" w:type="dxa"/>
            <w:tcBorders>
              <w:top w:val="single" w:sz="4" w:space="0" w:color="auto"/>
              <w:left w:val="single" w:sz="4" w:space="0" w:color="auto"/>
            </w:tcBorders>
            <w:shd w:val="clear" w:color="auto" w:fill="FFFFFF"/>
            <w:vAlign w:val="center"/>
          </w:tcPr>
          <w:p w14:paraId="01610A1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p w14:paraId="02CCA3C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p w14:paraId="7FB4664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3,98</w:t>
            </w:r>
          </w:p>
        </w:tc>
        <w:tc>
          <w:tcPr>
            <w:tcW w:w="984" w:type="dxa"/>
            <w:tcBorders>
              <w:top w:val="single" w:sz="4" w:space="0" w:color="auto"/>
              <w:left w:val="single" w:sz="4" w:space="0" w:color="auto"/>
            </w:tcBorders>
            <w:shd w:val="clear" w:color="auto" w:fill="FFFFFF"/>
            <w:vAlign w:val="center"/>
          </w:tcPr>
          <w:p w14:paraId="46C3CA3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11,99</w:t>
            </w:r>
          </w:p>
        </w:tc>
        <w:tc>
          <w:tcPr>
            <w:tcW w:w="1066" w:type="dxa"/>
            <w:tcBorders>
              <w:top w:val="single" w:sz="4" w:space="0" w:color="auto"/>
              <w:left w:val="single" w:sz="4" w:space="0" w:color="auto"/>
            </w:tcBorders>
            <w:shd w:val="clear" w:color="auto" w:fill="FFFFFF"/>
            <w:vAlign w:val="center"/>
          </w:tcPr>
          <w:p w14:paraId="6030FE7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3,997</w:t>
            </w:r>
          </w:p>
        </w:tc>
        <w:tc>
          <w:tcPr>
            <w:tcW w:w="917" w:type="dxa"/>
            <w:tcBorders>
              <w:top w:val="single" w:sz="4" w:space="0" w:color="auto"/>
              <w:left w:val="single" w:sz="4" w:space="0" w:color="auto"/>
            </w:tcBorders>
            <w:shd w:val="clear" w:color="auto" w:fill="FFFFFF"/>
            <w:vAlign w:val="center"/>
          </w:tcPr>
          <w:p w14:paraId="529FD3D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-0,008</w:t>
            </w:r>
          </w:p>
        </w:tc>
        <w:tc>
          <w:tcPr>
            <w:tcW w:w="1003" w:type="dxa"/>
            <w:tcBorders>
              <w:top w:val="single" w:sz="4" w:space="0" w:color="auto"/>
              <w:left w:val="single" w:sz="4" w:space="0" w:color="auto"/>
            </w:tcBorders>
            <w:shd w:val="clear" w:color="auto" w:fill="FFFFFF"/>
            <w:vAlign w:val="center"/>
          </w:tcPr>
          <w:p w14:paraId="588E64B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69BAFEF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0,000467</w:t>
            </w:r>
          </w:p>
        </w:tc>
        <w:tc>
          <w:tcPr>
            <w:tcW w:w="1296" w:type="dxa"/>
            <w:tcBorders>
              <w:top w:val="single" w:sz="4" w:space="0" w:color="auto"/>
              <w:left w:val="single" w:sz="4" w:space="0" w:color="auto"/>
            </w:tcBorders>
            <w:shd w:val="clear" w:color="auto" w:fill="FFFFFF"/>
            <w:vAlign w:val="center"/>
          </w:tcPr>
          <w:p w14:paraId="45D37FC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0,000233</w:t>
            </w:r>
          </w:p>
        </w:tc>
        <w:tc>
          <w:tcPr>
            <w:tcW w:w="1147" w:type="dxa"/>
            <w:tcBorders>
              <w:top w:val="single" w:sz="4" w:space="0" w:color="auto"/>
              <w:left w:val="single" w:sz="4" w:space="0" w:color="auto"/>
              <w:right w:val="single" w:sz="4" w:space="0" w:color="auto"/>
            </w:tcBorders>
            <w:shd w:val="clear" w:color="auto" w:fill="FFFFFF"/>
            <w:vAlign w:val="center"/>
          </w:tcPr>
          <w:p w14:paraId="5DD9C46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0,015</w:t>
            </w:r>
          </w:p>
        </w:tc>
      </w:tr>
      <w:tr w:rsidR="00E6303C" w14:paraId="54515DB3" w14:textId="77777777" w:rsidTr="00C21403">
        <w:tc>
          <w:tcPr>
            <w:tcW w:w="734" w:type="dxa"/>
            <w:tcBorders>
              <w:top w:val="single" w:sz="4" w:space="0" w:color="auto"/>
              <w:left w:val="single" w:sz="4" w:space="0" w:color="auto"/>
            </w:tcBorders>
            <w:shd w:val="clear" w:color="auto" w:fill="FFFFFF"/>
            <w:vAlign w:val="center"/>
          </w:tcPr>
          <w:p w14:paraId="6ECD223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8</w:t>
            </w:r>
          </w:p>
        </w:tc>
        <w:tc>
          <w:tcPr>
            <w:tcW w:w="835" w:type="dxa"/>
            <w:tcBorders>
              <w:top w:val="single" w:sz="4" w:space="0" w:color="auto"/>
              <w:left w:val="single" w:sz="4" w:space="0" w:color="auto"/>
            </w:tcBorders>
            <w:shd w:val="clear" w:color="auto" w:fill="FFFFFF"/>
            <w:vAlign w:val="center"/>
          </w:tcPr>
          <w:p w14:paraId="4EA60A4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p w14:paraId="52E4C9C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p w14:paraId="2E1D2FB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tc>
        <w:tc>
          <w:tcPr>
            <w:tcW w:w="984" w:type="dxa"/>
            <w:tcBorders>
              <w:top w:val="single" w:sz="4" w:space="0" w:color="auto"/>
              <w:left w:val="single" w:sz="4" w:space="0" w:color="auto"/>
            </w:tcBorders>
            <w:shd w:val="clear" w:color="auto" w:fill="FFFFFF"/>
            <w:vAlign w:val="center"/>
          </w:tcPr>
          <w:p w14:paraId="30BCF65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12,03</w:t>
            </w:r>
          </w:p>
        </w:tc>
        <w:tc>
          <w:tcPr>
            <w:tcW w:w="1066" w:type="dxa"/>
            <w:tcBorders>
              <w:top w:val="single" w:sz="4" w:space="0" w:color="auto"/>
              <w:left w:val="single" w:sz="4" w:space="0" w:color="auto"/>
            </w:tcBorders>
            <w:shd w:val="clear" w:color="auto" w:fill="FFFFFF"/>
            <w:vAlign w:val="center"/>
          </w:tcPr>
          <w:p w14:paraId="5C44616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4,010</w:t>
            </w:r>
          </w:p>
        </w:tc>
        <w:tc>
          <w:tcPr>
            <w:tcW w:w="917" w:type="dxa"/>
            <w:tcBorders>
              <w:top w:val="single" w:sz="4" w:space="0" w:color="auto"/>
              <w:left w:val="single" w:sz="4" w:space="0" w:color="auto"/>
            </w:tcBorders>
            <w:shd w:val="clear" w:color="auto" w:fill="FFFFFF"/>
            <w:vAlign w:val="center"/>
          </w:tcPr>
          <w:p w14:paraId="4659331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0,005</w:t>
            </w:r>
          </w:p>
        </w:tc>
        <w:tc>
          <w:tcPr>
            <w:tcW w:w="1003" w:type="dxa"/>
            <w:tcBorders>
              <w:top w:val="single" w:sz="4" w:space="0" w:color="auto"/>
              <w:left w:val="single" w:sz="4" w:space="0" w:color="auto"/>
            </w:tcBorders>
            <w:shd w:val="clear" w:color="auto" w:fill="FFFFFF"/>
            <w:vAlign w:val="center"/>
          </w:tcPr>
          <w:p w14:paraId="6709B33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7A2C8E0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0,000600</w:t>
            </w:r>
          </w:p>
        </w:tc>
        <w:tc>
          <w:tcPr>
            <w:tcW w:w="1296" w:type="dxa"/>
            <w:tcBorders>
              <w:top w:val="single" w:sz="4" w:space="0" w:color="auto"/>
              <w:left w:val="single" w:sz="4" w:space="0" w:color="auto"/>
            </w:tcBorders>
            <w:shd w:val="clear" w:color="auto" w:fill="FFFFFF"/>
            <w:vAlign w:val="center"/>
          </w:tcPr>
          <w:p w14:paraId="1A52A9D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0,000300</w:t>
            </w:r>
          </w:p>
        </w:tc>
        <w:tc>
          <w:tcPr>
            <w:tcW w:w="1147" w:type="dxa"/>
            <w:tcBorders>
              <w:top w:val="single" w:sz="4" w:space="0" w:color="auto"/>
              <w:left w:val="single" w:sz="4" w:space="0" w:color="auto"/>
              <w:right w:val="single" w:sz="4" w:space="0" w:color="auto"/>
            </w:tcBorders>
            <w:shd w:val="clear" w:color="auto" w:fill="FFFFFF"/>
            <w:vAlign w:val="center"/>
          </w:tcPr>
          <w:p w14:paraId="7049A52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0,017</w:t>
            </w:r>
          </w:p>
        </w:tc>
      </w:tr>
      <w:tr w:rsidR="00E6303C" w14:paraId="7F0C5DC9" w14:textId="77777777" w:rsidTr="00C21403">
        <w:tc>
          <w:tcPr>
            <w:tcW w:w="734" w:type="dxa"/>
            <w:tcBorders>
              <w:top w:val="single" w:sz="4" w:space="0" w:color="auto"/>
              <w:left w:val="single" w:sz="4" w:space="0" w:color="auto"/>
            </w:tcBorders>
            <w:shd w:val="clear" w:color="auto" w:fill="FFFFFF"/>
            <w:vAlign w:val="center"/>
          </w:tcPr>
          <w:p w14:paraId="50846D2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9</w:t>
            </w:r>
          </w:p>
        </w:tc>
        <w:tc>
          <w:tcPr>
            <w:tcW w:w="835" w:type="dxa"/>
            <w:tcBorders>
              <w:top w:val="single" w:sz="4" w:space="0" w:color="auto"/>
              <w:left w:val="single" w:sz="4" w:space="0" w:color="auto"/>
            </w:tcBorders>
            <w:shd w:val="clear" w:color="auto" w:fill="FFFFFF"/>
            <w:vAlign w:val="center"/>
          </w:tcPr>
          <w:p w14:paraId="035D265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p w14:paraId="279402D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p w14:paraId="743EA16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4,03</w:t>
            </w:r>
          </w:p>
        </w:tc>
        <w:tc>
          <w:tcPr>
            <w:tcW w:w="984" w:type="dxa"/>
            <w:tcBorders>
              <w:top w:val="single" w:sz="4" w:space="0" w:color="auto"/>
              <w:left w:val="single" w:sz="4" w:space="0" w:color="auto"/>
            </w:tcBorders>
            <w:shd w:val="clear" w:color="auto" w:fill="FFFFFF"/>
            <w:vAlign w:val="center"/>
          </w:tcPr>
          <w:p w14:paraId="21C3442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12,04</w:t>
            </w:r>
          </w:p>
        </w:tc>
        <w:tc>
          <w:tcPr>
            <w:tcW w:w="1066" w:type="dxa"/>
            <w:tcBorders>
              <w:top w:val="single" w:sz="4" w:space="0" w:color="auto"/>
              <w:left w:val="single" w:sz="4" w:space="0" w:color="auto"/>
            </w:tcBorders>
            <w:shd w:val="clear" w:color="auto" w:fill="FFFFFF"/>
            <w:vAlign w:val="center"/>
          </w:tcPr>
          <w:p w14:paraId="5B19CA7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4,013</w:t>
            </w:r>
          </w:p>
        </w:tc>
        <w:tc>
          <w:tcPr>
            <w:tcW w:w="917" w:type="dxa"/>
            <w:tcBorders>
              <w:top w:val="single" w:sz="4" w:space="0" w:color="auto"/>
              <w:left w:val="single" w:sz="4" w:space="0" w:color="auto"/>
            </w:tcBorders>
            <w:shd w:val="clear" w:color="auto" w:fill="FFFFFF"/>
            <w:vAlign w:val="center"/>
          </w:tcPr>
          <w:p w14:paraId="0778B8E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0,008</w:t>
            </w:r>
          </w:p>
        </w:tc>
        <w:tc>
          <w:tcPr>
            <w:tcW w:w="1003" w:type="dxa"/>
            <w:tcBorders>
              <w:top w:val="single" w:sz="4" w:space="0" w:color="auto"/>
              <w:left w:val="single" w:sz="4" w:space="0" w:color="auto"/>
            </w:tcBorders>
            <w:shd w:val="clear" w:color="auto" w:fill="FFFFFF"/>
            <w:vAlign w:val="center"/>
          </w:tcPr>
          <w:p w14:paraId="3D59696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2A2E64B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0,000467</w:t>
            </w:r>
          </w:p>
        </w:tc>
        <w:tc>
          <w:tcPr>
            <w:tcW w:w="1296" w:type="dxa"/>
            <w:tcBorders>
              <w:top w:val="single" w:sz="4" w:space="0" w:color="auto"/>
              <w:left w:val="single" w:sz="4" w:space="0" w:color="auto"/>
            </w:tcBorders>
            <w:shd w:val="clear" w:color="auto" w:fill="FFFFFF"/>
            <w:vAlign w:val="center"/>
          </w:tcPr>
          <w:p w14:paraId="50D9E24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0,000233</w:t>
            </w:r>
          </w:p>
        </w:tc>
        <w:tc>
          <w:tcPr>
            <w:tcW w:w="1147" w:type="dxa"/>
            <w:tcBorders>
              <w:top w:val="single" w:sz="4" w:space="0" w:color="auto"/>
              <w:left w:val="single" w:sz="4" w:space="0" w:color="auto"/>
              <w:right w:val="single" w:sz="4" w:space="0" w:color="auto"/>
            </w:tcBorders>
            <w:shd w:val="clear" w:color="auto" w:fill="FFFFFF"/>
            <w:vAlign w:val="center"/>
          </w:tcPr>
          <w:p w14:paraId="51CB4B1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0,015</w:t>
            </w:r>
          </w:p>
        </w:tc>
      </w:tr>
      <w:tr w:rsidR="00E6303C" w14:paraId="47CA9D1A" w14:textId="77777777" w:rsidTr="00C21403">
        <w:tc>
          <w:tcPr>
            <w:tcW w:w="734" w:type="dxa"/>
            <w:tcBorders>
              <w:top w:val="single" w:sz="4" w:space="0" w:color="auto"/>
              <w:left w:val="single" w:sz="4" w:space="0" w:color="auto"/>
            </w:tcBorders>
            <w:shd w:val="clear" w:color="auto" w:fill="FFFFFF"/>
            <w:vAlign w:val="center"/>
          </w:tcPr>
          <w:p w14:paraId="1876DD3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w:t>
            </w:r>
          </w:p>
        </w:tc>
        <w:tc>
          <w:tcPr>
            <w:tcW w:w="835" w:type="dxa"/>
            <w:tcBorders>
              <w:top w:val="single" w:sz="4" w:space="0" w:color="auto"/>
              <w:left w:val="single" w:sz="4" w:space="0" w:color="auto"/>
            </w:tcBorders>
            <w:shd w:val="clear" w:color="auto" w:fill="FFFFFF"/>
            <w:vAlign w:val="center"/>
          </w:tcPr>
          <w:p w14:paraId="2311176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p w14:paraId="61BB28B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w:t>
            </w:r>
          </w:p>
          <w:p w14:paraId="64153EE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tc>
        <w:tc>
          <w:tcPr>
            <w:tcW w:w="984" w:type="dxa"/>
            <w:tcBorders>
              <w:top w:val="single" w:sz="4" w:space="0" w:color="auto"/>
              <w:left w:val="single" w:sz="4" w:space="0" w:color="auto"/>
            </w:tcBorders>
            <w:shd w:val="clear" w:color="auto" w:fill="FFFFFF"/>
            <w:vAlign w:val="center"/>
          </w:tcPr>
          <w:p w14:paraId="1E1B28F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11,99</w:t>
            </w:r>
          </w:p>
        </w:tc>
        <w:tc>
          <w:tcPr>
            <w:tcW w:w="1066" w:type="dxa"/>
            <w:tcBorders>
              <w:top w:val="single" w:sz="4" w:space="0" w:color="auto"/>
              <w:left w:val="single" w:sz="4" w:space="0" w:color="auto"/>
            </w:tcBorders>
            <w:shd w:val="clear" w:color="auto" w:fill="FFFFFF"/>
            <w:vAlign w:val="center"/>
          </w:tcPr>
          <w:p w14:paraId="1300628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3,997</w:t>
            </w:r>
          </w:p>
        </w:tc>
        <w:tc>
          <w:tcPr>
            <w:tcW w:w="917" w:type="dxa"/>
            <w:tcBorders>
              <w:top w:val="single" w:sz="4" w:space="0" w:color="auto"/>
              <w:left w:val="single" w:sz="4" w:space="0" w:color="auto"/>
            </w:tcBorders>
            <w:shd w:val="clear" w:color="auto" w:fill="FFFFFF"/>
            <w:vAlign w:val="center"/>
          </w:tcPr>
          <w:p w14:paraId="10D0AF1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-0,008</w:t>
            </w:r>
          </w:p>
        </w:tc>
        <w:tc>
          <w:tcPr>
            <w:tcW w:w="1003" w:type="dxa"/>
            <w:tcBorders>
              <w:top w:val="single" w:sz="4" w:space="0" w:color="auto"/>
              <w:left w:val="single" w:sz="4" w:space="0" w:color="auto"/>
            </w:tcBorders>
            <w:shd w:val="clear" w:color="auto" w:fill="FFFFFF"/>
            <w:vAlign w:val="center"/>
          </w:tcPr>
          <w:p w14:paraId="30DA856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w:t>
            </w:r>
          </w:p>
        </w:tc>
        <w:tc>
          <w:tcPr>
            <w:tcW w:w="1094" w:type="dxa"/>
            <w:tcBorders>
              <w:top w:val="single" w:sz="4" w:space="0" w:color="auto"/>
              <w:left w:val="single" w:sz="4" w:space="0" w:color="auto"/>
            </w:tcBorders>
            <w:shd w:val="clear" w:color="auto" w:fill="FFFFFF"/>
            <w:vAlign w:val="center"/>
          </w:tcPr>
          <w:p w14:paraId="4A3BF3F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0,000267</w:t>
            </w:r>
          </w:p>
        </w:tc>
        <w:tc>
          <w:tcPr>
            <w:tcW w:w="1296" w:type="dxa"/>
            <w:tcBorders>
              <w:top w:val="single" w:sz="4" w:space="0" w:color="auto"/>
              <w:left w:val="single" w:sz="4" w:space="0" w:color="auto"/>
            </w:tcBorders>
            <w:shd w:val="clear" w:color="auto" w:fill="FFFFFF"/>
            <w:vAlign w:val="center"/>
          </w:tcPr>
          <w:p w14:paraId="790C269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0,000133</w:t>
            </w:r>
          </w:p>
        </w:tc>
        <w:tc>
          <w:tcPr>
            <w:tcW w:w="1147" w:type="dxa"/>
            <w:tcBorders>
              <w:top w:val="single" w:sz="4" w:space="0" w:color="auto"/>
              <w:left w:val="single" w:sz="4" w:space="0" w:color="auto"/>
              <w:right w:val="single" w:sz="4" w:space="0" w:color="auto"/>
            </w:tcBorders>
            <w:shd w:val="clear" w:color="auto" w:fill="FFFFFF"/>
            <w:vAlign w:val="center"/>
          </w:tcPr>
          <w:p w14:paraId="6232895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0,012</w:t>
            </w:r>
          </w:p>
        </w:tc>
      </w:tr>
      <w:tr w:rsidR="00E6303C" w14:paraId="5046F858" w14:textId="77777777" w:rsidTr="00C21403">
        <w:tc>
          <w:tcPr>
            <w:tcW w:w="734" w:type="dxa"/>
            <w:tcBorders>
              <w:top w:val="single" w:sz="4" w:space="0" w:color="auto"/>
              <w:left w:val="single" w:sz="4" w:space="0" w:color="auto"/>
              <w:bottom w:val="single" w:sz="4" w:space="0" w:color="auto"/>
            </w:tcBorders>
            <w:shd w:val="clear" w:color="auto" w:fill="FFFFFF"/>
            <w:vAlign w:val="center"/>
          </w:tcPr>
          <w:p w14:paraId="42F9BC8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Сумма</w:t>
            </w:r>
          </w:p>
          <w:p w14:paraId="01C21E8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Среднее</w:t>
            </w:r>
          </w:p>
          <w:p w14:paraId="0F18C25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SD</w:t>
            </w:r>
          </w:p>
        </w:tc>
        <w:tc>
          <w:tcPr>
            <w:tcW w:w="835" w:type="dxa"/>
            <w:tcBorders>
              <w:top w:val="single" w:sz="4" w:space="0" w:color="auto"/>
              <w:left w:val="single" w:sz="4" w:space="0" w:color="auto"/>
              <w:bottom w:val="single" w:sz="4" w:space="0" w:color="auto"/>
            </w:tcBorders>
            <w:shd w:val="clear" w:color="auto" w:fill="FFFFFF"/>
            <w:vAlign w:val="center"/>
          </w:tcPr>
          <w:p w14:paraId="43E4FD3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120 </w:t>
            </w:r>
          </w:p>
          <w:p w14:paraId="42D2335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150</w:t>
            </w:r>
          </w:p>
          <w:p w14:paraId="15096C9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4,005</w:t>
            </w:r>
          </w:p>
        </w:tc>
        <w:tc>
          <w:tcPr>
            <w:tcW w:w="984" w:type="dxa"/>
            <w:tcBorders>
              <w:top w:val="single" w:sz="4" w:space="0" w:color="auto"/>
              <w:left w:val="single" w:sz="4" w:space="0" w:color="auto"/>
              <w:bottom w:val="single" w:sz="4" w:space="0" w:color="auto"/>
            </w:tcBorders>
            <w:shd w:val="clear" w:color="auto" w:fill="FFFFFF"/>
            <w:vAlign w:val="center"/>
          </w:tcPr>
          <w:p w14:paraId="25970B8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120 </w:t>
            </w:r>
          </w:p>
          <w:p w14:paraId="2EA343B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150</w:t>
            </w:r>
          </w:p>
        </w:tc>
        <w:tc>
          <w:tcPr>
            <w:tcW w:w="1066" w:type="dxa"/>
            <w:tcBorders>
              <w:top w:val="single" w:sz="4" w:space="0" w:color="auto"/>
              <w:left w:val="single" w:sz="4" w:space="0" w:color="auto"/>
              <w:bottom w:val="single" w:sz="4" w:space="0" w:color="auto"/>
            </w:tcBorders>
            <w:shd w:val="clear" w:color="auto" w:fill="FFFFFF"/>
            <w:vAlign w:val="center"/>
          </w:tcPr>
          <w:p w14:paraId="4869AA5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40,050</w:t>
            </w:r>
          </w:p>
          <w:p w14:paraId="18B94DF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4,005</w:t>
            </w:r>
          </w:p>
          <w:p w14:paraId="17F0953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0,010</w:t>
            </w:r>
          </w:p>
        </w:tc>
        <w:tc>
          <w:tcPr>
            <w:tcW w:w="917" w:type="dxa"/>
            <w:tcBorders>
              <w:top w:val="single" w:sz="4" w:space="0" w:color="auto"/>
              <w:left w:val="single" w:sz="4" w:space="0" w:color="auto"/>
              <w:bottom w:val="single" w:sz="4" w:space="0" w:color="auto"/>
            </w:tcBorders>
            <w:shd w:val="clear" w:color="auto" w:fill="FFFFFF"/>
            <w:vAlign w:val="center"/>
          </w:tcPr>
          <w:p w14:paraId="0399E17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w:t>
            </w:r>
          </w:p>
          <w:p w14:paraId="416C1ED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w:t>
            </w:r>
          </w:p>
          <w:p w14:paraId="6BE84BA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0,010</w:t>
            </w:r>
          </w:p>
        </w:tc>
        <w:tc>
          <w:tcPr>
            <w:tcW w:w="1003" w:type="dxa"/>
            <w:tcBorders>
              <w:top w:val="single" w:sz="4" w:space="0" w:color="auto"/>
              <w:left w:val="single" w:sz="4" w:space="0" w:color="auto"/>
              <w:bottom w:val="single" w:sz="4" w:space="0" w:color="auto"/>
            </w:tcBorders>
            <w:shd w:val="clear" w:color="auto" w:fill="FFFFFF"/>
            <w:vAlign w:val="center"/>
          </w:tcPr>
          <w:p w14:paraId="49AAA02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30</w:t>
            </w:r>
          </w:p>
        </w:tc>
        <w:tc>
          <w:tcPr>
            <w:tcW w:w="1094" w:type="dxa"/>
            <w:tcBorders>
              <w:top w:val="single" w:sz="4" w:space="0" w:color="auto"/>
              <w:left w:val="single" w:sz="4" w:space="0" w:color="auto"/>
              <w:bottom w:val="single" w:sz="4" w:space="0" w:color="auto"/>
            </w:tcBorders>
            <w:shd w:val="clear" w:color="auto" w:fill="FFFFFF"/>
            <w:vAlign w:val="center"/>
          </w:tcPr>
          <w:p w14:paraId="31CDEBD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0,00360</w:t>
            </w:r>
          </w:p>
          <w:p w14:paraId="43DCF5B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0,000180</w:t>
            </w:r>
          </w:p>
        </w:tc>
        <w:tc>
          <w:tcPr>
            <w:tcW w:w="1296" w:type="dxa"/>
            <w:tcBorders>
              <w:top w:val="single" w:sz="4" w:space="0" w:color="auto"/>
              <w:left w:val="single" w:sz="4" w:space="0" w:color="auto"/>
              <w:bottom w:val="single" w:sz="4" w:space="0" w:color="auto"/>
            </w:tcBorders>
            <w:shd w:val="clear" w:color="auto" w:fill="FFFFFF"/>
            <w:vAlign w:val="center"/>
          </w:tcPr>
          <w:p w14:paraId="0ECA3A5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0,00180</w:t>
            </w:r>
          </w:p>
          <w:p w14:paraId="7F2C76B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0,000180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14:paraId="67D422C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0,013</w:t>
            </w:r>
          </w:p>
        </w:tc>
      </w:tr>
    </w:tbl>
    <w:p w14:paraId="4DB22FD2" w14:textId="77777777" w:rsidR="001F0C50" w:rsidRPr="00847C67" w:rsidRDefault="001F0C50" w:rsidP="00B05E6A">
      <w:pPr>
        <w:spacing w:after="120"/>
        <w:jc w:val="both"/>
      </w:pPr>
    </w:p>
    <w:p w14:paraId="47E15BB0" w14:textId="77777777" w:rsidR="001F0C50" w:rsidRPr="00FB325C" w:rsidRDefault="00B910E3" w:rsidP="00C21403">
      <w:pPr>
        <w:pStyle w:val="24"/>
        <w:spacing w:before="120"/>
        <w:rPr>
          <w:lang w:val="ru-RU"/>
        </w:rPr>
      </w:pPr>
      <w:bookmarkStart w:id="92" w:name="bookmark1114"/>
      <w:r w:rsidRPr="00847C67">
        <w:rPr>
          <w:lang w:val="ru"/>
        </w:rPr>
        <w:t>7.1.1.1</w:t>
      </w:r>
      <w:r w:rsidRPr="00847C67">
        <w:rPr>
          <w:lang w:val="ru"/>
        </w:rPr>
        <w:tab/>
        <w:t>Проверка однородности дисперсии в рамках проверок</w:t>
      </w:r>
      <w:bookmarkEnd w:id="92"/>
    </w:p>
    <w:p w14:paraId="2B8744F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силу:</w:t>
      </w:r>
    </w:p>
    <w:p w14:paraId="7F6D328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Индекс Кокрана = Var(max) / сумма Var &lt; предел Кокрана =&gt; предел SD = (предел </w:t>
      </w:r>
      <w:r w:rsidRPr="00847C67">
        <w:rPr>
          <w:rFonts w:ascii="Times New Roman" w:hAnsi="Times New Roman" w:cs="Times New Roman"/>
          <w:sz w:val="24"/>
          <w:szCs w:val="24"/>
          <w:lang w:val="ru"/>
        </w:rPr>
        <w:lastRenderedPageBreak/>
        <w:t xml:space="preserve">Кокрана x сумма Var) </w:t>
      </w:r>
      <w:r w:rsidRPr="00847C67">
        <w:rPr>
          <w:rFonts w:ascii="Times New Roman" w:hAnsi="Times New Roman" w:cs="Times New Roman"/>
          <w:sz w:val="24"/>
          <w:szCs w:val="24"/>
          <w:vertAlign w:val="superscript"/>
          <w:lang w:val="ru"/>
        </w:rPr>
        <w:t>1/2</w:t>
      </w:r>
    </w:p>
    <w:p w14:paraId="1B3983B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=&gt; Предел Кокрана (P=0,95; 2; 10) = 0,445 =&gt; Предел SD = 0,0283 никогда не меньше наблюдаемых значений SD =&gt; допустимая однородность дисперсии</w:t>
      </w:r>
    </w:p>
    <w:tbl>
      <w:tblPr>
        <w:tblOverlap w:val="never"/>
        <w:tblW w:w="9341" w:type="dxa"/>
        <w:tblLayout w:type="fixed"/>
        <w:tblCellMar>
          <w:left w:w="10" w:type="dxa"/>
          <w:right w:w="10" w:type="dxa"/>
        </w:tblCellMar>
        <w:tblLook w:val="0000" w:firstRow="0" w:lastRow="0" w:firstColumn="0" w:lastColumn="0" w:noHBand="0" w:noVBand="0"/>
      </w:tblPr>
      <w:tblGrid>
        <w:gridCol w:w="2763"/>
        <w:gridCol w:w="2497"/>
        <w:gridCol w:w="1172"/>
        <w:gridCol w:w="2909"/>
      </w:tblGrid>
      <w:tr w:rsidR="00E6303C" w14:paraId="0720CA65" w14:textId="77777777" w:rsidTr="00C21403">
        <w:tc>
          <w:tcPr>
            <w:tcW w:w="2741" w:type="dxa"/>
            <w:shd w:val="clear" w:color="auto" w:fill="FFFFFF"/>
          </w:tcPr>
          <w:p w14:paraId="087E254D"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Calibri" w:hAnsi="Times New Roman" w:cs="Times New Roman"/>
                <w:b/>
                <w:bCs/>
                <w:sz w:val="24"/>
                <w:szCs w:val="24"/>
                <w:lang w:val="ru"/>
              </w:rPr>
              <w:t>Суточная воспроизводимость:</w:t>
            </w:r>
          </w:p>
        </w:tc>
        <w:tc>
          <w:tcPr>
            <w:tcW w:w="2477" w:type="dxa"/>
            <w:shd w:val="clear" w:color="auto" w:fill="FFFFFF"/>
          </w:tcPr>
          <w:p w14:paraId="6A69A215"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 xml:space="preserve">SR=(Sm </w:t>
            </w:r>
            <w:r w:rsidRPr="00C21403">
              <w:rPr>
                <w:rFonts w:ascii="Times New Roman" w:eastAsia="Arial" w:hAnsi="Times New Roman" w:cs="Times New Roman"/>
                <w:sz w:val="24"/>
                <w:szCs w:val="24"/>
                <w:vertAlign w:val="superscript"/>
                <w:lang w:val="ru"/>
              </w:rPr>
              <w:t>2</w:t>
            </w:r>
            <w:r w:rsidRPr="00C21403">
              <w:rPr>
                <w:rFonts w:ascii="Times New Roman" w:eastAsia="Arial" w:hAnsi="Times New Roman" w:cs="Times New Roman"/>
                <w:sz w:val="24"/>
                <w:szCs w:val="24"/>
                <w:lang w:val="ru"/>
              </w:rPr>
              <w:t xml:space="preserve"> - Sr </w:t>
            </w:r>
            <w:r w:rsidRPr="00C21403">
              <w:rPr>
                <w:rFonts w:ascii="Times New Roman" w:eastAsia="Arial" w:hAnsi="Times New Roman" w:cs="Times New Roman"/>
                <w:sz w:val="24"/>
                <w:szCs w:val="24"/>
                <w:vertAlign w:val="superscript"/>
                <w:lang w:val="ru"/>
              </w:rPr>
              <w:t>2</w:t>
            </w:r>
            <w:r w:rsidRPr="00C21403">
              <w:rPr>
                <w:rFonts w:ascii="Times New Roman" w:eastAsia="Arial" w:hAnsi="Times New Roman" w:cs="Times New Roman"/>
                <w:sz w:val="24"/>
                <w:szCs w:val="24"/>
                <w:lang w:val="ru"/>
              </w:rPr>
              <w:t xml:space="preserve">·(1-1/n)) </w:t>
            </w:r>
            <w:r w:rsidRPr="00C21403">
              <w:rPr>
                <w:rFonts w:ascii="Times New Roman" w:eastAsia="Arial" w:hAnsi="Times New Roman" w:cs="Times New Roman"/>
                <w:sz w:val="24"/>
                <w:szCs w:val="24"/>
                <w:vertAlign w:val="superscript"/>
                <w:lang w:val="ru"/>
              </w:rPr>
              <w:t>1/2</w:t>
            </w:r>
          </w:p>
        </w:tc>
        <w:tc>
          <w:tcPr>
            <w:tcW w:w="1162" w:type="dxa"/>
            <w:shd w:val="clear" w:color="auto" w:fill="FFFFFF"/>
          </w:tcPr>
          <w:p w14:paraId="717BF8C9"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SR = 0,015</w:t>
            </w:r>
          </w:p>
        </w:tc>
        <w:tc>
          <w:tcPr>
            <w:tcW w:w="2885" w:type="dxa"/>
            <w:shd w:val="clear" w:color="auto" w:fill="FFFFFF"/>
          </w:tcPr>
          <w:p w14:paraId="3C042C35"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&lt; 0,028 =&gt; соответствует IDF 141</w:t>
            </w:r>
          </w:p>
        </w:tc>
      </w:tr>
      <w:tr w:rsidR="00E6303C" w14:paraId="64CD661B" w14:textId="77777777" w:rsidTr="00C21403">
        <w:tc>
          <w:tcPr>
            <w:tcW w:w="2741" w:type="dxa"/>
            <w:shd w:val="clear" w:color="auto" w:fill="FFFFFF"/>
          </w:tcPr>
          <w:p w14:paraId="10012FB4"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Calibri" w:hAnsi="Times New Roman" w:cs="Times New Roman"/>
                <w:b/>
                <w:bCs/>
                <w:sz w:val="24"/>
                <w:szCs w:val="24"/>
                <w:lang w:val="ru"/>
              </w:rPr>
              <w:t>Дисперсия в рамках проверок:</w:t>
            </w:r>
          </w:p>
        </w:tc>
        <w:tc>
          <w:tcPr>
            <w:tcW w:w="2477" w:type="dxa"/>
            <w:shd w:val="clear" w:color="auto" w:fill="FFFFFF"/>
          </w:tcPr>
          <w:p w14:paraId="188FC9E9"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 xml:space="preserve">Sc = (Sm </w:t>
            </w:r>
            <w:r w:rsidRPr="00C21403">
              <w:rPr>
                <w:rFonts w:ascii="Times New Roman" w:eastAsia="Arial" w:hAnsi="Times New Roman" w:cs="Times New Roman"/>
                <w:sz w:val="24"/>
                <w:szCs w:val="24"/>
                <w:vertAlign w:val="superscript"/>
                <w:lang w:val="ru"/>
              </w:rPr>
              <w:t>2</w:t>
            </w:r>
            <w:r w:rsidRPr="00C21403">
              <w:rPr>
                <w:rFonts w:ascii="Times New Roman" w:eastAsia="Arial" w:hAnsi="Times New Roman" w:cs="Times New Roman"/>
                <w:sz w:val="24"/>
                <w:szCs w:val="24"/>
                <w:lang w:val="ru"/>
              </w:rPr>
              <w:t xml:space="preserve"> - Sr </w:t>
            </w:r>
            <w:r w:rsidRPr="00C21403">
              <w:rPr>
                <w:rFonts w:ascii="Times New Roman" w:eastAsia="Arial" w:hAnsi="Times New Roman" w:cs="Times New Roman"/>
                <w:sz w:val="24"/>
                <w:szCs w:val="24"/>
                <w:vertAlign w:val="superscript"/>
                <w:lang w:val="ru"/>
              </w:rPr>
              <w:t>2</w:t>
            </w:r>
            <w:r w:rsidRPr="00C21403">
              <w:rPr>
                <w:rFonts w:ascii="Times New Roman" w:eastAsia="Arial" w:hAnsi="Times New Roman" w:cs="Times New Roman"/>
                <w:sz w:val="24"/>
                <w:szCs w:val="24"/>
                <w:lang w:val="ru"/>
              </w:rPr>
              <w:t xml:space="preserve"> /n) </w:t>
            </w:r>
            <w:r w:rsidRPr="00C21403">
              <w:rPr>
                <w:rFonts w:ascii="Times New Roman" w:eastAsia="Arial" w:hAnsi="Times New Roman" w:cs="Times New Roman"/>
                <w:sz w:val="24"/>
                <w:szCs w:val="24"/>
                <w:vertAlign w:val="superscript"/>
                <w:lang w:val="ru"/>
              </w:rPr>
              <w:t>1/2</w:t>
            </w:r>
          </w:p>
        </w:tc>
        <w:tc>
          <w:tcPr>
            <w:tcW w:w="1162" w:type="dxa"/>
            <w:shd w:val="clear" w:color="auto" w:fill="FFFFFF"/>
          </w:tcPr>
          <w:p w14:paraId="5F41A7FD"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Sc = 0,007</w:t>
            </w:r>
          </w:p>
        </w:tc>
        <w:tc>
          <w:tcPr>
            <w:tcW w:w="2885" w:type="dxa"/>
            <w:shd w:val="clear" w:color="auto" w:fill="FFFFFF"/>
          </w:tcPr>
          <w:p w14:paraId="74D68586" w14:textId="77777777" w:rsidR="001F0C50" w:rsidRPr="00C21403" w:rsidRDefault="001F0C50" w:rsidP="00C21403">
            <w:pPr>
              <w:spacing w:before="20" w:after="20"/>
            </w:pPr>
          </w:p>
        </w:tc>
      </w:tr>
      <w:tr w:rsidR="00E6303C" w14:paraId="0E65B6B1" w14:textId="77777777" w:rsidTr="00C21403">
        <w:tc>
          <w:tcPr>
            <w:tcW w:w="2741" w:type="dxa"/>
            <w:shd w:val="clear" w:color="auto" w:fill="FFFFFF"/>
          </w:tcPr>
          <w:p w14:paraId="36D30089"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Calibri" w:hAnsi="Times New Roman" w:cs="Times New Roman"/>
                <w:b/>
                <w:bCs/>
                <w:sz w:val="24"/>
                <w:szCs w:val="24"/>
                <w:lang w:val="ru"/>
              </w:rPr>
              <w:t>Повторяемость</w:t>
            </w:r>
          </w:p>
        </w:tc>
        <w:tc>
          <w:tcPr>
            <w:tcW w:w="2477" w:type="dxa"/>
            <w:shd w:val="clear" w:color="auto" w:fill="FFFFFF"/>
          </w:tcPr>
          <w:p w14:paraId="57C862BB"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Sr = (Sum Sr(i)</w:t>
            </w:r>
            <w:r w:rsidRPr="00C21403">
              <w:rPr>
                <w:rFonts w:ascii="Times New Roman" w:eastAsia="Arial" w:hAnsi="Times New Roman" w:cs="Times New Roman"/>
                <w:sz w:val="24"/>
                <w:szCs w:val="24"/>
                <w:vertAlign w:val="superscript"/>
                <w:lang w:val="ru"/>
              </w:rPr>
              <w:t>2</w:t>
            </w:r>
            <w:r w:rsidRPr="00C21403">
              <w:rPr>
                <w:rFonts w:ascii="Times New Roman" w:eastAsia="Arial" w:hAnsi="Times New Roman" w:cs="Times New Roman"/>
                <w:sz w:val="24"/>
                <w:szCs w:val="24"/>
                <w:lang w:val="ru"/>
              </w:rPr>
              <w:t xml:space="preserve"> / q) </w:t>
            </w:r>
            <w:r w:rsidRPr="00C21403">
              <w:rPr>
                <w:rFonts w:ascii="Times New Roman" w:eastAsia="Arial" w:hAnsi="Times New Roman" w:cs="Times New Roman"/>
                <w:sz w:val="24"/>
                <w:szCs w:val="24"/>
                <w:vertAlign w:val="superscript"/>
                <w:lang w:val="ru"/>
              </w:rPr>
              <w:t>1/2</w:t>
            </w:r>
          </w:p>
        </w:tc>
        <w:tc>
          <w:tcPr>
            <w:tcW w:w="1162" w:type="dxa"/>
            <w:shd w:val="clear" w:color="auto" w:fill="FFFFFF"/>
          </w:tcPr>
          <w:p w14:paraId="3D808D68"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Sr = 0,013</w:t>
            </w:r>
          </w:p>
        </w:tc>
        <w:tc>
          <w:tcPr>
            <w:tcW w:w="2885" w:type="dxa"/>
            <w:shd w:val="clear" w:color="auto" w:fill="FFFFFF"/>
          </w:tcPr>
          <w:p w14:paraId="07BD90B9" w14:textId="77777777" w:rsidR="001F0C50" w:rsidRPr="00C21403" w:rsidRDefault="00B910E3" w:rsidP="00C21403">
            <w:pPr>
              <w:pStyle w:val="a4"/>
              <w:shd w:val="clear" w:color="auto" w:fill="auto"/>
              <w:spacing w:before="20" w:after="20"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 xml:space="preserve">&lt; 0,014 =&gt; </w:t>
            </w:r>
            <w:r w:rsidRPr="00C21403">
              <w:rPr>
                <w:rFonts w:ascii="Times New Roman" w:eastAsia="Arial" w:hAnsi="Times New Roman" w:cs="Times New Roman"/>
                <w:sz w:val="24"/>
                <w:szCs w:val="24"/>
                <w:lang w:val="ru"/>
              </w:rPr>
              <w:t>соответствует IDF 141</w:t>
            </w:r>
          </w:p>
        </w:tc>
      </w:tr>
    </w:tbl>
    <w:p w14:paraId="6F1E6197" w14:textId="77777777" w:rsidR="00C21403" w:rsidRPr="00847C67" w:rsidRDefault="00C21403" w:rsidP="009212D4">
      <w:pPr>
        <w:pStyle w:val="a4"/>
        <w:shd w:val="clear" w:color="auto" w:fill="auto"/>
        <w:tabs>
          <w:tab w:val="left" w:pos="2751"/>
          <w:tab w:val="left" w:pos="5228"/>
          <w:tab w:val="left" w:pos="6390"/>
        </w:tabs>
        <w:spacing w:before="20" w:after="20" w:line="240" w:lineRule="auto"/>
        <w:ind w:left="10" w:right="57"/>
        <w:rPr>
          <w:rFonts w:ascii="Times New Roman" w:eastAsia="Arial" w:hAnsi="Times New Roman" w:cs="Times New Roman"/>
          <w:szCs w:val="24"/>
        </w:rPr>
      </w:pPr>
    </w:p>
    <w:tbl>
      <w:tblPr>
        <w:tblOverlap w:val="never"/>
        <w:tblW w:w="9341" w:type="dxa"/>
        <w:tblLayout w:type="fixed"/>
        <w:tblCellMar>
          <w:left w:w="10" w:type="dxa"/>
          <w:right w:w="10" w:type="dxa"/>
        </w:tblCellMar>
        <w:tblLook w:val="0000" w:firstRow="0" w:lastRow="0" w:firstColumn="0" w:lastColumn="0" w:noHBand="0" w:noVBand="0"/>
      </w:tblPr>
      <w:tblGrid>
        <w:gridCol w:w="2045"/>
        <w:gridCol w:w="610"/>
        <w:gridCol w:w="1829"/>
        <w:gridCol w:w="1637"/>
        <w:gridCol w:w="1238"/>
        <w:gridCol w:w="1982"/>
      </w:tblGrid>
      <w:tr w:rsidR="00E6303C" w14:paraId="4F1060EE" w14:textId="77777777" w:rsidTr="00C21403">
        <w:trPr>
          <w:tblHeader/>
        </w:trPr>
        <w:tc>
          <w:tcPr>
            <w:tcW w:w="2045" w:type="dxa"/>
            <w:tcBorders>
              <w:top w:val="single" w:sz="4" w:space="0" w:color="auto"/>
              <w:bottom w:val="single" w:sz="4" w:space="0" w:color="auto"/>
            </w:tcBorders>
            <w:shd w:val="clear" w:color="auto" w:fill="FFFFFF"/>
          </w:tcPr>
          <w:p w14:paraId="7B92CE05"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Calibri" w:hAnsi="Times New Roman" w:cs="Times New Roman"/>
                <w:b/>
                <w:bCs/>
                <w:sz w:val="24"/>
                <w:szCs w:val="24"/>
                <w:lang w:val="ru"/>
              </w:rPr>
              <w:t>Источник изменчивости</w:t>
            </w:r>
          </w:p>
        </w:tc>
        <w:tc>
          <w:tcPr>
            <w:tcW w:w="610" w:type="dxa"/>
            <w:tcBorders>
              <w:top w:val="single" w:sz="4" w:space="0" w:color="auto"/>
              <w:bottom w:val="single" w:sz="4" w:space="0" w:color="auto"/>
            </w:tcBorders>
            <w:shd w:val="clear" w:color="auto" w:fill="FFFFFF"/>
          </w:tcPr>
          <w:p w14:paraId="49F692DF"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Calibri" w:hAnsi="Times New Roman" w:cs="Times New Roman"/>
                <w:b/>
                <w:bCs/>
                <w:sz w:val="24"/>
                <w:szCs w:val="24"/>
                <w:lang w:val="ru"/>
              </w:rPr>
              <w:t>df</w:t>
            </w:r>
          </w:p>
        </w:tc>
        <w:tc>
          <w:tcPr>
            <w:tcW w:w="1829" w:type="dxa"/>
            <w:tcBorders>
              <w:top w:val="single" w:sz="4" w:space="0" w:color="auto"/>
              <w:bottom w:val="single" w:sz="4" w:space="0" w:color="auto"/>
            </w:tcBorders>
            <w:shd w:val="clear" w:color="auto" w:fill="FFFFFF"/>
          </w:tcPr>
          <w:p w14:paraId="136D54FF"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Calibri" w:hAnsi="Times New Roman" w:cs="Times New Roman"/>
                <w:b/>
                <w:bCs/>
                <w:sz w:val="24"/>
                <w:szCs w:val="24"/>
                <w:lang w:val="ru"/>
              </w:rPr>
              <w:t>Сумма площадей</w:t>
            </w:r>
          </w:p>
        </w:tc>
        <w:tc>
          <w:tcPr>
            <w:tcW w:w="1637" w:type="dxa"/>
            <w:tcBorders>
              <w:top w:val="single" w:sz="4" w:space="0" w:color="auto"/>
              <w:bottom w:val="single" w:sz="4" w:space="0" w:color="auto"/>
            </w:tcBorders>
            <w:shd w:val="clear" w:color="auto" w:fill="FFFFFF"/>
          </w:tcPr>
          <w:p w14:paraId="64628843"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Calibri" w:hAnsi="Times New Roman" w:cs="Times New Roman"/>
                <w:b/>
                <w:bCs/>
                <w:sz w:val="24"/>
                <w:szCs w:val="24"/>
                <w:lang w:val="ru"/>
              </w:rPr>
              <w:t>Средние квадраты</w:t>
            </w:r>
          </w:p>
        </w:tc>
        <w:tc>
          <w:tcPr>
            <w:tcW w:w="1238" w:type="dxa"/>
            <w:tcBorders>
              <w:top w:val="single" w:sz="4" w:space="0" w:color="auto"/>
              <w:bottom w:val="single" w:sz="4" w:space="0" w:color="auto"/>
            </w:tcBorders>
            <w:shd w:val="clear" w:color="auto" w:fill="FFFFFF"/>
          </w:tcPr>
          <w:p w14:paraId="33125313"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Calibri" w:hAnsi="Times New Roman" w:cs="Times New Roman"/>
                <w:b/>
                <w:bCs/>
                <w:sz w:val="24"/>
                <w:szCs w:val="24"/>
                <w:lang w:val="ru"/>
              </w:rPr>
              <w:t>SD</w:t>
            </w:r>
          </w:p>
        </w:tc>
        <w:tc>
          <w:tcPr>
            <w:tcW w:w="1982" w:type="dxa"/>
            <w:tcBorders>
              <w:top w:val="single" w:sz="4" w:space="0" w:color="auto"/>
              <w:bottom w:val="single" w:sz="4" w:space="0" w:color="auto"/>
            </w:tcBorders>
            <w:shd w:val="clear" w:color="auto" w:fill="FFFFFF"/>
          </w:tcPr>
          <w:p w14:paraId="6109C67C"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Calibri" w:hAnsi="Times New Roman" w:cs="Times New Roman"/>
                <w:b/>
                <w:bCs/>
                <w:sz w:val="24"/>
                <w:szCs w:val="24"/>
                <w:lang w:val="ru"/>
              </w:rPr>
              <w:t>Жир</w:t>
            </w:r>
          </w:p>
        </w:tc>
      </w:tr>
      <w:tr w:rsidR="00E6303C" w14:paraId="0B5EB306" w14:textId="77777777" w:rsidTr="00C21403">
        <w:tc>
          <w:tcPr>
            <w:tcW w:w="2045" w:type="dxa"/>
            <w:tcBorders>
              <w:top w:val="single" w:sz="4" w:space="0" w:color="auto"/>
            </w:tcBorders>
            <w:shd w:val="clear" w:color="auto" w:fill="FFFFFF"/>
          </w:tcPr>
          <w:p w14:paraId="42637B27"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Между тестами</w:t>
            </w:r>
          </w:p>
        </w:tc>
        <w:tc>
          <w:tcPr>
            <w:tcW w:w="610" w:type="dxa"/>
            <w:tcBorders>
              <w:top w:val="single" w:sz="4" w:space="0" w:color="auto"/>
            </w:tcBorders>
            <w:shd w:val="clear" w:color="auto" w:fill="FFFFFF"/>
          </w:tcPr>
          <w:p w14:paraId="7D786832"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9</w:t>
            </w:r>
          </w:p>
        </w:tc>
        <w:tc>
          <w:tcPr>
            <w:tcW w:w="1829" w:type="dxa"/>
            <w:tcBorders>
              <w:top w:val="single" w:sz="4" w:space="0" w:color="auto"/>
            </w:tcBorders>
            <w:shd w:val="clear" w:color="auto" w:fill="FFFFFF"/>
          </w:tcPr>
          <w:p w14:paraId="0F424EFD"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0,002950</w:t>
            </w:r>
          </w:p>
        </w:tc>
        <w:tc>
          <w:tcPr>
            <w:tcW w:w="1637" w:type="dxa"/>
            <w:tcBorders>
              <w:top w:val="single" w:sz="4" w:space="0" w:color="auto"/>
            </w:tcBorders>
            <w:shd w:val="clear" w:color="auto" w:fill="FFFFFF"/>
          </w:tcPr>
          <w:p w14:paraId="7DDCE718"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0,00032778</w:t>
            </w:r>
          </w:p>
        </w:tc>
        <w:tc>
          <w:tcPr>
            <w:tcW w:w="1238" w:type="dxa"/>
            <w:tcBorders>
              <w:top w:val="single" w:sz="4" w:space="0" w:color="auto"/>
            </w:tcBorders>
            <w:shd w:val="clear" w:color="auto" w:fill="FFFFFF"/>
          </w:tcPr>
          <w:p w14:paraId="1E9A83D9"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0,018</w:t>
            </w:r>
          </w:p>
        </w:tc>
        <w:tc>
          <w:tcPr>
            <w:tcW w:w="1982" w:type="dxa"/>
            <w:tcBorders>
              <w:top w:val="single" w:sz="4" w:space="0" w:color="auto"/>
            </w:tcBorders>
            <w:shd w:val="clear" w:color="auto" w:fill="FFFFFF"/>
          </w:tcPr>
          <w:p w14:paraId="28C0E6B0"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1,821</w:t>
            </w:r>
          </w:p>
        </w:tc>
      </w:tr>
      <w:tr w:rsidR="00E6303C" w14:paraId="12E6DE09" w14:textId="77777777" w:rsidTr="00C21403">
        <w:tc>
          <w:tcPr>
            <w:tcW w:w="2045" w:type="dxa"/>
            <w:shd w:val="clear" w:color="auto" w:fill="FFFFFF"/>
          </w:tcPr>
          <w:p w14:paraId="4B06B2CA"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В тестах</w:t>
            </w:r>
          </w:p>
        </w:tc>
        <w:tc>
          <w:tcPr>
            <w:tcW w:w="610" w:type="dxa"/>
            <w:shd w:val="clear" w:color="auto" w:fill="FFFFFF"/>
          </w:tcPr>
          <w:p w14:paraId="5B05BF68"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20</w:t>
            </w:r>
          </w:p>
        </w:tc>
        <w:tc>
          <w:tcPr>
            <w:tcW w:w="1829" w:type="dxa"/>
            <w:shd w:val="clear" w:color="auto" w:fill="FFFFFF"/>
          </w:tcPr>
          <w:p w14:paraId="068CD253"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0,003600</w:t>
            </w:r>
          </w:p>
        </w:tc>
        <w:tc>
          <w:tcPr>
            <w:tcW w:w="1637" w:type="dxa"/>
            <w:shd w:val="clear" w:color="auto" w:fill="FFFFFF"/>
          </w:tcPr>
          <w:p w14:paraId="636D6FF3"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0,00018</w:t>
            </w:r>
          </w:p>
        </w:tc>
        <w:tc>
          <w:tcPr>
            <w:tcW w:w="1238" w:type="dxa"/>
            <w:shd w:val="clear" w:color="auto" w:fill="FFFFFF"/>
          </w:tcPr>
          <w:p w14:paraId="786CA726"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0,013</w:t>
            </w:r>
          </w:p>
        </w:tc>
        <w:tc>
          <w:tcPr>
            <w:tcW w:w="1982" w:type="dxa"/>
            <w:shd w:val="clear" w:color="auto" w:fill="FFFFFF"/>
          </w:tcPr>
          <w:p w14:paraId="7B554FE4" w14:textId="77777777" w:rsidR="001F0C50" w:rsidRPr="00C21403" w:rsidRDefault="001F0C50" w:rsidP="00C21403">
            <w:pPr>
              <w:jc w:val="center"/>
            </w:pPr>
          </w:p>
        </w:tc>
      </w:tr>
      <w:tr w:rsidR="00E6303C" w14:paraId="6FC5EC6B" w14:textId="77777777" w:rsidTr="00C21403">
        <w:tc>
          <w:tcPr>
            <w:tcW w:w="2045" w:type="dxa"/>
            <w:tcBorders>
              <w:bottom w:val="single" w:sz="4" w:space="0" w:color="auto"/>
            </w:tcBorders>
            <w:shd w:val="clear" w:color="auto" w:fill="FFFFFF"/>
          </w:tcPr>
          <w:p w14:paraId="3DE0AAA7" w14:textId="77777777" w:rsidR="001F0C50" w:rsidRPr="00C21403" w:rsidRDefault="00B910E3" w:rsidP="00C21403">
            <w:pPr>
              <w:pStyle w:val="a4"/>
              <w:shd w:val="clear" w:color="auto" w:fill="auto"/>
              <w:spacing w:line="240" w:lineRule="auto"/>
              <w:rPr>
                <w:rFonts w:ascii="Times New Roman" w:hAnsi="Times New Roman" w:cs="Times New Roman"/>
                <w:sz w:val="24"/>
                <w:szCs w:val="24"/>
              </w:rPr>
            </w:pPr>
            <w:r w:rsidRPr="00C21403">
              <w:rPr>
                <w:rFonts w:ascii="Times New Roman" w:eastAsia="Arial" w:hAnsi="Times New Roman" w:cs="Times New Roman"/>
                <w:sz w:val="24"/>
                <w:szCs w:val="24"/>
                <w:lang w:val="ru"/>
              </w:rPr>
              <w:t>Итого</w:t>
            </w:r>
          </w:p>
        </w:tc>
        <w:tc>
          <w:tcPr>
            <w:tcW w:w="610" w:type="dxa"/>
            <w:tcBorders>
              <w:bottom w:val="single" w:sz="4" w:space="0" w:color="auto"/>
            </w:tcBorders>
            <w:shd w:val="clear" w:color="auto" w:fill="FFFFFF"/>
          </w:tcPr>
          <w:p w14:paraId="6EFFA906"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29</w:t>
            </w:r>
          </w:p>
        </w:tc>
        <w:tc>
          <w:tcPr>
            <w:tcW w:w="1829" w:type="dxa"/>
            <w:tcBorders>
              <w:bottom w:val="single" w:sz="4" w:space="0" w:color="auto"/>
            </w:tcBorders>
            <w:shd w:val="clear" w:color="auto" w:fill="FFFFFF"/>
          </w:tcPr>
          <w:p w14:paraId="61043BA5"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0,00655</w:t>
            </w:r>
          </w:p>
        </w:tc>
        <w:tc>
          <w:tcPr>
            <w:tcW w:w="1637" w:type="dxa"/>
            <w:tcBorders>
              <w:bottom w:val="single" w:sz="4" w:space="0" w:color="auto"/>
            </w:tcBorders>
            <w:shd w:val="clear" w:color="auto" w:fill="FFFFFF"/>
          </w:tcPr>
          <w:p w14:paraId="7A711B81"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0,00022586</w:t>
            </w:r>
          </w:p>
        </w:tc>
        <w:tc>
          <w:tcPr>
            <w:tcW w:w="1238" w:type="dxa"/>
            <w:tcBorders>
              <w:bottom w:val="single" w:sz="4" w:space="0" w:color="auto"/>
            </w:tcBorders>
            <w:shd w:val="clear" w:color="auto" w:fill="FFFFFF"/>
          </w:tcPr>
          <w:p w14:paraId="603919A6" w14:textId="77777777" w:rsidR="001F0C50" w:rsidRPr="00C21403" w:rsidRDefault="00B910E3" w:rsidP="00C21403">
            <w:pPr>
              <w:pStyle w:val="a4"/>
              <w:shd w:val="clear" w:color="auto" w:fill="auto"/>
              <w:spacing w:line="240" w:lineRule="auto"/>
              <w:jc w:val="center"/>
              <w:rPr>
                <w:rFonts w:ascii="Times New Roman" w:hAnsi="Times New Roman" w:cs="Times New Roman"/>
                <w:sz w:val="24"/>
                <w:szCs w:val="24"/>
              </w:rPr>
            </w:pPr>
            <w:r w:rsidRPr="00C21403">
              <w:rPr>
                <w:rFonts w:ascii="Times New Roman" w:eastAsia="Arial" w:hAnsi="Times New Roman" w:cs="Times New Roman"/>
                <w:sz w:val="24"/>
                <w:szCs w:val="24"/>
                <w:lang w:val="ru"/>
              </w:rPr>
              <w:t>0,015</w:t>
            </w:r>
          </w:p>
        </w:tc>
        <w:tc>
          <w:tcPr>
            <w:tcW w:w="1982" w:type="dxa"/>
            <w:tcBorders>
              <w:bottom w:val="single" w:sz="4" w:space="0" w:color="auto"/>
            </w:tcBorders>
            <w:shd w:val="clear" w:color="auto" w:fill="FFFFFF"/>
          </w:tcPr>
          <w:p w14:paraId="0999E3D4" w14:textId="77777777" w:rsidR="001F0C50" w:rsidRPr="00C21403" w:rsidRDefault="001F0C50" w:rsidP="00C21403">
            <w:pPr>
              <w:jc w:val="center"/>
            </w:pPr>
          </w:p>
        </w:tc>
      </w:tr>
    </w:tbl>
    <w:p w14:paraId="170BABC0" w14:textId="77777777" w:rsidR="00C21403" w:rsidRPr="00C21403" w:rsidRDefault="00C21403" w:rsidP="00B05E6A">
      <w:pPr>
        <w:pStyle w:val="13"/>
        <w:shd w:val="clear" w:color="auto" w:fill="auto"/>
        <w:spacing w:after="120" w:line="240" w:lineRule="auto"/>
        <w:jc w:val="both"/>
        <w:rPr>
          <w:rFonts w:ascii="Times New Roman" w:hAnsi="Times New Roman" w:cs="Times New Roman"/>
          <w:bCs/>
          <w:sz w:val="24"/>
          <w:szCs w:val="24"/>
        </w:rPr>
      </w:pPr>
    </w:p>
    <w:p w14:paraId="35C8A75D"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b/>
          <w:bCs/>
          <w:sz w:val="24"/>
          <w:szCs w:val="24"/>
          <w:lang w:val="ru"/>
        </w:rPr>
        <w:t>Выводы</w:t>
      </w:r>
    </w:p>
    <w:p w14:paraId="6DC9609E"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При Fobs = 1,82 меньше, чем </w:t>
      </w:r>
      <w:r w:rsidRPr="00847C67">
        <w:rPr>
          <w:rFonts w:ascii="Times New Roman" w:hAnsi="Times New Roman" w:cs="Times New Roman"/>
          <w:sz w:val="24"/>
          <w:szCs w:val="24"/>
          <w:lang w:val="ru"/>
        </w:rPr>
        <w:t>F0,95 = 2,39, стабильность оценивается положительно: существенного сдвига инструментальной реакции не наблюдается.</w:t>
      </w:r>
    </w:p>
    <w:p w14:paraId="618C7253"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При SD остатка = 0,013 меньше, чем Sr = 0,014, функционирование инструмента оценивается положительно: нет аномальных индивидуальных колеба</w:t>
      </w:r>
      <w:r w:rsidRPr="00847C67">
        <w:rPr>
          <w:rFonts w:ascii="Times New Roman" w:hAnsi="Times New Roman" w:cs="Times New Roman"/>
          <w:sz w:val="24"/>
          <w:szCs w:val="24"/>
          <w:lang w:val="ru"/>
        </w:rPr>
        <w:t>ний.</w:t>
      </w:r>
    </w:p>
    <w:p w14:paraId="640ACDC4" w14:textId="77777777" w:rsidR="001F0C50" w:rsidRPr="00FB325C" w:rsidRDefault="00B910E3" w:rsidP="00C21403">
      <w:pPr>
        <w:pStyle w:val="130"/>
        <w:rPr>
          <w:lang w:val="ru-RU"/>
        </w:rPr>
      </w:pPr>
      <w:bookmarkStart w:id="93" w:name="bookmark1116"/>
      <w:bookmarkStart w:id="94" w:name="bookmark1115"/>
      <w:bookmarkStart w:id="95" w:name="_Toc93233845"/>
      <w:r w:rsidRPr="00847C67">
        <w:rPr>
          <w:lang w:val="ru"/>
        </w:rPr>
        <w:t>7.1.2</w:t>
      </w:r>
      <w:r w:rsidRPr="00847C67">
        <w:rPr>
          <w:lang w:val="ru"/>
        </w:rPr>
        <w:tab/>
        <w:t>Оценка предварительных инструментальных настроек</w:t>
      </w:r>
      <w:bookmarkEnd w:id="93"/>
      <w:bookmarkEnd w:id="94"/>
      <w:bookmarkEnd w:id="95"/>
    </w:p>
    <w:p w14:paraId="0D84BC76" w14:textId="77777777" w:rsidR="001F0C50" w:rsidRPr="00847C67" w:rsidRDefault="00B910E3" w:rsidP="00C21403">
      <w:pPr>
        <w:pStyle w:val="24"/>
      </w:pPr>
      <w:bookmarkStart w:id="96" w:name="bookmark1117"/>
      <w:r w:rsidRPr="00847C67">
        <w:rPr>
          <w:lang w:val="ru"/>
        </w:rPr>
        <w:t>7.1.2.1</w:t>
      </w:r>
      <w:r w:rsidRPr="00847C67">
        <w:rPr>
          <w:lang w:val="ru"/>
        </w:rPr>
        <w:tab/>
        <w:t>Эффект переноса: на примере жирности, проанализированной методом инфракрасной спектроскопии (см. IDF 141)</w:t>
      </w:r>
      <w:bookmarkEnd w:id="96"/>
    </w:p>
    <w:tbl>
      <w:tblPr>
        <w:tblOverlap w:val="never"/>
        <w:tblW w:w="0" w:type="auto"/>
        <w:tblLayout w:type="fixed"/>
        <w:tblCellMar>
          <w:left w:w="10" w:type="dxa"/>
          <w:right w:w="10" w:type="dxa"/>
        </w:tblCellMar>
        <w:tblLook w:val="0000" w:firstRow="0" w:lastRow="0" w:firstColumn="0" w:lastColumn="0" w:noHBand="0" w:noVBand="0"/>
      </w:tblPr>
      <w:tblGrid>
        <w:gridCol w:w="1426"/>
        <w:gridCol w:w="1306"/>
        <w:gridCol w:w="1310"/>
        <w:gridCol w:w="1306"/>
        <w:gridCol w:w="1277"/>
        <w:gridCol w:w="1334"/>
        <w:gridCol w:w="1315"/>
      </w:tblGrid>
      <w:tr w:rsidR="00E6303C" w14:paraId="71F5312E" w14:textId="77777777" w:rsidTr="00C21403">
        <w:trPr>
          <w:tblHeader/>
        </w:trPr>
        <w:tc>
          <w:tcPr>
            <w:tcW w:w="1426" w:type="dxa"/>
            <w:vMerge w:val="restart"/>
            <w:tcBorders>
              <w:top w:val="single" w:sz="4" w:space="0" w:color="auto"/>
              <w:left w:val="single" w:sz="4" w:space="0" w:color="auto"/>
            </w:tcBorders>
            <w:shd w:val="clear" w:color="auto" w:fill="FFFFFF"/>
            <w:vAlign w:val="center"/>
          </w:tcPr>
          <w:p w14:paraId="383EAFB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Последовательность</w:t>
            </w:r>
          </w:p>
          <w:p w14:paraId="57E6F55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w:t>
            </w:r>
          </w:p>
        </w:tc>
        <w:tc>
          <w:tcPr>
            <w:tcW w:w="5199" w:type="dxa"/>
            <w:gridSpan w:val="4"/>
            <w:tcBorders>
              <w:top w:val="single" w:sz="4" w:space="0" w:color="auto"/>
              <w:left w:val="single" w:sz="4" w:space="0" w:color="auto"/>
            </w:tcBorders>
            <w:shd w:val="clear" w:color="auto" w:fill="FFFFFF"/>
            <w:vAlign w:val="center"/>
          </w:tcPr>
          <w:p w14:paraId="525DDA0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Концентрации</w:t>
            </w:r>
          </w:p>
        </w:tc>
        <w:tc>
          <w:tcPr>
            <w:tcW w:w="2649" w:type="dxa"/>
            <w:gridSpan w:val="2"/>
            <w:tcBorders>
              <w:top w:val="single" w:sz="4" w:space="0" w:color="auto"/>
              <w:left w:val="single" w:sz="4" w:space="0" w:color="auto"/>
              <w:right w:val="single" w:sz="4" w:space="0" w:color="auto"/>
            </w:tcBorders>
            <w:shd w:val="clear" w:color="auto" w:fill="FFFFFF"/>
            <w:vAlign w:val="center"/>
          </w:tcPr>
          <w:p w14:paraId="758106F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Различия</w:t>
            </w:r>
          </w:p>
        </w:tc>
      </w:tr>
      <w:tr w:rsidR="00E6303C" w14:paraId="1AFB46D6" w14:textId="77777777" w:rsidTr="00C21403">
        <w:trPr>
          <w:tblHeader/>
        </w:trPr>
        <w:tc>
          <w:tcPr>
            <w:tcW w:w="1426" w:type="dxa"/>
            <w:vMerge/>
            <w:tcBorders>
              <w:left w:val="single" w:sz="4" w:space="0" w:color="auto"/>
              <w:bottom w:val="single" w:sz="4" w:space="0" w:color="auto"/>
            </w:tcBorders>
            <w:shd w:val="clear" w:color="auto" w:fill="FFFFFF"/>
            <w:vAlign w:val="center"/>
          </w:tcPr>
          <w:p w14:paraId="666CB0DD" w14:textId="77777777" w:rsidR="001F0C50" w:rsidRPr="00C21403" w:rsidRDefault="001F0C50" w:rsidP="00C21403">
            <w:pPr>
              <w:ind w:left="57" w:right="57"/>
            </w:pPr>
          </w:p>
        </w:tc>
        <w:tc>
          <w:tcPr>
            <w:tcW w:w="1306" w:type="dxa"/>
            <w:tcBorders>
              <w:top w:val="single" w:sz="4" w:space="0" w:color="auto"/>
              <w:left w:val="single" w:sz="4" w:space="0" w:color="auto"/>
              <w:bottom w:val="single" w:sz="4" w:space="0" w:color="auto"/>
            </w:tcBorders>
            <w:shd w:val="clear" w:color="auto" w:fill="FFFFFF"/>
            <w:vAlign w:val="center"/>
          </w:tcPr>
          <w:p w14:paraId="72C9F19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LL1</w:t>
            </w:r>
          </w:p>
        </w:tc>
        <w:tc>
          <w:tcPr>
            <w:tcW w:w="1310" w:type="dxa"/>
            <w:tcBorders>
              <w:top w:val="single" w:sz="4" w:space="0" w:color="auto"/>
              <w:left w:val="single" w:sz="4" w:space="0" w:color="auto"/>
              <w:bottom w:val="single" w:sz="4" w:space="0" w:color="auto"/>
            </w:tcBorders>
            <w:shd w:val="clear" w:color="auto" w:fill="FFFFFF"/>
            <w:vAlign w:val="center"/>
          </w:tcPr>
          <w:p w14:paraId="4845150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LL2</w:t>
            </w:r>
          </w:p>
        </w:tc>
        <w:tc>
          <w:tcPr>
            <w:tcW w:w="1306" w:type="dxa"/>
            <w:tcBorders>
              <w:top w:val="single" w:sz="4" w:space="0" w:color="auto"/>
              <w:left w:val="single" w:sz="4" w:space="0" w:color="auto"/>
              <w:bottom w:val="single" w:sz="4" w:space="0" w:color="auto"/>
            </w:tcBorders>
            <w:shd w:val="clear" w:color="auto" w:fill="FFFFFF"/>
            <w:vAlign w:val="center"/>
          </w:tcPr>
          <w:p w14:paraId="1D438C3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HL1</w:t>
            </w:r>
          </w:p>
        </w:tc>
        <w:tc>
          <w:tcPr>
            <w:tcW w:w="1277" w:type="dxa"/>
            <w:tcBorders>
              <w:top w:val="single" w:sz="4" w:space="0" w:color="auto"/>
              <w:left w:val="single" w:sz="4" w:space="0" w:color="auto"/>
              <w:bottom w:val="single" w:sz="4" w:space="0" w:color="auto"/>
            </w:tcBorders>
            <w:shd w:val="clear" w:color="auto" w:fill="FFFFFF"/>
            <w:vAlign w:val="center"/>
          </w:tcPr>
          <w:p w14:paraId="43673DC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HL2</w:t>
            </w:r>
          </w:p>
        </w:tc>
        <w:tc>
          <w:tcPr>
            <w:tcW w:w="1334" w:type="dxa"/>
            <w:tcBorders>
              <w:top w:val="single" w:sz="4" w:space="0" w:color="auto"/>
              <w:left w:val="single" w:sz="4" w:space="0" w:color="auto"/>
              <w:bottom w:val="single" w:sz="4" w:space="0" w:color="auto"/>
            </w:tcBorders>
            <w:shd w:val="clear" w:color="auto" w:fill="FFFFFF"/>
            <w:vAlign w:val="center"/>
          </w:tcPr>
          <w:p w14:paraId="6AB9B15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DL</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70D448D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dH</w:t>
            </w:r>
          </w:p>
        </w:tc>
      </w:tr>
      <w:tr w:rsidR="00E6303C" w14:paraId="7B8A77C4" w14:textId="77777777" w:rsidTr="00C21403">
        <w:tc>
          <w:tcPr>
            <w:tcW w:w="1426" w:type="dxa"/>
            <w:tcBorders>
              <w:top w:val="single" w:sz="4" w:space="0" w:color="auto"/>
              <w:left w:val="single" w:sz="4" w:space="0" w:color="auto"/>
            </w:tcBorders>
            <w:shd w:val="clear" w:color="auto" w:fill="FFFFFF"/>
            <w:vAlign w:val="center"/>
          </w:tcPr>
          <w:p w14:paraId="34D9346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w:t>
            </w:r>
          </w:p>
        </w:tc>
        <w:tc>
          <w:tcPr>
            <w:tcW w:w="1306" w:type="dxa"/>
            <w:tcBorders>
              <w:top w:val="single" w:sz="4" w:space="0" w:color="auto"/>
              <w:left w:val="single" w:sz="4" w:space="0" w:color="auto"/>
            </w:tcBorders>
            <w:shd w:val="clear" w:color="auto" w:fill="FFFFFF"/>
            <w:vAlign w:val="center"/>
          </w:tcPr>
          <w:p w14:paraId="0BBCBAF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310" w:type="dxa"/>
            <w:tcBorders>
              <w:top w:val="single" w:sz="4" w:space="0" w:color="auto"/>
              <w:left w:val="single" w:sz="4" w:space="0" w:color="auto"/>
            </w:tcBorders>
            <w:shd w:val="clear" w:color="auto" w:fill="FFFFFF"/>
            <w:vAlign w:val="center"/>
          </w:tcPr>
          <w:p w14:paraId="625CBA1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06" w:type="dxa"/>
            <w:tcBorders>
              <w:top w:val="single" w:sz="4" w:space="0" w:color="auto"/>
              <w:left w:val="single" w:sz="4" w:space="0" w:color="auto"/>
            </w:tcBorders>
            <w:shd w:val="clear" w:color="auto" w:fill="FFFFFF"/>
            <w:vAlign w:val="center"/>
          </w:tcPr>
          <w:p w14:paraId="1A5BFEF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277" w:type="dxa"/>
            <w:tcBorders>
              <w:top w:val="single" w:sz="4" w:space="0" w:color="auto"/>
              <w:left w:val="single" w:sz="4" w:space="0" w:color="auto"/>
            </w:tcBorders>
            <w:shd w:val="clear" w:color="auto" w:fill="FFFFFF"/>
            <w:vAlign w:val="center"/>
          </w:tcPr>
          <w:p w14:paraId="56501D5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334" w:type="dxa"/>
            <w:tcBorders>
              <w:top w:val="single" w:sz="4" w:space="0" w:color="auto"/>
              <w:left w:val="single" w:sz="4" w:space="0" w:color="auto"/>
            </w:tcBorders>
            <w:shd w:val="clear" w:color="auto" w:fill="FFFFFF"/>
            <w:vAlign w:val="center"/>
          </w:tcPr>
          <w:p w14:paraId="5A81AE5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315" w:type="dxa"/>
            <w:tcBorders>
              <w:top w:val="single" w:sz="4" w:space="0" w:color="auto"/>
              <w:left w:val="single" w:sz="4" w:space="0" w:color="auto"/>
              <w:right w:val="single" w:sz="4" w:space="0" w:color="auto"/>
            </w:tcBorders>
            <w:shd w:val="clear" w:color="auto" w:fill="FFFFFF"/>
            <w:vAlign w:val="center"/>
          </w:tcPr>
          <w:p w14:paraId="3C0A8B3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29F9AB52" w14:textId="77777777" w:rsidTr="00C21403">
        <w:tc>
          <w:tcPr>
            <w:tcW w:w="1426" w:type="dxa"/>
            <w:tcBorders>
              <w:left w:val="single" w:sz="4" w:space="0" w:color="auto"/>
            </w:tcBorders>
            <w:shd w:val="clear" w:color="auto" w:fill="FFFFFF"/>
            <w:vAlign w:val="center"/>
          </w:tcPr>
          <w:p w14:paraId="0A219769"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w:t>
            </w:r>
          </w:p>
        </w:tc>
        <w:tc>
          <w:tcPr>
            <w:tcW w:w="1306" w:type="dxa"/>
            <w:tcBorders>
              <w:left w:val="single" w:sz="4" w:space="0" w:color="auto"/>
            </w:tcBorders>
            <w:shd w:val="clear" w:color="auto" w:fill="FFFFFF"/>
            <w:vAlign w:val="center"/>
          </w:tcPr>
          <w:p w14:paraId="45BA5EB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19CFE4C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06" w:type="dxa"/>
            <w:tcBorders>
              <w:left w:val="single" w:sz="4" w:space="0" w:color="auto"/>
            </w:tcBorders>
            <w:shd w:val="clear" w:color="auto" w:fill="FFFFFF"/>
            <w:vAlign w:val="center"/>
          </w:tcPr>
          <w:p w14:paraId="5788616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277" w:type="dxa"/>
            <w:tcBorders>
              <w:left w:val="single" w:sz="4" w:space="0" w:color="auto"/>
            </w:tcBorders>
            <w:shd w:val="clear" w:color="auto" w:fill="FFFFFF"/>
            <w:vAlign w:val="center"/>
          </w:tcPr>
          <w:p w14:paraId="260DDF0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4,01</w:t>
            </w:r>
          </w:p>
        </w:tc>
        <w:tc>
          <w:tcPr>
            <w:tcW w:w="1334" w:type="dxa"/>
            <w:tcBorders>
              <w:left w:val="single" w:sz="4" w:space="0" w:color="auto"/>
            </w:tcBorders>
            <w:shd w:val="clear" w:color="auto" w:fill="FFFFFF"/>
            <w:vAlign w:val="center"/>
          </w:tcPr>
          <w:p w14:paraId="7D32AA6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315" w:type="dxa"/>
            <w:tcBorders>
              <w:left w:val="single" w:sz="4" w:space="0" w:color="auto"/>
              <w:right w:val="single" w:sz="4" w:space="0" w:color="auto"/>
            </w:tcBorders>
            <w:shd w:val="clear" w:color="auto" w:fill="FFFFFF"/>
            <w:vAlign w:val="center"/>
          </w:tcPr>
          <w:p w14:paraId="1BBFD92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5F89C5A6" w14:textId="77777777" w:rsidTr="00C21403">
        <w:tc>
          <w:tcPr>
            <w:tcW w:w="1426" w:type="dxa"/>
            <w:tcBorders>
              <w:left w:val="single" w:sz="4" w:space="0" w:color="auto"/>
            </w:tcBorders>
            <w:shd w:val="clear" w:color="auto" w:fill="FFFFFF"/>
            <w:vAlign w:val="center"/>
          </w:tcPr>
          <w:p w14:paraId="6A2E249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3</w:t>
            </w:r>
          </w:p>
        </w:tc>
        <w:tc>
          <w:tcPr>
            <w:tcW w:w="1306" w:type="dxa"/>
            <w:tcBorders>
              <w:left w:val="single" w:sz="4" w:space="0" w:color="auto"/>
            </w:tcBorders>
            <w:shd w:val="clear" w:color="auto" w:fill="FFFFFF"/>
            <w:vAlign w:val="center"/>
          </w:tcPr>
          <w:p w14:paraId="073E400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310" w:type="dxa"/>
            <w:tcBorders>
              <w:left w:val="single" w:sz="4" w:space="0" w:color="auto"/>
            </w:tcBorders>
            <w:shd w:val="clear" w:color="auto" w:fill="FFFFFF"/>
            <w:vAlign w:val="center"/>
          </w:tcPr>
          <w:p w14:paraId="7A2ADC2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tcBorders>
            <w:shd w:val="clear" w:color="auto" w:fill="FFFFFF"/>
            <w:vAlign w:val="center"/>
          </w:tcPr>
          <w:p w14:paraId="594BAF6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3,97</w:t>
            </w:r>
          </w:p>
        </w:tc>
        <w:tc>
          <w:tcPr>
            <w:tcW w:w="1277" w:type="dxa"/>
            <w:tcBorders>
              <w:left w:val="single" w:sz="4" w:space="0" w:color="auto"/>
            </w:tcBorders>
            <w:shd w:val="clear" w:color="auto" w:fill="FFFFFF"/>
            <w:vAlign w:val="center"/>
          </w:tcPr>
          <w:p w14:paraId="4796203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334" w:type="dxa"/>
            <w:tcBorders>
              <w:left w:val="single" w:sz="4" w:space="0" w:color="auto"/>
            </w:tcBorders>
            <w:shd w:val="clear" w:color="auto" w:fill="FFFFFF"/>
            <w:vAlign w:val="center"/>
          </w:tcPr>
          <w:p w14:paraId="655FF27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315" w:type="dxa"/>
            <w:tcBorders>
              <w:left w:val="single" w:sz="4" w:space="0" w:color="auto"/>
              <w:right w:val="single" w:sz="4" w:space="0" w:color="auto"/>
            </w:tcBorders>
            <w:shd w:val="clear" w:color="auto" w:fill="FFFFFF"/>
            <w:vAlign w:val="center"/>
          </w:tcPr>
          <w:p w14:paraId="2CE4C5E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16E1EEC3" w14:textId="77777777" w:rsidTr="00C21403">
        <w:tc>
          <w:tcPr>
            <w:tcW w:w="1426" w:type="dxa"/>
            <w:tcBorders>
              <w:left w:val="single" w:sz="4" w:space="0" w:color="auto"/>
            </w:tcBorders>
            <w:shd w:val="clear" w:color="auto" w:fill="FFFFFF"/>
            <w:vAlign w:val="center"/>
          </w:tcPr>
          <w:p w14:paraId="4370661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4</w:t>
            </w:r>
          </w:p>
        </w:tc>
        <w:tc>
          <w:tcPr>
            <w:tcW w:w="1306" w:type="dxa"/>
            <w:tcBorders>
              <w:left w:val="single" w:sz="4" w:space="0" w:color="auto"/>
            </w:tcBorders>
            <w:shd w:val="clear" w:color="auto" w:fill="FFFFFF"/>
            <w:vAlign w:val="center"/>
          </w:tcPr>
          <w:p w14:paraId="4A0A6D8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0D19C69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tcBorders>
            <w:shd w:val="clear" w:color="auto" w:fill="FFFFFF"/>
            <w:vAlign w:val="center"/>
          </w:tcPr>
          <w:p w14:paraId="30E3645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3,97</w:t>
            </w:r>
          </w:p>
        </w:tc>
        <w:tc>
          <w:tcPr>
            <w:tcW w:w="1277" w:type="dxa"/>
            <w:tcBorders>
              <w:left w:val="single" w:sz="4" w:space="0" w:color="auto"/>
            </w:tcBorders>
            <w:shd w:val="clear" w:color="auto" w:fill="FFFFFF"/>
            <w:vAlign w:val="center"/>
          </w:tcPr>
          <w:p w14:paraId="1E8C67B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334" w:type="dxa"/>
            <w:tcBorders>
              <w:left w:val="single" w:sz="4" w:space="0" w:color="auto"/>
            </w:tcBorders>
            <w:shd w:val="clear" w:color="auto" w:fill="FFFFFF"/>
            <w:vAlign w:val="center"/>
          </w:tcPr>
          <w:p w14:paraId="0B74C89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315" w:type="dxa"/>
            <w:tcBorders>
              <w:left w:val="single" w:sz="4" w:space="0" w:color="auto"/>
              <w:right w:val="single" w:sz="4" w:space="0" w:color="auto"/>
            </w:tcBorders>
            <w:shd w:val="clear" w:color="auto" w:fill="FFFFFF"/>
            <w:vAlign w:val="center"/>
          </w:tcPr>
          <w:p w14:paraId="1A3FA67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0C712F2D" w14:textId="77777777" w:rsidTr="00C21403">
        <w:tc>
          <w:tcPr>
            <w:tcW w:w="1426" w:type="dxa"/>
            <w:tcBorders>
              <w:left w:val="single" w:sz="4" w:space="0" w:color="auto"/>
            </w:tcBorders>
            <w:shd w:val="clear" w:color="auto" w:fill="FFFFFF"/>
            <w:vAlign w:val="center"/>
          </w:tcPr>
          <w:p w14:paraId="749165E9"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5</w:t>
            </w:r>
          </w:p>
        </w:tc>
        <w:tc>
          <w:tcPr>
            <w:tcW w:w="1306" w:type="dxa"/>
            <w:tcBorders>
              <w:left w:val="single" w:sz="4" w:space="0" w:color="auto"/>
            </w:tcBorders>
            <w:shd w:val="clear" w:color="auto" w:fill="FFFFFF"/>
            <w:vAlign w:val="center"/>
          </w:tcPr>
          <w:p w14:paraId="08FF88E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4E33665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tcBorders>
            <w:shd w:val="clear" w:color="auto" w:fill="FFFFFF"/>
            <w:vAlign w:val="center"/>
          </w:tcPr>
          <w:p w14:paraId="24EB38A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3,96</w:t>
            </w:r>
          </w:p>
        </w:tc>
        <w:tc>
          <w:tcPr>
            <w:tcW w:w="1277" w:type="dxa"/>
            <w:tcBorders>
              <w:left w:val="single" w:sz="4" w:space="0" w:color="auto"/>
            </w:tcBorders>
            <w:shd w:val="clear" w:color="auto" w:fill="FFFFFF"/>
            <w:vAlign w:val="center"/>
          </w:tcPr>
          <w:p w14:paraId="6EE95F5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334" w:type="dxa"/>
            <w:tcBorders>
              <w:left w:val="single" w:sz="4" w:space="0" w:color="auto"/>
            </w:tcBorders>
            <w:shd w:val="clear" w:color="auto" w:fill="FFFFFF"/>
            <w:vAlign w:val="center"/>
          </w:tcPr>
          <w:p w14:paraId="09FAA1E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315" w:type="dxa"/>
            <w:tcBorders>
              <w:left w:val="single" w:sz="4" w:space="0" w:color="auto"/>
              <w:right w:val="single" w:sz="4" w:space="0" w:color="auto"/>
            </w:tcBorders>
            <w:shd w:val="clear" w:color="auto" w:fill="FFFFFF"/>
            <w:vAlign w:val="center"/>
          </w:tcPr>
          <w:p w14:paraId="6F22284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687D6E24" w14:textId="77777777" w:rsidTr="00C21403">
        <w:tc>
          <w:tcPr>
            <w:tcW w:w="1426" w:type="dxa"/>
            <w:tcBorders>
              <w:left w:val="single" w:sz="4" w:space="0" w:color="auto"/>
            </w:tcBorders>
            <w:shd w:val="clear" w:color="auto" w:fill="FFFFFF"/>
            <w:vAlign w:val="center"/>
          </w:tcPr>
          <w:p w14:paraId="6D2B881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6</w:t>
            </w:r>
          </w:p>
        </w:tc>
        <w:tc>
          <w:tcPr>
            <w:tcW w:w="1306" w:type="dxa"/>
            <w:tcBorders>
              <w:left w:val="single" w:sz="4" w:space="0" w:color="auto"/>
            </w:tcBorders>
            <w:shd w:val="clear" w:color="auto" w:fill="FFFFFF"/>
            <w:vAlign w:val="center"/>
          </w:tcPr>
          <w:p w14:paraId="3A11DEA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5A96D0E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306" w:type="dxa"/>
            <w:tcBorders>
              <w:left w:val="single" w:sz="4" w:space="0" w:color="auto"/>
            </w:tcBorders>
            <w:shd w:val="clear" w:color="auto" w:fill="FFFFFF"/>
            <w:vAlign w:val="center"/>
          </w:tcPr>
          <w:p w14:paraId="66D8346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277" w:type="dxa"/>
            <w:tcBorders>
              <w:left w:val="single" w:sz="4" w:space="0" w:color="auto"/>
            </w:tcBorders>
            <w:shd w:val="clear" w:color="auto" w:fill="FFFFFF"/>
            <w:vAlign w:val="center"/>
          </w:tcPr>
          <w:p w14:paraId="0F5E7BF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4,00</w:t>
            </w:r>
          </w:p>
        </w:tc>
        <w:tc>
          <w:tcPr>
            <w:tcW w:w="1334" w:type="dxa"/>
            <w:tcBorders>
              <w:left w:val="single" w:sz="4" w:space="0" w:color="auto"/>
            </w:tcBorders>
            <w:shd w:val="clear" w:color="auto" w:fill="FFFFFF"/>
            <w:vAlign w:val="center"/>
          </w:tcPr>
          <w:p w14:paraId="36C700A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315" w:type="dxa"/>
            <w:tcBorders>
              <w:left w:val="single" w:sz="4" w:space="0" w:color="auto"/>
              <w:right w:val="single" w:sz="4" w:space="0" w:color="auto"/>
            </w:tcBorders>
            <w:shd w:val="clear" w:color="auto" w:fill="FFFFFF"/>
            <w:vAlign w:val="center"/>
          </w:tcPr>
          <w:p w14:paraId="0B70266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402C60FF" w14:textId="77777777" w:rsidTr="00C21403">
        <w:tc>
          <w:tcPr>
            <w:tcW w:w="1426" w:type="dxa"/>
            <w:tcBorders>
              <w:left w:val="single" w:sz="4" w:space="0" w:color="auto"/>
            </w:tcBorders>
            <w:shd w:val="clear" w:color="auto" w:fill="FFFFFF"/>
            <w:vAlign w:val="center"/>
          </w:tcPr>
          <w:p w14:paraId="2EF7548A"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7</w:t>
            </w:r>
          </w:p>
        </w:tc>
        <w:tc>
          <w:tcPr>
            <w:tcW w:w="1306" w:type="dxa"/>
            <w:tcBorders>
              <w:left w:val="single" w:sz="4" w:space="0" w:color="auto"/>
            </w:tcBorders>
            <w:shd w:val="clear" w:color="auto" w:fill="FFFFFF"/>
            <w:vAlign w:val="center"/>
          </w:tcPr>
          <w:p w14:paraId="6172F67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310" w:type="dxa"/>
            <w:tcBorders>
              <w:left w:val="single" w:sz="4" w:space="0" w:color="auto"/>
            </w:tcBorders>
            <w:shd w:val="clear" w:color="auto" w:fill="FFFFFF"/>
            <w:vAlign w:val="center"/>
          </w:tcPr>
          <w:p w14:paraId="1266264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tcBorders>
            <w:shd w:val="clear" w:color="auto" w:fill="FFFFFF"/>
            <w:vAlign w:val="center"/>
          </w:tcPr>
          <w:p w14:paraId="73D611C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277" w:type="dxa"/>
            <w:tcBorders>
              <w:left w:val="single" w:sz="4" w:space="0" w:color="auto"/>
            </w:tcBorders>
            <w:shd w:val="clear" w:color="auto" w:fill="FFFFFF"/>
            <w:vAlign w:val="center"/>
          </w:tcPr>
          <w:p w14:paraId="7674154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4,01</w:t>
            </w:r>
          </w:p>
        </w:tc>
        <w:tc>
          <w:tcPr>
            <w:tcW w:w="1334" w:type="dxa"/>
            <w:tcBorders>
              <w:left w:val="single" w:sz="4" w:space="0" w:color="auto"/>
            </w:tcBorders>
            <w:shd w:val="clear" w:color="auto" w:fill="FFFFFF"/>
            <w:vAlign w:val="center"/>
          </w:tcPr>
          <w:p w14:paraId="5E60D12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315" w:type="dxa"/>
            <w:tcBorders>
              <w:left w:val="single" w:sz="4" w:space="0" w:color="auto"/>
              <w:right w:val="single" w:sz="4" w:space="0" w:color="auto"/>
            </w:tcBorders>
            <w:shd w:val="clear" w:color="auto" w:fill="FFFFFF"/>
            <w:vAlign w:val="center"/>
          </w:tcPr>
          <w:p w14:paraId="4344C45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0553A4DE" w14:textId="77777777" w:rsidTr="00C21403">
        <w:tc>
          <w:tcPr>
            <w:tcW w:w="1426" w:type="dxa"/>
            <w:tcBorders>
              <w:left w:val="single" w:sz="4" w:space="0" w:color="auto"/>
            </w:tcBorders>
            <w:shd w:val="clear" w:color="auto" w:fill="FFFFFF"/>
            <w:vAlign w:val="center"/>
          </w:tcPr>
          <w:p w14:paraId="0191DD0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8</w:t>
            </w:r>
          </w:p>
        </w:tc>
        <w:tc>
          <w:tcPr>
            <w:tcW w:w="1306" w:type="dxa"/>
            <w:tcBorders>
              <w:left w:val="single" w:sz="4" w:space="0" w:color="auto"/>
            </w:tcBorders>
            <w:shd w:val="clear" w:color="auto" w:fill="FFFFFF"/>
            <w:vAlign w:val="center"/>
          </w:tcPr>
          <w:p w14:paraId="53D7EB9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1D76E31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06" w:type="dxa"/>
            <w:tcBorders>
              <w:left w:val="single" w:sz="4" w:space="0" w:color="auto"/>
            </w:tcBorders>
            <w:shd w:val="clear" w:color="auto" w:fill="FFFFFF"/>
            <w:vAlign w:val="center"/>
          </w:tcPr>
          <w:p w14:paraId="74F2D4B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3,97</w:t>
            </w:r>
          </w:p>
        </w:tc>
        <w:tc>
          <w:tcPr>
            <w:tcW w:w="1277" w:type="dxa"/>
            <w:tcBorders>
              <w:left w:val="single" w:sz="4" w:space="0" w:color="auto"/>
            </w:tcBorders>
            <w:shd w:val="clear" w:color="auto" w:fill="FFFFFF"/>
            <w:vAlign w:val="center"/>
          </w:tcPr>
          <w:p w14:paraId="22D7C89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334" w:type="dxa"/>
            <w:tcBorders>
              <w:left w:val="single" w:sz="4" w:space="0" w:color="auto"/>
            </w:tcBorders>
            <w:shd w:val="clear" w:color="auto" w:fill="FFFFFF"/>
            <w:vAlign w:val="center"/>
          </w:tcPr>
          <w:p w14:paraId="4B36838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315" w:type="dxa"/>
            <w:tcBorders>
              <w:left w:val="single" w:sz="4" w:space="0" w:color="auto"/>
              <w:right w:val="single" w:sz="4" w:space="0" w:color="auto"/>
            </w:tcBorders>
            <w:shd w:val="clear" w:color="auto" w:fill="FFFFFF"/>
            <w:vAlign w:val="center"/>
          </w:tcPr>
          <w:p w14:paraId="05616B0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r>
      <w:tr w:rsidR="00E6303C" w14:paraId="5C85AF98" w14:textId="77777777" w:rsidTr="00C21403">
        <w:tc>
          <w:tcPr>
            <w:tcW w:w="1426" w:type="dxa"/>
            <w:tcBorders>
              <w:left w:val="single" w:sz="4" w:space="0" w:color="auto"/>
            </w:tcBorders>
            <w:shd w:val="clear" w:color="auto" w:fill="FFFFFF"/>
            <w:vAlign w:val="center"/>
          </w:tcPr>
          <w:p w14:paraId="74E88A6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9</w:t>
            </w:r>
          </w:p>
        </w:tc>
        <w:tc>
          <w:tcPr>
            <w:tcW w:w="1306" w:type="dxa"/>
            <w:tcBorders>
              <w:left w:val="single" w:sz="4" w:space="0" w:color="auto"/>
            </w:tcBorders>
            <w:shd w:val="clear" w:color="auto" w:fill="FFFFFF"/>
            <w:vAlign w:val="center"/>
          </w:tcPr>
          <w:p w14:paraId="18125C4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136AAE9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tcBorders>
            <w:shd w:val="clear" w:color="auto" w:fill="FFFFFF"/>
            <w:vAlign w:val="center"/>
          </w:tcPr>
          <w:p w14:paraId="7EB8A36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277" w:type="dxa"/>
            <w:tcBorders>
              <w:left w:val="single" w:sz="4" w:space="0" w:color="auto"/>
            </w:tcBorders>
            <w:shd w:val="clear" w:color="auto" w:fill="FFFFFF"/>
            <w:vAlign w:val="center"/>
          </w:tcPr>
          <w:p w14:paraId="0C62A53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334" w:type="dxa"/>
            <w:tcBorders>
              <w:left w:val="single" w:sz="4" w:space="0" w:color="auto"/>
            </w:tcBorders>
            <w:shd w:val="clear" w:color="auto" w:fill="FFFFFF"/>
            <w:vAlign w:val="center"/>
          </w:tcPr>
          <w:p w14:paraId="3F697C0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315" w:type="dxa"/>
            <w:tcBorders>
              <w:left w:val="single" w:sz="4" w:space="0" w:color="auto"/>
              <w:right w:val="single" w:sz="4" w:space="0" w:color="auto"/>
            </w:tcBorders>
            <w:shd w:val="clear" w:color="auto" w:fill="FFFFFF"/>
            <w:vAlign w:val="center"/>
          </w:tcPr>
          <w:p w14:paraId="4CC92B0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72960A5B" w14:textId="77777777" w:rsidTr="00C21403">
        <w:tc>
          <w:tcPr>
            <w:tcW w:w="1426" w:type="dxa"/>
            <w:tcBorders>
              <w:left w:val="single" w:sz="4" w:space="0" w:color="auto"/>
            </w:tcBorders>
            <w:shd w:val="clear" w:color="auto" w:fill="FFFFFF"/>
            <w:vAlign w:val="center"/>
          </w:tcPr>
          <w:p w14:paraId="0FAE4F8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306" w:type="dxa"/>
            <w:tcBorders>
              <w:left w:val="single" w:sz="4" w:space="0" w:color="auto"/>
            </w:tcBorders>
            <w:shd w:val="clear" w:color="auto" w:fill="FFFFFF"/>
            <w:vAlign w:val="center"/>
          </w:tcPr>
          <w:p w14:paraId="2D2EE5A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7B2D4D8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06" w:type="dxa"/>
            <w:tcBorders>
              <w:left w:val="single" w:sz="4" w:space="0" w:color="auto"/>
            </w:tcBorders>
            <w:shd w:val="clear" w:color="auto" w:fill="FFFFFF"/>
            <w:vAlign w:val="center"/>
          </w:tcPr>
          <w:p w14:paraId="1403F25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277" w:type="dxa"/>
            <w:tcBorders>
              <w:left w:val="single" w:sz="4" w:space="0" w:color="auto"/>
            </w:tcBorders>
            <w:shd w:val="clear" w:color="auto" w:fill="FFFFFF"/>
            <w:vAlign w:val="center"/>
          </w:tcPr>
          <w:p w14:paraId="7673987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4,00</w:t>
            </w:r>
          </w:p>
        </w:tc>
        <w:tc>
          <w:tcPr>
            <w:tcW w:w="1334" w:type="dxa"/>
            <w:tcBorders>
              <w:left w:val="single" w:sz="4" w:space="0" w:color="auto"/>
            </w:tcBorders>
            <w:shd w:val="clear" w:color="auto" w:fill="FFFFFF"/>
            <w:vAlign w:val="center"/>
          </w:tcPr>
          <w:p w14:paraId="4BABF56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315" w:type="dxa"/>
            <w:tcBorders>
              <w:left w:val="single" w:sz="4" w:space="0" w:color="auto"/>
              <w:right w:val="single" w:sz="4" w:space="0" w:color="auto"/>
            </w:tcBorders>
            <w:shd w:val="clear" w:color="auto" w:fill="FFFFFF"/>
            <w:vAlign w:val="center"/>
          </w:tcPr>
          <w:p w14:paraId="1EF3307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45D229B7" w14:textId="77777777" w:rsidTr="00C21403">
        <w:tc>
          <w:tcPr>
            <w:tcW w:w="1426" w:type="dxa"/>
            <w:tcBorders>
              <w:top w:val="single" w:sz="4" w:space="0" w:color="auto"/>
              <w:left w:val="single" w:sz="4" w:space="0" w:color="auto"/>
            </w:tcBorders>
            <w:shd w:val="clear" w:color="auto" w:fill="FFFFFF"/>
            <w:vAlign w:val="center"/>
          </w:tcPr>
          <w:p w14:paraId="011844D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Среднее значение</w:t>
            </w:r>
          </w:p>
        </w:tc>
        <w:tc>
          <w:tcPr>
            <w:tcW w:w="1306" w:type="dxa"/>
            <w:tcBorders>
              <w:top w:val="single" w:sz="4" w:space="0" w:color="auto"/>
              <w:left w:val="single" w:sz="4" w:space="0" w:color="auto"/>
            </w:tcBorders>
            <w:shd w:val="clear" w:color="auto" w:fill="FFFFFF"/>
            <w:vAlign w:val="center"/>
          </w:tcPr>
          <w:p w14:paraId="1B14ADD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0,001</w:t>
            </w:r>
          </w:p>
        </w:tc>
        <w:tc>
          <w:tcPr>
            <w:tcW w:w="1310" w:type="dxa"/>
            <w:tcBorders>
              <w:top w:val="single" w:sz="4" w:space="0" w:color="auto"/>
              <w:left w:val="single" w:sz="4" w:space="0" w:color="auto"/>
            </w:tcBorders>
            <w:shd w:val="clear" w:color="auto" w:fill="FFFFFF"/>
            <w:vAlign w:val="center"/>
          </w:tcPr>
          <w:p w14:paraId="035ECA0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-0,014</w:t>
            </w:r>
          </w:p>
        </w:tc>
        <w:tc>
          <w:tcPr>
            <w:tcW w:w="1306" w:type="dxa"/>
            <w:tcBorders>
              <w:top w:val="single" w:sz="4" w:space="0" w:color="auto"/>
              <w:left w:val="single" w:sz="4" w:space="0" w:color="auto"/>
            </w:tcBorders>
            <w:shd w:val="clear" w:color="auto" w:fill="FFFFFF"/>
            <w:vAlign w:val="center"/>
          </w:tcPr>
          <w:p w14:paraId="6678821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3,978</w:t>
            </w:r>
          </w:p>
        </w:tc>
        <w:tc>
          <w:tcPr>
            <w:tcW w:w="1277" w:type="dxa"/>
            <w:tcBorders>
              <w:top w:val="single" w:sz="4" w:space="0" w:color="auto"/>
              <w:left w:val="single" w:sz="4" w:space="0" w:color="auto"/>
            </w:tcBorders>
            <w:shd w:val="clear" w:color="auto" w:fill="FFFFFF"/>
            <w:vAlign w:val="center"/>
          </w:tcPr>
          <w:p w14:paraId="38234F8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3,994</w:t>
            </w:r>
          </w:p>
        </w:tc>
        <w:tc>
          <w:tcPr>
            <w:tcW w:w="1334" w:type="dxa"/>
            <w:tcBorders>
              <w:top w:val="single" w:sz="4" w:space="0" w:color="auto"/>
              <w:left w:val="single" w:sz="4" w:space="0" w:color="auto"/>
            </w:tcBorders>
            <w:shd w:val="clear" w:color="auto" w:fill="FFFFFF"/>
            <w:vAlign w:val="center"/>
          </w:tcPr>
          <w:p w14:paraId="3DAF0C2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0,015</w:t>
            </w:r>
          </w:p>
        </w:tc>
        <w:tc>
          <w:tcPr>
            <w:tcW w:w="1315" w:type="dxa"/>
            <w:tcBorders>
              <w:top w:val="single" w:sz="4" w:space="0" w:color="auto"/>
              <w:left w:val="single" w:sz="4" w:space="0" w:color="auto"/>
              <w:right w:val="single" w:sz="4" w:space="0" w:color="auto"/>
            </w:tcBorders>
            <w:shd w:val="clear" w:color="auto" w:fill="FFFFFF"/>
            <w:vAlign w:val="center"/>
          </w:tcPr>
          <w:p w14:paraId="7F71A4F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0,016</w:t>
            </w:r>
          </w:p>
        </w:tc>
      </w:tr>
      <w:tr w:rsidR="00E6303C" w14:paraId="417CB760" w14:textId="77777777" w:rsidTr="00C21403">
        <w:tc>
          <w:tcPr>
            <w:tcW w:w="1426" w:type="dxa"/>
            <w:tcBorders>
              <w:left w:val="single" w:sz="4" w:space="0" w:color="auto"/>
            </w:tcBorders>
            <w:shd w:val="clear" w:color="auto" w:fill="FFFFFF"/>
            <w:vAlign w:val="center"/>
          </w:tcPr>
          <w:p w14:paraId="2A971BBC"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Стандартное отклонение</w:t>
            </w:r>
          </w:p>
        </w:tc>
        <w:tc>
          <w:tcPr>
            <w:tcW w:w="1306" w:type="dxa"/>
            <w:tcBorders>
              <w:left w:val="single" w:sz="4" w:space="0" w:color="auto"/>
            </w:tcBorders>
            <w:shd w:val="clear" w:color="auto" w:fill="FFFFFF"/>
            <w:vAlign w:val="center"/>
          </w:tcPr>
          <w:p w14:paraId="020FD55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0,009</w:t>
            </w:r>
          </w:p>
        </w:tc>
        <w:tc>
          <w:tcPr>
            <w:tcW w:w="1310" w:type="dxa"/>
            <w:tcBorders>
              <w:left w:val="single" w:sz="4" w:space="0" w:color="auto"/>
            </w:tcBorders>
            <w:shd w:val="clear" w:color="auto" w:fill="FFFFFF"/>
            <w:vAlign w:val="center"/>
          </w:tcPr>
          <w:p w14:paraId="3479110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0,007</w:t>
            </w:r>
          </w:p>
        </w:tc>
        <w:tc>
          <w:tcPr>
            <w:tcW w:w="1306" w:type="dxa"/>
            <w:tcBorders>
              <w:left w:val="single" w:sz="4" w:space="0" w:color="auto"/>
            </w:tcBorders>
            <w:shd w:val="clear" w:color="auto" w:fill="FFFFFF"/>
            <w:vAlign w:val="center"/>
          </w:tcPr>
          <w:p w14:paraId="238DFA0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c>
          <w:tcPr>
            <w:tcW w:w="1277" w:type="dxa"/>
            <w:tcBorders>
              <w:left w:val="single" w:sz="4" w:space="0" w:color="auto"/>
            </w:tcBorders>
            <w:shd w:val="clear" w:color="auto" w:fill="FFFFFF"/>
            <w:vAlign w:val="center"/>
          </w:tcPr>
          <w:p w14:paraId="18BDC4E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0,011</w:t>
            </w:r>
          </w:p>
        </w:tc>
        <w:tc>
          <w:tcPr>
            <w:tcW w:w="1334" w:type="dxa"/>
            <w:tcBorders>
              <w:left w:val="single" w:sz="4" w:space="0" w:color="auto"/>
            </w:tcBorders>
            <w:shd w:val="clear" w:color="auto" w:fill="FFFFFF"/>
            <w:vAlign w:val="center"/>
          </w:tcPr>
          <w:p w14:paraId="433763A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0,005</w:t>
            </w:r>
          </w:p>
        </w:tc>
        <w:tc>
          <w:tcPr>
            <w:tcW w:w="1315" w:type="dxa"/>
            <w:tcBorders>
              <w:left w:val="single" w:sz="4" w:space="0" w:color="auto"/>
              <w:right w:val="single" w:sz="4" w:space="0" w:color="auto"/>
            </w:tcBorders>
            <w:shd w:val="clear" w:color="auto" w:fill="FFFFFF"/>
            <w:vAlign w:val="center"/>
          </w:tcPr>
          <w:p w14:paraId="3EF7BF8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0,005</w:t>
            </w:r>
          </w:p>
        </w:tc>
      </w:tr>
      <w:tr w:rsidR="00E6303C" w14:paraId="20C04B5F" w14:textId="77777777" w:rsidTr="00C21403">
        <w:tc>
          <w:tcPr>
            <w:tcW w:w="1426" w:type="dxa"/>
            <w:tcBorders>
              <w:left w:val="single" w:sz="4" w:space="0" w:color="auto"/>
            </w:tcBorders>
            <w:shd w:val="clear" w:color="auto" w:fill="FFFFFF"/>
            <w:vAlign w:val="center"/>
          </w:tcPr>
          <w:p w14:paraId="6893C35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Нет</w:t>
            </w:r>
          </w:p>
        </w:tc>
        <w:tc>
          <w:tcPr>
            <w:tcW w:w="1306" w:type="dxa"/>
            <w:tcBorders>
              <w:left w:val="single" w:sz="4" w:space="0" w:color="auto"/>
            </w:tcBorders>
            <w:shd w:val="clear" w:color="auto" w:fill="FFFFFF"/>
            <w:vAlign w:val="center"/>
          </w:tcPr>
          <w:p w14:paraId="07B9451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310" w:type="dxa"/>
            <w:tcBorders>
              <w:left w:val="single" w:sz="4" w:space="0" w:color="auto"/>
            </w:tcBorders>
            <w:shd w:val="clear" w:color="auto" w:fill="FFFFFF"/>
            <w:vAlign w:val="center"/>
          </w:tcPr>
          <w:p w14:paraId="699D039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306" w:type="dxa"/>
            <w:tcBorders>
              <w:left w:val="single" w:sz="4" w:space="0" w:color="auto"/>
            </w:tcBorders>
            <w:shd w:val="clear" w:color="auto" w:fill="FFFFFF"/>
            <w:vAlign w:val="center"/>
          </w:tcPr>
          <w:p w14:paraId="47A0599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277" w:type="dxa"/>
            <w:tcBorders>
              <w:left w:val="single" w:sz="4" w:space="0" w:color="auto"/>
            </w:tcBorders>
            <w:shd w:val="clear" w:color="auto" w:fill="FFFFFF"/>
            <w:vAlign w:val="center"/>
          </w:tcPr>
          <w:p w14:paraId="6D9A524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334" w:type="dxa"/>
            <w:tcBorders>
              <w:left w:val="single" w:sz="4" w:space="0" w:color="auto"/>
            </w:tcBorders>
            <w:shd w:val="clear" w:color="auto" w:fill="FFFFFF"/>
            <w:vAlign w:val="center"/>
          </w:tcPr>
          <w:p w14:paraId="5453EFE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1315" w:type="dxa"/>
            <w:tcBorders>
              <w:left w:val="single" w:sz="4" w:space="0" w:color="auto"/>
              <w:right w:val="single" w:sz="4" w:space="0" w:color="auto"/>
            </w:tcBorders>
            <w:shd w:val="clear" w:color="auto" w:fill="FFFFFF"/>
            <w:vAlign w:val="center"/>
          </w:tcPr>
          <w:p w14:paraId="3328012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r>
      <w:tr w:rsidR="00E6303C" w14:paraId="69C79AD9" w14:textId="77777777" w:rsidTr="00C21403">
        <w:tc>
          <w:tcPr>
            <w:tcW w:w="1426" w:type="dxa"/>
            <w:tcBorders>
              <w:left w:val="single" w:sz="4" w:space="0" w:color="auto"/>
            </w:tcBorders>
            <w:shd w:val="clear" w:color="auto" w:fill="FFFFFF"/>
            <w:vAlign w:val="center"/>
          </w:tcPr>
          <w:p w14:paraId="0C18431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lastRenderedPageBreak/>
              <w:t>t-критерий Стьюдента</w:t>
            </w:r>
          </w:p>
        </w:tc>
        <w:tc>
          <w:tcPr>
            <w:tcW w:w="1306" w:type="dxa"/>
            <w:tcBorders>
              <w:top w:val="single" w:sz="4" w:space="0" w:color="auto"/>
              <w:left w:val="single" w:sz="4" w:space="0" w:color="auto"/>
            </w:tcBorders>
            <w:shd w:val="clear" w:color="auto" w:fill="969696"/>
            <w:vAlign w:val="center"/>
          </w:tcPr>
          <w:p w14:paraId="19D1CEED" w14:textId="77777777" w:rsidR="001F0C50" w:rsidRPr="00C21403" w:rsidRDefault="001F0C50" w:rsidP="00C21403">
            <w:pPr>
              <w:ind w:left="57" w:right="57"/>
              <w:jc w:val="center"/>
            </w:pPr>
          </w:p>
        </w:tc>
        <w:tc>
          <w:tcPr>
            <w:tcW w:w="1310" w:type="dxa"/>
            <w:tcBorders>
              <w:top w:val="single" w:sz="4" w:space="0" w:color="auto"/>
              <w:left w:val="single" w:sz="4" w:space="0" w:color="auto"/>
            </w:tcBorders>
            <w:shd w:val="clear" w:color="auto" w:fill="969696"/>
            <w:vAlign w:val="center"/>
          </w:tcPr>
          <w:p w14:paraId="20FC1538" w14:textId="77777777" w:rsidR="001F0C50" w:rsidRPr="00C21403" w:rsidRDefault="001F0C50" w:rsidP="00C21403">
            <w:pPr>
              <w:ind w:left="57" w:right="57"/>
              <w:jc w:val="center"/>
            </w:pPr>
          </w:p>
        </w:tc>
        <w:tc>
          <w:tcPr>
            <w:tcW w:w="1306" w:type="dxa"/>
            <w:tcBorders>
              <w:top w:val="single" w:sz="4" w:space="0" w:color="auto"/>
              <w:left w:val="single" w:sz="4" w:space="0" w:color="auto"/>
            </w:tcBorders>
            <w:shd w:val="clear" w:color="auto" w:fill="969696"/>
            <w:vAlign w:val="center"/>
          </w:tcPr>
          <w:p w14:paraId="01C6C4E3" w14:textId="77777777" w:rsidR="001F0C50" w:rsidRPr="00C21403" w:rsidRDefault="001F0C50" w:rsidP="00C21403">
            <w:pPr>
              <w:ind w:left="57" w:right="57"/>
              <w:jc w:val="center"/>
            </w:pPr>
          </w:p>
        </w:tc>
        <w:tc>
          <w:tcPr>
            <w:tcW w:w="1277" w:type="dxa"/>
            <w:tcBorders>
              <w:top w:val="single" w:sz="4" w:space="0" w:color="auto"/>
              <w:left w:val="single" w:sz="4" w:space="0" w:color="auto"/>
            </w:tcBorders>
            <w:shd w:val="clear" w:color="auto" w:fill="969696"/>
            <w:vAlign w:val="center"/>
          </w:tcPr>
          <w:p w14:paraId="417BED24" w14:textId="77777777" w:rsidR="001F0C50" w:rsidRPr="00C21403" w:rsidRDefault="001F0C50" w:rsidP="00C21403">
            <w:pPr>
              <w:ind w:left="57" w:right="57"/>
              <w:jc w:val="center"/>
            </w:pPr>
          </w:p>
        </w:tc>
        <w:tc>
          <w:tcPr>
            <w:tcW w:w="1334" w:type="dxa"/>
            <w:tcBorders>
              <w:left w:val="single" w:sz="4" w:space="0" w:color="auto"/>
            </w:tcBorders>
            <w:shd w:val="clear" w:color="auto" w:fill="FFFFFF"/>
            <w:vAlign w:val="center"/>
          </w:tcPr>
          <w:p w14:paraId="4A454C2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9,00</w:t>
            </w:r>
          </w:p>
        </w:tc>
        <w:tc>
          <w:tcPr>
            <w:tcW w:w="1315" w:type="dxa"/>
            <w:tcBorders>
              <w:left w:val="single" w:sz="4" w:space="0" w:color="auto"/>
              <w:right w:val="single" w:sz="4" w:space="0" w:color="auto"/>
            </w:tcBorders>
            <w:shd w:val="clear" w:color="auto" w:fill="FFFFFF"/>
            <w:vAlign w:val="center"/>
          </w:tcPr>
          <w:p w14:paraId="5F876F5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9,80</w:t>
            </w:r>
          </w:p>
        </w:tc>
      </w:tr>
      <w:tr w:rsidR="00E6303C" w14:paraId="4C2916AC" w14:textId="77777777" w:rsidTr="00C21403">
        <w:tc>
          <w:tcPr>
            <w:tcW w:w="1426" w:type="dxa"/>
            <w:tcBorders>
              <w:top w:val="single" w:sz="4" w:space="0" w:color="auto"/>
              <w:left w:val="single" w:sz="4" w:space="0" w:color="auto"/>
            </w:tcBorders>
            <w:shd w:val="clear" w:color="auto" w:fill="FFFFFF"/>
            <w:vAlign w:val="center"/>
          </w:tcPr>
          <w:p w14:paraId="298C57CA"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Минимум</w:t>
            </w:r>
          </w:p>
        </w:tc>
        <w:tc>
          <w:tcPr>
            <w:tcW w:w="1306" w:type="dxa"/>
            <w:tcBorders>
              <w:top w:val="single" w:sz="4" w:space="0" w:color="auto"/>
              <w:left w:val="single" w:sz="4" w:space="0" w:color="auto"/>
            </w:tcBorders>
            <w:shd w:val="clear" w:color="auto" w:fill="FFFFFF"/>
            <w:vAlign w:val="center"/>
          </w:tcPr>
          <w:p w14:paraId="0810BBE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top w:val="single" w:sz="4" w:space="0" w:color="auto"/>
              <w:left w:val="single" w:sz="4" w:space="0" w:color="auto"/>
            </w:tcBorders>
            <w:shd w:val="clear" w:color="auto" w:fill="FFFFFF"/>
            <w:vAlign w:val="center"/>
          </w:tcPr>
          <w:p w14:paraId="05042B8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top w:val="single" w:sz="4" w:space="0" w:color="auto"/>
              <w:left w:val="single" w:sz="4" w:space="0" w:color="auto"/>
            </w:tcBorders>
            <w:shd w:val="clear" w:color="auto" w:fill="FFFFFF"/>
            <w:vAlign w:val="center"/>
          </w:tcPr>
          <w:p w14:paraId="0C06F23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3,96</w:t>
            </w:r>
          </w:p>
        </w:tc>
        <w:tc>
          <w:tcPr>
            <w:tcW w:w="1277" w:type="dxa"/>
            <w:tcBorders>
              <w:top w:val="single" w:sz="4" w:space="0" w:color="auto"/>
              <w:left w:val="single" w:sz="4" w:space="0" w:color="auto"/>
            </w:tcBorders>
            <w:shd w:val="clear" w:color="auto" w:fill="FFFFFF"/>
            <w:vAlign w:val="center"/>
          </w:tcPr>
          <w:p w14:paraId="01874B2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w:t>
            </w:r>
          </w:p>
        </w:tc>
        <w:tc>
          <w:tcPr>
            <w:tcW w:w="1334" w:type="dxa"/>
            <w:tcBorders>
              <w:top w:val="single" w:sz="4" w:space="0" w:color="auto"/>
              <w:left w:val="single" w:sz="4" w:space="0" w:color="auto"/>
            </w:tcBorders>
            <w:shd w:val="clear" w:color="auto" w:fill="FFFFFF"/>
            <w:vAlign w:val="center"/>
          </w:tcPr>
          <w:p w14:paraId="3E5BC85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5" w:type="dxa"/>
            <w:tcBorders>
              <w:top w:val="single" w:sz="4" w:space="0" w:color="auto"/>
              <w:left w:val="single" w:sz="4" w:space="0" w:color="auto"/>
              <w:right w:val="single" w:sz="4" w:space="0" w:color="auto"/>
            </w:tcBorders>
            <w:shd w:val="clear" w:color="auto" w:fill="FFFFFF"/>
            <w:vAlign w:val="center"/>
          </w:tcPr>
          <w:p w14:paraId="6221F7B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r>
      <w:tr w:rsidR="00E6303C" w14:paraId="6FDF9D73" w14:textId="77777777" w:rsidTr="00C21403">
        <w:tc>
          <w:tcPr>
            <w:tcW w:w="1426" w:type="dxa"/>
            <w:tcBorders>
              <w:left w:val="single" w:sz="4" w:space="0" w:color="auto"/>
            </w:tcBorders>
            <w:shd w:val="clear" w:color="auto" w:fill="FFFFFF"/>
            <w:vAlign w:val="center"/>
          </w:tcPr>
          <w:p w14:paraId="5F57B39A"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Максимум</w:t>
            </w:r>
          </w:p>
        </w:tc>
        <w:tc>
          <w:tcPr>
            <w:tcW w:w="1306" w:type="dxa"/>
            <w:tcBorders>
              <w:left w:val="single" w:sz="4" w:space="0" w:color="auto"/>
            </w:tcBorders>
            <w:shd w:val="clear" w:color="auto" w:fill="FFFFFF"/>
            <w:vAlign w:val="center"/>
          </w:tcPr>
          <w:p w14:paraId="4292031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0" w:type="dxa"/>
            <w:tcBorders>
              <w:left w:val="single" w:sz="4" w:space="0" w:color="auto"/>
            </w:tcBorders>
            <w:shd w:val="clear" w:color="auto" w:fill="FFFFFF"/>
            <w:vAlign w:val="center"/>
          </w:tcPr>
          <w:p w14:paraId="768D9BF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306" w:type="dxa"/>
            <w:tcBorders>
              <w:left w:val="single" w:sz="4" w:space="0" w:color="auto"/>
            </w:tcBorders>
            <w:shd w:val="clear" w:color="auto" w:fill="FFFFFF"/>
            <w:vAlign w:val="center"/>
          </w:tcPr>
          <w:p w14:paraId="31A624C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277" w:type="dxa"/>
            <w:tcBorders>
              <w:left w:val="single" w:sz="4" w:space="0" w:color="auto"/>
            </w:tcBorders>
            <w:shd w:val="clear" w:color="auto" w:fill="FFFFFF"/>
            <w:vAlign w:val="center"/>
          </w:tcPr>
          <w:p w14:paraId="4DDEE24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4,01</w:t>
            </w:r>
          </w:p>
        </w:tc>
        <w:tc>
          <w:tcPr>
            <w:tcW w:w="1334" w:type="dxa"/>
            <w:tcBorders>
              <w:left w:val="single" w:sz="4" w:space="0" w:color="auto"/>
            </w:tcBorders>
            <w:shd w:val="clear" w:color="auto" w:fill="FFFFFF"/>
            <w:vAlign w:val="center"/>
          </w:tcPr>
          <w:p w14:paraId="7A9AB54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15" w:type="dxa"/>
            <w:tcBorders>
              <w:left w:val="single" w:sz="4" w:space="0" w:color="auto"/>
              <w:right w:val="single" w:sz="4" w:space="0" w:color="auto"/>
            </w:tcBorders>
            <w:shd w:val="clear" w:color="auto" w:fill="FFFFFF"/>
            <w:vAlign w:val="center"/>
          </w:tcPr>
          <w:p w14:paraId="1C291A3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r>
      <w:tr w:rsidR="00E6303C" w14:paraId="02C4B34E" w14:textId="77777777" w:rsidTr="00C21403">
        <w:tc>
          <w:tcPr>
            <w:tcW w:w="1426" w:type="dxa"/>
            <w:tcBorders>
              <w:left w:val="single" w:sz="4" w:space="0" w:color="auto"/>
              <w:bottom w:val="single" w:sz="4" w:space="0" w:color="auto"/>
            </w:tcBorders>
            <w:shd w:val="clear" w:color="auto" w:fill="FFFFFF"/>
            <w:vAlign w:val="center"/>
          </w:tcPr>
          <w:p w14:paraId="70A82D1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D=Макс.-Мин.</w:t>
            </w:r>
          </w:p>
        </w:tc>
        <w:tc>
          <w:tcPr>
            <w:tcW w:w="1306" w:type="dxa"/>
            <w:tcBorders>
              <w:left w:val="single" w:sz="4" w:space="0" w:color="auto"/>
              <w:bottom w:val="single" w:sz="4" w:space="0" w:color="auto"/>
            </w:tcBorders>
            <w:shd w:val="clear" w:color="auto" w:fill="FFFFFF"/>
            <w:vAlign w:val="center"/>
          </w:tcPr>
          <w:p w14:paraId="7ED62C1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10" w:type="dxa"/>
            <w:tcBorders>
              <w:left w:val="single" w:sz="4" w:space="0" w:color="auto"/>
              <w:bottom w:val="single" w:sz="4" w:space="0" w:color="auto"/>
            </w:tcBorders>
            <w:shd w:val="clear" w:color="auto" w:fill="FFFFFF"/>
            <w:vAlign w:val="center"/>
          </w:tcPr>
          <w:p w14:paraId="796711E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w:t>
            </w:r>
          </w:p>
        </w:tc>
        <w:tc>
          <w:tcPr>
            <w:tcW w:w="1306" w:type="dxa"/>
            <w:tcBorders>
              <w:left w:val="single" w:sz="4" w:space="0" w:color="auto"/>
              <w:bottom w:val="single" w:sz="4" w:space="0" w:color="auto"/>
            </w:tcBorders>
            <w:shd w:val="clear" w:color="auto" w:fill="FFFFFF"/>
            <w:vAlign w:val="center"/>
          </w:tcPr>
          <w:p w14:paraId="02269BC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0,03</w:t>
            </w:r>
          </w:p>
        </w:tc>
        <w:tc>
          <w:tcPr>
            <w:tcW w:w="1277" w:type="dxa"/>
            <w:tcBorders>
              <w:left w:val="single" w:sz="4" w:space="0" w:color="auto"/>
              <w:bottom w:val="single" w:sz="4" w:space="0" w:color="auto"/>
            </w:tcBorders>
            <w:shd w:val="clear" w:color="auto" w:fill="FFFFFF"/>
            <w:vAlign w:val="center"/>
          </w:tcPr>
          <w:p w14:paraId="1E3287B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0,03</w:t>
            </w:r>
          </w:p>
        </w:tc>
        <w:tc>
          <w:tcPr>
            <w:tcW w:w="1334" w:type="dxa"/>
            <w:tcBorders>
              <w:left w:val="single" w:sz="4" w:space="0" w:color="auto"/>
              <w:bottom w:val="single" w:sz="4" w:space="0" w:color="auto"/>
            </w:tcBorders>
            <w:shd w:val="clear" w:color="auto" w:fill="FFFFFF"/>
            <w:vAlign w:val="center"/>
          </w:tcPr>
          <w:p w14:paraId="138E603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c>
          <w:tcPr>
            <w:tcW w:w="1315" w:type="dxa"/>
            <w:tcBorders>
              <w:left w:val="single" w:sz="4" w:space="0" w:color="auto"/>
              <w:bottom w:val="single" w:sz="4" w:space="0" w:color="auto"/>
              <w:right w:val="single" w:sz="4" w:space="0" w:color="auto"/>
            </w:tcBorders>
            <w:shd w:val="clear" w:color="auto" w:fill="FFFFFF"/>
            <w:vAlign w:val="center"/>
          </w:tcPr>
          <w:p w14:paraId="580CEBF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w:t>
            </w:r>
          </w:p>
        </w:tc>
      </w:tr>
    </w:tbl>
    <w:p w14:paraId="4F1F6BA3" w14:textId="77777777" w:rsidR="00C21403" w:rsidRDefault="00C21403" w:rsidP="00B05E6A">
      <w:pPr>
        <w:pStyle w:val="a9"/>
        <w:shd w:val="clear" w:color="auto" w:fill="auto"/>
        <w:spacing w:after="120" w:line="240" w:lineRule="auto"/>
        <w:jc w:val="both"/>
        <w:rPr>
          <w:rFonts w:ascii="Times New Roman" w:hAnsi="Times New Roman" w:cs="Times New Roman"/>
          <w:sz w:val="24"/>
          <w:szCs w:val="24"/>
        </w:rPr>
      </w:pPr>
    </w:p>
    <w:p w14:paraId="03711DD1" w14:textId="77777777" w:rsidR="001F0C50" w:rsidRPr="00847C67" w:rsidRDefault="00B910E3" w:rsidP="00B05E6A">
      <w:pPr>
        <w:pStyle w:val="a9"/>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sz w:val="24"/>
          <w:szCs w:val="24"/>
          <w:lang w:val="ru"/>
        </w:rPr>
        <w:t xml:space="preserve">Среднее значение смещения dL и dH является значимым согласно t-критерию Стьюдента </w:t>
      </w:r>
      <w:r w:rsidRPr="00847C67">
        <w:rPr>
          <w:rFonts w:ascii="Times New Roman" w:hAnsi="Times New Roman" w:cs="Times New Roman"/>
          <w:i/>
          <w:iCs/>
          <w:sz w:val="24"/>
          <w:szCs w:val="24"/>
          <w:lang w:val="ru"/>
        </w:rPr>
        <w:t>t</w:t>
      </w:r>
      <w:r w:rsidRPr="00847C67">
        <w:rPr>
          <w:rFonts w:ascii="Times New Roman" w:hAnsi="Times New Roman" w:cs="Times New Roman"/>
          <w:sz w:val="24"/>
          <w:szCs w:val="24"/>
          <w:lang w:val="ru"/>
        </w:rPr>
        <w:t xml:space="preserve"> 0,975 = 2,26</w:t>
      </w:r>
    </w:p>
    <w:tbl>
      <w:tblPr>
        <w:tblOverlap w:val="never"/>
        <w:tblW w:w="0" w:type="auto"/>
        <w:tblLayout w:type="fixed"/>
        <w:tblCellMar>
          <w:left w:w="10" w:type="dxa"/>
          <w:right w:w="10" w:type="dxa"/>
        </w:tblCellMar>
        <w:tblLook w:val="0000" w:firstRow="0" w:lastRow="0" w:firstColumn="0" w:lastColumn="0" w:noHBand="0" w:noVBand="0"/>
      </w:tblPr>
      <w:tblGrid>
        <w:gridCol w:w="1450"/>
        <w:gridCol w:w="1416"/>
        <w:gridCol w:w="1478"/>
        <w:gridCol w:w="1392"/>
        <w:gridCol w:w="3566"/>
      </w:tblGrid>
      <w:tr w:rsidR="00E6303C" w14:paraId="4DC8CAE6" w14:textId="77777777" w:rsidTr="00C21403">
        <w:trPr>
          <w:tblHeader/>
        </w:trPr>
        <w:tc>
          <w:tcPr>
            <w:tcW w:w="1450" w:type="dxa"/>
            <w:tcBorders>
              <w:top w:val="single" w:sz="4" w:space="0" w:color="auto"/>
              <w:left w:val="single" w:sz="4" w:space="0" w:color="auto"/>
            </w:tcBorders>
            <w:shd w:val="clear" w:color="auto" w:fill="FFFFFF"/>
          </w:tcPr>
          <w:p w14:paraId="25919DFD" w14:textId="77777777" w:rsidR="001F0C50" w:rsidRPr="00C21403" w:rsidRDefault="001F0C50" w:rsidP="00C21403">
            <w:pPr>
              <w:spacing w:before="20" w:after="80"/>
              <w:ind w:left="57" w:right="57"/>
            </w:pPr>
          </w:p>
        </w:tc>
        <w:tc>
          <w:tcPr>
            <w:tcW w:w="1416" w:type="dxa"/>
            <w:tcBorders>
              <w:top w:val="single" w:sz="4" w:space="0" w:color="auto"/>
              <w:left w:val="single" w:sz="4" w:space="0" w:color="auto"/>
            </w:tcBorders>
            <w:shd w:val="clear" w:color="auto" w:fill="FFFFFF"/>
          </w:tcPr>
          <w:p w14:paraId="5E66BC30"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Значение</w:t>
            </w:r>
          </w:p>
        </w:tc>
        <w:tc>
          <w:tcPr>
            <w:tcW w:w="1478" w:type="dxa"/>
            <w:tcBorders>
              <w:top w:val="single" w:sz="4" w:space="0" w:color="auto"/>
              <w:left w:val="single" w:sz="4" w:space="0" w:color="auto"/>
            </w:tcBorders>
            <w:shd w:val="clear" w:color="auto" w:fill="FFFFFF"/>
          </w:tcPr>
          <w:p w14:paraId="264E7001"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Доверит. мин.</w:t>
            </w:r>
          </w:p>
        </w:tc>
        <w:tc>
          <w:tcPr>
            <w:tcW w:w="1392" w:type="dxa"/>
            <w:tcBorders>
              <w:top w:val="single" w:sz="4" w:space="0" w:color="auto"/>
              <w:left w:val="single" w:sz="4" w:space="0" w:color="auto"/>
            </w:tcBorders>
            <w:shd w:val="clear" w:color="auto" w:fill="FFFFFF"/>
          </w:tcPr>
          <w:p w14:paraId="2A2BA5CA"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Доверит. макс.</w:t>
            </w:r>
          </w:p>
        </w:tc>
        <w:tc>
          <w:tcPr>
            <w:tcW w:w="3566" w:type="dxa"/>
            <w:tcBorders>
              <w:top w:val="single" w:sz="4" w:space="0" w:color="auto"/>
              <w:left w:val="single" w:sz="4" w:space="0" w:color="auto"/>
              <w:right w:val="single" w:sz="4" w:space="0" w:color="auto"/>
            </w:tcBorders>
            <w:shd w:val="clear" w:color="auto" w:fill="FFFFFF"/>
          </w:tcPr>
          <w:p w14:paraId="6783FE89" w14:textId="77777777" w:rsidR="001F0C50" w:rsidRPr="00C21403" w:rsidRDefault="001F0C50" w:rsidP="00C21403">
            <w:pPr>
              <w:spacing w:before="20" w:after="80"/>
              <w:ind w:left="57" w:right="57"/>
            </w:pPr>
          </w:p>
        </w:tc>
      </w:tr>
      <w:tr w:rsidR="00E6303C" w14:paraId="23D3AF4E" w14:textId="77777777" w:rsidTr="009212D4">
        <w:tc>
          <w:tcPr>
            <w:tcW w:w="1450" w:type="dxa"/>
            <w:tcBorders>
              <w:top w:val="single" w:sz="4" w:space="0" w:color="auto"/>
              <w:left w:val="single" w:sz="4" w:space="0" w:color="auto"/>
            </w:tcBorders>
            <w:shd w:val="clear" w:color="auto" w:fill="FFFFFF"/>
          </w:tcPr>
          <w:p w14:paraId="2B1CC06F"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COR (H/L)</w:t>
            </w:r>
          </w:p>
        </w:tc>
        <w:tc>
          <w:tcPr>
            <w:tcW w:w="1416" w:type="dxa"/>
            <w:tcBorders>
              <w:top w:val="single" w:sz="4" w:space="0" w:color="auto"/>
              <w:left w:val="single" w:sz="4" w:space="0" w:color="auto"/>
            </w:tcBorders>
            <w:shd w:val="clear" w:color="auto" w:fill="FFFFFF"/>
          </w:tcPr>
          <w:p w14:paraId="090F24DD"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0,37</w:t>
            </w:r>
          </w:p>
        </w:tc>
        <w:tc>
          <w:tcPr>
            <w:tcW w:w="1478" w:type="dxa"/>
            <w:tcBorders>
              <w:top w:val="single" w:sz="4" w:space="0" w:color="auto"/>
              <w:left w:val="single" w:sz="4" w:space="0" w:color="auto"/>
            </w:tcBorders>
            <w:shd w:val="clear" w:color="auto" w:fill="FFFFFF"/>
          </w:tcPr>
          <w:p w14:paraId="2505F127"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0,28</w:t>
            </w:r>
          </w:p>
        </w:tc>
        <w:tc>
          <w:tcPr>
            <w:tcW w:w="1392" w:type="dxa"/>
            <w:tcBorders>
              <w:top w:val="single" w:sz="4" w:space="0" w:color="auto"/>
              <w:left w:val="single" w:sz="4" w:space="0" w:color="auto"/>
            </w:tcBorders>
            <w:shd w:val="clear" w:color="auto" w:fill="FFFFFF"/>
          </w:tcPr>
          <w:p w14:paraId="700127DA"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0,49</w:t>
            </w:r>
          </w:p>
        </w:tc>
        <w:tc>
          <w:tcPr>
            <w:tcW w:w="3566" w:type="dxa"/>
            <w:tcBorders>
              <w:top w:val="single" w:sz="4" w:space="0" w:color="auto"/>
              <w:left w:val="single" w:sz="4" w:space="0" w:color="auto"/>
              <w:right w:val="single" w:sz="4" w:space="0" w:color="auto"/>
            </w:tcBorders>
            <w:shd w:val="clear" w:color="auto" w:fill="FFFFFF"/>
          </w:tcPr>
          <w:p w14:paraId="7762C95B"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COR ниже i% =&gt; соответствует</w:t>
            </w:r>
          </w:p>
        </w:tc>
      </w:tr>
      <w:tr w:rsidR="00E6303C" w14:paraId="6D08B849" w14:textId="77777777" w:rsidTr="009212D4">
        <w:tc>
          <w:tcPr>
            <w:tcW w:w="1450" w:type="dxa"/>
            <w:tcBorders>
              <w:top w:val="single" w:sz="4" w:space="0" w:color="auto"/>
              <w:left w:val="single" w:sz="4" w:space="0" w:color="auto"/>
              <w:bottom w:val="single" w:sz="4" w:space="0" w:color="auto"/>
            </w:tcBorders>
            <w:shd w:val="clear" w:color="auto" w:fill="FFFFFF"/>
          </w:tcPr>
          <w:p w14:paraId="0AF917EF"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COR (L/H)</w:t>
            </w:r>
          </w:p>
        </w:tc>
        <w:tc>
          <w:tcPr>
            <w:tcW w:w="1416" w:type="dxa"/>
            <w:tcBorders>
              <w:top w:val="single" w:sz="4" w:space="0" w:color="auto"/>
              <w:left w:val="single" w:sz="4" w:space="0" w:color="auto"/>
              <w:bottom w:val="single" w:sz="4" w:space="0" w:color="auto"/>
            </w:tcBorders>
            <w:shd w:val="clear" w:color="auto" w:fill="FFFFFF"/>
          </w:tcPr>
          <w:p w14:paraId="1117E213"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0,40</w:t>
            </w:r>
          </w:p>
        </w:tc>
        <w:tc>
          <w:tcPr>
            <w:tcW w:w="1478" w:type="dxa"/>
            <w:tcBorders>
              <w:top w:val="single" w:sz="4" w:space="0" w:color="auto"/>
              <w:left w:val="single" w:sz="4" w:space="0" w:color="auto"/>
              <w:bottom w:val="single" w:sz="4" w:space="0" w:color="auto"/>
            </w:tcBorders>
            <w:shd w:val="clear" w:color="auto" w:fill="FFFFFF"/>
          </w:tcPr>
          <w:p w14:paraId="5C48B9DC"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0,31</w:t>
            </w:r>
          </w:p>
        </w:tc>
        <w:tc>
          <w:tcPr>
            <w:tcW w:w="1392" w:type="dxa"/>
            <w:tcBorders>
              <w:top w:val="single" w:sz="4" w:space="0" w:color="auto"/>
              <w:left w:val="single" w:sz="4" w:space="0" w:color="auto"/>
              <w:bottom w:val="single" w:sz="4" w:space="0" w:color="auto"/>
            </w:tcBorders>
            <w:shd w:val="clear" w:color="auto" w:fill="FFFFFF"/>
          </w:tcPr>
          <w:p w14:paraId="6D0F0748"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0,47</w:t>
            </w:r>
          </w:p>
        </w:tc>
        <w:tc>
          <w:tcPr>
            <w:tcW w:w="3566" w:type="dxa"/>
            <w:tcBorders>
              <w:top w:val="single" w:sz="4" w:space="0" w:color="auto"/>
              <w:left w:val="single" w:sz="4" w:space="0" w:color="auto"/>
              <w:bottom w:val="single" w:sz="4" w:space="0" w:color="auto"/>
              <w:right w:val="single" w:sz="4" w:space="0" w:color="auto"/>
            </w:tcBorders>
            <w:shd w:val="clear" w:color="auto" w:fill="FFFFFF"/>
          </w:tcPr>
          <w:p w14:paraId="7497579B"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 xml:space="preserve">COR ниже i% =&gt; </w:t>
            </w:r>
            <w:r w:rsidRPr="00C21403">
              <w:rPr>
                <w:rFonts w:ascii="Times New Roman" w:hAnsi="Times New Roman" w:cs="Times New Roman"/>
                <w:sz w:val="24"/>
                <w:szCs w:val="24"/>
                <w:lang w:val="ru"/>
              </w:rPr>
              <w:t>соответствует</w:t>
            </w:r>
          </w:p>
        </w:tc>
      </w:tr>
    </w:tbl>
    <w:p w14:paraId="0292C6C7" w14:textId="77777777" w:rsidR="001F0C50" w:rsidRPr="00847C67" w:rsidRDefault="00B910E3" w:rsidP="00C21403">
      <w:pPr>
        <w:pStyle w:val="120"/>
      </w:pPr>
      <w:bookmarkStart w:id="97" w:name="bookmark1119"/>
      <w:bookmarkStart w:id="98" w:name="bookmark1118"/>
      <w:bookmarkStart w:id="99" w:name="_Toc93233846"/>
      <w:r w:rsidRPr="00847C67">
        <w:rPr>
          <w:lang w:val="ru"/>
        </w:rPr>
        <w:t>7.2</w:t>
      </w:r>
      <w:r w:rsidRPr="00847C67">
        <w:rPr>
          <w:lang w:val="ru"/>
        </w:rPr>
        <w:tab/>
        <w:t>Оценка линейности: на примере жирности, проанализированной методом инфракрасной спектроскопии (см. IDF 141)</w:t>
      </w:r>
      <w:bookmarkEnd w:id="97"/>
      <w:bookmarkEnd w:id="98"/>
      <w:bookmarkEnd w:id="99"/>
    </w:p>
    <w:p w14:paraId="53E07651" w14:textId="77777777" w:rsidR="001F0C50" w:rsidRPr="00847C67" w:rsidRDefault="00B910E3" w:rsidP="00B05E6A">
      <w:pPr>
        <w:pStyle w:val="a9"/>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sz w:val="24"/>
          <w:szCs w:val="24"/>
          <w:lang w:val="ru"/>
        </w:rPr>
        <w:t>Набор образцов постепенного разбавления молока 10%-ной жирности обезжиренным молоком</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354"/>
        <w:gridCol w:w="979"/>
        <w:gridCol w:w="1080"/>
        <w:gridCol w:w="1090"/>
        <w:gridCol w:w="979"/>
        <w:gridCol w:w="1330"/>
        <w:gridCol w:w="979"/>
        <w:gridCol w:w="1123"/>
      </w:tblGrid>
      <w:tr w:rsidR="00E6303C" w:rsidRPr="00FB325C" w14:paraId="394AAB3B" w14:textId="77777777" w:rsidTr="00C21403">
        <w:tc>
          <w:tcPr>
            <w:tcW w:w="1354" w:type="dxa"/>
            <w:vMerge w:val="restart"/>
            <w:tcBorders>
              <w:top w:val="single" w:sz="4" w:space="0" w:color="auto"/>
              <w:left w:val="single" w:sz="4" w:space="0" w:color="auto"/>
            </w:tcBorders>
            <w:shd w:val="clear" w:color="auto" w:fill="FFFFFF"/>
            <w:vAlign w:val="bottom"/>
          </w:tcPr>
          <w:p w14:paraId="6527D9D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Испытание №</w:t>
            </w:r>
          </w:p>
        </w:tc>
        <w:tc>
          <w:tcPr>
            <w:tcW w:w="979" w:type="dxa"/>
            <w:vMerge w:val="restart"/>
            <w:tcBorders>
              <w:top w:val="single" w:sz="4" w:space="0" w:color="auto"/>
              <w:left w:val="single" w:sz="4" w:space="0" w:color="auto"/>
            </w:tcBorders>
            <w:shd w:val="clear" w:color="auto" w:fill="FFFFFF"/>
            <w:vAlign w:val="bottom"/>
          </w:tcPr>
          <w:p w14:paraId="44DD0AD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 разбавления (м./об.), X</w:t>
            </w:r>
          </w:p>
        </w:tc>
        <w:tc>
          <w:tcPr>
            <w:tcW w:w="3149" w:type="dxa"/>
            <w:gridSpan w:val="3"/>
            <w:tcBorders>
              <w:top w:val="single" w:sz="4" w:space="0" w:color="auto"/>
              <w:left w:val="single" w:sz="4" w:space="0" w:color="auto"/>
            </w:tcBorders>
            <w:shd w:val="clear" w:color="auto" w:fill="FFFFFF"/>
            <w:vAlign w:val="bottom"/>
          </w:tcPr>
          <w:p w14:paraId="6EF585A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Параллельные анализы</w:t>
            </w:r>
          </w:p>
        </w:tc>
        <w:tc>
          <w:tcPr>
            <w:tcW w:w="1330" w:type="dxa"/>
            <w:vMerge w:val="restart"/>
            <w:tcBorders>
              <w:top w:val="single" w:sz="4" w:space="0" w:color="auto"/>
              <w:left w:val="single" w:sz="4" w:space="0" w:color="auto"/>
            </w:tcBorders>
            <w:shd w:val="clear" w:color="auto" w:fill="FFFFFF"/>
            <w:vAlign w:val="bottom"/>
          </w:tcPr>
          <w:p w14:paraId="5C14AC8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Средняя концентрация C Y</w:t>
            </w:r>
          </w:p>
        </w:tc>
        <w:tc>
          <w:tcPr>
            <w:tcW w:w="979" w:type="dxa"/>
            <w:vMerge w:val="restart"/>
            <w:tcBorders>
              <w:top w:val="single" w:sz="4" w:space="0" w:color="auto"/>
              <w:left w:val="single" w:sz="4" w:space="0" w:color="auto"/>
            </w:tcBorders>
            <w:shd w:val="clear" w:color="auto" w:fill="FFFFFF"/>
            <w:vAlign w:val="bottom"/>
          </w:tcPr>
          <w:p w14:paraId="202ADF7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Среднее значение остатка e</w:t>
            </w:r>
          </w:p>
        </w:tc>
        <w:tc>
          <w:tcPr>
            <w:tcW w:w="1123" w:type="dxa"/>
            <w:vMerge w:val="restart"/>
            <w:tcBorders>
              <w:top w:val="single" w:sz="4" w:space="0" w:color="auto"/>
              <w:left w:val="single" w:sz="4" w:space="0" w:color="auto"/>
              <w:right w:val="single" w:sz="4" w:space="0" w:color="auto"/>
            </w:tcBorders>
            <w:shd w:val="clear" w:color="auto" w:fill="FFFFFF"/>
            <w:vAlign w:val="bottom"/>
          </w:tcPr>
          <w:p w14:paraId="27CB3205" w14:textId="77777777" w:rsidR="001F0C50" w:rsidRPr="00FB325C" w:rsidRDefault="00B910E3" w:rsidP="00C21403">
            <w:pPr>
              <w:pStyle w:val="a4"/>
              <w:shd w:val="clear" w:color="auto" w:fill="auto"/>
              <w:spacing w:line="240" w:lineRule="auto"/>
              <w:ind w:left="57" w:right="57"/>
              <w:jc w:val="center"/>
              <w:rPr>
                <w:rFonts w:ascii="Times New Roman" w:hAnsi="Times New Roman" w:cs="Times New Roman"/>
                <w:sz w:val="24"/>
                <w:szCs w:val="24"/>
                <w:lang w:val="ru-RU"/>
              </w:rPr>
            </w:pPr>
            <w:r w:rsidRPr="00C21403">
              <w:rPr>
                <w:rFonts w:ascii="Times New Roman" w:hAnsi="Times New Roman" w:cs="Times New Roman"/>
                <w:sz w:val="24"/>
                <w:szCs w:val="24"/>
                <w:lang w:val="ru"/>
              </w:rPr>
              <w:t>Стандартное отклонение Станд. откл. повторяемости</w:t>
            </w:r>
          </w:p>
        </w:tc>
      </w:tr>
      <w:tr w:rsidR="00E6303C" w14:paraId="353B3769" w14:textId="77777777" w:rsidTr="00C21403">
        <w:tc>
          <w:tcPr>
            <w:tcW w:w="1354" w:type="dxa"/>
            <w:vMerge/>
            <w:tcBorders>
              <w:left w:val="single" w:sz="4" w:space="0" w:color="auto"/>
            </w:tcBorders>
            <w:shd w:val="clear" w:color="auto" w:fill="FFFFFF"/>
            <w:vAlign w:val="bottom"/>
          </w:tcPr>
          <w:p w14:paraId="0097BFDE" w14:textId="77777777" w:rsidR="001F0C50" w:rsidRPr="00FB325C" w:rsidRDefault="001F0C50" w:rsidP="00C21403">
            <w:pPr>
              <w:ind w:left="57" w:right="57"/>
              <w:jc w:val="center"/>
              <w:rPr>
                <w:lang w:val="ru-RU"/>
              </w:rPr>
            </w:pPr>
          </w:p>
        </w:tc>
        <w:tc>
          <w:tcPr>
            <w:tcW w:w="979" w:type="dxa"/>
            <w:vMerge/>
            <w:tcBorders>
              <w:left w:val="single" w:sz="4" w:space="0" w:color="auto"/>
            </w:tcBorders>
            <w:shd w:val="clear" w:color="auto" w:fill="FFFFFF"/>
            <w:vAlign w:val="bottom"/>
          </w:tcPr>
          <w:p w14:paraId="58A85B6C" w14:textId="77777777" w:rsidR="001F0C50" w:rsidRPr="00FB325C" w:rsidRDefault="001F0C50" w:rsidP="00C21403">
            <w:pPr>
              <w:ind w:left="57" w:right="57"/>
              <w:jc w:val="center"/>
              <w:rPr>
                <w:lang w:val="ru-RU"/>
              </w:rPr>
            </w:pPr>
          </w:p>
        </w:tc>
        <w:tc>
          <w:tcPr>
            <w:tcW w:w="1080" w:type="dxa"/>
            <w:tcBorders>
              <w:top w:val="single" w:sz="4" w:space="0" w:color="auto"/>
              <w:left w:val="single" w:sz="4" w:space="0" w:color="auto"/>
            </w:tcBorders>
            <w:shd w:val="clear" w:color="auto" w:fill="FFFFFF"/>
            <w:vAlign w:val="bottom"/>
          </w:tcPr>
          <w:p w14:paraId="4DC82BC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w:t>
            </w:r>
          </w:p>
        </w:tc>
        <w:tc>
          <w:tcPr>
            <w:tcW w:w="1090" w:type="dxa"/>
            <w:tcBorders>
              <w:top w:val="single" w:sz="4" w:space="0" w:color="auto"/>
              <w:left w:val="single" w:sz="4" w:space="0" w:color="auto"/>
            </w:tcBorders>
            <w:shd w:val="clear" w:color="auto" w:fill="FFFFFF"/>
            <w:vAlign w:val="bottom"/>
          </w:tcPr>
          <w:p w14:paraId="13446C0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w:t>
            </w:r>
          </w:p>
        </w:tc>
        <w:tc>
          <w:tcPr>
            <w:tcW w:w="979" w:type="dxa"/>
            <w:tcBorders>
              <w:top w:val="single" w:sz="4" w:space="0" w:color="auto"/>
              <w:left w:val="single" w:sz="4" w:space="0" w:color="auto"/>
            </w:tcBorders>
            <w:shd w:val="clear" w:color="auto" w:fill="FFFFFF"/>
            <w:vAlign w:val="bottom"/>
          </w:tcPr>
          <w:p w14:paraId="42F1104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w:t>
            </w:r>
          </w:p>
        </w:tc>
        <w:tc>
          <w:tcPr>
            <w:tcW w:w="1330" w:type="dxa"/>
            <w:vMerge/>
            <w:tcBorders>
              <w:left w:val="single" w:sz="4" w:space="0" w:color="auto"/>
            </w:tcBorders>
            <w:shd w:val="clear" w:color="auto" w:fill="FFFFFF"/>
            <w:vAlign w:val="bottom"/>
          </w:tcPr>
          <w:p w14:paraId="35093A92" w14:textId="77777777" w:rsidR="001F0C50" w:rsidRPr="00C21403" w:rsidRDefault="001F0C50" w:rsidP="00C21403">
            <w:pPr>
              <w:ind w:left="57" w:right="57"/>
              <w:jc w:val="center"/>
            </w:pPr>
          </w:p>
        </w:tc>
        <w:tc>
          <w:tcPr>
            <w:tcW w:w="979" w:type="dxa"/>
            <w:vMerge/>
            <w:tcBorders>
              <w:left w:val="single" w:sz="4" w:space="0" w:color="auto"/>
            </w:tcBorders>
            <w:shd w:val="clear" w:color="auto" w:fill="FFFFFF"/>
            <w:vAlign w:val="bottom"/>
          </w:tcPr>
          <w:p w14:paraId="3E18CC47" w14:textId="77777777" w:rsidR="001F0C50" w:rsidRPr="00C21403" w:rsidRDefault="001F0C50" w:rsidP="00C21403">
            <w:pPr>
              <w:ind w:left="57" w:right="57"/>
              <w:jc w:val="center"/>
            </w:pPr>
          </w:p>
        </w:tc>
        <w:tc>
          <w:tcPr>
            <w:tcW w:w="1123" w:type="dxa"/>
            <w:vMerge/>
            <w:tcBorders>
              <w:left w:val="single" w:sz="4" w:space="0" w:color="auto"/>
              <w:right w:val="single" w:sz="4" w:space="0" w:color="auto"/>
            </w:tcBorders>
            <w:shd w:val="clear" w:color="auto" w:fill="FFFFFF"/>
            <w:vAlign w:val="bottom"/>
          </w:tcPr>
          <w:p w14:paraId="5861A672" w14:textId="77777777" w:rsidR="001F0C50" w:rsidRPr="00C21403" w:rsidRDefault="001F0C50" w:rsidP="00C21403">
            <w:pPr>
              <w:ind w:left="57" w:right="57"/>
              <w:jc w:val="center"/>
            </w:pPr>
          </w:p>
        </w:tc>
      </w:tr>
      <w:tr w:rsidR="00E6303C" w14:paraId="76FC8854" w14:textId="77777777" w:rsidTr="00C21403">
        <w:tc>
          <w:tcPr>
            <w:tcW w:w="1354" w:type="dxa"/>
            <w:tcBorders>
              <w:top w:val="single" w:sz="4" w:space="0" w:color="auto"/>
              <w:left w:val="single" w:sz="4" w:space="0" w:color="auto"/>
            </w:tcBorders>
            <w:shd w:val="clear" w:color="auto" w:fill="FFFFFF"/>
            <w:vAlign w:val="center"/>
          </w:tcPr>
          <w:p w14:paraId="3BC9826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w:t>
            </w:r>
          </w:p>
        </w:tc>
        <w:tc>
          <w:tcPr>
            <w:tcW w:w="979" w:type="dxa"/>
            <w:tcBorders>
              <w:top w:val="single" w:sz="4" w:space="0" w:color="auto"/>
              <w:left w:val="single" w:sz="4" w:space="0" w:color="auto"/>
            </w:tcBorders>
            <w:shd w:val="clear" w:color="auto" w:fill="FFFFFF"/>
            <w:vAlign w:val="center"/>
          </w:tcPr>
          <w:p w14:paraId="3C9B5E7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15,50</w:t>
            </w:r>
          </w:p>
        </w:tc>
        <w:tc>
          <w:tcPr>
            <w:tcW w:w="1080" w:type="dxa"/>
            <w:tcBorders>
              <w:top w:val="single" w:sz="4" w:space="0" w:color="auto"/>
              <w:left w:val="single" w:sz="4" w:space="0" w:color="auto"/>
            </w:tcBorders>
            <w:shd w:val="clear" w:color="auto" w:fill="FFFFFF"/>
            <w:vAlign w:val="center"/>
          </w:tcPr>
          <w:p w14:paraId="2F82C60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1,54</w:t>
            </w:r>
          </w:p>
        </w:tc>
        <w:tc>
          <w:tcPr>
            <w:tcW w:w="1090" w:type="dxa"/>
            <w:tcBorders>
              <w:top w:val="single" w:sz="4" w:space="0" w:color="auto"/>
              <w:left w:val="single" w:sz="4" w:space="0" w:color="auto"/>
            </w:tcBorders>
            <w:shd w:val="clear" w:color="auto" w:fill="FFFFFF"/>
            <w:vAlign w:val="center"/>
          </w:tcPr>
          <w:p w14:paraId="46F4D8F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1,52</w:t>
            </w:r>
          </w:p>
        </w:tc>
        <w:tc>
          <w:tcPr>
            <w:tcW w:w="979" w:type="dxa"/>
            <w:tcBorders>
              <w:top w:val="single" w:sz="4" w:space="0" w:color="auto"/>
              <w:left w:val="single" w:sz="4" w:space="0" w:color="auto"/>
            </w:tcBorders>
            <w:shd w:val="clear" w:color="auto" w:fill="FFFFFF"/>
            <w:vAlign w:val="center"/>
          </w:tcPr>
          <w:p w14:paraId="3A35037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1,53</w:t>
            </w:r>
          </w:p>
        </w:tc>
        <w:tc>
          <w:tcPr>
            <w:tcW w:w="1330" w:type="dxa"/>
            <w:tcBorders>
              <w:top w:val="single" w:sz="4" w:space="0" w:color="auto"/>
              <w:left w:val="single" w:sz="4" w:space="0" w:color="auto"/>
            </w:tcBorders>
            <w:shd w:val="clear" w:color="auto" w:fill="FFFFFF"/>
            <w:vAlign w:val="center"/>
          </w:tcPr>
          <w:p w14:paraId="1ED3478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1,530</w:t>
            </w:r>
          </w:p>
        </w:tc>
        <w:tc>
          <w:tcPr>
            <w:tcW w:w="979" w:type="dxa"/>
            <w:tcBorders>
              <w:top w:val="single" w:sz="4" w:space="0" w:color="auto"/>
              <w:left w:val="single" w:sz="4" w:space="0" w:color="auto"/>
            </w:tcBorders>
            <w:shd w:val="clear" w:color="auto" w:fill="FFFFFF"/>
            <w:vAlign w:val="center"/>
          </w:tcPr>
          <w:p w14:paraId="2A6C92B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-0,023</w:t>
            </w:r>
          </w:p>
        </w:tc>
        <w:tc>
          <w:tcPr>
            <w:tcW w:w="1123" w:type="dxa"/>
            <w:tcBorders>
              <w:top w:val="single" w:sz="4" w:space="0" w:color="auto"/>
              <w:left w:val="single" w:sz="4" w:space="0" w:color="auto"/>
              <w:right w:val="single" w:sz="4" w:space="0" w:color="auto"/>
            </w:tcBorders>
            <w:shd w:val="clear" w:color="auto" w:fill="FFFFFF"/>
            <w:vAlign w:val="center"/>
          </w:tcPr>
          <w:p w14:paraId="22461E1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56C4A1D4" w14:textId="77777777" w:rsidTr="00C21403">
        <w:tc>
          <w:tcPr>
            <w:tcW w:w="1354" w:type="dxa"/>
            <w:tcBorders>
              <w:left w:val="single" w:sz="4" w:space="0" w:color="auto"/>
            </w:tcBorders>
            <w:shd w:val="clear" w:color="auto" w:fill="FFFFFF"/>
            <w:vAlign w:val="center"/>
          </w:tcPr>
          <w:p w14:paraId="5106FF0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w:t>
            </w:r>
          </w:p>
        </w:tc>
        <w:tc>
          <w:tcPr>
            <w:tcW w:w="979" w:type="dxa"/>
            <w:tcBorders>
              <w:left w:val="single" w:sz="4" w:space="0" w:color="auto"/>
            </w:tcBorders>
            <w:shd w:val="clear" w:color="auto" w:fill="FFFFFF"/>
            <w:vAlign w:val="center"/>
          </w:tcPr>
          <w:p w14:paraId="14722A1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20,35</w:t>
            </w:r>
          </w:p>
        </w:tc>
        <w:tc>
          <w:tcPr>
            <w:tcW w:w="1080" w:type="dxa"/>
            <w:tcBorders>
              <w:left w:val="single" w:sz="4" w:space="0" w:color="auto"/>
            </w:tcBorders>
            <w:shd w:val="clear" w:color="auto" w:fill="FFFFFF"/>
            <w:vAlign w:val="center"/>
          </w:tcPr>
          <w:p w14:paraId="7AC4EAC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2,02</w:t>
            </w:r>
          </w:p>
        </w:tc>
        <w:tc>
          <w:tcPr>
            <w:tcW w:w="1090" w:type="dxa"/>
            <w:tcBorders>
              <w:left w:val="single" w:sz="4" w:space="0" w:color="auto"/>
            </w:tcBorders>
            <w:shd w:val="clear" w:color="auto" w:fill="FFFFFF"/>
            <w:vAlign w:val="center"/>
          </w:tcPr>
          <w:p w14:paraId="6F6F9FE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2,02</w:t>
            </w:r>
          </w:p>
        </w:tc>
        <w:tc>
          <w:tcPr>
            <w:tcW w:w="979" w:type="dxa"/>
            <w:tcBorders>
              <w:left w:val="single" w:sz="4" w:space="0" w:color="auto"/>
            </w:tcBorders>
            <w:shd w:val="clear" w:color="auto" w:fill="FFFFFF"/>
            <w:vAlign w:val="center"/>
          </w:tcPr>
          <w:p w14:paraId="2855F8A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2,02</w:t>
            </w:r>
          </w:p>
        </w:tc>
        <w:tc>
          <w:tcPr>
            <w:tcW w:w="1330" w:type="dxa"/>
            <w:tcBorders>
              <w:left w:val="single" w:sz="4" w:space="0" w:color="auto"/>
            </w:tcBorders>
            <w:shd w:val="clear" w:color="auto" w:fill="FFFFFF"/>
            <w:vAlign w:val="center"/>
          </w:tcPr>
          <w:p w14:paraId="0531A84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2,020</w:t>
            </w:r>
          </w:p>
        </w:tc>
        <w:tc>
          <w:tcPr>
            <w:tcW w:w="979" w:type="dxa"/>
            <w:tcBorders>
              <w:left w:val="single" w:sz="4" w:space="0" w:color="auto"/>
            </w:tcBorders>
            <w:shd w:val="clear" w:color="auto" w:fill="FFFFFF"/>
            <w:vAlign w:val="center"/>
          </w:tcPr>
          <w:p w14:paraId="5D11F58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-0,013</w:t>
            </w:r>
          </w:p>
        </w:tc>
        <w:tc>
          <w:tcPr>
            <w:tcW w:w="1123" w:type="dxa"/>
            <w:tcBorders>
              <w:left w:val="single" w:sz="4" w:space="0" w:color="auto"/>
              <w:right w:val="single" w:sz="4" w:space="0" w:color="auto"/>
            </w:tcBorders>
            <w:shd w:val="clear" w:color="auto" w:fill="FFFFFF"/>
            <w:vAlign w:val="center"/>
          </w:tcPr>
          <w:p w14:paraId="1504087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0,000</w:t>
            </w:r>
          </w:p>
        </w:tc>
      </w:tr>
      <w:tr w:rsidR="00E6303C" w14:paraId="36688873" w14:textId="77777777" w:rsidTr="00C21403">
        <w:tc>
          <w:tcPr>
            <w:tcW w:w="1354" w:type="dxa"/>
            <w:tcBorders>
              <w:left w:val="single" w:sz="4" w:space="0" w:color="auto"/>
            </w:tcBorders>
            <w:shd w:val="clear" w:color="auto" w:fill="FFFFFF"/>
            <w:vAlign w:val="center"/>
          </w:tcPr>
          <w:p w14:paraId="5081267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3</w:t>
            </w:r>
          </w:p>
        </w:tc>
        <w:tc>
          <w:tcPr>
            <w:tcW w:w="979" w:type="dxa"/>
            <w:tcBorders>
              <w:left w:val="single" w:sz="4" w:space="0" w:color="auto"/>
            </w:tcBorders>
            <w:shd w:val="clear" w:color="auto" w:fill="FFFFFF"/>
            <w:vAlign w:val="center"/>
          </w:tcPr>
          <w:p w14:paraId="05AE9FD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25,64</w:t>
            </w:r>
          </w:p>
        </w:tc>
        <w:tc>
          <w:tcPr>
            <w:tcW w:w="1080" w:type="dxa"/>
            <w:tcBorders>
              <w:left w:val="single" w:sz="4" w:space="0" w:color="auto"/>
            </w:tcBorders>
            <w:shd w:val="clear" w:color="auto" w:fill="FFFFFF"/>
            <w:vAlign w:val="center"/>
          </w:tcPr>
          <w:p w14:paraId="1737D74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2,55</w:t>
            </w:r>
          </w:p>
        </w:tc>
        <w:tc>
          <w:tcPr>
            <w:tcW w:w="1090" w:type="dxa"/>
            <w:tcBorders>
              <w:left w:val="single" w:sz="4" w:space="0" w:color="auto"/>
            </w:tcBorders>
            <w:shd w:val="clear" w:color="auto" w:fill="FFFFFF"/>
            <w:vAlign w:val="center"/>
          </w:tcPr>
          <w:p w14:paraId="544B5BA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2,56</w:t>
            </w:r>
          </w:p>
        </w:tc>
        <w:tc>
          <w:tcPr>
            <w:tcW w:w="979" w:type="dxa"/>
            <w:tcBorders>
              <w:left w:val="single" w:sz="4" w:space="0" w:color="auto"/>
            </w:tcBorders>
            <w:shd w:val="clear" w:color="auto" w:fill="FFFFFF"/>
            <w:vAlign w:val="center"/>
          </w:tcPr>
          <w:p w14:paraId="6A089FE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2,55</w:t>
            </w:r>
          </w:p>
        </w:tc>
        <w:tc>
          <w:tcPr>
            <w:tcW w:w="1330" w:type="dxa"/>
            <w:tcBorders>
              <w:left w:val="single" w:sz="4" w:space="0" w:color="auto"/>
            </w:tcBorders>
            <w:shd w:val="clear" w:color="auto" w:fill="FFFFFF"/>
            <w:vAlign w:val="center"/>
          </w:tcPr>
          <w:p w14:paraId="67EAAF7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2,553</w:t>
            </w:r>
          </w:p>
        </w:tc>
        <w:tc>
          <w:tcPr>
            <w:tcW w:w="979" w:type="dxa"/>
            <w:tcBorders>
              <w:left w:val="single" w:sz="4" w:space="0" w:color="auto"/>
            </w:tcBorders>
            <w:shd w:val="clear" w:color="auto" w:fill="FFFFFF"/>
            <w:vAlign w:val="center"/>
          </w:tcPr>
          <w:p w14:paraId="315A469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-0,003</w:t>
            </w:r>
          </w:p>
        </w:tc>
        <w:tc>
          <w:tcPr>
            <w:tcW w:w="1123" w:type="dxa"/>
            <w:tcBorders>
              <w:left w:val="single" w:sz="4" w:space="0" w:color="auto"/>
              <w:right w:val="single" w:sz="4" w:space="0" w:color="auto"/>
            </w:tcBorders>
            <w:shd w:val="clear" w:color="auto" w:fill="FFFFFF"/>
            <w:vAlign w:val="center"/>
          </w:tcPr>
          <w:p w14:paraId="6F51F67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0,006</w:t>
            </w:r>
          </w:p>
        </w:tc>
      </w:tr>
      <w:tr w:rsidR="00E6303C" w14:paraId="291B8ACA" w14:textId="77777777" w:rsidTr="00C21403">
        <w:tc>
          <w:tcPr>
            <w:tcW w:w="1354" w:type="dxa"/>
            <w:tcBorders>
              <w:left w:val="single" w:sz="4" w:space="0" w:color="auto"/>
            </w:tcBorders>
            <w:shd w:val="clear" w:color="auto" w:fill="FFFFFF"/>
            <w:vAlign w:val="center"/>
          </w:tcPr>
          <w:p w14:paraId="6347623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4</w:t>
            </w:r>
          </w:p>
        </w:tc>
        <w:tc>
          <w:tcPr>
            <w:tcW w:w="979" w:type="dxa"/>
            <w:tcBorders>
              <w:left w:val="single" w:sz="4" w:space="0" w:color="auto"/>
            </w:tcBorders>
            <w:shd w:val="clear" w:color="auto" w:fill="FFFFFF"/>
            <w:vAlign w:val="center"/>
          </w:tcPr>
          <w:p w14:paraId="448ED76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31,18</w:t>
            </w:r>
          </w:p>
        </w:tc>
        <w:tc>
          <w:tcPr>
            <w:tcW w:w="1080" w:type="dxa"/>
            <w:tcBorders>
              <w:left w:val="single" w:sz="4" w:space="0" w:color="auto"/>
            </w:tcBorders>
            <w:shd w:val="clear" w:color="auto" w:fill="FFFFFF"/>
            <w:vAlign w:val="center"/>
          </w:tcPr>
          <w:p w14:paraId="36EA6FF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3,10</w:t>
            </w:r>
          </w:p>
        </w:tc>
        <w:tc>
          <w:tcPr>
            <w:tcW w:w="1090" w:type="dxa"/>
            <w:tcBorders>
              <w:left w:val="single" w:sz="4" w:space="0" w:color="auto"/>
            </w:tcBorders>
            <w:shd w:val="clear" w:color="auto" w:fill="FFFFFF"/>
            <w:vAlign w:val="center"/>
          </w:tcPr>
          <w:p w14:paraId="5AD5757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3,11</w:t>
            </w:r>
          </w:p>
        </w:tc>
        <w:tc>
          <w:tcPr>
            <w:tcW w:w="979" w:type="dxa"/>
            <w:tcBorders>
              <w:left w:val="single" w:sz="4" w:space="0" w:color="auto"/>
            </w:tcBorders>
            <w:shd w:val="clear" w:color="auto" w:fill="FFFFFF"/>
            <w:vAlign w:val="center"/>
          </w:tcPr>
          <w:p w14:paraId="4A0885A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3,12</w:t>
            </w:r>
          </w:p>
        </w:tc>
        <w:tc>
          <w:tcPr>
            <w:tcW w:w="1330" w:type="dxa"/>
            <w:tcBorders>
              <w:left w:val="single" w:sz="4" w:space="0" w:color="auto"/>
            </w:tcBorders>
            <w:shd w:val="clear" w:color="auto" w:fill="FFFFFF"/>
            <w:vAlign w:val="center"/>
          </w:tcPr>
          <w:p w14:paraId="43FBA08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3,110</w:t>
            </w:r>
          </w:p>
        </w:tc>
        <w:tc>
          <w:tcPr>
            <w:tcW w:w="979" w:type="dxa"/>
            <w:tcBorders>
              <w:left w:val="single" w:sz="4" w:space="0" w:color="auto"/>
            </w:tcBorders>
            <w:shd w:val="clear" w:color="auto" w:fill="FFFFFF"/>
            <w:vAlign w:val="center"/>
          </w:tcPr>
          <w:p w14:paraId="2749F42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0,005</w:t>
            </w:r>
          </w:p>
        </w:tc>
        <w:tc>
          <w:tcPr>
            <w:tcW w:w="1123" w:type="dxa"/>
            <w:tcBorders>
              <w:left w:val="single" w:sz="4" w:space="0" w:color="auto"/>
              <w:right w:val="single" w:sz="4" w:space="0" w:color="auto"/>
            </w:tcBorders>
            <w:shd w:val="clear" w:color="auto" w:fill="FFFFFF"/>
            <w:vAlign w:val="center"/>
          </w:tcPr>
          <w:p w14:paraId="5B28038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0891D21E" w14:textId="77777777" w:rsidTr="00C21403">
        <w:tc>
          <w:tcPr>
            <w:tcW w:w="1354" w:type="dxa"/>
            <w:tcBorders>
              <w:left w:val="single" w:sz="4" w:space="0" w:color="auto"/>
            </w:tcBorders>
            <w:shd w:val="clear" w:color="auto" w:fill="FFFFFF"/>
            <w:vAlign w:val="center"/>
          </w:tcPr>
          <w:p w14:paraId="20A824D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5</w:t>
            </w:r>
          </w:p>
        </w:tc>
        <w:tc>
          <w:tcPr>
            <w:tcW w:w="979" w:type="dxa"/>
            <w:tcBorders>
              <w:left w:val="single" w:sz="4" w:space="0" w:color="auto"/>
            </w:tcBorders>
            <w:shd w:val="clear" w:color="auto" w:fill="FFFFFF"/>
            <w:vAlign w:val="center"/>
          </w:tcPr>
          <w:p w14:paraId="6D998A6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34,80</w:t>
            </w:r>
          </w:p>
        </w:tc>
        <w:tc>
          <w:tcPr>
            <w:tcW w:w="1080" w:type="dxa"/>
            <w:tcBorders>
              <w:left w:val="single" w:sz="4" w:space="0" w:color="auto"/>
            </w:tcBorders>
            <w:shd w:val="clear" w:color="auto" w:fill="FFFFFF"/>
            <w:vAlign w:val="center"/>
          </w:tcPr>
          <w:p w14:paraId="365F131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3,49</w:t>
            </w:r>
          </w:p>
        </w:tc>
        <w:tc>
          <w:tcPr>
            <w:tcW w:w="1090" w:type="dxa"/>
            <w:tcBorders>
              <w:left w:val="single" w:sz="4" w:space="0" w:color="auto"/>
            </w:tcBorders>
            <w:shd w:val="clear" w:color="auto" w:fill="FFFFFF"/>
            <w:vAlign w:val="center"/>
          </w:tcPr>
          <w:p w14:paraId="786B4D0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3,48</w:t>
            </w:r>
          </w:p>
        </w:tc>
        <w:tc>
          <w:tcPr>
            <w:tcW w:w="979" w:type="dxa"/>
            <w:tcBorders>
              <w:left w:val="single" w:sz="4" w:space="0" w:color="auto"/>
            </w:tcBorders>
            <w:shd w:val="clear" w:color="auto" w:fill="FFFFFF"/>
            <w:vAlign w:val="center"/>
          </w:tcPr>
          <w:p w14:paraId="4776642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3,49</w:t>
            </w:r>
          </w:p>
        </w:tc>
        <w:tc>
          <w:tcPr>
            <w:tcW w:w="1330" w:type="dxa"/>
            <w:tcBorders>
              <w:left w:val="single" w:sz="4" w:space="0" w:color="auto"/>
            </w:tcBorders>
            <w:shd w:val="clear" w:color="auto" w:fill="FFFFFF"/>
            <w:vAlign w:val="center"/>
          </w:tcPr>
          <w:p w14:paraId="23EBF92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3,487</w:t>
            </w:r>
          </w:p>
        </w:tc>
        <w:tc>
          <w:tcPr>
            <w:tcW w:w="979" w:type="dxa"/>
            <w:tcBorders>
              <w:left w:val="single" w:sz="4" w:space="0" w:color="auto"/>
            </w:tcBorders>
            <w:shd w:val="clear" w:color="auto" w:fill="FFFFFF"/>
            <w:vAlign w:val="center"/>
          </w:tcPr>
          <w:p w14:paraId="2EC29C6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0,024</w:t>
            </w:r>
          </w:p>
        </w:tc>
        <w:tc>
          <w:tcPr>
            <w:tcW w:w="1123" w:type="dxa"/>
            <w:tcBorders>
              <w:left w:val="single" w:sz="4" w:space="0" w:color="auto"/>
              <w:right w:val="single" w:sz="4" w:space="0" w:color="auto"/>
            </w:tcBorders>
            <w:shd w:val="clear" w:color="auto" w:fill="FFFFFF"/>
            <w:vAlign w:val="center"/>
          </w:tcPr>
          <w:p w14:paraId="7AF79EB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0,006</w:t>
            </w:r>
          </w:p>
        </w:tc>
      </w:tr>
      <w:tr w:rsidR="00E6303C" w14:paraId="639FFCCC" w14:textId="77777777" w:rsidTr="00C21403">
        <w:tc>
          <w:tcPr>
            <w:tcW w:w="1354" w:type="dxa"/>
            <w:tcBorders>
              <w:left w:val="single" w:sz="4" w:space="0" w:color="auto"/>
            </w:tcBorders>
            <w:shd w:val="clear" w:color="auto" w:fill="FFFFFF"/>
            <w:vAlign w:val="center"/>
          </w:tcPr>
          <w:p w14:paraId="5D367C5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6</w:t>
            </w:r>
          </w:p>
        </w:tc>
        <w:tc>
          <w:tcPr>
            <w:tcW w:w="979" w:type="dxa"/>
            <w:tcBorders>
              <w:left w:val="single" w:sz="4" w:space="0" w:color="auto"/>
            </w:tcBorders>
            <w:shd w:val="clear" w:color="auto" w:fill="FFFFFF"/>
            <w:vAlign w:val="center"/>
          </w:tcPr>
          <w:p w14:paraId="0E4E408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39,80</w:t>
            </w:r>
          </w:p>
        </w:tc>
        <w:tc>
          <w:tcPr>
            <w:tcW w:w="1080" w:type="dxa"/>
            <w:tcBorders>
              <w:left w:val="single" w:sz="4" w:space="0" w:color="auto"/>
            </w:tcBorders>
            <w:shd w:val="clear" w:color="auto" w:fill="FFFFFF"/>
            <w:vAlign w:val="center"/>
          </w:tcPr>
          <w:p w14:paraId="6B0F143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3,97</w:t>
            </w:r>
          </w:p>
        </w:tc>
        <w:tc>
          <w:tcPr>
            <w:tcW w:w="1090" w:type="dxa"/>
            <w:tcBorders>
              <w:left w:val="single" w:sz="4" w:space="0" w:color="auto"/>
            </w:tcBorders>
            <w:shd w:val="clear" w:color="auto" w:fill="FFFFFF"/>
            <w:vAlign w:val="center"/>
          </w:tcPr>
          <w:p w14:paraId="3C88A97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979" w:type="dxa"/>
            <w:tcBorders>
              <w:left w:val="single" w:sz="4" w:space="0" w:color="auto"/>
            </w:tcBorders>
            <w:shd w:val="clear" w:color="auto" w:fill="FFFFFF"/>
            <w:vAlign w:val="center"/>
          </w:tcPr>
          <w:p w14:paraId="61DA791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4,00</w:t>
            </w:r>
          </w:p>
        </w:tc>
        <w:tc>
          <w:tcPr>
            <w:tcW w:w="1330" w:type="dxa"/>
            <w:tcBorders>
              <w:left w:val="single" w:sz="4" w:space="0" w:color="auto"/>
            </w:tcBorders>
            <w:shd w:val="clear" w:color="auto" w:fill="FFFFFF"/>
            <w:vAlign w:val="center"/>
          </w:tcPr>
          <w:p w14:paraId="156399E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3,987</w:t>
            </w:r>
          </w:p>
        </w:tc>
        <w:tc>
          <w:tcPr>
            <w:tcW w:w="979" w:type="dxa"/>
            <w:tcBorders>
              <w:left w:val="single" w:sz="4" w:space="0" w:color="auto"/>
            </w:tcBorders>
            <w:shd w:val="clear" w:color="auto" w:fill="FFFFFF"/>
            <w:vAlign w:val="center"/>
          </w:tcPr>
          <w:p w14:paraId="29132D9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0,029</w:t>
            </w:r>
          </w:p>
        </w:tc>
        <w:tc>
          <w:tcPr>
            <w:tcW w:w="1123" w:type="dxa"/>
            <w:tcBorders>
              <w:left w:val="single" w:sz="4" w:space="0" w:color="auto"/>
              <w:right w:val="single" w:sz="4" w:space="0" w:color="auto"/>
            </w:tcBorders>
            <w:shd w:val="clear" w:color="auto" w:fill="FFFFFF"/>
            <w:vAlign w:val="center"/>
          </w:tcPr>
          <w:p w14:paraId="5FCA014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0,015</w:t>
            </w:r>
          </w:p>
        </w:tc>
      </w:tr>
      <w:tr w:rsidR="00E6303C" w14:paraId="0CF67E91" w14:textId="77777777" w:rsidTr="00C21403">
        <w:tc>
          <w:tcPr>
            <w:tcW w:w="1354" w:type="dxa"/>
            <w:tcBorders>
              <w:left w:val="single" w:sz="4" w:space="0" w:color="auto"/>
            </w:tcBorders>
            <w:shd w:val="clear" w:color="auto" w:fill="FFFFFF"/>
            <w:vAlign w:val="center"/>
          </w:tcPr>
          <w:p w14:paraId="0BB20F8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7</w:t>
            </w:r>
          </w:p>
        </w:tc>
        <w:tc>
          <w:tcPr>
            <w:tcW w:w="979" w:type="dxa"/>
            <w:tcBorders>
              <w:left w:val="single" w:sz="4" w:space="0" w:color="auto"/>
            </w:tcBorders>
            <w:shd w:val="clear" w:color="auto" w:fill="FFFFFF"/>
            <w:vAlign w:val="center"/>
          </w:tcPr>
          <w:p w14:paraId="490B6E3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45,15</w:t>
            </w:r>
          </w:p>
        </w:tc>
        <w:tc>
          <w:tcPr>
            <w:tcW w:w="1080" w:type="dxa"/>
            <w:tcBorders>
              <w:left w:val="single" w:sz="4" w:space="0" w:color="auto"/>
            </w:tcBorders>
            <w:shd w:val="clear" w:color="auto" w:fill="FFFFFF"/>
            <w:vAlign w:val="center"/>
          </w:tcPr>
          <w:p w14:paraId="568FED3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4,50</w:t>
            </w:r>
          </w:p>
        </w:tc>
        <w:tc>
          <w:tcPr>
            <w:tcW w:w="1090" w:type="dxa"/>
            <w:tcBorders>
              <w:left w:val="single" w:sz="4" w:space="0" w:color="auto"/>
            </w:tcBorders>
            <w:shd w:val="clear" w:color="auto" w:fill="FFFFFF"/>
            <w:vAlign w:val="center"/>
          </w:tcPr>
          <w:p w14:paraId="6A8C9B3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4,50</w:t>
            </w:r>
          </w:p>
        </w:tc>
        <w:tc>
          <w:tcPr>
            <w:tcW w:w="979" w:type="dxa"/>
            <w:tcBorders>
              <w:left w:val="single" w:sz="4" w:space="0" w:color="auto"/>
            </w:tcBorders>
            <w:shd w:val="clear" w:color="auto" w:fill="FFFFFF"/>
            <w:vAlign w:val="center"/>
          </w:tcPr>
          <w:p w14:paraId="2F2B825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4,51</w:t>
            </w:r>
          </w:p>
        </w:tc>
        <w:tc>
          <w:tcPr>
            <w:tcW w:w="1330" w:type="dxa"/>
            <w:tcBorders>
              <w:left w:val="single" w:sz="4" w:space="0" w:color="auto"/>
            </w:tcBorders>
            <w:shd w:val="clear" w:color="auto" w:fill="FFFFFF"/>
            <w:vAlign w:val="center"/>
          </w:tcPr>
          <w:p w14:paraId="3333488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4,503</w:t>
            </w:r>
          </w:p>
        </w:tc>
        <w:tc>
          <w:tcPr>
            <w:tcW w:w="979" w:type="dxa"/>
            <w:tcBorders>
              <w:left w:val="single" w:sz="4" w:space="0" w:color="auto"/>
            </w:tcBorders>
            <w:shd w:val="clear" w:color="auto" w:fill="FFFFFF"/>
            <w:vAlign w:val="center"/>
          </w:tcPr>
          <w:p w14:paraId="51711FA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0,016</w:t>
            </w:r>
          </w:p>
        </w:tc>
        <w:tc>
          <w:tcPr>
            <w:tcW w:w="1123" w:type="dxa"/>
            <w:tcBorders>
              <w:left w:val="single" w:sz="4" w:space="0" w:color="auto"/>
              <w:right w:val="single" w:sz="4" w:space="0" w:color="auto"/>
            </w:tcBorders>
            <w:shd w:val="clear" w:color="auto" w:fill="FFFFFF"/>
            <w:vAlign w:val="center"/>
          </w:tcPr>
          <w:p w14:paraId="7BD7481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0,006</w:t>
            </w:r>
          </w:p>
        </w:tc>
      </w:tr>
      <w:tr w:rsidR="00E6303C" w14:paraId="2A9E0AC5" w14:textId="77777777" w:rsidTr="00C21403">
        <w:tc>
          <w:tcPr>
            <w:tcW w:w="1354" w:type="dxa"/>
            <w:tcBorders>
              <w:left w:val="single" w:sz="4" w:space="0" w:color="auto"/>
            </w:tcBorders>
            <w:shd w:val="clear" w:color="auto" w:fill="FFFFFF"/>
            <w:vAlign w:val="center"/>
          </w:tcPr>
          <w:p w14:paraId="6762483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8</w:t>
            </w:r>
          </w:p>
        </w:tc>
        <w:tc>
          <w:tcPr>
            <w:tcW w:w="979" w:type="dxa"/>
            <w:tcBorders>
              <w:left w:val="single" w:sz="4" w:space="0" w:color="auto"/>
            </w:tcBorders>
            <w:shd w:val="clear" w:color="auto" w:fill="FFFFFF"/>
            <w:vAlign w:val="center"/>
          </w:tcPr>
          <w:p w14:paraId="4079EB2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50,50</w:t>
            </w:r>
          </w:p>
        </w:tc>
        <w:tc>
          <w:tcPr>
            <w:tcW w:w="1080" w:type="dxa"/>
            <w:tcBorders>
              <w:left w:val="single" w:sz="4" w:space="0" w:color="auto"/>
            </w:tcBorders>
            <w:shd w:val="clear" w:color="auto" w:fill="FFFFFF"/>
            <w:vAlign w:val="center"/>
          </w:tcPr>
          <w:p w14:paraId="2040253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5,02</w:t>
            </w:r>
          </w:p>
        </w:tc>
        <w:tc>
          <w:tcPr>
            <w:tcW w:w="1090" w:type="dxa"/>
            <w:tcBorders>
              <w:left w:val="single" w:sz="4" w:space="0" w:color="auto"/>
            </w:tcBorders>
            <w:shd w:val="clear" w:color="auto" w:fill="FFFFFF"/>
            <w:vAlign w:val="center"/>
          </w:tcPr>
          <w:p w14:paraId="57DFAEB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5,02</w:t>
            </w:r>
          </w:p>
        </w:tc>
        <w:tc>
          <w:tcPr>
            <w:tcW w:w="979" w:type="dxa"/>
            <w:tcBorders>
              <w:left w:val="single" w:sz="4" w:space="0" w:color="auto"/>
            </w:tcBorders>
            <w:shd w:val="clear" w:color="auto" w:fill="FFFFFF"/>
            <w:vAlign w:val="center"/>
          </w:tcPr>
          <w:p w14:paraId="3B3E0A6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5,01</w:t>
            </w:r>
          </w:p>
        </w:tc>
        <w:tc>
          <w:tcPr>
            <w:tcW w:w="1330" w:type="dxa"/>
            <w:tcBorders>
              <w:left w:val="single" w:sz="4" w:space="0" w:color="auto"/>
            </w:tcBorders>
            <w:shd w:val="clear" w:color="auto" w:fill="FFFFFF"/>
            <w:vAlign w:val="center"/>
          </w:tcPr>
          <w:p w14:paraId="5622EC0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5,017</w:t>
            </w:r>
          </w:p>
        </w:tc>
        <w:tc>
          <w:tcPr>
            <w:tcW w:w="979" w:type="dxa"/>
            <w:tcBorders>
              <w:left w:val="single" w:sz="4" w:space="0" w:color="auto"/>
            </w:tcBorders>
            <w:shd w:val="clear" w:color="auto" w:fill="FFFFFF"/>
            <w:vAlign w:val="center"/>
          </w:tcPr>
          <w:p w14:paraId="14C5F97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0,000</w:t>
            </w:r>
          </w:p>
        </w:tc>
        <w:tc>
          <w:tcPr>
            <w:tcW w:w="1123" w:type="dxa"/>
            <w:tcBorders>
              <w:left w:val="single" w:sz="4" w:space="0" w:color="auto"/>
              <w:right w:val="single" w:sz="4" w:space="0" w:color="auto"/>
            </w:tcBorders>
            <w:shd w:val="clear" w:color="auto" w:fill="FFFFFF"/>
            <w:vAlign w:val="center"/>
          </w:tcPr>
          <w:p w14:paraId="09FF850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0,006</w:t>
            </w:r>
          </w:p>
        </w:tc>
      </w:tr>
      <w:tr w:rsidR="00E6303C" w14:paraId="4ACC0C2E" w14:textId="77777777" w:rsidTr="00C21403">
        <w:tc>
          <w:tcPr>
            <w:tcW w:w="1354" w:type="dxa"/>
            <w:tcBorders>
              <w:left w:val="single" w:sz="4" w:space="0" w:color="auto"/>
            </w:tcBorders>
            <w:shd w:val="clear" w:color="auto" w:fill="FFFFFF"/>
            <w:vAlign w:val="center"/>
          </w:tcPr>
          <w:p w14:paraId="0C10032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eastAsia="Arial" w:hAnsi="Times New Roman" w:cs="Times New Roman"/>
                <w:sz w:val="24"/>
                <w:szCs w:val="24"/>
                <w:lang w:val="ru"/>
              </w:rPr>
              <w:t>9</w:t>
            </w:r>
          </w:p>
        </w:tc>
        <w:tc>
          <w:tcPr>
            <w:tcW w:w="979" w:type="dxa"/>
            <w:tcBorders>
              <w:left w:val="single" w:sz="4" w:space="0" w:color="auto"/>
            </w:tcBorders>
            <w:shd w:val="clear" w:color="auto" w:fill="FFFFFF"/>
            <w:vAlign w:val="center"/>
          </w:tcPr>
          <w:p w14:paraId="5D54E17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56,65</w:t>
            </w:r>
          </w:p>
        </w:tc>
        <w:tc>
          <w:tcPr>
            <w:tcW w:w="1080" w:type="dxa"/>
            <w:tcBorders>
              <w:left w:val="single" w:sz="4" w:space="0" w:color="auto"/>
            </w:tcBorders>
            <w:shd w:val="clear" w:color="auto" w:fill="FFFFFF"/>
            <w:vAlign w:val="center"/>
          </w:tcPr>
          <w:p w14:paraId="1C5AF30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5,61</w:t>
            </w:r>
          </w:p>
        </w:tc>
        <w:tc>
          <w:tcPr>
            <w:tcW w:w="1090" w:type="dxa"/>
            <w:tcBorders>
              <w:left w:val="single" w:sz="4" w:space="0" w:color="auto"/>
            </w:tcBorders>
            <w:shd w:val="clear" w:color="auto" w:fill="FFFFFF"/>
            <w:vAlign w:val="center"/>
          </w:tcPr>
          <w:p w14:paraId="6829B74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5,63</w:t>
            </w:r>
          </w:p>
        </w:tc>
        <w:tc>
          <w:tcPr>
            <w:tcW w:w="979" w:type="dxa"/>
            <w:tcBorders>
              <w:left w:val="single" w:sz="4" w:space="0" w:color="auto"/>
            </w:tcBorders>
            <w:shd w:val="clear" w:color="auto" w:fill="FFFFFF"/>
            <w:vAlign w:val="center"/>
          </w:tcPr>
          <w:p w14:paraId="2369A61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5,62</w:t>
            </w:r>
          </w:p>
        </w:tc>
        <w:tc>
          <w:tcPr>
            <w:tcW w:w="1330" w:type="dxa"/>
            <w:tcBorders>
              <w:left w:val="single" w:sz="4" w:space="0" w:color="auto"/>
            </w:tcBorders>
            <w:shd w:val="clear" w:color="auto" w:fill="FFFFFF"/>
            <w:vAlign w:val="center"/>
          </w:tcPr>
          <w:p w14:paraId="2715A52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5,620</w:t>
            </w:r>
          </w:p>
        </w:tc>
        <w:tc>
          <w:tcPr>
            <w:tcW w:w="979" w:type="dxa"/>
            <w:tcBorders>
              <w:left w:val="single" w:sz="4" w:space="0" w:color="auto"/>
            </w:tcBorders>
            <w:shd w:val="clear" w:color="auto" w:fill="FFFFFF"/>
            <w:vAlign w:val="center"/>
          </w:tcPr>
          <w:p w14:paraId="046CEEF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-0,006</w:t>
            </w:r>
          </w:p>
        </w:tc>
        <w:tc>
          <w:tcPr>
            <w:tcW w:w="1123" w:type="dxa"/>
            <w:tcBorders>
              <w:left w:val="single" w:sz="4" w:space="0" w:color="auto"/>
              <w:right w:val="single" w:sz="4" w:space="0" w:color="auto"/>
            </w:tcBorders>
            <w:shd w:val="clear" w:color="auto" w:fill="FFFFFF"/>
            <w:vAlign w:val="center"/>
          </w:tcPr>
          <w:p w14:paraId="6217EC2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5BD83B1D" w14:textId="77777777" w:rsidTr="00C21403">
        <w:tc>
          <w:tcPr>
            <w:tcW w:w="1354" w:type="dxa"/>
            <w:tcBorders>
              <w:left w:val="single" w:sz="4" w:space="0" w:color="auto"/>
            </w:tcBorders>
            <w:shd w:val="clear" w:color="auto" w:fill="FFFFFF"/>
            <w:vAlign w:val="center"/>
          </w:tcPr>
          <w:p w14:paraId="10FC2365"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979" w:type="dxa"/>
            <w:tcBorders>
              <w:left w:val="single" w:sz="4" w:space="0" w:color="auto"/>
            </w:tcBorders>
            <w:shd w:val="clear" w:color="auto" w:fill="FFFFFF"/>
            <w:vAlign w:val="center"/>
          </w:tcPr>
          <w:p w14:paraId="33E695A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61,95</w:t>
            </w:r>
          </w:p>
        </w:tc>
        <w:tc>
          <w:tcPr>
            <w:tcW w:w="1080" w:type="dxa"/>
            <w:tcBorders>
              <w:left w:val="single" w:sz="4" w:space="0" w:color="auto"/>
            </w:tcBorders>
            <w:shd w:val="clear" w:color="auto" w:fill="FFFFFF"/>
            <w:vAlign w:val="center"/>
          </w:tcPr>
          <w:p w14:paraId="30074DA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6,11</w:t>
            </w:r>
          </w:p>
        </w:tc>
        <w:tc>
          <w:tcPr>
            <w:tcW w:w="1090" w:type="dxa"/>
            <w:tcBorders>
              <w:left w:val="single" w:sz="4" w:space="0" w:color="auto"/>
            </w:tcBorders>
            <w:shd w:val="clear" w:color="auto" w:fill="FFFFFF"/>
            <w:vAlign w:val="center"/>
          </w:tcPr>
          <w:p w14:paraId="233BE04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6,13</w:t>
            </w:r>
          </w:p>
        </w:tc>
        <w:tc>
          <w:tcPr>
            <w:tcW w:w="979" w:type="dxa"/>
            <w:tcBorders>
              <w:left w:val="single" w:sz="4" w:space="0" w:color="auto"/>
            </w:tcBorders>
            <w:shd w:val="clear" w:color="auto" w:fill="FFFFFF"/>
            <w:vAlign w:val="center"/>
          </w:tcPr>
          <w:p w14:paraId="4B17FC5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6,12</w:t>
            </w:r>
          </w:p>
        </w:tc>
        <w:tc>
          <w:tcPr>
            <w:tcW w:w="1330" w:type="dxa"/>
            <w:tcBorders>
              <w:left w:val="single" w:sz="4" w:space="0" w:color="auto"/>
            </w:tcBorders>
            <w:shd w:val="clear" w:color="auto" w:fill="FFFFFF"/>
            <w:vAlign w:val="center"/>
          </w:tcPr>
          <w:p w14:paraId="7238EC7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6,120</w:t>
            </w:r>
          </w:p>
        </w:tc>
        <w:tc>
          <w:tcPr>
            <w:tcW w:w="979" w:type="dxa"/>
            <w:tcBorders>
              <w:left w:val="single" w:sz="4" w:space="0" w:color="auto"/>
            </w:tcBorders>
            <w:shd w:val="clear" w:color="auto" w:fill="FFFFFF"/>
            <w:vAlign w:val="center"/>
          </w:tcPr>
          <w:p w14:paraId="0CD5C23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-0,030</w:t>
            </w:r>
          </w:p>
        </w:tc>
        <w:tc>
          <w:tcPr>
            <w:tcW w:w="1123" w:type="dxa"/>
            <w:tcBorders>
              <w:left w:val="single" w:sz="4" w:space="0" w:color="auto"/>
              <w:right w:val="single" w:sz="4" w:space="0" w:color="auto"/>
            </w:tcBorders>
            <w:shd w:val="clear" w:color="auto" w:fill="FFFFFF"/>
            <w:vAlign w:val="center"/>
          </w:tcPr>
          <w:p w14:paraId="7F8992F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0,010</w:t>
            </w:r>
          </w:p>
        </w:tc>
      </w:tr>
      <w:tr w:rsidR="00E6303C" w14:paraId="39DC78A5" w14:textId="77777777" w:rsidTr="00C21403">
        <w:tc>
          <w:tcPr>
            <w:tcW w:w="1354" w:type="dxa"/>
            <w:tcBorders>
              <w:top w:val="single" w:sz="4" w:space="0" w:color="auto"/>
              <w:left w:val="single" w:sz="4" w:space="0" w:color="auto"/>
            </w:tcBorders>
            <w:shd w:val="clear" w:color="auto" w:fill="FFFFFF"/>
            <w:vAlign w:val="center"/>
          </w:tcPr>
          <w:p w14:paraId="1160ADAA"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Уровень N</w:t>
            </w:r>
          </w:p>
        </w:tc>
        <w:tc>
          <w:tcPr>
            <w:tcW w:w="979" w:type="dxa"/>
            <w:tcBorders>
              <w:top w:val="single" w:sz="4" w:space="0" w:color="auto"/>
              <w:left w:val="single" w:sz="4" w:space="0" w:color="auto"/>
            </w:tcBorders>
            <w:shd w:val="clear" w:color="auto" w:fill="FFFFFF"/>
            <w:vAlign w:val="center"/>
          </w:tcPr>
          <w:p w14:paraId="44F31C56"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1080" w:type="dxa"/>
            <w:tcBorders>
              <w:top w:val="single" w:sz="4" w:space="0" w:color="auto"/>
              <w:left w:val="single" w:sz="4" w:space="0" w:color="auto"/>
            </w:tcBorders>
            <w:shd w:val="clear" w:color="auto" w:fill="FFFFFF"/>
            <w:vAlign w:val="center"/>
          </w:tcPr>
          <w:p w14:paraId="3D92F751"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1090" w:type="dxa"/>
            <w:tcBorders>
              <w:top w:val="single" w:sz="4" w:space="0" w:color="auto"/>
              <w:left w:val="single" w:sz="4" w:space="0" w:color="auto"/>
            </w:tcBorders>
            <w:shd w:val="clear" w:color="auto" w:fill="FFFFFF"/>
            <w:vAlign w:val="center"/>
          </w:tcPr>
          <w:p w14:paraId="4A26C3BB"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979" w:type="dxa"/>
            <w:tcBorders>
              <w:top w:val="single" w:sz="4" w:space="0" w:color="auto"/>
              <w:left w:val="single" w:sz="4" w:space="0" w:color="auto"/>
            </w:tcBorders>
            <w:shd w:val="clear" w:color="auto" w:fill="FFFFFF"/>
            <w:vAlign w:val="center"/>
          </w:tcPr>
          <w:p w14:paraId="4C2FA696"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1330" w:type="dxa"/>
            <w:tcBorders>
              <w:top w:val="single" w:sz="4" w:space="0" w:color="auto"/>
              <w:left w:val="single" w:sz="4" w:space="0" w:color="auto"/>
            </w:tcBorders>
            <w:shd w:val="clear" w:color="auto" w:fill="FFFFFF"/>
            <w:vAlign w:val="center"/>
          </w:tcPr>
          <w:p w14:paraId="5B16B789"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979" w:type="dxa"/>
            <w:tcBorders>
              <w:top w:val="single" w:sz="4" w:space="0" w:color="auto"/>
              <w:left w:val="single" w:sz="4" w:space="0" w:color="auto"/>
            </w:tcBorders>
            <w:shd w:val="clear" w:color="auto" w:fill="FFFFFF"/>
            <w:vAlign w:val="center"/>
          </w:tcPr>
          <w:p w14:paraId="118BE3F4"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1123" w:type="dxa"/>
            <w:vMerge w:val="restart"/>
            <w:tcBorders>
              <w:top w:val="single" w:sz="4" w:space="0" w:color="auto"/>
              <w:left w:val="single" w:sz="4" w:space="0" w:color="auto"/>
              <w:right w:val="single" w:sz="4" w:space="0" w:color="auto"/>
            </w:tcBorders>
            <w:shd w:val="clear" w:color="auto" w:fill="FFFFFF"/>
            <w:vAlign w:val="center"/>
          </w:tcPr>
          <w:p w14:paraId="3EB4D1AC" w14:textId="77777777" w:rsidR="00C21403" w:rsidRPr="00C21403" w:rsidRDefault="00B910E3" w:rsidP="00C21403">
            <w:pPr>
              <w:pStyle w:val="a4"/>
              <w:spacing w:line="240" w:lineRule="auto"/>
              <w:ind w:left="57" w:right="57"/>
              <w:jc w:val="center"/>
              <w:rPr>
                <w:sz w:val="24"/>
              </w:rPr>
            </w:pPr>
            <w:r w:rsidRPr="00C21403">
              <w:rPr>
                <w:rFonts w:ascii="Times New Roman" w:hAnsi="Times New Roman" w:cs="Times New Roman"/>
                <w:sz w:val="24"/>
                <w:szCs w:val="24"/>
                <w:lang w:val="ru"/>
              </w:rPr>
              <w:t>0,009</w:t>
            </w:r>
          </w:p>
        </w:tc>
      </w:tr>
      <w:tr w:rsidR="00E6303C" w14:paraId="33D794E2" w14:textId="77777777" w:rsidTr="00C21403">
        <w:tc>
          <w:tcPr>
            <w:tcW w:w="1354" w:type="dxa"/>
            <w:tcBorders>
              <w:left w:val="single" w:sz="4" w:space="0" w:color="auto"/>
            </w:tcBorders>
            <w:shd w:val="clear" w:color="auto" w:fill="FFFFFF"/>
            <w:vAlign w:val="center"/>
          </w:tcPr>
          <w:p w14:paraId="5A0D1E84"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Среднее значение</w:t>
            </w:r>
          </w:p>
        </w:tc>
        <w:tc>
          <w:tcPr>
            <w:tcW w:w="979" w:type="dxa"/>
            <w:tcBorders>
              <w:left w:val="single" w:sz="4" w:space="0" w:color="auto"/>
            </w:tcBorders>
            <w:shd w:val="clear" w:color="auto" w:fill="FFFFFF"/>
            <w:vAlign w:val="center"/>
          </w:tcPr>
          <w:p w14:paraId="4458A038"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38,152</w:t>
            </w:r>
          </w:p>
        </w:tc>
        <w:tc>
          <w:tcPr>
            <w:tcW w:w="1080" w:type="dxa"/>
            <w:tcBorders>
              <w:left w:val="single" w:sz="4" w:space="0" w:color="auto"/>
            </w:tcBorders>
            <w:shd w:val="clear" w:color="auto" w:fill="FFFFFF"/>
            <w:vAlign w:val="center"/>
          </w:tcPr>
          <w:p w14:paraId="17075E43"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3,791</w:t>
            </w:r>
          </w:p>
        </w:tc>
        <w:tc>
          <w:tcPr>
            <w:tcW w:w="1090" w:type="dxa"/>
            <w:tcBorders>
              <w:left w:val="single" w:sz="4" w:space="0" w:color="auto"/>
            </w:tcBorders>
            <w:shd w:val="clear" w:color="auto" w:fill="FFFFFF"/>
            <w:vAlign w:val="center"/>
          </w:tcPr>
          <w:p w14:paraId="10B7E29F"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3,796</w:t>
            </w:r>
          </w:p>
        </w:tc>
        <w:tc>
          <w:tcPr>
            <w:tcW w:w="979" w:type="dxa"/>
            <w:tcBorders>
              <w:left w:val="single" w:sz="4" w:space="0" w:color="auto"/>
            </w:tcBorders>
            <w:shd w:val="clear" w:color="auto" w:fill="FFFFFF"/>
            <w:vAlign w:val="center"/>
          </w:tcPr>
          <w:p w14:paraId="797D9CAA"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3,797</w:t>
            </w:r>
          </w:p>
        </w:tc>
        <w:tc>
          <w:tcPr>
            <w:tcW w:w="1330" w:type="dxa"/>
            <w:tcBorders>
              <w:left w:val="single" w:sz="4" w:space="0" w:color="auto"/>
            </w:tcBorders>
            <w:shd w:val="clear" w:color="auto" w:fill="FFFFFF"/>
            <w:vAlign w:val="center"/>
          </w:tcPr>
          <w:p w14:paraId="62F01AB8"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3,795</w:t>
            </w:r>
          </w:p>
        </w:tc>
        <w:tc>
          <w:tcPr>
            <w:tcW w:w="979" w:type="dxa"/>
            <w:tcBorders>
              <w:left w:val="single" w:sz="4" w:space="0" w:color="auto"/>
            </w:tcBorders>
            <w:shd w:val="clear" w:color="auto" w:fill="FFFFFF"/>
            <w:vAlign w:val="center"/>
          </w:tcPr>
          <w:p w14:paraId="303DF384"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0,000</w:t>
            </w:r>
          </w:p>
        </w:tc>
        <w:tc>
          <w:tcPr>
            <w:tcW w:w="1123" w:type="dxa"/>
            <w:vMerge/>
            <w:tcBorders>
              <w:left w:val="single" w:sz="4" w:space="0" w:color="auto"/>
              <w:right w:val="single" w:sz="4" w:space="0" w:color="auto"/>
            </w:tcBorders>
            <w:shd w:val="clear" w:color="auto" w:fill="FFFFFF"/>
            <w:vAlign w:val="center"/>
          </w:tcPr>
          <w:p w14:paraId="53B3CD4B" w14:textId="77777777" w:rsidR="00C21403" w:rsidRPr="00C21403" w:rsidRDefault="00C21403" w:rsidP="00C21403">
            <w:pPr>
              <w:pStyle w:val="a4"/>
              <w:shd w:val="clear" w:color="auto" w:fill="auto"/>
              <w:spacing w:line="240" w:lineRule="auto"/>
              <w:ind w:left="57" w:right="57"/>
              <w:jc w:val="center"/>
              <w:rPr>
                <w:rFonts w:ascii="Times New Roman" w:hAnsi="Times New Roman" w:cs="Times New Roman"/>
                <w:sz w:val="24"/>
                <w:szCs w:val="24"/>
              </w:rPr>
            </w:pPr>
          </w:p>
        </w:tc>
      </w:tr>
      <w:tr w:rsidR="00E6303C" w14:paraId="18B2EE47" w14:textId="77777777" w:rsidTr="00C21403">
        <w:tc>
          <w:tcPr>
            <w:tcW w:w="1354" w:type="dxa"/>
            <w:tcBorders>
              <w:left w:val="single" w:sz="4" w:space="0" w:color="auto"/>
            </w:tcBorders>
            <w:shd w:val="clear" w:color="auto" w:fill="FFFFFF"/>
            <w:vAlign w:val="center"/>
          </w:tcPr>
          <w:p w14:paraId="70776562"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SD</w:t>
            </w:r>
          </w:p>
        </w:tc>
        <w:tc>
          <w:tcPr>
            <w:tcW w:w="979" w:type="dxa"/>
            <w:tcBorders>
              <w:left w:val="single" w:sz="4" w:space="0" w:color="auto"/>
            </w:tcBorders>
            <w:shd w:val="clear" w:color="auto" w:fill="FFFFFF"/>
            <w:vAlign w:val="center"/>
          </w:tcPr>
          <w:p w14:paraId="2F796527"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16,428</w:t>
            </w:r>
          </w:p>
        </w:tc>
        <w:tc>
          <w:tcPr>
            <w:tcW w:w="1080" w:type="dxa"/>
            <w:tcBorders>
              <w:left w:val="single" w:sz="4" w:space="0" w:color="auto"/>
            </w:tcBorders>
            <w:shd w:val="clear" w:color="auto" w:fill="FFFFFF"/>
            <w:vAlign w:val="center"/>
          </w:tcPr>
          <w:p w14:paraId="5F2A4915"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1,622</w:t>
            </w:r>
          </w:p>
        </w:tc>
        <w:tc>
          <w:tcPr>
            <w:tcW w:w="1090" w:type="dxa"/>
            <w:tcBorders>
              <w:left w:val="single" w:sz="4" w:space="0" w:color="auto"/>
            </w:tcBorders>
            <w:shd w:val="clear" w:color="auto" w:fill="FFFFFF"/>
            <w:vAlign w:val="center"/>
          </w:tcPr>
          <w:p w14:paraId="74428224"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1,631</w:t>
            </w:r>
          </w:p>
        </w:tc>
        <w:tc>
          <w:tcPr>
            <w:tcW w:w="979" w:type="dxa"/>
            <w:tcBorders>
              <w:left w:val="single" w:sz="4" w:space="0" w:color="auto"/>
            </w:tcBorders>
            <w:shd w:val="clear" w:color="auto" w:fill="FFFFFF"/>
            <w:vAlign w:val="center"/>
          </w:tcPr>
          <w:p w14:paraId="3687A547"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1,626</w:t>
            </w:r>
          </w:p>
        </w:tc>
        <w:tc>
          <w:tcPr>
            <w:tcW w:w="1330" w:type="dxa"/>
            <w:tcBorders>
              <w:left w:val="single" w:sz="4" w:space="0" w:color="auto"/>
            </w:tcBorders>
            <w:shd w:val="clear" w:color="auto" w:fill="FFFFFF"/>
            <w:vAlign w:val="center"/>
          </w:tcPr>
          <w:p w14:paraId="0CDC548F"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1,626</w:t>
            </w:r>
          </w:p>
        </w:tc>
        <w:tc>
          <w:tcPr>
            <w:tcW w:w="979" w:type="dxa"/>
            <w:tcBorders>
              <w:left w:val="single" w:sz="4" w:space="0" w:color="auto"/>
            </w:tcBorders>
            <w:shd w:val="clear" w:color="auto" w:fill="FFFFFF"/>
            <w:vAlign w:val="center"/>
          </w:tcPr>
          <w:p w14:paraId="7BA4BB87"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0,020</w:t>
            </w:r>
          </w:p>
        </w:tc>
        <w:tc>
          <w:tcPr>
            <w:tcW w:w="1123" w:type="dxa"/>
            <w:vMerge/>
            <w:tcBorders>
              <w:left w:val="single" w:sz="4" w:space="0" w:color="auto"/>
              <w:right w:val="single" w:sz="4" w:space="0" w:color="auto"/>
            </w:tcBorders>
            <w:shd w:val="clear" w:color="auto" w:fill="FFFFFF"/>
            <w:vAlign w:val="center"/>
          </w:tcPr>
          <w:p w14:paraId="79BB121D" w14:textId="77777777" w:rsidR="00C21403" w:rsidRPr="00C21403" w:rsidRDefault="00C21403" w:rsidP="00C21403">
            <w:pPr>
              <w:ind w:left="57" w:right="57"/>
              <w:jc w:val="center"/>
            </w:pPr>
          </w:p>
        </w:tc>
      </w:tr>
      <w:tr w:rsidR="00E6303C" w14:paraId="47F26CE1" w14:textId="77777777" w:rsidTr="00C21403">
        <w:tc>
          <w:tcPr>
            <w:tcW w:w="1354" w:type="dxa"/>
            <w:tcBorders>
              <w:top w:val="single" w:sz="4" w:space="0" w:color="auto"/>
              <w:left w:val="single" w:sz="4" w:space="0" w:color="auto"/>
            </w:tcBorders>
            <w:shd w:val="clear" w:color="auto" w:fill="FFFFFF"/>
            <w:vAlign w:val="center"/>
          </w:tcPr>
          <w:p w14:paraId="236BEA7E"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Минимум</w:t>
            </w:r>
          </w:p>
        </w:tc>
        <w:tc>
          <w:tcPr>
            <w:tcW w:w="979" w:type="dxa"/>
            <w:tcBorders>
              <w:top w:val="single" w:sz="4" w:space="0" w:color="auto"/>
              <w:left w:val="single" w:sz="4" w:space="0" w:color="auto"/>
            </w:tcBorders>
            <w:shd w:val="clear" w:color="auto" w:fill="FFFFFF"/>
            <w:vAlign w:val="center"/>
          </w:tcPr>
          <w:p w14:paraId="7E0FAF4C"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15,500</w:t>
            </w:r>
          </w:p>
        </w:tc>
        <w:tc>
          <w:tcPr>
            <w:tcW w:w="1080" w:type="dxa"/>
            <w:tcBorders>
              <w:top w:val="single" w:sz="4" w:space="0" w:color="auto"/>
              <w:left w:val="single" w:sz="4" w:space="0" w:color="auto"/>
            </w:tcBorders>
            <w:shd w:val="clear" w:color="auto" w:fill="FFFFFF"/>
            <w:vAlign w:val="center"/>
          </w:tcPr>
          <w:p w14:paraId="3AC4FA69"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1,540</w:t>
            </w:r>
          </w:p>
        </w:tc>
        <w:tc>
          <w:tcPr>
            <w:tcW w:w="1090" w:type="dxa"/>
            <w:tcBorders>
              <w:top w:val="single" w:sz="4" w:space="0" w:color="auto"/>
              <w:left w:val="single" w:sz="4" w:space="0" w:color="auto"/>
            </w:tcBorders>
            <w:shd w:val="clear" w:color="auto" w:fill="FFFFFF"/>
            <w:vAlign w:val="center"/>
          </w:tcPr>
          <w:p w14:paraId="31C7551A"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1,520</w:t>
            </w:r>
          </w:p>
        </w:tc>
        <w:tc>
          <w:tcPr>
            <w:tcW w:w="979" w:type="dxa"/>
            <w:tcBorders>
              <w:top w:val="single" w:sz="4" w:space="0" w:color="auto"/>
              <w:left w:val="single" w:sz="4" w:space="0" w:color="auto"/>
            </w:tcBorders>
            <w:shd w:val="clear" w:color="auto" w:fill="FFFFFF"/>
            <w:vAlign w:val="center"/>
          </w:tcPr>
          <w:p w14:paraId="4718A0CF"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1,530</w:t>
            </w:r>
          </w:p>
        </w:tc>
        <w:tc>
          <w:tcPr>
            <w:tcW w:w="1330" w:type="dxa"/>
            <w:tcBorders>
              <w:top w:val="single" w:sz="4" w:space="0" w:color="auto"/>
              <w:left w:val="single" w:sz="4" w:space="0" w:color="auto"/>
            </w:tcBorders>
            <w:shd w:val="clear" w:color="auto" w:fill="FFFFFF"/>
            <w:vAlign w:val="center"/>
          </w:tcPr>
          <w:p w14:paraId="16DE014A"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1,530</w:t>
            </w:r>
          </w:p>
        </w:tc>
        <w:tc>
          <w:tcPr>
            <w:tcW w:w="979" w:type="dxa"/>
            <w:tcBorders>
              <w:top w:val="single" w:sz="4" w:space="0" w:color="auto"/>
              <w:left w:val="single" w:sz="4" w:space="0" w:color="auto"/>
            </w:tcBorders>
            <w:shd w:val="clear" w:color="auto" w:fill="FFFFFF"/>
            <w:vAlign w:val="center"/>
          </w:tcPr>
          <w:p w14:paraId="5DE4306C"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-0,030</w:t>
            </w:r>
          </w:p>
        </w:tc>
        <w:tc>
          <w:tcPr>
            <w:tcW w:w="1123" w:type="dxa"/>
            <w:vMerge w:val="restart"/>
            <w:tcBorders>
              <w:top w:val="single" w:sz="4" w:space="0" w:color="auto"/>
              <w:left w:val="single" w:sz="4" w:space="0" w:color="auto"/>
              <w:right w:val="single" w:sz="4" w:space="0" w:color="auto"/>
            </w:tcBorders>
            <w:shd w:val="clear" w:color="auto" w:fill="FFFFFF"/>
            <w:vAlign w:val="center"/>
          </w:tcPr>
          <w:p w14:paraId="16229673" w14:textId="77777777" w:rsidR="00C21403" w:rsidRPr="00C21403" w:rsidRDefault="00C21403" w:rsidP="00C21403">
            <w:pPr>
              <w:ind w:left="57" w:right="57"/>
              <w:jc w:val="center"/>
            </w:pPr>
          </w:p>
        </w:tc>
      </w:tr>
      <w:tr w:rsidR="00E6303C" w14:paraId="710289F1" w14:textId="77777777" w:rsidTr="00C21403">
        <w:tc>
          <w:tcPr>
            <w:tcW w:w="1354" w:type="dxa"/>
            <w:tcBorders>
              <w:left w:val="single" w:sz="4" w:space="0" w:color="auto"/>
            </w:tcBorders>
            <w:shd w:val="clear" w:color="auto" w:fill="FFFFFF"/>
            <w:vAlign w:val="center"/>
          </w:tcPr>
          <w:p w14:paraId="3A47C8EF"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Максимум</w:t>
            </w:r>
          </w:p>
        </w:tc>
        <w:tc>
          <w:tcPr>
            <w:tcW w:w="979" w:type="dxa"/>
            <w:tcBorders>
              <w:left w:val="single" w:sz="4" w:space="0" w:color="auto"/>
            </w:tcBorders>
            <w:shd w:val="clear" w:color="auto" w:fill="FFFFFF"/>
            <w:vAlign w:val="center"/>
          </w:tcPr>
          <w:p w14:paraId="6EF44074"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61,950</w:t>
            </w:r>
          </w:p>
        </w:tc>
        <w:tc>
          <w:tcPr>
            <w:tcW w:w="1080" w:type="dxa"/>
            <w:tcBorders>
              <w:left w:val="single" w:sz="4" w:space="0" w:color="auto"/>
            </w:tcBorders>
            <w:shd w:val="clear" w:color="auto" w:fill="FFFFFF"/>
            <w:vAlign w:val="center"/>
          </w:tcPr>
          <w:p w14:paraId="2B5994DC"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6,110</w:t>
            </w:r>
          </w:p>
        </w:tc>
        <w:tc>
          <w:tcPr>
            <w:tcW w:w="1090" w:type="dxa"/>
            <w:tcBorders>
              <w:left w:val="single" w:sz="4" w:space="0" w:color="auto"/>
            </w:tcBorders>
            <w:shd w:val="clear" w:color="auto" w:fill="FFFFFF"/>
            <w:vAlign w:val="center"/>
          </w:tcPr>
          <w:p w14:paraId="26B072FF"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6,130</w:t>
            </w:r>
          </w:p>
        </w:tc>
        <w:tc>
          <w:tcPr>
            <w:tcW w:w="979" w:type="dxa"/>
            <w:tcBorders>
              <w:left w:val="single" w:sz="4" w:space="0" w:color="auto"/>
            </w:tcBorders>
            <w:shd w:val="clear" w:color="auto" w:fill="FFFFFF"/>
            <w:vAlign w:val="center"/>
          </w:tcPr>
          <w:p w14:paraId="5A386785"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6,120</w:t>
            </w:r>
          </w:p>
        </w:tc>
        <w:tc>
          <w:tcPr>
            <w:tcW w:w="1330" w:type="dxa"/>
            <w:tcBorders>
              <w:left w:val="single" w:sz="4" w:space="0" w:color="auto"/>
            </w:tcBorders>
            <w:shd w:val="clear" w:color="auto" w:fill="FFFFFF"/>
            <w:vAlign w:val="center"/>
          </w:tcPr>
          <w:p w14:paraId="40E82CB6"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6,120</w:t>
            </w:r>
          </w:p>
        </w:tc>
        <w:tc>
          <w:tcPr>
            <w:tcW w:w="979" w:type="dxa"/>
            <w:tcBorders>
              <w:left w:val="single" w:sz="4" w:space="0" w:color="auto"/>
            </w:tcBorders>
            <w:shd w:val="clear" w:color="auto" w:fill="FFFFFF"/>
            <w:vAlign w:val="center"/>
          </w:tcPr>
          <w:p w14:paraId="26082254"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0,029</w:t>
            </w:r>
          </w:p>
        </w:tc>
        <w:tc>
          <w:tcPr>
            <w:tcW w:w="1123" w:type="dxa"/>
            <w:vMerge/>
            <w:tcBorders>
              <w:left w:val="single" w:sz="4" w:space="0" w:color="auto"/>
              <w:right w:val="single" w:sz="4" w:space="0" w:color="auto"/>
            </w:tcBorders>
            <w:shd w:val="clear" w:color="auto" w:fill="FFFFFF"/>
            <w:vAlign w:val="center"/>
          </w:tcPr>
          <w:p w14:paraId="2119ACAF" w14:textId="77777777" w:rsidR="00C21403" w:rsidRPr="00C21403" w:rsidRDefault="00C21403" w:rsidP="00C21403">
            <w:pPr>
              <w:ind w:left="57" w:right="57"/>
              <w:jc w:val="center"/>
            </w:pPr>
          </w:p>
        </w:tc>
      </w:tr>
      <w:tr w:rsidR="00E6303C" w14:paraId="45F5A9BA" w14:textId="77777777" w:rsidTr="00C21403">
        <w:tc>
          <w:tcPr>
            <w:tcW w:w="1354" w:type="dxa"/>
            <w:tcBorders>
              <w:left w:val="single" w:sz="4" w:space="0" w:color="auto"/>
              <w:bottom w:val="single" w:sz="4" w:space="0" w:color="auto"/>
            </w:tcBorders>
            <w:shd w:val="clear" w:color="auto" w:fill="FFFFFF"/>
            <w:vAlign w:val="center"/>
          </w:tcPr>
          <w:p w14:paraId="0972D0A0" w14:textId="77777777" w:rsidR="00C21403"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D=Макс.-</w:t>
            </w:r>
            <w:r w:rsidRPr="00C21403">
              <w:rPr>
                <w:rFonts w:ascii="Times New Roman" w:hAnsi="Times New Roman" w:cs="Times New Roman"/>
                <w:sz w:val="24"/>
                <w:szCs w:val="24"/>
                <w:lang w:val="ru"/>
              </w:rPr>
              <w:lastRenderedPageBreak/>
              <w:t>Мин.</w:t>
            </w:r>
          </w:p>
        </w:tc>
        <w:tc>
          <w:tcPr>
            <w:tcW w:w="979" w:type="dxa"/>
            <w:tcBorders>
              <w:left w:val="single" w:sz="4" w:space="0" w:color="auto"/>
              <w:bottom w:val="single" w:sz="4" w:space="0" w:color="auto"/>
            </w:tcBorders>
            <w:shd w:val="clear" w:color="auto" w:fill="FFFFFF"/>
            <w:vAlign w:val="center"/>
          </w:tcPr>
          <w:p w14:paraId="14BA3729"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lastRenderedPageBreak/>
              <w:t>46,450</w:t>
            </w:r>
          </w:p>
        </w:tc>
        <w:tc>
          <w:tcPr>
            <w:tcW w:w="1080" w:type="dxa"/>
            <w:tcBorders>
              <w:left w:val="single" w:sz="4" w:space="0" w:color="auto"/>
              <w:bottom w:val="single" w:sz="4" w:space="0" w:color="auto"/>
            </w:tcBorders>
            <w:shd w:val="clear" w:color="auto" w:fill="FFFFFF"/>
            <w:vAlign w:val="center"/>
          </w:tcPr>
          <w:p w14:paraId="46E2D9BD"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4,570</w:t>
            </w:r>
          </w:p>
        </w:tc>
        <w:tc>
          <w:tcPr>
            <w:tcW w:w="1090" w:type="dxa"/>
            <w:tcBorders>
              <w:left w:val="single" w:sz="4" w:space="0" w:color="auto"/>
              <w:bottom w:val="single" w:sz="4" w:space="0" w:color="auto"/>
            </w:tcBorders>
            <w:shd w:val="clear" w:color="auto" w:fill="FFFFFF"/>
            <w:vAlign w:val="center"/>
          </w:tcPr>
          <w:p w14:paraId="07C80A32"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4,610</w:t>
            </w:r>
          </w:p>
        </w:tc>
        <w:tc>
          <w:tcPr>
            <w:tcW w:w="979" w:type="dxa"/>
            <w:tcBorders>
              <w:left w:val="single" w:sz="4" w:space="0" w:color="auto"/>
              <w:bottom w:val="single" w:sz="4" w:space="0" w:color="auto"/>
            </w:tcBorders>
            <w:shd w:val="clear" w:color="auto" w:fill="FFFFFF"/>
            <w:vAlign w:val="center"/>
          </w:tcPr>
          <w:p w14:paraId="203BCE2C"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4,590</w:t>
            </w:r>
          </w:p>
        </w:tc>
        <w:tc>
          <w:tcPr>
            <w:tcW w:w="1330" w:type="dxa"/>
            <w:tcBorders>
              <w:left w:val="single" w:sz="4" w:space="0" w:color="auto"/>
              <w:bottom w:val="single" w:sz="4" w:space="0" w:color="auto"/>
            </w:tcBorders>
            <w:shd w:val="clear" w:color="auto" w:fill="FFFFFF"/>
            <w:vAlign w:val="center"/>
          </w:tcPr>
          <w:p w14:paraId="316135B1"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4,590</w:t>
            </w:r>
          </w:p>
        </w:tc>
        <w:tc>
          <w:tcPr>
            <w:tcW w:w="979" w:type="dxa"/>
            <w:tcBorders>
              <w:left w:val="single" w:sz="4" w:space="0" w:color="auto"/>
              <w:bottom w:val="single" w:sz="4" w:space="0" w:color="auto"/>
            </w:tcBorders>
            <w:shd w:val="clear" w:color="auto" w:fill="FFFFFF"/>
            <w:vAlign w:val="center"/>
          </w:tcPr>
          <w:p w14:paraId="79559A9E" w14:textId="77777777" w:rsidR="00C21403"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0,059</w:t>
            </w:r>
          </w:p>
        </w:tc>
        <w:tc>
          <w:tcPr>
            <w:tcW w:w="1123" w:type="dxa"/>
            <w:vMerge/>
            <w:tcBorders>
              <w:left w:val="single" w:sz="4" w:space="0" w:color="auto"/>
              <w:bottom w:val="single" w:sz="4" w:space="0" w:color="auto"/>
              <w:right w:val="single" w:sz="4" w:space="0" w:color="auto"/>
            </w:tcBorders>
            <w:shd w:val="clear" w:color="auto" w:fill="FFFFFF"/>
            <w:vAlign w:val="center"/>
          </w:tcPr>
          <w:p w14:paraId="64199F00" w14:textId="77777777" w:rsidR="00C21403" w:rsidRPr="00C21403" w:rsidRDefault="00C21403" w:rsidP="00C21403">
            <w:pPr>
              <w:ind w:left="57" w:right="57"/>
              <w:jc w:val="center"/>
            </w:pPr>
          </w:p>
        </w:tc>
      </w:tr>
    </w:tbl>
    <w:p w14:paraId="7C7D1F88" w14:textId="77777777" w:rsidR="00C21403" w:rsidRPr="00C21403" w:rsidRDefault="00C21403" w:rsidP="00C21403">
      <w:pPr>
        <w:pStyle w:val="a9"/>
        <w:shd w:val="clear" w:color="auto" w:fill="auto"/>
        <w:spacing w:after="120" w:line="240" w:lineRule="auto"/>
        <w:jc w:val="both"/>
        <w:rPr>
          <w:rFonts w:ascii="Times New Roman" w:hAnsi="Times New Roman" w:cs="Times New Roman"/>
          <w:sz w:val="24"/>
          <w:szCs w:val="24"/>
        </w:rPr>
      </w:pP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2453"/>
        <w:gridCol w:w="2266"/>
        <w:gridCol w:w="2870"/>
      </w:tblGrid>
      <w:tr w:rsidR="00E6303C" w14:paraId="450969D9" w14:textId="77777777" w:rsidTr="00C21403">
        <w:tc>
          <w:tcPr>
            <w:tcW w:w="2453" w:type="dxa"/>
            <w:tcBorders>
              <w:top w:val="single" w:sz="4" w:space="0" w:color="auto"/>
            </w:tcBorders>
            <w:shd w:val="clear" w:color="auto" w:fill="FFFFFF"/>
          </w:tcPr>
          <w:p w14:paraId="672F91E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Линейная регрессия на</w:t>
            </w:r>
          </w:p>
        </w:tc>
        <w:tc>
          <w:tcPr>
            <w:tcW w:w="2266" w:type="dxa"/>
            <w:tcBorders>
              <w:top w:val="single" w:sz="4" w:space="0" w:color="auto"/>
            </w:tcBorders>
            <w:shd w:val="clear" w:color="auto" w:fill="FFFFFF"/>
          </w:tcPr>
          <w:p w14:paraId="26FC26C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Параллельные анализы</w:t>
            </w:r>
          </w:p>
        </w:tc>
        <w:tc>
          <w:tcPr>
            <w:tcW w:w="2870" w:type="dxa"/>
            <w:tcBorders>
              <w:top w:val="single" w:sz="4" w:space="0" w:color="auto"/>
            </w:tcBorders>
            <w:shd w:val="clear" w:color="auto" w:fill="FFFFFF"/>
          </w:tcPr>
          <w:p w14:paraId="32676E9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Средние значения</w:t>
            </w:r>
          </w:p>
        </w:tc>
      </w:tr>
      <w:tr w:rsidR="00E6303C" w14:paraId="7C6AB394" w14:textId="77777777" w:rsidTr="00C21403">
        <w:tc>
          <w:tcPr>
            <w:tcW w:w="2453" w:type="dxa"/>
            <w:tcBorders>
              <w:top w:val="single" w:sz="4" w:space="0" w:color="auto"/>
            </w:tcBorders>
            <w:shd w:val="clear" w:color="auto" w:fill="FFFFFF"/>
          </w:tcPr>
          <w:p w14:paraId="152E740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Наклон</w:t>
            </w:r>
          </w:p>
        </w:tc>
        <w:tc>
          <w:tcPr>
            <w:tcW w:w="2266" w:type="dxa"/>
            <w:tcBorders>
              <w:top w:val="single" w:sz="4" w:space="0" w:color="auto"/>
            </w:tcBorders>
            <w:shd w:val="clear" w:color="auto" w:fill="FFFFFF"/>
          </w:tcPr>
          <w:p w14:paraId="32256A3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0,09898</w:t>
            </w:r>
          </w:p>
        </w:tc>
        <w:tc>
          <w:tcPr>
            <w:tcW w:w="2870" w:type="dxa"/>
            <w:tcBorders>
              <w:top w:val="single" w:sz="4" w:space="0" w:color="auto"/>
            </w:tcBorders>
            <w:shd w:val="clear" w:color="auto" w:fill="FFFFFF"/>
          </w:tcPr>
          <w:p w14:paraId="606777C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0,09898</w:t>
            </w:r>
          </w:p>
        </w:tc>
      </w:tr>
      <w:tr w:rsidR="00E6303C" w14:paraId="6823B55E" w14:textId="77777777" w:rsidTr="00C21403">
        <w:tc>
          <w:tcPr>
            <w:tcW w:w="2453" w:type="dxa"/>
            <w:shd w:val="clear" w:color="auto" w:fill="FFFFFF"/>
          </w:tcPr>
          <w:p w14:paraId="24782E0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Точка пересечения</w:t>
            </w:r>
          </w:p>
        </w:tc>
        <w:tc>
          <w:tcPr>
            <w:tcW w:w="2266" w:type="dxa"/>
            <w:shd w:val="clear" w:color="auto" w:fill="FFFFFF"/>
          </w:tcPr>
          <w:p w14:paraId="31898BF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0,01856</w:t>
            </w:r>
          </w:p>
        </w:tc>
        <w:tc>
          <w:tcPr>
            <w:tcW w:w="2870" w:type="dxa"/>
            <w:shd w:val="clear" w:color="auto" w:fill="FFFFFF"/>
          </w:tcPr>
          <w:p w14:paraId="04CA838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0,01856</w:t>
            </w:r>
          </w:p>
        </w:tc>
      </w:tr>
      <w:tr w:rsidR="00E6303C" w14:paraId="559CBC35" w14:textId="77777777" w:rsidTr="00C21403">
        <w:tc>
          <w:tcPr>
            <w:tcW w:w="2453" w:type="dxa"/>
            <w:tcBorders>
              <w:bottom w:val="single" w:sz="4" w:space="0" w:color="auto"/>
            </w:tcBorders>
            <w:shd w:val="clear" w:color="auto" w:fill="FFFFFF"/>
          </w:tcPr>
          <w:p w14:paraId="3CF1B84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Нет</w:t>
            </w:r>
          </w:p>
        </w:tc>
        <w:tc>
          <w:tcPr>
            <w:tcW w:w="2266" w:type="dxa"/>
            <w:tcBorders>
              <w:bottom w:val="single" w:sz="4" w:space="0" w:color="auto"/>
            </w:tcBorders>
            <w:shd w:val="clear" w:color="auto" w:fill="FFFFFF"/>
          </w:tcPr>
          <w:p w14:paraId="20367F0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30</w:t>
            </w:r>
          </w:p>
        </w:tc>
        <w:tc>
          <w:tcPr>
            <w:tcW w:w="2870" w:type="dxa"/>
            <w:tcBorders>
              <w:bottom w:val="single" w:sz="4" w:space="0" w:color="auto"/>
            </w:tcBorders>
            <w:shd w:val="clear" w:color="auto" w:fill="FFFFFF"/>
          </w:tcPr>
          <w:p w14:paraId="65B46BE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w:t>
            </w:r>
          </w:p>
        </w:tc>
      </w:tr>
    </w:tbl>
    <w:p w14:paraId="78ED330A" w14:textId="77777777" w:rsidR="00C21403" w:rsidRPr="00C21403" w:rsidRDefault="00C21403" w:rsidP="00C21403">
      <w:pPr>
        <w:pStyle w:val="a9"/>
        <w:shd w:val="clear" w:color="auto" w:fill="auto"/>
        <w:spacing w:after="120" w:line="240" w:lineRule="auto"/>
        <w:jc w:val="both"/>
        <w:rPr>
          <w:rFonts w:ascii="Times New Roman" w:hAnsi="Times New Roman" w:cs="Times New Roman"/>
          <w:sz w:val="24"/>
          <w:szCs w:val="24"/>
        </w:rPr>
      </w:pP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2443"/>
        <w:gridCol w:w="5146"/>
      </w:tblGrid>
      <w:tr w:rsidR="00E6303C" w14:paraId="63D52A92" w14:textId="77777777" w:rsidTr="009212D4">
        <w:tc>
          <w:tcPr>
            <w:tcW w:w="2443" w:type="dxa"/>
            <w:tcBorders>
              <w:top w:val="single" w:sz="4" w:space="0" w:color="auto"/>
            </w:tcBorders>
            <w:shd w:val="clear" w:color="auto" w:fill="FFFFFF"/>
          </w:tcPr>
          <w:p w14:paraId="3ECBF527"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 xml:space="preserve">SD </w:t>
            </w:r>
            <w:r w:rsidRPr="00C21403">
              <w:rPr>
                <w:rFonts w:ascii="Times New Roman" w:hAnsi="Times New Roman" w:cs="Times New Roman"/>
                <w:sz w:val="24"/>
                <w:szCs w:val="24"/>
                <w:lang w:val="ru"/>
              </w:rPr>
              <w:t>средних значений остатков:</w:t>
            </w:r>
          </w:p>
        </w:tc>
        <w:tc>
          <w:tcPr>
            <w:tcW w:w="5146" w:type="dxa"/>
            <w:tcBorders>
              <w:top w:val="single" w:sz="4" w:space="0" w:color="auto"/>
            </w:tcBorders>
            <w:shd w:val="clear" w:color="auto" w:fill="FFFFFF"/>
          </w:tcPr>
          <w:p w14:paraId="3188B003"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Se = 0,0203</w:t>
            </w:r>
          </w:p>
        </w:tc>
      </w:tr>
      <w:tr w:rsidR="00E6303C" w14:paraId="19129A93" w14:textId="77777777" w:rsidTr="009212D4">
        <w:tc>
          <w:tcPr>
            <w:tcW w:w="2443" w:type="dxa"/>
            <w:shd w:val="clear" w:color="auto" w:fill="FFFFFF"/>
          </w:tcPr>
          <w:p w14:paraId="03CF07D2"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SD повторяемости:</w:t>
            </w:r>
          </w:p>
        </w:tc>
        <w:tc>
          <w:tcPr>
            <w:tcW w:w="5146" w:type="dxa"/>
            <w:shd w:val="clear" w:color="auto" w:fill="FFFFFF"/>
          </w:tcPr>
          <w:p w14:paraId="386BC288"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Sr = 0,0088</w:t>
            </w:r>
          </w:p>
        </w:tc>
      </w:tr>
      <w:tr w:rsidR="00E6303C" w:rsidRPr="00FB325C" w14:paraId="31F175B9" w14:textId="77777777" w:rsidTr="009212D4">
        <w:tc>
          <w:tcPr>
            <w:tcW w:w="2443" w:type="dxa"/>
            <w:tcBorders>
              <w:bottom w:val="single" w:sz="4" w:space="0" w:color="auto"/>
            </w:tcBorders>
            <w:shd w:val="clear" w:color="auto" w:fill="FFFFFF"/>
          </w:tcPr>
          <w:p w14:paraId="79C0B198" w14:textId="77777777" w:rsidR="001F0C50" w:rsidRPr="00C21403" w:rsidRDefault="00B910E3" w:rsidP="00C21403">
            <w:pPr>
              <w:pStyle w:val="a4"/>
              <w:shd w:val="clear" w:color="auto" w:fill="auto"/>
              <w:spacing w:before="20"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SD смещения уровня:</w:t>
            </w:r>
          </w:p>
        </w:tc>
        <w:tc>
          <w:tcPr>
            <w:tcW w:w="5146" w:type="dxa"/>
            <w:tcBorders>
              <w:bottom w:val="single" w:sz="4" w:space="0" w:color="auto"/>
            </w:tcBorders>
            <w:shd w:val="clear" w:color="auto" w:fill="FFFFFF"/>
          </w:tcPr>
          <w:p w14:paraId="706A1D43" w14:textId="77777777" w:rsidR="001F0C50" w:rsidRPr="00FB325C" w:rsidRDefault="00B910E3" w:rsidP="00C21403">
            <w:pPr>
              <w:pStyle w:val="a4"/>
              <w:shd w:val="clear" w:color="auto" w:fill="auto"/>
              <w:spacing w:before="20" w:after="80" w:line="240" w:lineRule="auto"/>
              <w:ind w:left="57" w:right="57"/>
              <w:rPr>
                <w:rFonts w:ascii="Times New Roman" w:hAnsi="Times New Roman" w:cs="Times New Roman"/>
                <w:sz w:val="24"/>
                <w:szCs w:val="24"/>
                <w:lang w:val="ru-RU"/>
              </w:rPr>
            </w:pPr>
            <w:r w:rsidRPr="00C21403">
              <w:rPr>
                <w:rFonts w:ascii="Times New Roman" w:hAnsi="Times New Roman" w:cs="Times New Roman"/>
                <w:sz w:val="24"/>
                <w:szCs w:val="24"/>
                <w:lang w:val="ru"/>
              </w:rPr>
              <w:t>Sl = 0,0197 (рассчитано по Sl = (Se</w:t>
            </w:r>
            <w:r w:rsidRPr="00C21403">
              <w:rPr>
                <w:rFonts w:ascii="Times New Roman" w:hAnsi="Times New Roman" w:cs="Times New Roman"/>
                <w:sz w:val="24"/>
                <w:szCs w:val="24"/>
                <w:vertAlign w:val="superscript"/>
                <w:lang w:val="ru"/>
              </w:rPr>
              <w:t>2</w:t>
            </w:r>
            <w:r w:rsidRPr="00C21403">
              <w:rPr>
                <w:rFonts w:ascii="Times New Roman" w:hAnsi="Times New Roman" w:cs="Times New Roman"/>
                <w:sz w:val="24"/>
                <w:szCs w:val="24"/>
                <w:lang w:val="ru"/>
              </w:rPr>
              <w:t xml:space="preserve">-Sr </w:t>
            </w:r>
            <w:r w:rsidRPr="00C21403">
              <w:rPr>
                <w:rFonts w:ascii="Times New Roman" w:hAnsi="Times New Roman" w:cs="Times New Roman"/>
                <w:sz w:val="24"/>
                <w:szCs w:val="24"/>
                <w:vertAlign w:val="superscript"/>
                <w:lang w:val="ru"/>
              </w:rPr>
              <w:t>2</w:t>
            </w:r>
            <w:r w:rsidRPr="00C21403">
              <w:rPr>
                <w:rFonts w:ascii="Times New Roman" w:hAnsi="Times New Roman" w:cs="Times New Roman"/>
                <w:sz w:val="24"/>
                <w:szCs w:val="24"/>
                <w:lang w:val="ru"/>
              </w:rPr>
              <w:t xml:space="preserve">/n) </w:t>
            </w:r>
            <w:r w:rsidRPr="00C21403">
              <w:rPr>
                <w:rFonts w:ascii="Times New Roman" w:hAnsi="Times New Roman" w:cs="Times New Roman"/>
                <w:sz w:val="24"/>
                <w:szCs w:val="24"/>
                <w:vertAlign w:val="superscript"/>
                <w:lang w:val="ru"/>
              </w:rPr>
              <w:t>1/2</w:t>
            </w:r>
            <w:r w:rsidRPr="00C21403">
              <w:rPr>
                <w:rFonts w:ascii="Times New Roman" w:hAnsi="Times New Roman" w:cs="Times New Roman"/>
                <w:sz w:val="24"/>
                <w:szCs w:val="24"/>
                <w:lang w:val="ru"/>
              </w:rPr>
              <w:t>)</w:t>
            </w:r>
          </w:p>
        </w:tc>
      </w:tr>
    </w:tbl>
    <w:p w14:paraId="173E00B8" w14:textId="77777777" w:rsidR="00C21403" w:rsidRPr="00FB325C" w:rsidRDefault="00C21403" w:rsidP="00C21403">
      <w:pPr>
        <w:pStyle w:val="a9"/>
        <w:shd w:val="clear" w:color="auto" w:fill="auto"/>
        <w:spacing w:after="120" w:line="240" w:lineRule="auto"/>
        <w:jc w:val="both"/>
        <w:rPr>
          <w:rFonts w:ascii="Times New Roman" w:hAnsi="Times New Roman" w:cs="Times New Roman"/>
          <w:sz w:val="24"/>
          <w:szCs w:val="24"/>
          <w:lang w:val="ru-RU"/>
        </w:rPr>
      </w:pPr>
    </w:p>
    <w:p w14:paraId="40AE436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Испытания</w:t>
      </w:r>
    </w:p>
    <w:p w14:paraId="785C6E80" w14:textId="77777777" w:rsidR="001F0C50" w:rsidRPr="00FB325C" w:rsidRDefault="00B910E3" w:rsidP="00C21403">
      <w:pPr>
        <w:pStyle w:val="13"/>
        <w:shd w:val="clear" w:color="auto" w:fill="auto"/>
        <w:spacing w:after="120" w:line="240" w:lineRule="auto"/>
        <w:ind w:left="1418" w:hanging="1134"/>
        <w:jc w:val="both"/>
        <w:rPr>
          <w:rFonts w:ascii="Times New Roman" w:hAnsi="Times New Roman" w:cs="Times New Roman"/>
          <w:sz w:val="24"/>
          <w:szCs w:val="24"/>
          <w:lang w:val="ru-RU"/>
        </w:rPr>
      </w:pPr>
      <w:r>
        <w:rPr>
          <w:rFonts w:ascii="Times New Roman" w:hAnsi="Times New Roman" w:cs="Times New Roman"/>
          <w:b/>
          <w:bCs/>
          <w:sz w:val="24"/>
          <w:szCs w:val="24"/>
          <w:lang w:val="ru"/>
        </w:rPr>
        <w:t>А - соотношение</w:t>
      </w:r>
      <w:r>
        <w:rPr>
          <w:rFonts w:ascii="Times New Roman" w:hAnsi="Times New Roman" w:cs="Times New Roman"/>
          <w:b/>
          <w:bCs/>
          <w:sz w:val="24"/>
          <w:szCs w:val="24"/>
          <w:lang w:val="ru"/>
        </w:rPr>
        <w:tab/>
      </w:r>
      <w:r w:rsidR="00B671F2" w:rsidRPr="00847C67">
        <w:rPr>
          <w:rFonts w:ascii="Times New Roman" w:hAnsi="Times New Roman" w:cs="Times New Roman"/>
          <w:sz w:val="24"/>
          <w:szCs w:val="24"/>
          <w:lang w:val="ru"/>
        </w:rPr>
        <w:t>De = 0,059</w:t>
      </w:r>
    </w:p>
    <w:p w14:paraId="0D082B86" w14:textId="77777777" w:rsidR="001F0C50" w:rsidRPr="00FB325C" w:rsidRDefault="00B910E3" w:rsidP="00C21403">
      <w:pPr>
        <w:pStyle w:val="13"/>
        <w:shd w:val="clear" w:color="auto" w:fill="auto"/>
        <w:spacing w:after="120" w:line="240" w:lineRule="auto"/>
        <w:ind w:left="141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DC = 4,590</w:t>
      </w:r>
    </w:p>
    <w:p w14:paraId="0D7A7372" w14:textId="77777777" w:rsidR="00C21403" w:rsidRPr="00FB325C" w:rsidRDefault="00C21403" w:rsidP="00B05E6A">
      <w:pPr>
        <w:pStyle w:val="13"/>
        <w:shd w:val="clear" w:color="auto" w:fill="auto"/>
        <w:spacing w:after="120" w:line="240" w:lineRule="auto"/>
        <w:jc w:val="both"/>
        <w:rPr>
          <w:rFonts w:ascii="Times New Roman" w:hAnsi="Times New Roman" w:cs="Times New Roman"/>
          <w:sz w:val="24"/>
          <w:szCs w:val="24"/>
          <w:lang w:val="ru-RU"/>
        </w:rPr>
      </w:pPr>
    </w:p>
    <w:tbl>
      <w:tblPr>
        <w:tblOverlap w:val="never"/>
        <w:tblW w:w="9427"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427"/>
      </w:tblGrid>
      <w:tr w:rsidR="00E6303C" w:rsidRPr="00FB325C" w14:paraId="2D0BE95A" w14:textId="77777777" w:rsidTr="00C21403">
        <w:tc>
          <w:tcPr>
            <w:tcW w:w="9427" w:type="dxa"/>
            <w:shd w:val="clear" w:color="auto" w:fill="FFFFFF"/>
          </w:tcPr>
          <w:p w14:paraId="2DABA5FF" w14:textId="77777777" w:rsidR="001F0C50" w:rsidRPr="00FB325C" w:rsidRDefault="00B910E3" w:rsidP="00C21403">
            <w:pPr>
              <w:pStyle w:val="a4"/>
              <w:shd w:val="clear" w:color="auto" w:fill="auto"/>
              <w:spacing w:before="20" w:after="120" w:line="240" w:lineRule="auto"/>
              <w:ind w:left="57" w:right="57"/>
              <w:jc w:val="center"/>
              <w:rPr>
                <w:rFonts w:ascii="Times New Roman" w:hAnsi="Times New Roman" w:cs="Times New Roman"/>
                <w:sz w:val="24"/>
                <w:szCs w:val="24"/>
                <w:lang w:val="ru-RU"/>
              </w:rPr>
            </w:pPr>
            <w:r w:rsidRPr="00C21403">
              <w:rPr>
                <w:rFonts w:ascii="Times New Roman" w:hAnsi="Times New Roman" w:cs="Times New Roman"/>
                <w:sz w:val="24"/>
                <w:szCs w:val="24"/>
                <w:lang w:val="ru"/>
              </w:rPr>
              <w:t>De/DC =0,013 &lt; 0,01=&gt; Вывод: линейность по умолчанию</w:t>
            </w:r>
          </w:p>
        </w:tc>
      </w:tr>
    </w:tbl>
    <w:p w14:paraId="3D03E0A3" w14:textId="77777777" w:rsidR="00C21403" w:rsidRPr="00FB325C" w:rsidRDefault="00C21403" w:rsidP="00B05E6A">
      <w:pPr>
        <w:pStyle w:val="a9"/>
        <w:shd w:val="clear" w:color="auto" w:fill="auto"/>
        <w:spacing w:after="120" w:line="240" w:lineRule="auto"/>
        <w:jc w:val="both"/>
        <w:rPr>
          <w:rFonts w:ascii="Times New Roman" w:hAnsi="Times New Roman" w:cs="Times New Roman"/>
          <w:bCs/>
          <w:sz w:val="24"/>
          <w:szCs w:val="24"/>
          <w:lang w:val="ru-RU"/>
        </w:rPr>
      </w:pPr>
    </w:p>
    <w:p w14:paraId="58CD96DE" w14:textId="77777777" w:rsidR="001F0C50" w:rsidRPr="00FB325C" w:rsidRDefault="00B910E3" w:rsidP="00C21403">
      <w:pPr>
        <w:pStyle w:val="a9"/>
        <w:shd w:val="clear" w:color="auto" w:fill="auto"/>
        <w:spacing w:after="120" w:line="240" w:lineRule="auto"/>
        <w:ind w:left="284"/>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 xml:space="preserve">B - </w:t>
      </w:r>
      <w:r w:rsidRPr="00847C67">
        <w:rPr>
          <w:rFonts w:ascii="Times New Roman" w:hAnsi="Times New Roman" w:cs="Times New Roman"/>
          <w:b/>
          <w:bCs/>
          <w:sz w:val="24"/>
          <w:szCs w:val="24"/>
          <w:lang w:val="ru"/>
        </w:rPr>
        <w:t>Смещение по проверке линейности с использованием Sd средних значений остатков</w:t>
      </w:r>
    </w:p>
    <w:p w14:paraId="6221B1B1" w14:textId="77777777" w:rsidR="001F0C50" w:rsidRPr="00FB325C" w:rsidRDefault="00B910E3" w:rsidP="00C21403">
      <w:pPr>
        <w:pStyle w:val="a9"/>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Fobs=(Sr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n.Sl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 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n.Se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должно быть ниже F0,95 = 2,45 при k1=q-2 и k2=q.(n-1)</w:t>
      </w:r>
    </w:p>
    <w:tbl>
      <w:tblPr>
        <w:tblOverlap w:val="never"/>
        <w:tblW w:w="9394"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394"/>
      </w:tblGrid>
      <w:tr w:rsidR="00E6303C" w:rsidRPr="00FB325C" w14:paraId="4CDAC313" w14:textId="77777777" w:rsidTr="00C21403">
        <w:tc>
          <w:tcPr>
            <w:tcW w:w="9394" w:type="dxa"/>
            <w:shd w:val="clear" w:color="auto" w:fill="FFFFFF"/>
          </w:tcPr>
          <w:p w14:paraId="41AAB47C" w14:textId="77777777" w:rsidR="001F0C50" w:rsidRPr="00FB325C" w:rsidRDefault="00B910E3" w:rsidP="00C21403">
            <w:pPr>
              <w:pStyle w:val="a4"/>
              <w:shd w:val="clear" w:color="auto" w:fill="auto"/>
              <w:spacing w:before="20" w:after="120" w:line="240" w:lineRule="auto"/>
              <w:ind w:left="57" w:right="57"/>
              <w:jc w:val="center"/>
              <w:rPr>
                <w:rFonts w:ascii="Times New Roman" w:hAnsi="Times New Roman" w:cs="Times New Roman"/>
                <w:sz w:val="24"/>
                <w:szCs w:val="24"/>
                <w:lang w:val="ru-RU"/>
              </w:rPr>
            </w:pPr>
            <w:r w:rsidRPr="00C21403">
              <w:rPr>
                <w:rFonts w:ascii="Times New Roman" w:hAnsi="Times New Roman" w:cs="Times New Roman"/>
                <w:sz w:val="24"/>
                <w:szCs w:val="24"/>
                <w:lang w:val="ru"/>
              </w:rPr>
              <w:t>Fobs = 16,17 &gt; F0,95 = 2,45 =&gt; Вывод: линейность по умолчанию</w:t>
            </w:r>
          </w:p>
        </w:tc>
      </w:tr>
    </w:tbl>
    <w:p w14:paraId="7F7A9B6C" w14:textId="77777777" w:rsidR="001F0C50" w:rsidRPr="00FB325C" w:rsidRDefault="00B910E3" w:rsidP="00C21403">
      <w:pPr>
        <w:pStyle w:val="a9"/>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к1 = 8</w:t>
      </w:r>
    </w:p>
    <w:p w14:paraId="1DA9712D" w14:textId="77777777" w:rsidR="001F0C50" w:rsidRPr="00FB325C" w:rsidRDefault="00B910E3" w:rsidP="00C21403">
      <w:pPr>
        <w:pStyle w:val="a9"/>
        <w:shd w:val="clear" w:color="auto" w:fill="auto"/>
        <w:spacing w:after="120" w:line="240" w:lineRule="auto"/>
        <w:jc w:val="center"/>
        <w:rPr>
          <w:rFonts w:ascii="Times New Roman" w:hAnsi="Times New Roman" w:cs="Times New Roman"/>
          <w:sz w:val="24"/>
          <w:szCs w:val="24"/>
          <w:lang w:val="ru-RU"/>
        </w:rPr>
      </w:pPr>
      <w:r w:rsidRPr="00847C67">
        <w:rPr>
          <w:rFonts w:ascii="Times New Roman" w:hAnsi="Times New Roman" w:cs="Times New Roman"/>
          <w:sz w:val="24"/>
          <w:szCs w:val="24"/>
          <w:lang w:val="ru"/>
        </w:rPr>
        <w:t>к2 = 20</w:t>
      </w:r>
    </w:p>
    <w:p w14:paraId="08679767" w14:textId="77777777" w:rsidR="001F0C50" w:rsidRPr="00FB325C" w:rsidRDefault="00B910E3" w:rsidP="00C21403">
      <w:pPr>
        <w:pStyle w:val="a9"/>
        <w:shd w:val="clear" w:color="auto" w:fill="auto"/>
        <w:spacing w:after="120" w:line="240" w:lineRule="auto"/>
        <w:ind w:left="284"/>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 xml:space="preserve">C </w:t>
      </w:r>
      <w:r w:rsidRPr="00847C67">
        <w:rPr>
          <w:rFonts w:ascii="Times New Roman" w:hAnsi="Times New Roman" w:cs="Times New Roman"/>
          <w:b/>
          <w:bCs/>
          <w:sz w:val="24"/>
          <w:szCs w:val="24"/>
          <w:lang w:val="ru"/>
        </w:rPr>
        <w:t>- Дисперсионный анализ на основе линейной регрессии по индивидуальным данным: (эквивалентно b-)</w:t>
      </w:r>
    </w:p>
    <w:tbl>
      <w:tblPr>
        <w:tblOverlap w:val="never"/>
        <w:tblW w:w="0" w:type="auto"/>
        <w:tblLayout w:type="fixed"/>
        <w:tblCellMar>
          <w:left w:w="10" w:type="dxa"/>
          <w:right w:w="10" w:type="dxa"/>
        </w:tblCellMar>
        <w:tblLook w:val="0000" w:firstRow="0" w:lastRow="0" w:firstColumn="0" w:lastColumn="0" w:noHBand="0" w:noVBand="0"/>
      </w:tblPr>
      <w:tblGrid>
        <w:gridCol w:w="1872"/>
        <w:gridCol w:w="1046"/>
        <w:gridCol w:w="1901"/>
        <w:gridCol w:w="1747"/>
        <w:gridCol w:w="1286"/>
        <w:gridCol w:w="1694"/>
      </w:tblGrid>
      <w:tr w:rsidR="00E6303C" w14:paraId="5CDF7CA4" w14:textId="77777777" w:rsidTr="00C21403">
        <w:tc>
          <w:tcPr>
            <w:tcW w:w="1872" w:type="dxa"/>
            <w:tcBorders>
              <w:top w:val="single" w:sz="4" w:space="0" w:color="auto"/>
            </w:tcBorders>
            <w:shd w:val="clear" w:color="auto" w:fill="FFFFFF"/>
          </w:tcPr>
          <w:p w14:paraId="09280BE9"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Источник изменчивости</w:t>
            </w:r>
          </w:p>
        </w:tc>
        <w:tc>
          <w:tcPr>
            <w:tcW w:w="1046" w:type="dxa"/>
            <w:tcBorders>
              <w:top w:val="single" w:sz="4" w:space="0" w:color="auto"/>
            </w:tcBorders>
            <w:shd w:val="clear" w:color="auto" w:fill="FFFFFF"/>
            <w:vAlign w:val="bottom"/>
          </w:tcPr>
          <w:p w14:paraId="605D93AD"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df</w:t>
            </w:r>
          </w:p>
        </w:tc>
        <w:tc>
          <w:tcPr>
            <w:tcW w:w="1901" w:type="dxa"/>
            <w:tcBorders>
              <w:top w:val="single" w:sz="4" w:space="0" w:color="auto"/>
            </w:tcBorders>
            <w:shd w:val="clear" w:color="auto" w:fill="FFFFFF"/>
            <w:vAlign w:val="bottom"/>
          </w:tcPr>
          <w:p w14:paraId="00F7503C"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Сумма площадей</w:t>
            </w:r>
          </w:p>
        </w:tc>
        <w:tc>
          <w:tcPr>
            <w:tcW w:w="1747" w:type="dxa"/>
            <w:tcBorders>
              <w:top w:val="single" w:sz="4" w:space="0" w:color="auto"/>
            </w:tcBorders>
            <w:shd w:val="clear" w:color="auto" w:fill="FFFFFF"/>
            <w:vAlign w:val="bottom"/>
          </w:tcPr>
          <w:p w14:paraId="2ACDAEFE"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Средние квадраты</w:t>
            </w:r>
          </w:p>
        </w:tc>
        <w:tc>
          <w:tcPr>
            <w:tcW w:w="1286" w:type="dxa"/>
            <w:tcBorders>
              <w:top w:val="single" w:sz="4" w:space="0" w:color="auto"/>
            </w:tcBorders>
            <w:shd w:val="clear" w:color="auto" w:fill="FFFFFF"/>
            <w:vAlign w:val="bottom"/>
          </w:tcPr>
          <w:p w14:paraId="2FBF0BA9"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SD</w:t>
            </w:r>
          </w:p>
        </w:tc>
        <w:tc>
          <w:tcPr>
            <w:tcW w:w="1694" w:type="dxa"/>
            <w:tcBorders>
              <w:top w:val="single" w:sz="4" w:space="0" w:color="auto"/>
            </w:tcBorders>
            <w:shd w:val="clear" w:color="auto" w:fill="FFFFFF"/>
            <w:vAlign w:val="bottom"/>
          </w:tcPr>
          <w:p w14:paraId="4F2F1904"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Жир</w:t>
            </w:r>
          </w:p>
        </w:tc>
      </w:tr>
      <w:tr w:rsidR="00E6303C" w14:paraId="0CDE3759" w14:textId="77777777" w:rsidTr="009212D4">
        <w:tc>
          <w:tcPr>
            <w:tcW w:w="1872" w:type="dxa"/>
            <w:tcBorders>
              <w:top w:val="single" w:sz="4" w:space="0" w:color="auto"/>
            </w:tcBorders>
            <w:shd w:val="clear" w:color="auto" w:fill="FFFFFF"/>
          </w:tcPr>
          <w:p w14:paraId="04BD7AFF"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Регрессия</w:t>
            </w:r>
          </w:p>
        </w:tc>
        <w:tc>
          <w:tcPr>
            <w:tcW w:w="1046" w:type="dxa"/>
            <w:tcBorders>
              <w:top w:val="single" w:sz="4" w:space="0" w:color="auto"/>
            </w:tcBorders>
            <w:shd w:val="clear" w:color="auto" w:fill="FFFFFF"/>
          </w:tcPr>
          <w:p w14:paraId="74242CD3"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w:t>
            </w:r>
          </w:p>
        </w:tc>
        <w:tc>
          <w:tcPr>
            <w:tcW w:w="1901" w:type="dxa"/>
            <w:tcBorders>
              <w:top w:val="single" w:sz="4" w:space="0" w:color="auto"/>
            </w:tcBorders>
            <w:shd w:val="clear" w:color="auto" w:fill="FFFFFF"/>
          </w:tcPr>
          <w:p w14:paraId="2AD89097"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63,4522972</w:t>
            </w:r>
          </w:p>
        </w:tc>
        <w:tc>
          <w:tcPr>
            <w:tcW w:w="1747" w:type="dxa"/>
            <w:tcBorders>
              <w:top w:val="single" w:sz="4" w:space="0" w:color="auto"/>
            </w:tcBorders>
            <w:shd w:val="clear" w:color="auto" w:fill="FFFFFF"/>
          </w:tcPr>
          <w:p w14:paraId="512FC719"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63,4522972</w:t>
            </w:r>
          </w:p>
        </w:tc>
        <w:tc>
          <w:tcPr>
            <w:tcW w:w="1286" w:type="dxa"/>
            <w:tcBorders>
              <w:top w:val="single" w:sz="4" w:space="0" w:color="auto"/>
            </w:tcBorders>
            <w:shd w:val="clear" w:color="auto" w:fill="FFFFFF"/>
          </w:tcPr>
          <w:p w14:paraId="30F5E68B"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7,966</w:t>
            </w:r>
          </w:p>
        </w:tc>
        <w:tc>
          <w:tcPr>
            <w:tcW w:w="1694" w:type="dxa"/>
            <w:tcBorders>
              <w:top w:val="single" w:sz="4" w:space="0" w:color="auto"/>
            </w:tcBorders>
            <w:shd w:val="clear" w:color="auto" w:fill="FFFFFF"/>
          </w:tcPr>
          <w:p w14:paraId="649A41E1"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827638,66</w:t>
            </w:r>
          </w:p>
        </w:tc>
      </w:tr>
      <w:tr w:rsidR="00E6303C" w14:paraId="7A873B39" w14:textId="77777777" w:rsidTr="009212D4">
        <w:tc>
          <w:tcPr>
            <w:tcW w:w="1872" w:type="dxa"/>
            <w:shd w:val="clear" w:color="auto" w:fill="FFFFFF"/>
          </w:tcPr>
          <w:p w14:paraId="43FE064E"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Между уровнями</w:t>
            </w:r>
          </w:p>
        </w:tc>
        <w:tc>
          <w:tcPr>
            <w:tcW w:w="1046" w:type="dxa"/>
            <w:shd w:val="clear" w:color="auto" w:fill="FFFFFF"/>
          </w:tcPr>
          <w:p w14:paraId="0344C84A"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w:t>
            </w:r>
          </w:p>
        </w:tc>
        <w:tc>
          <w:tcPr>
            <w:tcW w:w="1901" w:type="dxa"/>
            <w:shd w:val="clear" w:color="auto" w:fill="FFFFFF"/>
          </w:tcPr>
          <w:p w14:paraId="00C46C38"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0,009916</w:t>
            </w:r>
          </w:p>
        </w:tc>
        <w:tc>
          <w:tcPr>
            <w:tcW w:w="1747" w:type="dxa"/>
            <w:shd w:val="clear" w:color="auto" w:fill="FFFFFF"/>
          </w:tcPr>
          <w:p w14:paraId="0A784FB4"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0,001239516</w:t>
            </w:r>
          </w:p>
        </w:tc>
        <w:tc>
          <w:tcPr>
            <w:tcW w:w="1286" w:type="dxa"/>
            <w:shd w:val="clear" w:color="auto" w:fill="FFFFFF"/>
          </w:tcPr>
          <w:p w14:paraId="44966F12"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0,035</w:t>
            </w:r>
          </w:p>
        </w:tc>
        <w:tc>
          <w:tcPr>
            <w:tcW w:w="1694" w:type="dxa"/>
            <w:shd w:val="clear" w:color="auto" w:fill="FFFFFF"/>
          </w:tcPr>
          <w:p w14:paraId="5A2FE594"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16,17</w:t>
            </w:r>
          </w:p>
        </w:tc>
      </w:tr>
      <w:tr w:rsidR="00E6303C" w14:paraId="4D8A8E56" w14:textId="77777777" w:rsidTr="009212D4">
        <w:tc>
          <w:tcPr>
            <w:tcW w:w="1872" w:type="dxa"/>
            <w:shd w:val="clear" w:color="auto" w:fill="FFFFFF"/>
          </w:tcPr>
          <w:p w14:paraId="30F7FF75"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Внутри уровней</w:t>
            </w:r>
          </w:p>
        </w:tc>
        <w:tc>
          <w:tcPr>
            <w:tcW w:w="1046" w:type="dxa"/>
            <w:shd w:val="clear" w:color="auto" w:fill="FFFFFF"/>
          </w:tcPr>
          <w:p w14:paraId="350FE7D2"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w:t>
            </w:r>
          </w:p>
        </w:tc>
        <w:tc>
          <w:tcPr>
            <w:tcW w:w="1901" w:type="dxa"/>
            <w:shd w:val="clear" w:color="auto" w:fill="FFFFFF"/>
          </w:tcPr>
          <w:p w14:paraId="3E3D4598"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0,001533</w:t>
            </w:r>
          </w:p>
        </w:tc>
        <w:tc>
          <w:tcPr>
            <w:tcW w:w="1747" w:type="dxa"/>
            <w:shd w:val="clear" w:color="auto" w:fill="FFFFFF"/>
          </w:tcPr>
          <w:p w14:paraId="4FA3BE0C"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 xml:space="preserve">7,66667E </w:t>
            </w:r>
            <w:r w:rsidRPr="00C21403">
              <w:rPr>
                <w:rFonts w:ascii="Times New Roman" w:hAnsi="Times New Roman" w:cs="Times New Roman"/>
                <w:sz w:val="24"/>
                <w:szCs w:val="24"/>
                <w:vertAlign w:val="superscript"/>
                <w:lang w:val="ru"/>
              </w:rPr>
              <w:t>-05</w:t>
            </w:r>
          </w:p>
        </w:tc>
        <w:tc>
          <w:tcPr>
            <w:tcW w:w="1286" w:type="dxa"/>
            <w:shd w:val="clear" w:color="auto" w:fill="FFFFFF"/>
          </w:tcPr>
          <w:p w14:paraId="57BEA66E"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0,009</w:t>
            </w:r>
          </w:p>
        </w:tc>
        <w:tc>
          <w:tcPr>
            <w:tcW w:w="1694" w:type="dxa"/>
            <w:shd w:val="clear" w:color="auto" w:fill="FFFFFF"/>
          </w:tcPr>
          <w:p w14:paraId="48039C28" w14:textId="77777777" w:rsidR="001F0C50" w:rsidRPr="00C21403" w:rsidRDefault="001F0C50" w:rsidP="00C21403">
            <w:pPr>
              <w:spacing w:before="20" w:after="20"/>
              <w:ind w:left="57" w:right="57"/>
              <w:jc w:val="center"/>
            </w:pPr>
          </w:p>
        </w:tc>
      </w:tr>
      <w:tr w:rsidR="00E6303C" w14:paraId="5ACB30F8" w14:textId="77777777" w:rsidTr="009212D4">
        <w:tc>
          <w:tcPr>
            <w:tcW w:w="1872" w:type="dxa"/>
            <w:tcBorders>
              <w:top w:val="single" w:sz="4" w:space="0" w:color="auto"/>
              <w:bottom w:val="single" w:sz="4" w:space="0" w:color="auto"/>
            </w:tcBorders>
            <w:shd w:val="clear" w:color="auto" w:fill="FFFFFF"/>
          </w:tcPr>
          <w:p w14:paraId="578350FB"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Итого</w:t>
            </w:r>
          </w:p>
        </w:tc>
        <w:tc>
          <w:tcPr>
            <w:tcW w:w="1046" w:type="dxa"/>
            <w:tcBorders>
              <w:top w:val="single" w:sz="4" w:space="0" w:color="auto"/>
              <w:bottom w:val="single" w:sz="4" w:space="0" w:color="auto"/>
            </w:tcBorders>
            <w:shd w:val="clear" w:color="auto" w:fill="FFFFFF"/>
          </w:tcPr>
          <w:p w14:paraId="63C6A1EC"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29</w:t>
            </w:r>
          </w:p>
        </w:tc>
        <w:tc>
          <w:tcPr>
            <w:tcW w:w="1901" w:type="dxa"/>
            <w:tcBorders>
              <w:top w:val="single" w:sz="4" w:space="0" w:color="auto"/>
              <w:bottom w:val="single" w:sz="4" w:space="0" w:color="auto"/>
            </w:tcBorders>
            <w:shd w:val="clear" w:color="auto" w:fill="FFFFFF"/>
          </w:tcPr>
          <w:p w14:paraId="563EB46C"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63,46374667</w:t>
            </w:r>
          </w:p>
        </w:tc>
        <w:tc>
          <w:tcPr>
            <w:tcW w:w="1747" w:type="dxa"/>
            <w:tcBorders>
              <w:top w:val="single" w:sz="4" w:space="0" w:color="auto"/>
              <w:bottom w:val="single" w:sz="4" w:space="0" w:color="auto"/>
            </w:tcBorders>
            <w:shd w:val="clear" w:color="auto" w:fill="FFFFFF"/>
          </w:tcPr>
          <w:p w14:paraId="3E9C7D55"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2,188405057</w:t>
            </w:r>
          </w:p>
        </w:tc>
        <w:tc>
          <w:tcPr>
            <w:tcW w:w="1286" w:type="dxa"/>
            <w:tcBorders>
              <w:top w:val="single" w:sz="4" w:space="0" w:color="auto"/>
              <w:bottom w:val="single" w:sz="4" w:space="0" w:color="auto"/>
            </w:tcBorders>
            <w:shd w:val="clear" w:color="auto" w:fill="FFFFFF"/>
          </w:tcPr>
          <w:p w14:paraId="14810783"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1,479</w:t>
            </w:r>
          </w:p>
        </w:tc>
        <w:tc>
          <w:tcPr>
            <w:tcW w:w="1694" w:type="dxa"/>
            <w:tcBorders>
              <w:top w:val="single" w:sz="4" w:space="0" w:color="auto"/>
              <w:bottom w:val="single" w:sz="4" w:space="0" w:color="auto"/>
            </w:tcBorders>
            <w:shd w:val="clear" w:color="auto" w:fill="FFFFFF"/>
          </w:tcPr>
          <w:p w14:paraId="3509FA11" w14:textId="77777777" w:rsidR="001F0C50" w:rsidRPr="00C21403" w:rsidRDefault="001F0C50" w:rsidP="00C21403">
            <w:pPr>
              <w:spacing w:before="20" w:after="20"/>
              <w:ind w:left="57" w:right="57"/>
              <w:jc w:val="center"/>
            </w:pPr>
          </w:p>
        </w:tc>
      </w:tr>
    </w:tbl>
    <w:p w14:paraId="40228F48" w14:textId="77777777" w:rsidR="001F0C50" w:rsidRPr="00847C67" w:rsidRDefault="001F0C50" w:rsidP="00B05E6A">
      <w:pPr>
        <w:spacing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9288"/>
      </w:tblGrid>
      <w:tr w:rsidR="00E6303C" w:rsidRPr="00FB325C" w14:paraId="052F009F" w14:textId="77777777" w:rsidTr="00C21403">
        <w:tc>
          <w:tcPr>
            <w:tcW w:w="9288" w:type="dxa"/>
            <w:tcBorders>
              <w:top w:val="single" w:sz="4" w:space="0" w:color="auto"/>
              <w:left w:val="single" w:sz="4" w:space="0" w:color="auto"/>
              <w:bottom w:val="single" w:sz="4" w:space="0" w:color="auto"/>
              <w:right w:val="single" w:sz="4" w:space="0" w:color="auto"/>
            </w:tcBorders>
            <w:shd w:val="clear" w:color="auto" w:fill="FFFFFF"/>
          </w:tcPr>
          <w:p w14:paraId="08DF9A4C" w14:textId="77777777" w:rsidR="001F0C50" w:rsidRPr="00FB325C" w:rsidRDefault="00B910E3"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C21403">
              <w:rPr>
                <w:rFonts w:ascii="Times New Roman" w:hAnsi="Times New Roman" w:cs="Times New Roman"/>
                <w:sz w:val="24"/>
                <w:szCs w:val="24"/>
                <w:lang w:val="ru"/>
              </w:rPr>
              <w:t>&gt; F0,95 = 2,45 =&gt; Вывод: линейность по умолчанию</w:t>
            </w:r>
          </w:p>
        </w:tc>
      </w:tr>
    </w:tbl>
    <w:p w14:paraId="77379146" w14:textId="77777777" w:rsidR="001F0C50" w:rsidRPr="00FB325C" w:rsidRDefault="001F0C50" w:rsidP="00B05E6A">
      <w:pPr>
        <w:spacing w:after="120"/>
        <w:jc w:val="both"/>
        <w:rPr>
          <w:lang w:val="ru-RU"/>
        </w:rPr>
      </w:pPr>
    </w:p>
    <w:p w14:paraId="29CD2F81" w14:textId="77777777" w:rsidR="001F0C50" w:rsidRPr="00FB325C" w:rsidRDefault="00B910E3" w:rsidP="00C21403">
      <w:pPr>
        <w:pStyle w:val="13"/>
        <w:shd w:val="clear" w:color="auto" w:fill="auto"/>
        <w:spacing w:after="120" w:line="240" w:lineRule="auto"/>
        <w:ind w:left="284"/>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lastRenderedPageBreak/>
        <w:t>D - Соответствие полиному 2-й и 3-й степени</w:t>
      </w:r>
    </w:p>
    <w:p w14:paraId="3FA4321E" w14:textId="77777777" w:rsidR="001F0C50" w:rsidRPr="00847C67" w:rsidRDefault="00B910E3" w:rsidP="00C21403">
      <w:pPr>
        <w:pStyle w:val="13"/>
        <w:shd w:val="clear" w:color="auto" w:fill="auto"/>
        <w:spacing w:after="120" w:line="240" w:lineRule="auto"/>
        <w:ind w:left="284"/>
        <w:jc w:val="both"/>
        <w:rPr>
          <w:rFonts w:ascii="Times New Roman" w:hAnsi="Times New Roman" w:cs="Times New Roman"/>
          <w:sz w:val="24"/>
          <w:szCs w:val="24"/>
        </w:rPr>
      </w:pPr>
      <w:r w:rsidRPr="00847C67">
        <w:rPr>
          <w:rFonts w:ascii="Times New Roman" w:hAnsi="Times New Roman" w:cs="Times New Roman"/>
          <w:sz w:val="24"/>
          <w:szCs w:val="24"/>
          <w:lang w:val="ru"/>
        </w:rPr>
        <w:t>В</w:t>
      </w:r>
      <w:r w:rsidRPr="00FB325C">
        <w:rPr>
          <w:rFonts w:ascii="Times New Roman" w:hAnsi="Times New Roman" w:cs="Times New Roman"/>
          <w:sz w:val="24"/>
          <w:szCs w:val="24"/>
        </w:rPr>
        <w:t xml:space="preserve"> </w:t>
      </w:r>
      <w:r w:rsidRPr="00847C67">
        <w:rPr>
          <w:rFonts w:ascii="Times New Roman" w:hAnsi="Times New Roman" w:cs="Times New Roman"/>
          <w:sz w:val="24"/>
          <w:szCs w:val="24"/>
          <w:lang w:val="ru"/>
        </w:rPr>
        <w:t>силу</w:t>
      </w:r>
      <w:r w:rsidRPr="00FB325C">
        <w:rPr>
          <w:rFonts w:ascii="Times New Roman" w:hAnsi="Times New Roman" w:cs="Times New Roman"/>
          <w:sz w:val="24"/>
          <w:szCs w:val="24"/>
        </w:rPr>
        <w:t>:</w:t>
      </w:r>
    </w:p>
    <w:p w14:paraId="192382F7" w14:textId="77777777" w:rsidR="001F0C50" w:rsidRPr="00847C67" w:rsidRDefault="00B910E3" w:rsidP="00C21403">
      <w:pPr>
        <w:pStyle w:val="13"/>
        <w:shd w:val="clear" w:color="auto" w:fill="auto"/>
        <w:spacing w:after="120" w:line="240" w:lineRule="auto"/>
        <w:ind w:left="284"/>
        <w:jc w:val="both"/>
        <w:rPr>
          <w:rFonts w:ascii="Times New Roman" w:hAnsi="Times New Roman" w:cs="Times New Roman"/>
          <w:sz w:val="24"/>
          <w:szCs w:val="24"/>
        </w:rPr>
      </w:pPr>
      <w:r w:rsidRPr="00FB325C">
        <w:rPr>
          <w:rFonts w:ascii="Times New Roman" w:hAnsi="Times New Roman" w:cs="Times New Roman"/>
          <w:sz w:val="24"/>
          <w:szCs w:val="24"/>
        </w:rPr>
        <w:t xml:space="preserve">Sy,x / Sy,xk &lt; ((F1-a .(k-1) + </w:t>
      </w:r>
      <w:r w:rsidRPr="00FB325C">
        <w:rPr>
          <w:rFonts w:ascii="Times New Roman" w:hAnsi="Times New Roman" w:cs="Times New Roman"/>
          <w:sz w:val="24"/>
          <w:szCs w:val="24"/>
        </w:rPr>
        <w:t>(n-k-1)) / (n-2))1/2</w:t>
      </w:r>
    </w:p>
    <w:p w14:paraId="0263FDF3" w14:textId="77777777" w:rsidR="001F0C50" w:rsidRPr="00FB325C" w:rsidRDefault="00B910E3" w:rsidP="00C21403">
      <w:pPr>
        <w:pStyle w:val="13"/>
        <w:shd w:val="clear" w:color="auto" w:fill="auto"/>
        <w:spacing w:after="360" w:line="240" w:lineRule="auto"/>
        <w:ind w:left="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n образцах, k степенях полинома, k1 = k-1, k2 = qk-1 и риске ошибки.</w:t>
      </w:r>
    </w:p>
    <w:tbl>
      <w:tblPr>
        <w:tblOverlap w:val="never"/>
        <w:tblW w:w="0" w:type="auto"/>
        <w:tblLayout w:type="fixed"/>
        <w:tblCellMar>
          <w:left w:w="10" w:type="dxa"/>
          <w:right w:w="10" w:type="dxa"/>
        </w:tblCellMar>
        <w:tblLook w:val="0000" w:firstRow="0" w:lastRow="0" w:firstColumn="0" w:lastColumn="0" w:noHBand="0" w:noVBand="0"/>
      </w:tblPr>
      <w:tblGrid>
        <w:gridCol w:w="1877"/>
        <w:gridCol w:w="1872"/>
        <w:gridCol w:w="1872"/>
        <w:gridCol w:w="1872"/>
        <w:gridCol w:w="1886"/>
      </w:tblGrid>
      <w:tr w:rsidR="00E6303C" w14:paraId="58656F01" w14:textId="77777777" w:rsidTr="00C21403">
        <w:trPr>
          <w:tblHeader/>
        </w:trPr>
        <w:tc>
          <w:tcPr>
            <w:tcW w:w="1877" w:type="dxa"/>
            <w:tcBorders>
              <w:top w:val="single" w:sz="4" w:space="0" w:color="auto"/>
              <w:left w:val="single" w:sz="4" w:space="0" w:color="auto"/>
            </w:tcBorders>
            <w:shd w:val="clear" w:color="auto" w:fill="FFFFFF"/>
          </w:tcPr>
          <w:p w14:paraId="5111F9F1"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Полином</w:t>
            </w:r>
          </w:p>
        </w:tc>
        <w:tc>
          <w:tcPr>
            <w:tcW w:w="1872" w:type="dxa"/>
            <w:tcBorders>
              <w:top w:val="single" w:sz="4" w:space="0" w:color="auto"/>
              <w:left w:val="single" w:sz="4" w:space="0" w:color="auto"/>
            </w:tcBorders>
            <w:shd w:val="clear" w:color="auto" w:fill="FFFFFF"/>
            <w:vAlign w:val="bottom"/>
          </w:tcPr>
          <w:p w14:paraId="39AE61E7"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b3</w:t>
            </w:r>
          </w:p>
        </w:tc>
        <w:tc>
          <w:tcPr>
            <w:tcW w:w="1872" w:type="dxa"/>
            <w:tcBorders>
              <w:top w:val="single" w:sz="4" w:space="0" w:color="auto"/>
              <w:left w:val="single" w:sz="4" w:space="0" w:color="auto"/>
            </w:tcBorders>
            <w:shd w:val="clear" w:color="auto" w:fill="FFFFFF"/>
            <w:vAlign w:val="bottom"/>
          </w:tcPr>
          <w:p w14:paraId="71EEB31B"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b2</w:t>
            </w:r>
          </w:p>
        </w:tc>
        <w:tc>
          <w:tcPr>
            <w:tcW w:w="1872" w:type="dxa"/>
            <w:tcBorders>
              <w:top w:val="single" w:sz="4" w:space="0" w:color="auto"/>
              <w:left w:val="single" w:sz="4" w:space="0" w:color="auto"/>
            </w:tcBorders>
            <w:shd w:val="clear" w:color="auto" w:fill="FFFFFF"/>
            <w:vAlign w:val="bottom"/>
          </w:tcPr>
          <w:p w14:paraId="6D5A0AFE"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b1</w:t>
            </w:r>
          </w:p>
        </w:tc>
        <w:tc>
          <w:tcPr>
            <w:tcW w:w="1886" w:type="dxa"/>
            <w:tcBorders>
              <w:top w:val="single" w:sz="4" w:space="0" w:color="auto"/>
              <w:left w:val="single" w:sz="4" w:space="0" w:color="auto"/>
              <w:right w:val="single" w:sz="4" w:space="0" w:color="auto"/>
            </w:tcBorders>
            <w:shd w:val="clear" w:color="auto" w:fill="FFFFFF"/>
            <w:vAlign w:val="bottom"/>
          </w:tcPr>
          <w:p w14:paraId="3264999A"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a</w:t>
            </w:r>
          </w:p>
        </w:tc>
      </w:tr>
      <w:tr w:rsidR="00E6303C" w14:paraId="7906F518" w14:textId="77777777" w:rsidTr="009212D4">
        <w:tc>
          <w:tcPr>
            <w:tcW w:w="1877" w:type="dxa"/>
            <w:tcBorders>
              <w:top w:val="single" w:sz="4" w:space="0" w:color="auto"/>
              <w:left w:val="single" w:sz="4" w:space="0" w:color="auto"/>
            </w:tcBorders>
            <w:shd w:val="clear" w:color="auto" w:fill="FFFFFF"/>
          </w:tcPr>
          <w:p w14:paraId="46604CD5"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3 степень</w:t>
            </w:r>
          </w:p>
        </w:tc>
        <w:tc>
          <w:tcPr>
            <w:tcW w:w="1872" w:type="dxa"/>
            <w:tcBorders>
              <w:top w:val="single" w:sz="4" w:space="0" w:color="auto"/>
              <w:left w:val="single" w:sz="4" w:space="0" w:color="auto"/>
            </w:tcBorders>
            <w:shd w:val="clear" w:color="auto" w:fill="FFFFFF"/>
          </w:tcPr>
          <w:p w14:paraId="77706E8D"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-0,000001</w:t>
            </w:r>
          </w:p>
        </w:tc>
        <w:tc>
          <w:tcPr>
            <w:tcW w:w="1872" w:type="dxa"/>
            <w:tcBorders>
              <w:top w:val="single" w:sz="4" w:space="0" w:color="auto"/>
              <w:left w:val="single" w:sz="4" w:space="0" w:color="auto"/>
            </w:tcBorders>
            <w:shd w:val="clear" w:color="auto" w:fill="FFFFFF"/>
          </w:tcPr>
          <w:p w14:paraId="2F4E1BFF"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0,000014</w:t>
            </w:r>
          </w:p>
        </w:tc>
        <w:tc>
          <w:tcPr>
            <w:tcW w:w="1872" w:type="dxa"/>
            <w:tcBorders>
              <w:top w:val="single" w:sz="4" w:space="0" w:color="auto"/>
              <w:left w:val="single" w:sz="4" w:space="0" w:color="auto"/>
            </w:tcBorders>
            <w:shd w:val="clear" w:color="auto" w:fill="FFFFFF"/>
          </w:tcPr>
          <w:p w14:paraId="6294DA61"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0,102190</w:t>
            </w:r>
          </w:p>
        </w:tc>
        <w:tc>
          <w:tcPr>
            <w:tcW w:w="1886" w:type="dxa"/>
            <w:tcBorders>
              <w:top w:val="single" w:sz="4" w:space="0" w:color="auto"/>
              <w:left w:val="single" w:sz="4" w:space="0" w:color="auto"/>
              <w:right w:val="single" w:sz="4" w:space="0" w:color="auto"/>
            </w:tcBorders>
            <w:shd w:val="clear" w:color="auto" w:fill="FFFFFF"/>
          </w:tcPr>
          <w:p w14:paraId="038AA5CA"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-0,056563</w:t>
            </w:r>
          </w:p>
        </w:tc>
      </w:tr>
      <w:tr w:rsidR="00E6303C" w14:paraId="08F735E7" w14:textId="77777777" w:rsidTr="009212D4">
        <w:tc>
          <w:tcPr>
            <w:tcW w:w="1877" w:type="dxa"/>
            <w:tcBorders>
              <w:top w:val="single" w:sz="4" w:space="0" w:color="auto"/>
              <w:left w:val="single" w:sz="4" w:space="0" w:color="auto"/>
            </w:tcBorders>
            <w:shd w:val="clear" w:color="auto" w:fill="FFFFFF"/>
          </w:tcPr>
          <w:p w14:paraId="1AF59B33"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2 степень</w:t>
            </w:r>
          </w:p>
        </w:tc>
        <w:tc>
          <w:tcPr>
            <w:tcW w:w="1872" w:type="dxa"/>
            <w:tcBorders>
              <w:top w:val="single" w:sz="4" w:space="0" w:color="auto"/>
              <w:left w:val="single" w:sz="4" w:space="0" w:color="auto"/>
            </w:tcBorders>
            <w:shd w:val="clear" w:color="auto" w:fill="C0C0C0"/>
          </w:tcPr>
          <w:p w14:paraId="5B4FA235" w14:textId="77777777" w:rsidR="001F0C50" w:rsidRPr="00847C67" w:rsidRDefault="001F0C50" w:rsidP="00C21403">
            <w:pPr>
              <w:spacing w:before="20" w:after="20"/>
              <w:ind w:left="57" w:right="57"/>
              <w:jc w:val="center"/>
              <w:rPr>
                <w:sz w:val="22"/>
              </w:rPr>
            </w:pPr>
          </w:p>
        </w:tc>
        <w:tc>
          <w:tcPr>
            <w:tcW w:w="1872" w:type="dxa"/>
            <w:tcBorders>
              <w:top w:val="single" w:sz="4" w:space="0" w:color="auto"/>
              <w:left w:val="single" w:sz="4" w:space="0" w:color="auto"/>
            </w:tcBorders>
            <w:shd w:val="clear" w:color="auto" w:fill="FFFFFF"/>
          </w:tcPr>
          <w:p w14:paraId="190EAB51"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-0,000087</w:t>
            </w:r>
          </w:p>
        </w:tc>
        <w:tc>
          <w:tcPr>
            <w:tcW w:w="1872" w:type="dxa"/>
            <w:tcBorders>
              <w:top w:val="single" w:sz="4" w:space="0" w:color="auto"/>
              <w:left w:val="single" w:sz="4" w:space="0" w:color="auto"/>
            </w:tcBorders>
            <w:shd w:val="clear" w:color="auto" w:fill="FFFFFF"/>
          </w:tcPr>
          <w:p w14:paraId="62CEF0A8"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0,105744</w:t>
            </w:r>
          </w:p>
        </w:tc>
        <w:tc>
          <w:tcPr>
            <w:tcW w:w="1886" w:type="dxa"/>
            <w:tcBorders>
              <w:top w:val="single" w:sz="4" w:space="0" w:color="auto"/>
              <w:left w:val="single" w:sz="4" w:space="0" w:color="auto"/>
              <w:right w:val="single" w:sz="4" w:space="0" w:color="auto"/>
            </w:tcBorders>
            <w:shd w:val="clear" w:color="auto" w:fill="FFFFFF"/>
          </w:tcPr>
          <w:p w14:paraId="37F339A5"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-0,093564</w:t>
            </w:r>
          </w:p>
        </w:tc>
      </w:tr>
      <w:tr w:rsidR="00E6303C" w14:paraId="7E967CDA" w14:textId="77777777" w:rsidTr="009212D4">
        <w:tc>
          <w:tcPr>
            <w:tcW w:w="1877" w:type="dxa"/>
            <w:tcBorders>
              <w:top w:val="single" w:sz="4" w:space="0" w:color="auto"/>
              <w:left w:val="single" w:sz="4" w:space="0" w:color="auto"/>
              <w:bottom w:val="single" w:sz="4" w:space="0" w:color="auto"/>
            </w:tcBorders>
            <w:shd w:val="clear" w:color="auto" w:fill="FFFFFF"/>
          </w:tcPr>
          <w:p w14:paraId="0EDB92EC"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1 степень</w:t>
            </w:r>
          </w:p>
        </w:tc>
        <w:tc>
          <w:tcPr>
            <w:tcW w:w="1872" w:type="dxa"/>
            <w:tcBorders>
              <w:top w:val="single" w:sz="4" w:space="0" w:color="auto"/>
              <w:left w:val="single" w:sz="4" w:space="0" w:color="auto"/>
              <w:bottom w:val="single" w:sz="4" w:space="0" w:color="auto"/>
            </w:tcBorders>
            <w:shd w:val="clear" w:color="auto" w:fill="C0C0C0"/>
          </w:tcPr>
          <w:p w14:paraId="18A01D76" w14:textId="77777777" w:rsidR="001F0C50" w:rsidRPr="00847C67" w:rsidRDefault="001F0C50" w:rsidP="00C21403">
            <w:pPr>
              <w:spacing w:before="20" w:after="20"/>
              <w:ind w:left="57" w:right="57"/>
              <w:jc w:val="center"/>
              <w:rPr>
                <w:sz w:val="22"/>
              </w:rPr>
            </w:pPr>
          </w:p>
        </w:tc>
        <w:tc>
          <w:tcPr>
            <w:tcW w:w="1872" w:type="dxa"/>
            <w:tcBorders>
              <w:top w:val="single" w:sz="4" w:space="0" w:color="auto"/>
              <w:left w:val="single" w:sz="4" w:space="0" w:color="auto"/>
              <w:bottom w:val="single" w:sz="4" w:space="0" w:color="auto"/>
            </w:tcBorders>
            <w:shd w:val="clear" w:color="auto" w:fill="C0C0C0"/>
          </w:tcPr>
          <w:p w14:paraId="5196F469" w14:textId="77777777" w:rsidR="001F0C50" w:rsidRPr="00847C67" w:rsidRDefault="001F0C50" w:rsidP="00C21403">
            <w:pPr>
              <w:spacing w:before="20" w:after="20"/>
              <w:ind w:left="57" w:right="57"/>
              <w:jc w:val="center"/>
              <w:rPr>
                <w:sz w:val="22"/>
              </w:rPr>
            </w:pPr>
          </w:p>
        </w:tc>
        <w:tc>
          <w:tcPr>
            <w:tcW w:w="1872" w:type="dxa"/>
            <w:tcBorders>
              <w:top w:val="single" w:sz="4" w:space="0" w:color="auto"/>
              <w:left w:val="single" w:sz="4" w:space="0" w:color="auto"/>
              <w:bottom w:val="single" w:sz="4" w:space="0" w:color="auto"/>
            </w:tcBorders>
            <w:shd w:val="clear" w:color="auto" w:fill="FFFFFF"/>
          </w:tcPr>
          <w:p w14:paraId="272B30FE"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0,098975</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3F0359BD"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0,018563</w:t>
            </w:r>
          </w:p>
        </w:tc>
      </w:tr>
    </w:tbl>
    <w:p w14:paraId="6E40A530" w14:textId="77777777" w:rsidR="001F0C50" w:rsidRPr="00847C67" w:rsidRDefault="001F0C50" w:rsidP="00B05E6A">
      <w:pPr>
        <w:spacing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984"/>
        <w:gridCol w:w="979"/>
        <w:gridCol w:w="1075"/>
        <w:gridCol w:w="1094"/>
        <w:gridCol w:w="979"/>
        <w:gridCol w:w="1080"/>
        <w:gridCol w:w="1075"/>
        <w:gridCol w:w="979"/>
        <w:gridCol w:w="1090"/>
      </w:tblGrid>
      <w:tr w:rsidR="00E6303C" w14:paraId="2DB2C5C8" w14:textId="77777777" w:rsidTr="00C21403">
        <w:trPr>
          <w:tblHeader/>
        </w:trPr>
        <w:tc>
          <w:tcPr>
            <w:tcW w:w="984" w:type="dxa"/>
            <w:tcBorders>
              <w:top w:val="single" w:sz="4" w:space="0" w:color="auto"/>
              <w:left w:val="single" w:sz="4" w:space="0" w:color="auto"/>
            </w:tcBorders>
            <w:shd w:val="clear" w:color="auto" w:fill="FFFFFF"/>
          </w:tcPr>
          <w:p w14:paraId="410E1527"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Полином</w:t>
            </w:r>
          </w:p>
        </w:tc>
        <w:tc>
          <w:tcPr>
            <w:tcW w:w="979" w:type="dxa"/>
            <w:tcBorders>
              <w:top w:val="single" w:sz="4" w:space="0" w:color="auto"/>
              <w:left w:val="single" w:sz="4" w:space="0" w:color="auto"/>
            </w:tcBorders>
            <w:shd w:val="clear" w:color="auto" w:fill="FFFFFF"/>
            <w:vAlign w:val="bottom"/>
          </w:tcPr>
          <w:p w14:paraId="544E569A"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Sy,xk</w:t>
            </w:r>
          </w:p>
        </w:tc>
        <w:tc>
          <w:tcPr>
            <w:tcW w:w="1075" w:type="dxa"/>
            <w:tcBorders>
              <w:top w:val="single" w:sz="4" w:space="0" w:color="auto"/>
              <w:left w:val="single" w:sz="4" w:space="0" w:color="auto"/>
            </w:tcBorders>
            <w:shd w:val="clear" w:color="auto" w:fill="FFFFFF"/>
            <w:vAlign w:val="bottom"/>
          </w:tcPr>
          <w:p w14:paraId="5C5D3F30"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d.f.</w:t>
            </w:r>
          </w:p>
        </w:tc>
        <w:tc>
          <w:tcPr>
            <w:tcW w:w="1094" w:type="dxa"/>
            <w:tcBorders>
              <w:top w:val="single" w:sz="4" w:space="0" w:color="auto"/>
              <w:left w:val="single" w:sz="4" w:space="0" w:color="auto"/>
            </w:tcBorders>
            <w:shd w:val="clear" w:color="auto" w:fill="FFFFFF"/>
            <w:vAlign w:val="bottom"/>
          </w:tcPr>
          <w:p w14:paraId="004E0E33"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Sy,xk/Sy,x3</w:t>
            </w:r>
          </w:p>
        </w:tc>
        <w:tc>
          <w:tcPr>
            <w:tcW w:w="979" w:type="dxa"/>
            <w:tcBorders>
              <w:top w:val="single" w:sz="4" w:space="0" w:color="auto"/>
              <w:left w:val="single" w:sz="4" w:space="0" w:color="auto"/>
            </w:tcBorders>
            <w:shd w:val="clear" w:color="auto" w:fill="FFFFFF"/>
            <w:vAlign w:val="bottom"/>
          </w:tcPr>
          <w:p w14:paraId="4D83745F"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F0,95</w:t>
            </w:r>
          </w:p>
        </w:tc>
        <w:tc>
          <w:tcPr>
            <w:tcW w:w="1080" w:type="dxa"/>
            <w:tcBorders>
              <w:top w:val="single" w:sz="4" w:space="0" w:color="auto"/>
              <w:left w:val="single" w:sz="4" w:space="0" w:color="auto"/>
            </w:tcBorders>
            <w:shd w:val="clear" w:color="auto" w:fill="FFFFFF"/>
            <w:vAlign w:val="bottom"/>
          </w:tcPr>
          <w:p w14:paraId="4714430B"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Пределы</w:t>
            </w:r>
          </w:p>
        </w:tc>
        <w:tc>
          <w:tcPr>
            <w:tcW w:w="1075" w:type="dxa"/>
            <w:tcBorders>
              <w:top w:val="single" w:sz="4" w:space="0" w:color="auto"/>
              <w:left w:val="single" w:sz="4" w:space="0" w:color="auto"/>
            </w:tcBorders>
            <w:shd w:val="clear" w:color="auto" w:fill="FFFFFF"/>
            <w:vAlign w:val="bottom"/>
          </w:tcPr>
          <w:p w14:paraId="6F5CDFC0"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Sy,xk/Sy,x2</w:t>
            </w:r>
          </w:p>
        </w:tc>
        <w:tc>
          <w:tcPr>
            <w:tcW w:w="979" w:type="dxa"/>
            <w:tcBorders>
              <w:top w:val="single" w:sz="4" w:space="0" w:color="auto"/>
              <w:left w:val="single" w:sz="4" w:space="0" w:color="auto"/>
            </w:tcBorders>
            <w:shd w:val="clear" w:color="auto" w:fill="FFFFFF"/>
            <w:vAlign w:val="bottom"/>
          </w:tcPr>
          <w:p w14:paraId="5900B206"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F0,95</w:t>
            </w:r>
          </w:p>
        </w:tc>
        <w:tc>
          <w:tcPr>
            <w:tcW w:w="1090" w:type="dxa"/>
            <w:tcBorders>
              <w:top w:val="single" w:sz="4" w:space="0" w:color="auto"/>
              <w:left w:val="single" w:sz="4" w:space="0" w:color="auto"/>
              <w:right w:val="single" w:sz="4" w:space="0" w:color="auto"/>
            </w:tcBorders>
            <w:shd w:val="clear" w:color="auto" w:fill="FFFFFF"/>
            <w:vAlign w:val="bottom"/>
          </w:tcPr>
          <w:p w14:paraId="0ABA71F7" w14:textId="77777777" w:rsidR="001F0C50" w:rsidRPr="00847C67" w:rsidRDefault="00B910E3" w:rsidP="00C21403">
            <w:pPr>
              <w:pStyle w:val="a4"/>
              <w:shd w:val="clear" w:color="auto" w:fill="auto"/>
              <w:spacing w:before="20" w:after="20" w:line="240" w:lineRule="auto"/>
              <w:jc w:val="center"/>
              <w:rPr>
                <w:rFonts w:ascii="Times New Roman" w:hAnsi="Times New Roman" w:cs="Times New Roman"/>
                <w:szCs w:val="24"/>
              </w:rPr>
            </w:pPr>
            <w:r w:rsidRPr="00847C67">
              <w:rPr>
                <w:rFonts w:ascii="Times New Roman" w:hAnsi="Times New Roman" w:cs="Times New Roman"/>
                <w:szCs w:val="24"/>
                <w:lang w:val="ru"/>
              </w:rPr>
              <w:t>Пределы</w:t>
            </w:r>
          </w:p>
        </w:tc>
      </w:tr>
      <w:tr w:rsidR="00E6303C" w14:paraId="1F2477D5" w14:textId="77777777" w:rsidTr="009212D4">
        <w:tc>
          <w:tcPr>
            <w:tcW w:w="984" w:type="dxa"/>
            <w:tcBorders>
              <w:top w:val="single" w:sz="4" w:space="0" w:color="auto"/>
              <w:left w:val="single" w:sz="4" w:space="0" w:color="auto"/>
            </w:tcBorders>
            <w:shd w:val="clear" w:color="auto" w:fill="FFFFFF"/>
          </w:tcPr>
          <w:p w14:paraId="3E5A5436"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3 степень</w:t>
            </w:r>
          </w:p>
        </w:tc>
        <w:tc>
          <w:tcPr>
            <w:tcW w:w="979" w:type="dxa"/>
            <w:tcBorders>
              <w:top w:val="single" w:sz="4" w:space="0" w:color="auto"/>
              <w:left w:val="single" w:sz="4" w:space="0" w:color="auto"/>
            </w:tcBorders>
            <w:shd w:val="clear" w:color="auto" w:fill="FFFFFF"/>
          </w:tcPr>
          <w:p w14:paraId="2A5D6B31"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0,010</w:t>
            </w:r>
          </w:p>
        </w:tc>
        <w:tc>
          <w:tcPr>
            <w:tcW w:w="1075" w:type="dxa"/>
            <w:tcBorders>
              <w:top w:val="single" w:sz="4" w:space="0" w:color="auto"/>
              <w:left w:val="single" w:sz="4" w:space="0" w:color="auto"/>
            </w:tcBorders>
            <w:shd w:val="clear" w:color="auto" w:fill="FFFFFF"/>
          </w:tcPr>
          <w:p w14:paraId="5CE60CE4"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26</w:t>
            </w:r>
          </w:p>
        </w:tc>
        <w:tc>
          <w:tcPr>
            <w:tcW w:w="1094" w:type="dxa"/>
            <w:tcBorders>
              <w:top w:val="single" w:sz="4" w:space="0" w:color="auto"/>
              <w:left w:val="single" w:sz="4" w:space="0" w:color="auto"/>
            </w:tcBorders>
            <w:shd w:val="clear" w:color="auto" w:fill="FFFFFF"/>
          </w:tcPr>
          <w:p w14:paraId="00897BB8"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1,00</w:t>
            </w:r>
          </w:p>
        </w:tc>
        <w:tc>
          <w:tcPr>
            <w:tcW w:w="979" w:type="dxa"/>
            <w:tcBorders>
              <w:top w:val="single" w:sz="4" w:space="0" w:color="auto"/>
              <w:left w:val="single" w:sz="4" w:space="0" w:color="auto"/>
            </w:tcBorders>
            <w:shd w:val="clear" w:color="auto" w:fill="C0C0C0"/>
          </w:tcPr>
          <w:p w14:paraId="355C031B" w14:textId="77777777" w:rsidR="001F0C50" w:rsidRPr="00847C67" w:rsidRDefault="001F0C50" w:rsidP="00C21403">
            <w:pPr>
              <w:spacing w:before="20" w:after="20"/>
              <w:ind w:left="57" w:right="57"/>
              <w:jc w:val="center"/>
              <w:rPr>
                <w:sz w:val="22"/>
              </w:rPr>
            </w:pPr>
          </w:p>
        </w:tc>
        <w:tc>
          <w:tcPr>
            <w:tcW w:w="1080" w:type="dxa"/>
            <w:tcBorders>
              <w:top w:val="single" w:sz="4" w:space="0" w:color="auto"/>
              <w:left w:val="single" w:sz="4" w:space="0" w:color="auto"/>
            </w:tcBorders>
            <w:shd w:val="clear" w:color="auto" w:fill="C0C0C0"/>
          </w:tcPr>
          <w:p w14:paraId="25F004AB" w14:textId="77777777" w:rsidR="001F0C50" w:rsidRPr="00847C67" w:rsidRDefault="001F0C50" w:rsidP="00C21403">
            <w:pPr>
              <w:spacing w:before="20" w:after="20"/>
              <w:ind w:left="57" w:right="57"/>
              <w:jc w:val="center"/>
              <w:rPr>
                <w:sz w:val="22"/>
              </w:rPr>
            </w:pPr>
          </w:p>
        </w:tc>
        <w:tc>
          <w:tcPr>
            <w:tcW w:w="1075" w:type="dxa"/>
            <w:tcBorders>
              <w:top w:val="single" w:sz="4" w:space="0" w:color="auto"/>
              <w:left w:val="single" w:sz="4" w:space="0" w:color="auto"/>
            </w:tcBorders>
            <w:shd w:val="clear" w:color="auto" w:fill="C0C0C0"/>
          </w:tcPr>
          <w:p w14:paraId="03EFDBA5" w14:textId="77777777" w:rsidR="001F0C50" w:rsidRPr="00847C67" w:rsidRDefault="001F0C50" w:rsidP="00C21403">
            <w:pPr>
              <w:spacing w:before="20" w:after="20"/>
              <w:ind w:left="57" w:right="57"/>
              <w:jc w:val="center"/>
              <w:rPr>
                <w:sz w:val="22"/>
              </w:rPr>
            </w:pPr>
          </w:p>
        </w:tc>
        <w:tc>
          <w:tcPr>
            <w:tcW w:w="979" w:type="dxa"/>
            <w:tcBorders>
              <w:top w:val="single" w:sz="4" w:space="0" w:color="auto"/>
              <w:left w:val="single" w:sz="4" w:space="0" w:color="auto"/>
            </w:tcBorders>
            <w:shd w:val="clear" w:color="auto" w:fill="C0C0C0"/>
          </w:tcPr>
          <w:p w14:paraId="23C9F7A9" w14:textId="77777777" w:rsidR="001F0C50" w:rsidRPr="00847C67" w:rsidRDefault="001F0C50" w:rsidP="00C21403">
            <w:pPr>
              <w:spacing w:before="20" w:after="20"/>
              <w:ind w:left="57" w:right="57"/>
              <w:jc w:val="center"/>
              <w:rPr>
                <w:sz w:val="22"/>
              </w:rPr>
            </w:pPr>
          </w:p>
        </w:tc>
        <w:tc>
          <w:tcPr>
            <w:tcW w:w="1090" w:type="dxa"/>
            <w:tcBorders>
              <w:top w:val="single" w:sz="4" w:space="0" w:color="auto"/>
              <w:left w:val="single" w:sz="4" w:space="0" w:color="auto"/>
              <w:right w:val="single" w:sz="4" w:space="0" w:color="auto"/>
            </w:tcBorders>
            <w:shd w:val="clear" w:color="auto" w:fill="C0C0C0"/>
          </w:tcPr>
          <w:p w14:paraId="162EDEC2" w14:textId="77777777" w:rsidR="001F0C50" w:rsidRPr="00847C67" w:rsidRDefault="001F0C50" w:rsidP="00C21403">
            <w:pPr>
              <w:spacing w:before="20" w:after="20"/>
              <w:ind w:left="57" w:right="57"/>
              <w:jc w:val="center"/>
              <w:rPr>
                <w:sz w:val="22"/>
              </w:rPr>
            </w:pPr>
          </w:p>
        </w:tc>
      </w:tr>
      <w:tr w:rsidR="00E6303C" w14:paraId="19AEF2EE" w14:textId="77777777" w:rsidTr="009212D4">
        <w:tc>
          <w:tcPr>
            <w:tcW w:w="984" w:type="dxa"/>
            <w:tcBorders>
              <w:top w:val="single" w:sz="4" w:space="0" w:color="auto"/>
              <w:left w:val="single" w:sz="4" w:space="0" w:color="auto"/>
            </w:tcBorders>
            <w:shd w:val="clear" w:color="auto" w:fill="FFFFFF"/>
          </w:tcPr>
          <w:p w14:paraId="5515DCD0"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2 степень</w:t>
            </w:r>
          </w:p>
        </w:tc>
        <w:tc>
          <w:tcPr>
            <w:tcW w:w="979" w:type="dxa"/>
            <w:tcBorders>
              <w:top w:val="single" w:sz="4" w:space="0" w:color="auto"/>
              <w:left w:val="single" w:sz="4" w:space="0" w:color="auto"/>
            </w:tcBorders>
            <w:shd w:val="clear" w:color="auto" w:fill="FFFFFF"/>
          </w:tcPr>
          <w:p w14:paraId="42C5031F"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0,010</w:t>
            </w:r>
          </w:p>
        </w:tc>
        <w:tc>
          <w:tcPr>
            <w:tcW w:w="1075" w:type="dxa"/>
            <w:tcBorders>
              <w:top w:val="single" w:sz="4" w:space="0" w:color="auto"/>
              <w:left w:val="single" w:sz="4" w:space="0" w:color="auto"/>
            </w:tcBorders>
            <w:shd w:val="clear" w:color="auto" w:fill="FFFFFF"/>
          </w:tcPr>
          <w:p w14:paraId="1B159F78"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27</w:t>
            </w:r>
          </w:p>
        </w:tc>
        <w:tc>
          <w:tcPr>
            <w:tcW w:w="1094" w:type="dxa"/>
            <w:tcBorders>
              <w:top w:val="single" w:sz="4" w:space="0" w:color="auto"/>
              <w:left w:val="single" w:sz="4" w:space="0" w:color="auto"/>
            </w:tcBorders>
            <w:shd w:val="clear" w:color="auto" w:fill="FFFFFF"/>
          </w:tcPr>
          <w:p w14:paraId="279384F4"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1,01</w:t>
            </w:r>
          </w:p>
        </w:tc>
        <w:tc>
          <w:tcPr>
            <w:tcW w:w="979" w:type="dxa"/>
            <w:tcBorders>
              <w:top w:val="single" w:sz="4" w:space="0" w:color="auto"/>
              <w:left w:val="single" w:sz="4" w:space="0" w:color="auto"/>
            </w:tcBorders>
            <w:shd w:val="clear" w:color="auto" w:fill="FFFFFF"/>
          </w:tcPr>
          <w:p w14:paraId="61604D9E"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4,23</w:t>
            </w:r>
          </w:p>
        </w:tc>
        <w:tc>
          <w:tcPr>
            <w:tcW w:w="1080" w:type="dxa"/>
            <w:tcBorders>
              <w:top w:val="single" w:sz="4" w:space="0" w:color="auto"/>
              <w:left w:val="single" w:sz="4" w:space="0" w:color="auto"/>
            </w:tcBorders>
            <w:shd w:val="clear" w:color="auto" w:fill="FFFFFF"/>
          </w:tcPr>
          <w:p w14:paraId="468EA374"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1,21</w:t>
            </w:r>
          </w:p>
        </w:tc>
        <w:tc>
          <w:tcPr>
            <w:tcW w:w="1075" w:type="dxa"/>
            <w:tcBorders>
              <w:top w:val="single" w:sz="4" w:space="0" w:color="auto"/>
              <w:left w:val="single" w:sz="4" w:space="0" w:color="auto"/>
            </w:tcBorders>
            <w:shd w:val="clear" w:color="auto" w:fill="FFFFFF"/>
          </w:tcPr>
          <w:p w14:paraId="6921790C"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1,00</w:t>
            </w:r>
          </w:p>
        </w:tc>
        <w:tc>
          <w:tcPr>
            <w:tcW w:w="979" w:type="dxa"/>
            <w:tcBorders>
              <w:top w:val="single" w:sz="4" w:space="0" w:color="auto"/>
              <w:left w:val="single" w:sz="4" w:space="0" w:color="auto"/>
            </w:tcBorders>
            <w:shd w:val="clear" w:color="auto" w:fill="C0C0C0"/>
          </w:tcPr>
          <w:p w14:paraId="442DAE61" w14:textId="77777777" w:rsidR="001F0C50" w:rsidRPr="00847C67" w:rsidRDefault="001F0C50" w:rsidP="00C21403">
            <w:pPr>
              <w:spacing w:before="20" w:after="20"/>
              <w:ind w:left="57" w:right="57"/>
              <w:jc w:val="center"/>
              <w:rPr>
                <w:sz w:val="22"/>
              </w:rPr>
            </w:pPr>
          </w:p>
        </w:tc>
        <w:tc>
          <w:tcPr>
            <w:tcW w:w="1090" w:type="dxa"/>
            <w:tcBorders>
              <w:top w:val="single" w:sz="4" w:space="0" w:color="auto"/>
              <w:left w:val="single" w:sz="4" w:space="0" w:color="auto"/>
              <w:right w:val="single" w:sz="4" w:space="0" w:color="auto"/>
            </w:tcBorders>
            <w:shd w:val="clear" w:color="auto" w:fill="C0C0C0"/>
          </w:tcPr>
          <w:p w14:paraId="2787A418" w14:textId="77777777" w:rsidR="001F0C50" w:rsidRPr="00847C67" w:rsidRDefault="001F0C50" w:rsidP="00C21403">
            <w:pPr>
              <w:spacing w:before="20" w:after="20"/>
              <w:ind w:left="57" w:right="57"/>
              <w:jc w:val="center"/>
              <w:rPr>
                <w:sz w:val="22"/>
              </w:rPr>
            </w:pPr>
          </w:p>
        </w:tc>
      </w:tr>
      <w:tr w:rsidR="00E6303C" w14:paraId="0801A0E2" w14:textId="77777777" w:rsidTr="009212D4">
        <w:tc>
          <w:tcPr>
            <w:tcW w:w="984" w:type="dxa"/>
            <w:tcBorders>
              <w:top w:val="single" w:sz="4" w:space="0" w:color="auto"/>
              <w:left w:val="single" w:sz="4" w:space="0" w:color="auto"/>
              <w:bottom w:val="single" w:sz="4" w:space="0" w:color="auto"/>
            </w:tcBorders>
            <w:shd w:val="clear" w:color="auto" w:fill="FFFFFF"/>
          </w:tcPr>
          <w:p w14:paraId="67AA4F81" w14:textId="77777777" w:rsidR="001F0C50" w:rsidRPr="00847C67" w:rsidRDefault="00B910E3" w:rsidP="009212D4">
            <w:pPr>
              <w:pStyle w:val="a4"/>
              <w:shd w:val="clear" w:color="auto" w:fill="auto"/>
              <w:spacing w:before="20" w:after="20" w:line="240" w:lineRule="auto"/>
              <w:ind w:left="57" w:right="57"/>
              <w:rPr>
                <w:rFonts w:ascii="Times New Roman" w:hAnsi="Times New Roman" w:cs="Times New Roman"/>
                <w:szCs w:val="24"/>
              </w:rPr>
            </w:pPr>
            <w:r w:rsidRPr="00847C67">
              <w:rPr>
                <w:rFonts w:ascii="Times New Roman" w:hAnsi="Times New Roman" w:cs="Times New Roman"/>
                <w:szCs w:val="24"/>
                <w:lang w:val="ru"/>
              </w:rPr>
              <w:t>1 степень</w:t>
            </w:r>
          </w:p>
        </w:tc>
        <w:tc>
          <w:tcPr>
            <w:tcW w:w="979" w:type="dxa"/>
            <w:tcBorders>
              <w:top w:val="single" w:sz="4" w:space="0" w:color="auto"/>
              <w:left w:val="single" w:sz="4" w:space="0" w:color="auto"/>
              <w:bottom w:val="single" w:sz="4" w:space="0" w:color="auto"/>
            </w:tcBorders>
            <w:shd w:val="clear" w:color="auto" w:fill="FFFFFF"/>
          </w:tcPr>
          <w:p w14:paraId="0BB8E6CD"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0,020</w:t>
            </w:r>
          </w:p>
        </w:tc>
        <w:tc>
          <w:tcPr>
            <w:tcW w:w="1075" w:type="dxa"/>
            <w:tcBorders>
              <w:top w:val="single" w:sz="4" w:space="0" w:color="auto"/>
              <w:left w:val="single" w:sz="4" w:space="0" w:color="auto"/>
              <w:bottom w:val="single" w:sz="4" w:space="0" w:color="auto"/>
            </w:tcBorders>
            <w:shd w:val="clear" w:color="auto" w:fill="FFFFFF"/>
          </w:tcPr>
          <w:p w14:paraId="4F7AFF45"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28</w:t>
            </w:r>
          </w:p>
        </w:tc>
        <w:tc>
          <w:tcPr>
            <w:tcW w:w="1094" w:type="dxa"/>
            <w:tcBorders>
              <w:top w:val="single" w:sz="4" w:space="0" w:color="auto"/>
              <w:left w:val="single" w:sz="4" w:space="0" w:color="auto"/>
              <w:bottom w:val="single" w:sz="4" w:space="0" w:color="auto"/>
            </w:tcBorders>
            <w:shd w:val="clear" w:color="auto" w:fill="FFFFFF"/>
          </w:tcPr>
          <w:p w14:paraId="3C9FC7C5"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2,07</w:t>
            </w:r>
          </w:p>
        </w:tc>
        <w:tc>
          <w:tcPr>
            <w:tcW w:w="979" w:type="dxa"/>
            <w:tcBorders>
              <w:top w:val="single" w:sz="4" w:space="0" w:color="auto"/>
              <w:left w:val="single" w:sz="4" w:space="0" w:color="auto"/>
              <w:bottom w:val="single" w:sz="4" w:space="0" w:color="auto"/>
            </w:tcBorders>
            <w:shd w:val="clear" w:color="auto" w:fill="FFFFFF"/>
          </w:tcPr>
          <w:p w14:paraId="58BF91E7"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3,37</w:t>
            </w:r>
          </w:p>
        </w:tc>
        <w:tc>
          <w:tcPr>
            <w:tcW w:w="1080" w:type="dxa"/>
            <w:tcBorders>
              <w:top w:val="single" w:sz="4" w:space="0" w:color="auto"/>
              <w:left w:val="single" w:sz="4" w:space="0" w:color="auto"/>
              <w:bottom w:val="single" w:sz="4" w:space="0" w:color="auto"/>
            </w:tcBorders>
            <w:shd w:val="clear" w:color="auto" w:fill="FFFFFF"/>
          </w:tcPr>
          <w:p w14:paraId="484D33BE"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1,26</w:t>
            </w:r>
          </w:p>
        </w:tc>
        <w:tc>
          <w:tcPr>
            <w:tcW w:w="1075" w:type="dxa"/>
            <w:tcBorders>
              <w:top w:val="single" w:sz="4" w:space="0" w:color="auto"/>
              <w:left w:val="single" w:sz="4" w:space="0" w:color="auto"/>
              <w:bottom w:val="single" w:sz="4" w:space="0" w:color="auto"/>
            </w:tcBorders>
            <w:shd w:val="clear" w:color="auto" w:fill="FFFFFF"/>
          </w:tcPr>
          <w:p w14:paraId="54C6DE48"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2,05</w:t>
            </w:r>
          </w:p>
        </w:tc>
        <w:tc>
          <w:tcPr>
            <w:tcW w:w="979" w:type="dxa"/>
            <w:tcBorders>
              <w:top w:val="single" w:sz="4" w:space="0" w:color="auto"/>
              <w:left w:val="single" w:sz="4" w:space="0" w:color="auto"/>
              <w:bottom w:val="single" w:sz="4" w:space="0" w:color="auto"/>
            </w:tcBorders>
            <w:shd w:val="clear" w:color="auto" w:fill="FFFFFF"/>
          </w:tcPr>
          <w:p w14:paraId="6C4A5D53"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4,21</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14:paraId="7BEB2BF0" w14:textId="77777777" w:rsidR="001F0C50" w:rsidRPr="00847C67" w:rsidRDefault="00B910E3" w:rsidP="00C21403">
            <w:pPr>
              <w:pStyle w:val="a4"/>
              <w:shd w:val="clear" w:color="auto" w:fill="auto"/>
              <w:spacing w:before="20" w:after="20"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1,18</w:t>
            </w:r>
          </w:p>
        </w:tc>
      </w:tr>
    </w:tbl>
    <w:p w14:paraId="4185B9F8" w14:textId="77777777" w:rsidR="001F0C50" w:rsidRPr="00847C67" w:rsidRDefault="001F0C50" w:rsidP="00B05E6A">
      <w:pPr>
        <w:spacing w:after="120"/>
        <w:jc w:val="both"/>
      </w:pPr>
    </w:p>
    <w:tbl>
      <w:tblPr>
        <w:tblOverlap w:val="neve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293"/>
      </w:tblGrid>
      <w:tr w:rsidR="00E6303C" w:rsidRPr="00FB325C" w14:paraId="4EE46A33" w14:textId="77777777" w:rsidTr="009212D4">
        <w:tc>
          <w:tcPr>
            <w:tcW w:w="9293" w:type="dxa"/>
            <w:shd w:val="clear" w:color="auto" w:fill="FFFFFF"/>
          </w:tcPr>
          <w:p w14:paraId="423C3DF4" w14:textId="77777777" w:rsidR="001F0C50" w:rsidRPr="00FB325C" w:rsidRDefault="00B910E3" w:rsidP="00C21403">
            <w:pPr>
              <w:pStyle w:val="a4"/>
              <w:shd w:val="clear" w:color="auto" w:fill="auto"/>
              <w:spacing w:before="20" w:after="120" w:line="240" w:lineRule="auto"/>
              <w:ind w:left="57" w:right="57"/>
              <w:rPr>
                <w:rFonts w:ascii="Times New Roman" w:hAnsi="Times New Roman" w:cs="Times New Roman"/>
                <w:sz w:val="24"/>
                <w:szCs w:val="24"/>
                <w:lang w:val="ru-RU"/>
              </w:rPr>
            </w:pPr>
            <w:r w:rsidRPr="00C21403">
              <w:rPr>
                <w:rFonts w:ascii="Times New Roman" w:hAnsi="Times New Roman" w:cs="Times New Roman"/>
                <w:b/>
                <w:bCs/>
                <w:sz w:val="24"/>
                <w:szCs w:val="24"/>
                <w:lang w:val="ru"/>
              </w:rPr>
              <w:t>Выводы</w:t>
            </w:r>
            <w:r w:rsidRPr="00C21403">
              <w:rPr>
                <w:rFonts w:ascii="Times New Roman" w:hAnsi="Times New Roman" w:cs="Times New Roman"/>
                <w:sz w:val="24"/>
                <w:szCs w:val="24"/>
                <w:lang w:val="ru"/>
              </w:rPr>
              <w:t>:</w:t>
            </w:r>
          </w:p>
          <w:p w14:paraId="1C2191D5" w14:textId="77777777" w:rsidR="001F0C50" w:rsidRPr="00FB325C" w:rsidRDefault="00B910E3"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C21403">
              <w:rPr>
                <w:rFonts w:ascii="Times New Roman" w:hAnsi="Times New Roman" w:cs="Times New Roman"/>
                <w:sz w:val="24"/>
                <w:szCs w:val="24"/>
                <w:lang w:val="ru"/>
              </w:rPr>
              <w:t xml:space="preserve">Полиномиальная корректировка как 2-й, так и 3-й степени может </w:t>
            </w:r>
            <w:r w:rsidRPr="00C21403">
              <w:rPr>
                <w:rFonts w:ascii="Times New Roman" w:hAnsi="Times New Roman" w:cs="Times New Roman"/>
                <w:sz w:val="24"/>
                <w:szCs w:val="24"/>
                <w:lang w:val="ru"/>
              </w:rPr>
              <w:t>значительно улучшить линейность в соответствии с пределами, определенными F-критериями =&gt; линейность по умолчанию. Тем не менее, корректировки 2-й степени достаточно, так как между полиномиальной корректировкой 2-й и 3-й степени не отмечается значительного</w:t>
            </w:r>
            <w:r w:rsidRPr="00C21403">
              <w:rPr>
                <w:rFonts w:ascii="Times New Roman" w:hAnsi="Times New Roman" w:cs="Times New Roman"/>
                <w:sz w:val="24"/>
                <w:szCs w:val="24"/>
                <w:lang w:val="ru"/>
              </w:rPr>
              <w:t xml:space="preserve"> различия.</w:t>
            </w:r>
          </w:p>
        </w:tc>
      </w:tr>
    </w:tbl>
    <w:p w14:paraId="2BCB0DDB" w14:textId="77777777" w:rsidR="001F0C50" w:rsidRPr="00FB325C" w:rsidRDefault="00B910E3" w:rsidP="00B05E6A">
      <w:pPr>
        <w:spacing w:after="120"/>
        <w:jc w:val="both"/>
        <w:rPr>
          <w:lang w:val="ru-RU"/>
        </w:rPr>
      </w:pPr>
      <w:r w:rsidRPr="00FB325C">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0"/>
        <w:gridCol w:w="317"/>
        <w:gridCol w:w="1834"/>
        <w:gridCol w:w="557"/>
        <w:gridCol w:w="1680"/>
        <w:gridCol w:w="547"/>
        <w:gridCol w:w="1992"/>
        <w:gridCol w:w="523"/>
      </w:tblGrid>
      <w:tr w:rsidR="00E6303C" w14:paraId="3D21B100" w14:textId="77777777" w:rsidTr="00C21403">
        <w:trPr>
          <w:cantSplit/>
          <w:jc w:val="center"/>
        </w:trPr>
        <w:tc>
          <w:tcPr>
            <w:tcW w:w="7560" w:type="dxa"/>
            <w:gridSpan w:val="8"/>
            <w:tcBorders>
              <w:top w:val="single" w:sz="4" w:space="0" w:color="auto"/>
              <w:left w:val="single" w:sz="4" w:space="0" w:color="auto"/>
              <w:right w:val="single" w:sz="4" w:space="0" w:color="auto"/>
            </w:tcBorders>
            <w:shd w:val="clear" w:color="auto" w:fill="FFFFFF"/>
          </w:tcPr>
          <w:p w14:paraId="27DF508B" w14:textId="77777777" w:rsidR="001F0C50" w:rsidRPr="00C21403" w:rsidRDefault="00B910E3" w:rsidP="00C21403">
            <w:pPr>
              <w:pStyle w:val="a4"/>
              <w:shd w:val="clear" w:color="auto" w:fill="auto"/>
              <w:spacing w:before="80" w:after="80" w:line="240" w:lineRule="auto"/>
              <w:ind w:left="57" w:right="57"/>
              <w:jc w:val="center"/>
              <w:rPr>
                <w:rFonts w:ascii="Times New Roman" w:hAnsi="Times New Roman" w:cs="Times New Roman"/>
                <w:b/>
                <w:sz w:val="28"/>
                <w:szCs w:val="24"/>
              </w:rPr>
            </w:pPr>
            <w:r w:rsidRPr="00C21403">
              <w:rPr>
                <w:rStyle w:val="a7"/>
                <w:rFonts w:ascii="Times New Roman" w:hAnsi="Times New Roman" w:cs="Times New Roman"/>
                <w:b/>
                <w:sz w:val="28"/>
                <w:szCs w:val="24"/>
                <w:lang w:val="ru"/>
              </w:rPr>
              <w:lastRenderedPageBreak/>
              <w:t>Оценка линейности</w:t>
            </w:r>
          </w:p>
        </w:tc>
      </w:tr>
      <w:tr w:rsidR="00E6303C" w14:paraId="1AB9CD48" w14:textId="77777777" w:rsidTr="00C21403">
        <w:trPr>
          <w:cantSplit/>
          <w:jc w:val="center"/>
        </w:trPr>
        <w:tc>
          <w:tcPr>
            <w:tcW w:w="110" w:type="dxa"/>
            <w:tcBorders>
              <w:left w:val="single" w:sz="4" w:space="0" w:color="auto"/>
            </w:tcBorders>
            <w:shd w:val="clear" w:color="auto" w:fill="FFFFFF"/>
          </w:tcPr>
          <w:p w14:paraId="509011EF" w14:textId="77777777" w:rsidR="001F0C50" w:rsidRPr="00C21403" w:rsidRDefault="001F0C50" w:rsidP="009212D4">
            <w:pPr>
              <w:spacing w:before="20" w:after="20"/>
              <w:ind w:left="57" w:right="57"/>
              <w:rPr>
                <w:b/>
                <w:sz w:val="22"/>
              </w:rPr>
            </w:pPr>
          </w:p>
        </w:tc>
        <w:tc>
          <w:tcPr>
            <w:tcW w:w="317" w:type="dxa"/>
            <w:shd w:val="clear" w:color="auto" w:fill="FFFFFF"/>
            <w:textDirection w:val="btLr"/>
          </w:tcPr>
          <w:p w14:paraId="420CDBDC"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Инструментальная реакция</w:t>
            </w:r>
          </w:p>
        </w:tc>
        <w:tc>
          <w:tcPr>
            <w:tcW w:w="6610" w:type="dxa"/>
            <w:gridSpan w:val="5"/>
            <w:shd w:val="clear" w:color="auto" w:fill="FFFFFF"/>
          </w:tcPr>
          <w:p w14:paraId="025B5F31" w14:textId="77777777" w:rsidR="001F0C50" w:rsidRPr="00C21403" w:rsidRDefault="00B910E3" w:rsidP="009212D4">
            <w:pPr>
              <w:rPr>
                <w:b/>
                <w:sz w:val="22"/>
              </w:rPr>
            </w:pPr>
            <w:r w:rsidRPr="00C21403">
              <w:rPr>
                <w:b/>
                <w:noProof/>
                <w:sz w:val="22"/>
                <w:lang w:val="ru-RU" w:eastAsia="ru-RU" w:bidi="he-IL"/>
              </w:rPr>
              <w:drawing>
                <wp:inline distT="0" distB="0" distL="0" distR="0" wp14:anchorId="79B2600A" wp14:editId="4B1B4A8E">
                  <wp:extent cx="4197350" cy="290449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865580944" name="Picture 150"/>
                          <pic:cNvPicPr/>
                        </pic:nvPicPr>
                        <pic:blipFill>
                          <a:blip r:embed="rId14"/>
                          <a:stretch>
                            <a:fillRect/>
                          </a:stretch>
                        </pic:blipFill>
                        <pic:spPr>
                          <a:xfrm>
                            <a:off x="0" y="0"/>
                            <a:ext cx="4197350" cy="2904490"/>
                          </a:xfrm>
                          <a:prstGeom prst="rect">
                            <a:avLst/>
                          </a:prstGeom>
                        </pic:spPr>
                      </pic:pic>
                    </a:graphicData>
                  </a:graphic>
                </wp:inline>
              </w:drawing>
            </w:r>
          </w:p>
        </w:tc>
        <w:tc>
          <w:tcPr>
            <w:tcW w:w="523" w:type="dxa"/>
            <w:tcBorders>
              <w:right w:val="single" w:sz="4" w:space="0" w:color="auto"/>
            </w:tcBorders>
            <w:shd w:val="clear" w:color="auto" w:fill="FFFFFF"/>
          </w:tcPr>
          <w:p w14:paraId="065F8D3B" w14:textId="77777777" w:rsidR="001F0C50" w:rsidRPr="00C21403" w:rsidRDefault="001F0C50" w:rsidP="009212D4">
            <w:pPr>
              <w:spacing w:before="20" w:after="20"/>
              <w:ind w:left="57" w:right="57"/>
              <w:rPr>
                <w:b/>
                <w:sz w:val="22"/>
              </w:rPr>
            </w:pPr>
          </w:p>
        </w:tc>
      </w:tr>
      <w:tr w:rsidR="00E6303C" w14:paraId="5DD69B75" w14:textId="77777777" w:rsidTr="00C21403">
        <w:trPr>
          <w:cantSplit/>
          <w:jc w:val="center"/>
        </w:trPr>
        <w:tc>
          <w:tcPr>
            <w:tcW w:w="110" w:type="dxa"/>
            <w:tcBorders>
              <w:left w:val="single" w:sz="4" w:space="0" w:color="auto"/>
            </w:tcBorders>
            <w:shd w:val="clear" w:color="auto" w:fill="FFFFFF"/>
          </w:tcPr>
          <w:p w14:paraId="6504FA24" w14:textId="77777777" w:rsidR="001F0C50" w:rsidRPr="00C21403" w:rsidRDefault="001F0C50" w:rsidP="009212D4">
            <w:pPr>
              <w:spacing w:before="20" w:after="20"/>
              <w:ind w:left="57" w:right="57"/>
              <w:rPr>
                <w:b/>
                <w:sz w:val="22"/>
              </w:rPr>
            </w:pPr>
          </w:p>
        </w:tc>
        <w:tc>
          <w:tcPr>
            <w:tcW w:w="317" w:type="dxa"/>
            <w:shd w:val="clear" w:color="auto" w:fill="FFFFFF"/>
          </w:tcPr>
          <w:p w14:paraId="0AFD3479" w14:textId="77777777" w:rsidR="001F0C50" w:rsidRPr="00C21403" w:rsidRDefault="001F0C50" w:rsidP="009212D4">
            <w:pPr>
              <w:spacing w:before="20" w:after="20"/>
              <w:ind w:left="57" w:right="57"/>
              <w:rPr>
                <w:b/>
                <w:sz w:val="22"/>
              </w:rPr>
            </w:pPr>
          </w:p>
        </w:tc>
        <w:tc>
          <w:tcPr>
            <w:tcW w:w="6610" w:type="dxa"/>
            <w:gridSpan w:val="5"/>
            <w:shd w:val="clear" w:color="auto" w:fill="FFFFFF"/>
          </w:tcPr>
          <w:p w14:paraId="2ED2CBA4"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Разбавление, % (м./об.)</w:t>
            </w:r>
          </w:p>
        </w:tc>
        <w:tc>
          <w:tcPr>
            <w:tcW w:w="523" w:type="dxa"/>
            <w:tcBorders>
              <w:right w:val="single" w:sz="4" w:space="0" w:color="auto"/>
            </w:tcBorders>
            <w:shd w:val="clear" w:color="auto" w:fill="FFFFFF"/>
          </w:tcPr>
          <w:p w14:paraId="67DB2991" w14:textId="77777777" w:rsidR="001F0C50" w:rsidRPr="00C21403" w:rsidRDefault="001F0C50" w:rsidP="009212D4">
            <w:pPr>
              <w:spacing w:before="20" w:after="20"/>
              <w:ind w:left="57" w:right="57"/>
              <w:rPr>
                <w:b/>
                <w:sz w:val="22"/>
              </w:rPr>
            </w:pPr>
          </w:p>
        </w:tc>
      </w:tr>
      <w:tr w:rsidR="00E6303C" w14:paraId="76D3C8D3" w14:textId="77777777" w:rsidTr="00C21403">
        <w:trPr>
          <w:cantSplit/>
          <w:jc w:val="center"/>
        </w:trPr>
        <w:tc>
          <w:tcPr>
            <w:tcW w:w="110" w:type="dxa"/>
            <w:tcBorders>
              <w:left w:val="single" w:sz="4" w:space="0" w:color="auto"/>
            </w:tcBorders>
            <w:shd w:val="clear" w:color="auto" w:fill="FFFFFF"/>
          </w:tcPr>
          <w:p w14:paraId="0D16B40B" w14:textId="77777777" w:rsidR="001F0C50" w:rsidRPr="00847C67" w:rsidRDefault="001F0C50" w:rsidP="009212D4">
            <w:pPr>
              <w:spacing w:before="20" w:after="20"/>
              <w:ind w:left="57" w:right="57"/>
              <w:rPr>
                <w:sz w:val="22"/>
              </w:rPr>
            </w:pPr>
          </w:p>
        </w:tc>
        <w:tc>
          <w:tcPr>
            <w:tcW w:w="317" w:type="dxa"/>
            <w:shd w:val="clear" w:color="auto" w:fill="FFFFFF"/>
          </w:tcPr>
          <w:p w14:paraId="3B05C9FC" w14:textId="77777777" w:rsidR="001F0C50" w:rsidRPr="00847C67" w:rsidRDefault="001F0C50" w:rsidP="009212D4">
            <w:pPr>
              <w:spacing w:before="20" w:after="20"/>
              <w:ind w:left="57" w:right="57"/>
              <w:rPr>
                <w:sz w:val="22"/>
              </w:rPr>
            </w:pPr>
          </w:p>
        </w:tc>
        <w:tc>
          <w:tcPr>
            <w:tcW w:w="6610" w:type="dxa"/>
            <w:gridSpan w:val="5"/>
            <w:shd w:val="clear" w:color="auto" w:fill="FFFFFF"/>
          </w:tcPr>
          <w:p w14:paraId="6822A708" w14:textId="77777777" w:rsidR="001F0C50" w:rsidRPr="00847C67" w:rsidRDefault="001F0C50" w:rsidP="009212D4">
            <w:pPr>
              <w:spacing w:before="20" w:after="20"/>
              <w:ind w:left="57" w:right="57"/>
              <w:rPr>
                <w:sz w:val="22"/>
              </w:rPr>
            </w:pPr>
          </w:p>
        </w:tc>
        <w:tc>
          <w:tcPr>
            <w:tcW w:w="523" w:type="dxa"/>
            <w:tcBorders>
              <w:right w:val="single" w:sz="4" w:space="0" w:color="auto"/>
            </w:tcBorders>
            <w:shd w:val="clear" w:color="auto" w:fill="FFFFFF"/>
          </w:tcPr>
          <w:p w14:paraId="146EB99F" w14:textId="77777777" w:rsidR="001F0C50" w:rsidRPr="00847C67" w:rsidRDefault="001F0C50" w:rsidP="009212D4">
            <w:pPr>
              <w:spacing w:before="20" w:after="20"/>
              <w:ind w:left="57" w:right="57"/>
              <w:rPr>
                <w:sz w:val="22"/>
              </w:rPr>
            </w:pPr>
          </w:p>
        </w:tc>
      </w:tr>
      <w:tr w:rsidR="00E6303C" w14:paraId="73CE85FC" w14:textId="77777777" w:rsidTr="00C21403">
        <w:trPr>
          <w:cantSplit/>
          <w:jc w:val="center"/>
        </w:trPr>
        <w:tc>
          <w:tcPr>
            <w:tcW w:w="110" w:type="dxa"/>
            <w:tcBorders>
              <w:left w:val="single" w:sz="4" w:space="0" w:color="auto"/>
              <w:bottom w:val="single" w:sz="4" w:space="0" w:color="auto"/>
            </w:tcBorders>
            <w:shd w:val="clear" w:color="auto" w:fill="FFFFFF"/>
          </w:tcPr>
          <w:p w14:paraId="35CC2C1B" w14:textId="77777777" w:rsidR="001F0C50" w:rsidRPr="00C21403" w:rsidRDefault="001F0C50" w:rsidP="00C21403">
            <w:pPr>
              <w:spacing w:before="20" w:after="20"/>
              <w:rPr>
                <w:sz w:val="18"/>
              </w:rPr>
            </w:pPr>
          </w:p>
        </w:tc>
        <w:tc>
          <w:tcPr>
            <w:tcW w:w="317" w:type="dxa"/>
            <w:tcBorders>
              <w:bottom w:val="single" w:sz="4" w:space="0" w:color="auto"/>
            </w:tcBorders>
            <w:shd w:val="clear" w:color="auto" w:fill="FFFFFF"/>
          </w:tcPr>
          <w:p w14:paraId="74C4DF8C" w14:textId="77777777" w:rsidR="001F0C50" w:rsidRPr="00C21403" w:rsidRDefault="001F0C50" w:rsidP="00C21403">
            <w:pPr>
              <w:spacing w:before="20" w:after="20"/>
              <w:rPr>
                <w:sz w:val="18"/>
              </w:rPr>
            </w:pPr>
          </w:p>
        </w:tc>
        <w:tc>
          <w:tcPr>
            <w:tcW w:w="1834" w:type="dxa"/>
            <w:tcBorders>
              <w:bottom w:val="single" w:sz="4" w:space="0" w:color="auto"/>
            </w:tcBorders>
            <w:shd w:val="clear" w:color="auto" w:fill="FFFFFF"/>
          </w:tcPr>
          <w:p w14:paraId="3FC0F299" w14:textId="77777777" w:rsidR="001F0C50" w:rsidRPr="00C21403" w:rsidRDefault="001F0C50" w:rsidP="00C21403">
            <w:pPr>
              <w:spacing w:before="20" w:after="20"/>
              <w:rPr>
                <w:sz w:val="18"/>
              </w:rPr>
            </w:pPr>
          </w:p>
        </w:tc>
        <w:tc>
          <w:tcPr>
            <w:tcW w:w="557" w:type="dxa"/>
            <w:tcBorders>
              <w:bottom w:val="single" w:sz="4" w:space="0" w:color="auto"/>
            </w:tcBorders>
            <w:shd w:val="clear" w:color="auto" w:fill="FFFFFF"/>
          </w:tcPr>
          <w:p w14:paraId="6827B16B" w14:textId="77777777" w:rsidR="001F0C50" w:rsidRPr="00C21403" w:rsidRDefault="00B910E3" w:rsidP="00C21403">
            <w:pPr>
              <w:rPr>
                <w:sz w:val="18"/>
              </w:rPr>
            </w:pPr>
            <w:r w:rsidRPr="00C21403">
              <w:rPr>
                <w:noProof/>
                <w:sz w:val="18"/>
                <w:lang w:val="ru-RU" w:eastAsia="ru-RU" w:bidi="he-IL"/>
              </w:rPr>
              <w:drawing>
                <wp:inline distT="0" distB="0" distL="0" distR="0" wp14:anchorId="71080B37" wp14:editId="5CA330D1">
                  <wp:extent cx="353695" cy="14351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541745285" name="Picture 151"/>
                          <pic:cNvPicPr/>
                        </pic:nvPicPr>
                        <pic:blipFill>
                          <a:blip r:embed="rId15"/>
                          <a:stretch>
                            <a:fillRect/>
                          </a:stretch>
                        </pic:blipFill>
                        <pic:spPr>
                          <a:xfrm>
                            <a:off x="0" y="0"/>
                            <a:ext cx="353695" cy="143510"/>
                          </a:xfrm>
                          <a:prstGeom prst="rect">
                            <a:avLst/>
                          </a:prstGeom>
                        </pic:spPr>
                      </pic:pic>
                    </a:graphicData>
                  </a:graphic>
                </wp:inline>
              </w:drawing>
            </w:r>
          </w:p>
        </w:tc>
        <w:tc>
          <w:tcPr>
            <w:tcW w:w="1680" w:type="dxa"/>
            <w:tcBorders>
              <w:bottom w:val="single" w:sz="4" w:space="0" w:color="auto"/>
            </w:tcBorders>
            <w:shd w:val="clear" w:color="auto" w:fill="FFFFFF"/>
          </w:tcPr>
          <w:p w14:paraId="55CE4DE8" w14:textId="77777777" w:rsidR="001F0C50" w:rsidRPr="00C21403" w:rsidRDefault="00B910E3" w:rsidP="00C21403">
            <w:pPr>
              <w:pStyle w:val="a4"/>
              <w:shd w:val="clear" w:color="auto" w:fill="auto"/>
              <w:spacing w:before="20" w:after="20"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Инструментальные результаты</w:t>
            </w:r>
          </w:p>
        </w:tc>
        <w:tc>
          <w:tcPr>
            <w:tcW w:w="547" w:type="dxa"/>
            <w:tcBorders>
              <w:bottom w:val="single" w:sz="4" w:space="0" w:color="auto"/>
            </w:tcBorders>
            <w:shd w:val="clear" w:color="auto" w:fill="FFFFFF"/>
          </w:tcPr>
          <w:p w14:paraId="668F96AB" w14:textId="77777777" w:rsidR="001F0C50" w:rsidRPr="00C21403" w:rsidRDefault="00B910E3" w:rsidP="00C21403">
            <w:pPr>
              <w:rPr>
                <w:sz w:val="18"/>
              </w:rPr>
            </w:pPr>
            <w:r w:rsidRPr="00C21403">
              <w:rPr>
                <w:noProof/>
                <w:sz w:val="18"/>
                <w:lang w:val="ru-RU" w:eastAsia="ru-RU" w:bidi="he-IL"/>
              </w:rPr>
              <w:drawing>
                <wp:inline distT="0" distB="0" distL="0" distR="0" wp14:anchorId="7B94BB3B" wp14:editId="13DFC990">
                  <wp:extent cx="347345" cy="14351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244323901" name="Picture 152"/>
                          <pic:cNvPicPr/>
                        </pic:nvPicPr>
                        <pic:blipFill>
                          <a:blip r:embed="rId16"/>
                          <a:stretch>
                            <a:fillRect/>
                          </a:stretch>
                        </pic:blipFill>
                        <pic:spPr>
                          <a:xfrm>
                            <a:off x="0" y="0"/>
                            <a:ext cx="347345" cy="143510"/>
                          </a:xfrm>
                          <a:prstGeom prst="rect">
                            <a:avLst/>
                          </a:prstGeom>
                        </pic:spPr>
                      </pic:pic>
                    </a:graphicData>
                  </a:graphic>
                </wp:inline>
              </w:drawing>
            </w:r>
          </w:p>
        </w:tc>
        <w:tc>
          <w:tcPr>
            <w:tcW w:w="1992" w:type="dxa"/>
            <w:tcBorders>
              <w:bottom w:val="single" w:sz="4" w:space="0" w:color="auto"/>
            </w:tcBorders>
            <w:shd w:val="clear" w:color="auto" w:fill="FFFFFF"/>
          </w:tcPr>
          <w:p w14:paraId="2D9412B6" w14:textId="77777777" w:rsidR="001F0C50" w:rsidRPr="00C21403" w:rsidRDefault="00B910E3" w:rsidP="00C21403">
            <w:pPr>
              <w:pStyle w:val="a4"/>
              <w:shd w:val="clear" w:color="auto" w:fill="auto"/>
              <w:spacing w:before="20" w:after="20"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Линия линейной регрессии</w:t>
            </w:r>
          </w:p>
        </w:tc>
        <w:tc>
          <w:tcPr>
            <w:tcW w:w="523" w:type="dxa"/>
            <w:tcBorders>
              <w:bottom w:val="single" w:sz="4" w:space="0" w:color="auto"/>
              <w:right w:val="single" w:sz="4" w:space="0" w:color="auto"/>
            </w:tcBorders>
            <w:shd w:val="clear" w:color="auto" w:fill="FFFFFF"/>
          </w:tcPr>
          <w:p w14:paraId="249E9BDF" w14:textId="77777777" w:rsidR="001F0C50" w:rsidRPr="00C21403" w:rsidRDefault="001F0C50" w:rsidP="00C21403">
            <w:pPr>
              <w:spacing w:before="20" w:after="20"/>
              <w:rPr>
                <w:sz w:val="18"/>
              </w:rPr>
            </w:pPr>
          </w:p>
        </w:tc>
      </w:tr>
    </w:tbl>
    <w:p w14:paraId="54F71BCB" w14:textId="77777777" w:rsidR="001F0C50" w:rsidRPr="00847C67" w:rsidRDefault="001F0C50" w:rsidP="00C21403">
      <w:pPr>
        <w:spacing w:after="360"/>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0"/>
        <w:gridCol w:w="5237"/>
        <w:gridCol w:w="379"/>
        <w:gridCol w:w="1805"/>
      </w:tblGrid>
      <w:tr w:rsidR="00E6303C" w14:paraId="2F435938" w14:textId="77777777" w:rsidTr="00C21403">
        <w:trPr>
          <w:cantSplit/>
          <w:jc w:val="center"/>
        </w:trPr>
        <w:tc>
          <w:tcPr>
            <w:tcW w:w="7671" w:type="dxa"/>
            <w:gridSpan w:val="4"/>
            <w:tcBorders>
              <w:top w:val="single" w:sz="4" w:space="0" w:color="auto"/>
              <w:left w:val="single" w:sz="4" w:space="0" w:color="auto"/>
              <w:right w:val="single" w:sz="4" w:space="0" w:color="auto"/>
            </w:tcBorders>
            <w:shd w:val="clear" w:color="auto" w:fill="FFFFFF"/>
          </w:tcPr>
          <w:p w14:paraId="26F20F58" w14:textId="77777777" w:rsidR="001F0C50" w:rsidRPr="00C21403" w:rsidRDefault="00B910E3" w:rsidP="00C21403">
            <w:pPr>
              <w:pStyle w:val="a4"/>
              <w:shd w:val="clear" w:color="auto" w:fill="auto"/>
              <w:spacing w:before="80" w:after="80" w:line="240" w:lineRule="auto"/>
              <w:ind w:left="57" w:right="57"/>
              <w:jc w:val="center"/>
              <w:rPr>
                <w:rFonts w:ascii="Times New Roman" w:hAnsi="Times New Roman" w:cs="Times New Roman"/>
                <w:b/>
                <w:sz w:val="28"/>
                <w:szCs w:val="24"/>
              </w:rPr>
            </w:pPr>
            <w:r w:rsidRPr="00C21403">
              <w:rPr>
                <w:rStyle w:val="a7"/>
                <w:rFonts w:ascii="Times New Roman" w:hAnsi="Times New Roman" w:cs="Times New Roman"/>
                <w:b/>
                <w:sz w:val="28"/>
                <w:szCs w:val="24"/>
                <w:lang w:val="ru"/>
              </w:rPr>
              <w:t>Оценка линейности</w:t>
            </w:r>
          </w:p>
        </w:tc>
      </w:tr>
      <w:tr w:rsidR="00E6303C" w14:paraId="70049354" w14:textId="77777777" w:rsidTr="00C21403">
        <w:trPr>
          <w:cantSplit/>
          <w:jc w:val="center"/>
        </w:trPr>
        <w:tc>
          <w:tcPr>
            <w:tcW w:w="250" w:type="dxa"/>
            <w:tcBorders>
              <w:left w:val="single" w:sz="4" w:space="0" w:color="auto"/>
            </w:tcBorders>
            <w:shd w:val="clear" w:color="auto" w:fill="FFFFFF"/>
            <w:textDirection w:val="btLr"/>
          </w:tcPr>
          <w:p w14:paraId="45C2804D" w14:textId="77777777" w:rsidR="001F0C50" w:rsidRPr="00C21403" w:rsidRDefault="00B910E3" w:rsidP="00C21403">
            <w:pPr>
              <w:pStyle w:val="a4"/>
              <w:shd w:val="clear" w:color="auto" w:fill="auto"/>
              <w:spacing w:before="20" w:after="20"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 разбавления</w:t>
            </w:r>
          </w:p>
        </w:tc>
        <w:tc>
          <w:tcPr>
            <w:tcW w:w="7421" w:type="dxa"/>
            <w:gridSpan w:val="3"/>
            <w:tcBorders>
              <w:right w:val="single" w:sz="4" w:space="0" w:color="auto"/>
            </w:tcBorders>
            <w:shd w:val="clear" w:color="auto" w:fill="FFFFFF"/>
          </w:tcPr>
          <w:p w14:paraId="51C0E456" w14:textId="77777777" w:rsidR="001F0C50" w:rsidRPr="00C21403" w:rsidRDefault="00B910E3" w:rsidP="009212D4">
            <w:pPr>
              <w:rPr>
                <w:b/>
                <w:sz w:val="22"/>
              </w:rPr>
            </w:pPr>
            <w:r w:rsidRPr="00C21403">
              <w:rPr>
                <w:b/>
                <w:noProof/>
                <w:sz w:val="22"/>
                <w:lang w:val="ru-RU" w:eastAsia="ru-RU" w:bidi="he-IL"/>
              </w:rPr>
              <w:drawing>
                <wp:inline distT="0" distB="0" distL="0" distR="0" wp14:anchorId="0B4447FF" wp14:editId="558ABB55">
                  <wp:extent cx="4712335" cy="272796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181777996" name="Picture 153"/>
                          <pic:cNvPicPr/>
                        </pic:nvPicPr>
                        <pic:blipFill>
                          <a:blip r:embed="rId17"/>
                          <a:stretch>
                            <a:fillRect/>
                          </a:stretch>
                        </pic:blipFill>
                        <pic:spPr>
                          <a:xfrm>
                            <a:off x="0" y="0"/>
                            <a:ext cx="4712335" cy="2727960"/>
                          </a:xfrm>
                          <a:prstGeom prst="rect">
                            <a:avLst/>
                          </a:prstGeom>
                        </pic:spPr>
                      </pic:pic>
                    </a:graphicData>
                  </a:graphic>
                </wp:inline>
              </w:drawing>
            </w:r>
          </w:p>
        </w:tc>
      </w:tr>
      <w:tr w:rsidR="00E6303C" w14:paraId="47A9F288" w14:textId="77777777" w:rsidTr="00C21403">
        <w:trPr>
          <w:cantSplit/>
          <w:jc w:val="center"/>
        </w:trPr>
        <w:tc>
          <w:tcPr>
            <w:tcW w:w="250" w:type="dxa"/>
            <w:tcBorders>
              <w:left w:val="single" w:sz="4" w:space="0" w:color="auto"/>
            </w:tcBorders>
            <w:shd w:val="clear" w:color="auto" w:fill="FFFFFF"/>
          </w:tcPr>
          <w:p w14:paraId="7A94E06B" w14:textId="77777777" w:rsidR="001F0C50" w:rsidRPr="00C21403" w:rsidRDefault="001F0C50" w:rsidP="009212D4">
            <w:pPr>
              <w:spacing w:before="20" w:after="20"/>
              <w:ind w:left="57" w:right="57"/>
              <w:rPr>
                <w:b/>
                <w:sz w:val="22"/>
              </w:rPr>
            </w:pPr>
          </w:p>
        </w:tc>
        <w:tc>
          <w:tcPr>
            <w:tcW w:w="5237" w:type="dxa"/>
            <w:shd w:val="clear" w:color="auto" w:fill="FFFFFF"/>
          </w:tcPr>
          <w:p w14:paraId="3C726015" w14:textId="77777777" w:rsidR="001F0C50" w:rsidRPr="00C21403" w:rsidRDefault="001F0C50" w:rsidP="009212D4">
            <w:pPr>
              <w:spacing w:before="20" w:after="20"/>
              <w:ind w:left="57" w:right="57"/>
              <w:rPr>
                <w:b/>
                <w:sz w:val="22"/>
              </w:rPr>
            </w:pPr>
          </w:p>
        </w:tc>
        <w:tc>
          <w:tcPr>
            <w:tcW w:w="379" w:type="dxa"/>
            <w:vMerge w:val="restart"/>
            <w:shd w:val="clear" w:color="auto" w:fill="FFFFFF"/>
          </w:tcPr>
          <w:p w14:paraId="0ADCDF2C" w14:textId="77777777" w:rsidR="001F0C50" w:rsidRPr="00847C67" w:rsidRDefault="00B910E3" w:rsidP="009212D4">
            <w:pPr>
              <w:rPr>
                <w:sz w:val="22"/>
              </w:rPr>
            </w:pPr>
            <w:r w:rsidRPr="00847C67">
              <w:rPr>
                <w:noProof/>
                <w:sz w:val="22"/>
                <w:lang w:val="ru-RU" w:eastAsia="ru-RU" w:bidi="he-IL"/>
              </w:rPr>
              <w:drawing>
                <wp:inline distT="0" distB="0" distL="0" distR="0" wp14:anchorId="46418079" wp14:editId="59EA7E91">
                  <wp:extent cx="240665" cy="24384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684897717" name="Picture 154"/>
                          <pic:cNvPicPr/>
                        </pic:nvPicPr>
                        <pic:blipFill>
                          <a:blip r:embed="rId18"/>
                          <a:stretch>
                            <a:fillRect/>
                          </a:stretch>
                        </pic:blipFill>
                        <pic:spPr>
                          <a:xfrm>
                            <a:off x="0" y="0"/>
                            <a:ext cx="240665" cy="243840"/>
                          </a:xfrm>
                          <a:prstGeom prst="rect">
                            <a:avLst/>
                          </a:prstGeom>
                        </pic:spPr>
                      </pic:pic>
                    </a:graphicData>
                  </a:graphic>
                </wp:inline>
              </w:drawing>
            </w:r>
          </w:p>
        </w:tc>
        <w:tc>
          <w:tcPr>
            <w:tcW w:w="1805" w:type="dxa"/>
            <w:vMerge w:val="restart"/>
            <w:tcBorders>
              <w:right w:val="single" w:sz="4" w:space="0" w:color="auto"/>
            </w:tcBorders>
            <w:shd w:val="clear" w:color="auto" w:fill="FFFFFF"/>
          </w:tcPr>
          <w:p w14:paraId="566A50C8" w14:textId="77777777" w:rsidR="001F0C50" w:rsidRPr="00C21403" w:rsidRDefault="00B910E3" w:rsidP="00C21403">
            <w:pPr>
              <w:pStyle w:val="a4"/>
              <w:shd w:val="clear" w:color="auto" w:fill="auto"/>
              <w:spacing w:before="20" w:after="20"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Остатки линейной регрессии</w:t>
            </w:r>
          </w:p>
        </w:tc>
      </w:tr>
      <w:tr w:rsidR="00E6303C" w14:paraId="2EC5D68F" w14:textId="77777777" w:rsidTr="00C21403">
        <w:trPr>
          <w:cantSplit/>
          <w:jc w:val="center"/>
        </w:trPr>
        <w:tc>
          <w:tcPr>
            <w:tcW w:w="250" w:type="dxa"/>
            <w:tcBorders>
              <w:left w:val="single" w:sz="4" w:space="0" w:color="auto"/>
              <w:bottom w:val="single" w:sz="4" w:space="0" w:color="auto"/>
            </w:tcBorders>
            <w:shd w:val="clear" w:color="auto" w:fill="FFFFFF"/>
          </w:tcPr>
          <w:p w14:paraId="5DCA1822" w14:textId="77777777" w:rsidR="001F0C50" w:rsidRPr="00C21403" w:rsidRDefault="001F0C50" w:rsidP="009212D4">
            <w:pPr>
              <w:spacing w:before="20" w:after="20"/>
              <w:ind w:left="57" w:right="57"/>
              <w:rPr>
                <w:b/>
                <w:sz w:val="22"/>
              </w:rPr>
            </w:pPr>
          </w:p>
        </w:tc>
        <w:tc>
          <w:tcPr>
            <w:tcW w:w="5237" w:type="dxa"/>
            <w:tcBorders>
              <w:bottom w:val="single" w:sz="4" w:space="0" w:color="auto"/>
            </w:tcBorders>
            <w:shd w:val="clear" w:color="auto" w:fill="FFFFFF"/>
          </w:tcPr>
          <w:p w14:paraId="2D0CAA31" w14:textId="77777777" w:rsidR="001F0C50" w:rsidRPr="00C21403" w:rsidRDefault="00B910E3" w:rsidP="00C21403">
            <w:pPr>
              <w:pStyle w:val="a4"/>
              <w:shd w:val="clear" w:color="auto" w:fill="auto"/>
              <w:spacing w:before="20" w:after="120" w:line="240" w:lineRule="auto"/>
              <w:ind w:left="2294" w:right="57"/>
              <w:jc w:val="center"/>
              <w:rPr>
                <w:rFonts w:ascii="Times New Roman" w:hAnsi="Times New Roman" w:cs="Times New Roman"/>
                <w:b/>
                <w:szCs w:val="24"/>
              </w:rPr>
            </w:pPr>
            <w:r w:rsidRPr="00C21403">
              <w:rPr>
                <w:rStyle w:val="a7"/>
                <w:rFonts w:ascii="Times New Roman" w:hAnsi="Times New Roman" w:cs="Times New Roman"/>
                <w:b/>
                <w:szCs w:val="24"/>
                <w:lang w:val="ru"/>
              </w:rPr>
              <w:t xml:space="preserve">Средние значения </w:t>
            </w:r>
            <w:r w:rsidRPr="00C21403">
              <w:rPr>
                <w:rStyle w:val="a7"/>
                <w:rFonts w:ascii="Times New Roman" w:hAnsi="Times New Roman" w:cs="Times New Roman"/>
                <w:b/>
                <w:szCs w:val="24"/>
                <w:lang w:val="ru"/>
              </w:rPr>
              <w:t>остатков</w:t>
            </w:r>
          </w:p>
        </w:tc>
        <w:tc>
          <w:tcPr>
            <w:tcW w:w="379" w:type="dxa"/>
            <w:vMerge/>
            <w:tcBorders>
              <w:bottom w:val="single" w:sz="4" w:space="0" w:color="auto"/>
            </w:tcBorders>
            <w:shd w:val="clear" w:color="auto" w:fill="FFFFFF"/>
          </w:tcPr>
          <w:p w14:paraId="59E9EB79" w14:textId="77777777" w:rsidR="001F0C50" w:rsidRPr="00847C67" w:rsidRDefault="001F0C50" w:rsidP="009212D4">
            <w:pPr>
              <w:spacing w:before="20" w:after="20"/>
              <w:ind w:left="57" w:right="57"/>
              <w:rPr>
                <w:sz w:val="22"/>
              </w:rPr>
            </w:pPr>
          </w:p>
        </w:tc>
        <w:tc>
          <w:tcPr>
            <w:tcW w:w="1805" w:type="dxa"/>
            <w:vMerge/>
            <w:tcBorders>
              <w:bottom w:val="single" w:sz="4" w:space="0" w:color="auto"/>
              <w:right w:val="single" w:sz="4" w:space="0" w:color="auto"/>
            </w:tcBorders>
            <w:shd w:val="clear" w:color="auto" w:fill="FFFFFF"/>
          </w:tcPr>
          <w:p w14:paraId="7DFB5A58" w14:textId="77777777" w:rsidR="001F0C50" w:rsidRPr="00847C67" w:rsidRDefault="001F0C50" w:rsidP="009212D4">
            <w:pPr>
              <w:spacing w:before="20" w:after="20"/>
              <w:ind w:left="57" w:right="57"/>
              <w:rPr>
                <w:sz w:val="22"/>
              </w:rPr>
            </w:pPr>
          </w:p>
        </w:tc>
      </w:tr>
    </w:tbl>
    <w:p w14:paraId="76C4F7B3" w14:textId="77777777" w:rsidR="00817293" w:rsidRPr="00847C67" w:rsidRDefault="00B910E3" w:rsidP="00817293">
      <w:pPr>
        <w:spacing w:after="120"/>
        <w:jc w:val="both"/>
      </w:pPr>
      <w:bookmarkStart w:id="100" w:name="bookmark1122"/>
      <w:bookmarkStart w:id="101" w:name="bookmark1120"/>
      <w:bookmarkStart w:id="102" w:name="bookmark1121"/>
      <w:r w:rsidRPr="00847C67">
        <w:br w:type="page"/>
      </w:r>
    </w:p>
    <w:p w14:paraId="7D5F805D" w14:textId="77777777" w:rsidR="001F0C50" w:rsidRPr="00847C67" w:rsidRDefault="00B910E3" w:rsidP="00C21403">
      <w:pPr>
        <w:pStyle w:val="120"/>
      </w:pPr>
      <w:bookmarkStart w:id="103" w:name="_Toc93233847"/>
      <w:r w:rsidRPr="00847C67">
        <w:rPr>
          <w:lang w:val="ru"/>
        </w:rPr>
        <w:lastRenderedPageBreak/>
        <w:t>7.3</w:t>
      </w:r>
      <w:r w:rsidRPr="00847C67">
        <w:rPr>
          <w:lang w:val="ru"/>
        </w:rPr>
        <w:tab/>
        <w:t>Примеры: оценка предварительных инструментальных настроек</w:t>
      </w:r>
      <w:bookmarkEnd w:id="100"/>
      <w:bookmarkEnd w:id="101"/>
      <w:bookmarkEnd w:id="102"/>
      <w:bookmarkEnd w:id="103"/>
    </w:p>
    <w:p w14:paraId="53CC772E" w14:textId="77777777" w:rsidR="001F0C50" w:rsidRPr="00847C67" w:rsidRDefault="00B910E3" w:rsidP="00C21403">
      <w:pPr>
        <w:pStyle w:val="130"/>
      </w:pPr>
      <w:bookmarkStart w:id="104" w:name="bookmark1123"/>
      <w:bookmarkStart w:id="105" w:name="_Toc93233848"/>
      <w:r w:rsidRPr="00847C67">
        <w:rPr>
          <w:lang w:val="ru"/>
        </w:rPr>
        <w:t>7.3.1</w:t>
      </w:r>
      <w:r w:rsidRPr="00847C67">
        <w:rPr>
          <w:lang w:val="ru"/>
        </w:rPr>
        <w:tab/>
        <w:t>Оценка линейности</w:t>
      </w:r>
      <w:bookmarkEnd w:id="104"/>
      <w:bookmarkEnd w:id="105"/>
    </w:p>
    <w:p w14:paraId="6605023D"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Набор образцов молока с постепенным разбавлением молока с высоким содержанием клеток молоком с низким содержанием клеток</w:t>
      </w:r>
    </w:p>
    <w:tbl>
      <w:tblPr>
        <w:tblOverlap w:val="never"/>
        <w:tblW w:w="0" w:type="auto"/>
        <w:tblLayout w:type="fixed"/>
        <w:tblCellMar>
          <w:left w:w="10" w:type="dxa"/>
          <w:right w:w="10" w:type="dxa"/>
        </w:tblCellMar>
        <w:tblLook w:val="0000" w:firstRow="0" w:lastRow="0" w:firstColumn="0" w:lastColumn="0" w:noHBand="0" w:noVBand="0"/>
      </w:tblPr>
      <w:tblGrid>
        <w:gridCol w:w="1003"/>
        <w:gridCol w:w="1046"/>
        <w:gridCol w:w="922"/>
        <w:gridCol w:w="1027"/>
        <w:gridCol w:w="998"/>
        <w:gridCol w:w="912"/>
        <w:gridCol w:w="1099"/>
        <w:gridCol w:w="974"/>
        <w:gridCol w:w="1694"/>
      </w:tblGrid>
      <w:tr w:rsidR="00E6303C" w:rsidRPr="00FB325C" w14:paraId="4F524106" w14:textId="77777777" w:rsidTr="00C21403">
        <w:tc>
          <w:tcPr>
            <w:tcW w:w="1003" w:type="dxa"/>
            <w:shd w:val="clear" w:color="auto" w:fill="FFFFFF"/>
            <w:vAlign w:val="bottom"/>
          </w:tcPr>
          <w:p w14:paraId="6933D8E4"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Испытание №</w:t>
            </w:r>
          </w:p>
        </w:tc>
        <w:tc>
          <w:tcPr>
            <w:tcW w:w="1046" w:type="dxa"/>
            <w:shd w:val="clear" w:color="auto" w:fill="FFFFFF"/>
            <w:vAlign w:val="bottom"/>
          </w:tcPr>
          <w:p w14:paraId="051490E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 xml:space="preserve">% </w:t>
            </w:r>
            <w:r w:rsidRPr="00C21403">
              <w:rPr>
                <w:rFonts w:ascii="Times New Roman" w:hAnsi="Times New Roman" w:cs="Times New Roman"/>
                <w:szCs w:val="24"/>
                <w:lang w:val="ru"/>
              </w:rPr>
              <w:t>разбавления (м./об.), X</w:t>
            </w:r>
          </w:p>
        </w:tc>
        <w:tc>
          <w:tcPr>
            <w:tcW w:w="922" w:type="dxa"/>
            <w:shd w:val="clear" w:color="auto" w:fill="FFFFFF"/>
            <w:vAlign w:val="bottom"/>
          </w:tcPr>
          <w:p w14:paraId="01079AE1"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Средняя концентрация</w:t>
            </w:r>
          </w:p>
          <w:p w14:paraId="1BCD5C9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Да</w:t>
            </w:r>
          </w:p>
        </w:tc>
        <w:tc>
          <w:tcPr>
            <w:tcW w:w="1027" w:type="dxa"/>
            <w:shd w:val="clear" w:color="auto" w:fill="FFFFFF"/>
            <w:vAlign w:val="bottom"/>
          </w:tcPr>
          <w:p w14:paraId="3066D9B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Остатки</w:t>
            </w:r>
            <w:r w:rsidRPr="00FB325C">
              <w:rPr>
                <w:rFonts w:ascii="Times New Roman" w:hAnsi="Times New Roman" w:cs="Times New Roman"/>
                <w:szCs w:val="24"/>
              </w:rPr>
              <w:t xml:space="preserve"> e </w:t>
            </w:r>
            <w:r w:rsidRPr="00C21403">
              <w:rPr>
                <w:rFonts w:ascii="Times New Roman" w:hAnsi="Times New Roman" w:cs="Times New Roman"/>
                <w:szCs w:val="24"/>
                <w:lang w:val="ru"/>
              </w:rPr>
              <w:t>регр</w:t>
            </w:r>
            <w:r w:rsidRPr="00FB325C">
              <w:rPr>
                <w:rFonts w:ascii="Times New Roman" w:hAnsi="Times New Roman" w:cs="Times New Roman"/>
                <w:szCs w:val="24"/>
              </w:rPr>
              <w:t>. i-2i</w:t>
            </w:r>
          </w:p>
        </w:tc>
        <w:tc>
          <w:tcPr>
            <w:tcW w:w="998" w:type="dxa"/>
            <w:shd w:val="clear" w:color="auto" w:fill="FFFFFF"/>
            <w:vAlign w:val="bottom"/>
          </w:tcPr>
          <w:p w14:paraId="74BA146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Остатки e регр. i-9</w:t>
            </w:r>
          </w:p>
        </w:tc>
        <w:tc>
          <w:tcPr>
            <w:tcW w:w="912" w:type="dxa"/>
            <w:shd w:val="clear" w:color="auto" w:fill="FFFFFF"/>
            <w:vAlign w:val="bottom"/>
          </w:tcPr>
          <w:p w14:paraId="21AEC03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Соотношение</w:t>
            </w:r>
          </w:p>
          <w:p w14:paraId="48104CE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De/DC</w:t>
            </w:r>
          </w:p>
        </w:tc>
        <w:tc>
          <w:tcPr>
            <w:tcW w:w="1099" w:type="dxa"/>
            <w:shd w:val="clear" w:color="auto" w:fill="FFFFFF"/>
            <w:vAlign w:val="bottom"/>
          </w:tcPr>
          <w:p w14:paraId="346314BB" w14:textId="77777777" w:rsidR="001F0C50" w:rsidRPr="00FB325C" w:rsidRDefault="00B910E3" w:rsidP="00C21403">
            <w:pPr>
              <w:pStyle w:val="a4"/>
              <w:shd w:val="clear" w:color="auto" w:fill="auto"/>
              <w:spacing w:line="240" w:lineRule="auto"/>
              <w:jc w:val="center"/>
              <w:rPr>
                <w:rFonts w:ascii="Times New Roman" w:hAnsi="Times New Roman" w:cs="Times New Roman"/>
                <w:szCs w:val="24"/>
                <w:lang w:val="ru-RU"/>
              </w:rPr>
            </w:pPr>
            <w:r w:rsidRPr="00C21403">
              <w:rPr>
                <w:rFonts w:ascii="Times New Roman" w:hAnsi="Times New Roman" w:cs="Times New Roman"/>
                <w:szCs w:val="24"/>
                <w:lang w:val="ru"/>
              </w:rPr>
              <w:t>Станд. откл., прогноз Sy,xi</w:t>
            </w:r>
          </w:p>
        </w:tc>
        <w:tc>
          <w:tcPr>
            <w:tcW w:w="974" w:type="dxa"/>
            <w:shd w:val="clear" w:color="auto" w:fill="FFFFFF"/>
            <w:vAlign w:val="bottom"/>
          </w:tcPr>
          <w:p w14:paraId="581F2977" w14:textId="77777777" w:rsidR="001F0C50" w:rsidRPr="00FB325C" w:rsidRDefault="00B910E3" w:rsidP="00C21403">
            <w:pPr>
              <w:pStyle w:val="a4"/>
              <w:shd w:val="clear" w:color="auto" w:fill="auto"/>
              <w:spacing w:line="240" w:lineRule="auto"/>
              <w:jc w:val="center"/>
              <w:rPr>
                <w:rFonts w:ascii="Times New Roman" w:hAnsi="Times New Roman" w:cs="Times New Roman"/>
                <w:szCs w:val="24"/>
                <w:lang w:val="ru-RU"/>
              </w:rPr>
            </w:pPr>
            <w:r w:rsidRPr="00C21403">
              <w:rPr>
                <w:rFonts w:ascii="Times New Roman" w:hAnsi="Times New Roman" w:cs="Times New Roman"/>
                <w:szCs w:val="24"/>
                <w:lang w:val="ru"/>
              </w:rPr>
              <w:t>t-критерий Стьюдента по линии</w:t>
            </w:r>
          </w:p>
        </w:tc>
        <w:tc>
          <w:tcPr>
            <w:tcW w:w="1694" w:type="dxa"/>
            <w:shd w:val="clear" w:color="auto" w:fill="FFFFFF"/>
            <w:vAlign w:val="bottom"/>
          </w:tcPr>
          <w:p w14:paraId="3E86AAC6" w14:textId="77777777" w:rsidR="001F0C50" w:rsidRPr="00FB325C" w:rsidRDefault="001F0C50" w:rsidP="00C21403">
            <w:pPr>
              <w:rPr>
                <w:sz w:val="22"/>
                <w:lang w:val="ru-RU"/>
              </w:rPr>
            </w:pPr>
          </w:p>
        </w:tc>
      </w:tr>
      <w:tr w:rsidR="00E6303C" w14:paraId="2AD89E22" w14:textId="77777777" w:rsidTr="009212D4">
        <w:tc>
          <w:tcPr>
            <w:tcW w:w="1003" w:type="dxa"/>
            <w:shd w:val="clear" w:color="auto" w:fill="FFFFFF"/>
          </w:tcPr>
          <w:p w14:paraId="21956DE1"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w:t>
            </w:r>
          </w:p>
        </w:tc>
        <w:tc>
          <w:tcPr>
            <w:tcW w:w="1046" w:type="dxa"/>
            <w:shd w:val="clear" w:color="auto" w:fill="FFFFFF"/>
          </w:tcPr>
          <w:p w14:paraId="7CA51D6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w:t>
            </w:r>
          </w:p>
        </w:tc>
        <w:tc>
          <w:tcPr>
            <w:tcW w:w="922" w:type="dxa"/>
            <w:shd w:val="clear" w:color="auto" w:fill="FFFFFF"/>
          </w:tcPr>
          <w:p w14:paraId="6565583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7,2</w:t>
            </w:r>
          </w:p>
        </w:tc>
        <w:tc>
          <w:tcPr>
            <w:tcW w:w="1027" w:type="dxa"/>
            <w:shd w:val="clear" w:color="auto" w:fill="FFFFFF"/>
          </w:tcPr>
          <w:p w14:paraId="7BF5727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-25,2</w:t>
            </w:r>
          </w:p>
        </w:tc>
        <w:tc>
          <w:tcPr>
            <w:tcW w:w="998" w:type="dxa"/>
            <w:shd w:val="clear" w:color="auto" w:fill="FFFFFF"/>
          </w:tcPr>
          <w:p w14:paraId="12354C8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-4,9</w:t>
            </w:r>
          </w:p>
        </w:tc>
        <w:tc>
          <w:tcPr>
            <w:tcW w:w="912" w:type="dxa"/>
            <w:shd w:val="clear" w:color="auto" w:fill="FFFFFF"/>
          </w:tcPr>
          <w:p w14:paraId="21C66084" w14:textId="77777777" w:rsidR="001F0C50" w:rsidRPr="00C21403" w:rsidRDefault="001F0C50" w:rsidP="00C21403">
            <w:pPr>
              <w:jc w:val="center"/>
              <w:rPr>
                <w:sz w:val="22"/>
              </w:rPr>
            </w:pPr>
          </w:p>
        </w:tc>
        <w:tc>
          <w:tcPr>
            <w:tcW w:w="1099" w:type="dxa"/>
            <w:shd w:val="clear" w:color="auto" w:fill="FFFFFF"/>
          </w:tcPr>
          <w:p w14:paraId="527170A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5,538</w:t>
            </w:r>
          </w:p>
        </w:tc>
        <w:tc>
          <w:tcPr>
            <w:tcW w:w="974" w:type="dxa"/>
            <w:shd w:val="clear" w:color="auto" w:fill="FFFFFF"/>
          </w:tcPr>
          <w:p w14:paraId="64FAD80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-1,006</w:t>
            </w:r>
          </w:p>
        </w:tc>
        <w:tc>
          <w:tcPr>
            <w:tcW w:w="1694" w:type="dxa"/>
            <w:shd w:val="clear" w:color="auto" w:fill="FFFFFF"/>
          </w:tcPr>
          <w:p w14:paraId="063E9B4D" w14:textId="77777777" w:rsidR="001F0C50" w:rsidRPr="00C21403" w:rsidRDefault="001F0C50" w:rsidP="00C21403">
            <w:pPr>
              <w:rPr>
                <w:sz w:val="22"/>
              </w:rPr>
            </w:pPr>
          </w:p>
        </w:tc>
      </w:tr>
      <w:tr w:rsidR="00E6303C" w14:paraId="3CB06CA8" w14:textId="77777777" w:rsidTr="009212D4">
        <w:tc>
          <w:tcPr>
            <w:tcW w:w="1003" w:type="dxa"/>
            <w:shd w:val="clear" w:color="auto" w:fill="FFFFFF"/>
          </w:tcPr>
          <w:p w14:paraId="53374AED"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2</w:t>
            </w:r>
          </w:p>
        </w:tc>
        <w:tc>
          <w:tcPr>
            <w:tcW w:w="1046" w:type="dxa"/>
            <w:shd w:val="clear" w:color="auto" w:fill="FFFFFF"/>
          </w:tcPr>
          <w:p w14:paraId="0B42585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5,4</w:t>
            </w:r>
          </w:p>
        </w:tc>
        <w:tc>
          <w:tcPr>
            <w:tcW w:w="922" w:type="dxa"/>
            <w:shd w:val="clear" w:color="auto" w:fill="FFFFFF"/>
          </w:tcPr>
          <w:p w14:paraId="0B44C1B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131,2</w:t>
            </w:r>
          </w:p>
        </w:tc>
        <w:tc>
          <w:tcPr>
            <w:tcW w:w="1027" w:type="dxa"/>
            <w:shd w:val="clear" w:color="auto" w:fill="FFFFFF"/>
          </w:tcPr>
          <w:p w14:paraId="67C7C8A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-18,2</w:t>
            </w:r>
          </w:p>
        </w:tc>
        <w:tc>
          <w:tcPr>
            <w:tcW w:w="998" w:type="dxa"/>
            <w:shd w:val="clear" w:color="auto" w:fill="FFFFFF"/>
          </w:tcPr>
          <w:p w14:paraId="766A1D6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-2,2</w:t>
            </w:r>
          </w:p>
        </w:tc>
        <w:tc>
          <w:tcPr>
            <w:tcW w:w="912" w:type="dxa"/>
            <w:shd w:val="clear" w:color="auto" w:fill="FFFFFF"/>
          </w:tcPr>
          <w:p w14:paraId="5FF653E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0,022</w:t>
            </w:r>
          </w:p>
        </w:tc>
        <w:tc>
          <w:tcPr>
            <w:tcW w:w="1099" w:type="dxa"/>
            <w:shd w:val="clear" w:color="auto" w:fill="FFFFFF"/>
          </w:tcPr>
          <w:p w14:paraId="07FE99C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5,255</w:t>
            </w:r>
          </w:p>
        </w:tc>
        <w:tc>
          <w:tcPr>
            <w:tcW w:w="974" w:type="dxa"/>
            <w:shd w:val="clear" w:color="auto" w:fill="FFFFFF"/>
          </w:tcPr>
          <w:p w14:paraId="4D5DD8E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-0,464</w:t>
            </w:r>
          </w:p>
        </w:tc>
        <w:tc>
          <w:tcPr>
            <w:tcW w:w="1694" w:type="dxa"/>
            <w:shd w:val="clear" w:color="auto" w:fill="FFFFFF"/>
          </w:tcPr>
          <w:p w14:paraId="24571AEB" w14:textId="77777777" w:rsidR="001F0C50" w:rsidRPr="00C21403" w:rsidRDefault="001F0C50" w:rsidP="00C21403">
            <w:pPr>
              <w:rPr>
                <w:sz w:val="22"/>
              </w:rPr>
            </w:pPr>
          </w:p>
        </w:tc>
      </w:tr>
      <w:tr w:rsidR="00E6303C" w14:paraId="3079489A" w14:textId="77777777" w:rsidTr="009212D4">
        <w:tc>
          <w:tcPr>
            <w:tcW w:w="1003" w:type="dxa"/>
            <w:shd w:val="clear" w:color="auto" w:fill="FFFFFF"/>
          </w:tcPr>
          <w:p w14:paraId="57454737"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3</w:t>
            </w:r>
          </w:p>
        </w:tc>
        <w:tc>
          <w:tcPr>
            <w:tcW w:w="1046" w:type="dxa"/>
            <w:shd w:val="clear" w:color="auto" w:fill="FFFFFF"/>
          </w:tcPr>
          <w:p w14:paraId="17C9EF2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10,1</w:t>
            </w:r>
          </w:p>
        </w:tc>
        <w:tc>
          <w:tcPr>
            <w:tcW w:w="922" w:type="dxa"/>
            <w:shd w:val="clear" w:color="auto" w:fill="FFFFFF"/>
          </w:tcPr>
          <w:p w14:paraId="38E9AE9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238,8</w:t>
            </w:r>
          </w:p>
        </w:tc>
        <w:tc>
          <w:tcPr>
            <w:tcW w:w="1027" w:type="dxa"/>
            <w:shd w:val="clear" w:color="auto" w:fill="FFFFFF"/>
          </w:tcPr>
          <w:p w14:paraId="77DCEDB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-12,4</w:t>
            </w:r>
          </w:p>
        </w:tc>
        <w:tc>
          <w:tcPr>
            <w:tcW w:w="998" w:type="dxa"/>
            <w:shd w:val="clear" w:color="auto" w:fill="FFFFFF"/>
          </w:tcPr>
          <w:p w14:paraId="71986B2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-0,2</w:t>
            </w:r>
          </w:p>
        </w:tc>
        <w:tc>
          <w:tcPr>
            <w:tcW w:w="912" w:type="dxa"/>
            <w:shd w:val="clear" w:color="auto" w:fill="FFFFFF"/>
          </w:tcPr>
          <w:p w14:paraId="7F53CA1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0,021</w:t>
            </w:r>
          </w:p>
        </w:tc>
        <w:tc>
          <w:tcPr>
            <w:tcW w:w="1099" w:type="dxa"/>
            <w:shd w:val="clear" w:color="auto" w:fill="FFFFFF"/>
          </w:tcPr>
          <w:p w14:paraId="4C7D28E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5,054</w:t>
            </w:r>
          </w:p>
        </w:tc>
        <w:tc>
          <w:tcPr>
            <w:tcW w:w="974" w:type="dxa"/>
            <w:shd w:val="clear" w:color="auto" w:fill="FFFFFF"/>
          </w:tcPr>
          <w:p w14:paraId="7897F21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-0,039</w:t>
            </w:r>
          </w:p>
        </w:tc>
        <w:tc>
          <w:tcPr>
            <w:tcW w:w="1694" w:type="dxa"/>
            <w:shd w:val="clear" w:color="auto" w:fill="FFFFFF"/>
          </w:tcPr>
          <w:p w14:paraId="782EA4E8" w14:textId="77777777" w:rsidR="001F0C50" w:rsidRPr="00C21403" w:rsidRDefault="001F0C50" w:rsidP="00C21403">
            <w:pPr>
              <w:rPr>
                <w:sz w:val="22"/>
              </w:rPr>
            </w:pPr>
          </w:p>
        </w:tc>
      </w:tr>
      <w:tr w:rsidR="00E6303C" w14:paraId="4EFD383D" w14:textId="77777777" w:rsidTr="009212D4">
        <w:tc>
          <w:tcPr>
            <w:tcW w:w="1003" w:type="dxa"/>
            <w:shd w:val="clear" w:color="auto" w:fill="FFFFFF"/>
          </w:tcPr>
          <w:p w14:paraId="37E2FA36"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4</w:t>
            </w:r>
          </w:p>
        </w:tc>
        <w:tc>
          <w:tcPr>
            <w:tcW w:w="1046" w:type="dxa"/>
            <w:shd w:val="clear" w:color="auto" w:fill="FFFFFF"/>
          </w:tcPr>
          <w:p w14:paraId="19A5C14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15,2</w:t>
            </w:r>
          </w:p>
        </w:tc>
        <w:tc>
          <w:tcPr>
            <w:tcW w:w="922" w:type="dxa"/>
            <w:shd w:val="clear" w:color="auto" w:fill="FFFFFF"/>
          </w:tcPr>
          <w:p w14:paraId="06F4D4E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356,5</w:t>
            </w:r>
          </w:p>
        </w:tc>
        <w:tc>
          <w:tcPr>
            <w:tcW w:w="1027" w:type="dxa"/>
            <w:shd w:val="clear" w:color="auto" w:fill="FFFFFF"/>
          </w:tcPr>
          <w:p w14:paraId="799965E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-5,1</w:t>
            </w:r>
          </w:p>
        </w:tc>
        <w:tc>
          <w:tcPr>
            <w:tcW w:w="998" w:type="dxa"/>
            <w:shd w:val="clear" w:color="auto" w:fill="FFFFFF"/>
          </w:tcPr>
          <w:p w14:paraId="0CE75F0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3,0</w:t>
            </w:r>
          </w:p>
        </w:tc>
        <w:tc>
          <w:tcPr>
            <w:tcW w:w="912" w:type="dxa"/>
            <w:shd w:val="clear" w:color="auto" w:fill="FFFFFF"/>
          </w:tcPr>
          <w:p w14:paraId="23348E9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0,023</w:t>
            </w:r>
          </w:p>
        </w:tc>
        <w:tc>
          <w:tcPr>
            <w:tcW w:w="1099" w:type="dxa"/>
            <w:shd w:val="clear" w:color="auto" w:fill="FFFFFF"/>
          </w:tcPr>
          <w:p w14:paraId="324F1FE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4,884</w:t>
            </w:r>
          </w:p>
        </w:tc>
        <w:tc>
          <w:tcPr>
            <w:tcW w:w="974" w:type="dxa"/>
            <w:shd w:val="clear" w:color="auto" w:fill="FFFFFF"/>
          </w:tcPr>
          <w:p w14:paraId="2087D41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0,645</w:t>
            </w:r>
          </w:p>
        </w:tc>
        <w:tc>
          <w:tcPr>
            <w:tcW w:w="1694" w:type="dxa"/>
            <w:shd w:val="clear" w:color="auto" w:fill="FFFFFF"/>
          </w:tcPr>
          <w:p w14:paraId="15E00A70" w14:textId="77777777" w:rsidR="001F0C50" w:rsidRPr="00C21403" w:rsidRDefault="001F0C50" w:rsidP="00C21403">
            <w:pPr>
              <w:rPr>
                <w:sz w:val="22"/>
              </w:rPr>
            </w:pPr>
          </w:p>
        </w:tc>
      </w:tr>
      <w:tr w:rsidR="00E6303C" w14:paraId="7C18D366" w14:textId="77777777" w:rsidTr="009212D4">
        <w:tc>
          <w:tcPr>
            <w:tcW w:w="1003" w:type="dxa"/>
            <w:shd w:val="clear" w:color="auto" w:fill="FFFFFF"/>
          </w:tcPr>
          <w:p w14:paraId="636355EC"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5</w:t>
            </w:r>
          </w:p>
        </w:tc>
        <w:tc>
          <w:tcPr>
            <w:tcW w:w="1046" w:type="dxa"/>
            <w:shd w:val="clear" w:color="auto" w:fill="FFFFFF"/>
          </w:tcPr>
          <w:p w14:paraId="74E42FC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19,7</w:t>
            </w:r>
          </w:p>
        </w:tc>
        <w:tc>
          <w:tcPr>
            <w:tcW w:w="922" w:type="dxa"/>
            <w:shd w:val="clear" w:color="auto" w:fill="FFFFFF"/>
          </w:tcPr>
          <w:p w14:paraId="710AA8F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461,7</w:t>
            </w:r>
          </w:p>
        </w:tc>
        <w:tc>
          <w:tcPr>
            <w:tcW w:w="1027" w:type="dxa"/>
            <w:shd w:val="clear" w:color="auto" w:fill="FFFFFF"/>
          </w:tcPr>
          <w:p w14:paraId="4101996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2,6</w:t>
            </w:r>
          </w:p>
        </w:tc>
        <w:tc>
          <w:tcPr>
            <w:tcW w:w="998" w:type="dxa"/>
            <w:shd w:val="clear" w:color="auto" w:fill="FFFFFF"/>
          </w:tcPr>
          <w:p w14:paraId="7566AD6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7,1</w:t>
            </w:r>
          </w:p>
        </w:tc>
        <w:tc>
          <w:tcPr>
            <w:tcW w:w="912" w:type="dxa"/>
            <w:shd w:val="clear" w:color="auto" w:fill="FFFFFF"/>
          </w:tcPr>
          <w:p w14:paraId="7F172FF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0,026</w:t>
            </w:r>
          </w:p>
        </w:tc>
        <w:tc>
          <w:tcPr>
            <w:tcW w:w="1099" w:type="dxa"/>
            <w:shd w:val="clear" w:color="auto" w:fill="FFFFFF"/>
          </w:tcPr>
          <w:p w14:paraId="3798182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4,776</w:t>
            </w:r>
          </w:p>
        </w:tc>
        <w:tc>
          <w:tcPr>
            <w:tcW w:w="974" w:type="dxa"/>
            <w:shd w:val="clear" w:color="auto" w:fill="FFFFFF"/>
          </w:tcPr>
          <w:p w14:paraId="60E29E8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1,559</w:t>
            </w:r>
          </w:p>
        </w:tc>
        <w:tc>
          <w:tcPr>
            <w:tcW w:w="1694" w:type="dxa"/>
            <w:shd w:val="clear" w:color="auto" w:fill="FFFFFF"/>
          </w:tcPr>
          <w:p w14:paraId="70E77FA5" w14:textId="77777777" w:rsidR="001F0C50" w:rsidRPr="00C21403" w:rsidRDefault="001F0C50" w:rsidP="00C21403">
            <w:pPr>
              <w:rPr>
                <w:sz w:val="22"/>
              </w:rPr>
            </w:pPr>
          </w:p>
        </w:tc>
      </w:tr>
      <w:tr w:rsidR="00E6303C" w14:paraId="40DC80CD" w14:textId="77777777" w:rsidTr="009212D4">
        <w:tc>
          <w:tcPr>
            <w:tcW w:w="1003" w:type="dxa"/>
            <w:shd w:val="clear" w:color="auto" w:fill="FFFFFF"/>
          </w:tcPr>
          <w:p w14:paraId="5F72F700"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6</w:t>
            </w:r>
          </w:p>
        </w:tc>
        <w:tc>
          <w:tcPr>
            <w:tcW w:w="1046" w:type="dxa"/>
            <w:shd w:val="clear" w:color="auto" w:fill="FFFFFF"/>
          </w:tcPr>
          <w:p w14:paraId="587A9A1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24,4</w:t>
            </w:r>
          </w:p>
        </w:tc>
        <w:tc>
          <w:tcPr>
            <w:tcW w:w="922" w:type="dxa"/>
            <w:shd w:val="clear" w:color="auto" w:fill="FFFFFF"/>
          </w:tcPr>
          <w:p w14:paraId="727604B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564,0</w:t>
            </w:r>
          </w:p>
        </w:tc>
        <w:tc>
          <w:tcPr>
            <w:tcW w:w="1027" w:type="dxa"/>
            <w:shd w:val="clear" w:color="auto" w:fill="FFFFFF"/>
          </w:tcPr>
          <w:p w14:paraId="34A0190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3,1</w:t>
            </w:r>
          </w:p>
        </w:tc>
        <w:tc>
          <w:tcPr>
            <w:tcW w:w="998" w:type="dxa"/>
            <w:shd w:val="clear" w:color="auto" w:fill="FFFFFF"/>
          </w:tcPr>
          <w:p w14:paraId="7CED0A11"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3,8</w:t>
            </w:r>
          </w:p>
        </w:tc>
        <w:tc>
          <w:tcPr>
            <w:tcW w:w="912" w:type="dxa"/>
            <w:shd w:val="clear" w:color="auto" w:fill="FFFFFF"/>
          </w:tcPr>
          <w:p w14:paraId="2CA816E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0,022</w:t>
            </w:r>
          </w:p>
        </w:tc>
        <w:tc>
          <w:tcPr>
            <w:tcW w:w="1099" w:type="dxa"/>
            <w:shd w:val="clear" w:color="auto" w:fill="FFFFFF"/>
          </w:tcPr>
          <w:p w14:paraId="4784598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4,704</w:t>
            </w:r>
          </w:p>
        </w:tc>
        <w:tc>
          <w:tcPr>
            <w:tcW w:w="974" w:type="dxa"/>
            <w:shd w:val="clear" w:color="auto" w:fill="FFFFFF"/>
          </w:tcPr>
          <w:p w14:paraId="3B6BDC0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0,849</w:t>
            </w:r>
          </w:p>
        </w:tc>
        <w:tc>
          <w:tcPr>
            <w:tcW w:w="1694" w:type="dxa"/>
            <w:shd w:val="clear" w:color="auto" w:fill="FFFFFF"/>
          </w:tcPr>
          <w:p w14:paraId="33E3AFD0" w14:textId="77777777" w:rsidR="001F0C50" w:rsidRPr="00C21403" w:rsidRDefault="001F0C50" w:rsidP="00C21403">
            <w:pPr>
              <w:rPr>
                <w:sz w:val="22"/>
              </w:rPr>
            </w:pPr>
          </w:p>
        </w:tc>
      </w:tr>
      <w:tr w:rsidR="00E6303C" w14:paraId="3DC10D26" w14:textId="77777777" w:rsidTr="009212D4">
        <w:tc>
          <w:tcPr>
            <w:tcW w:w="1003" w:type="dxa"/>
            <w:shd w:val="clear" w:color="auto" w:fill="FFFFFF"/>
          </w:tcPr>
          <w:p w14:paraId="664601D3"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7</w:t>
            </w:r>
          </w:p>
        </w:tc>
        <w:tc>
          <w:tcPr>
            <w:tcW w:w="1046" w:type="dxa"/>
            <w:shd w:val="clear" w:color="auto" w:fill="FFFFFF"/>
          </w:tcPr>
          <w:p w14:paraId="26C0F53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30,2</w:t>
            </w:r>
          </w:p>
        </w:tc>
        <w:tc>
          <w:tcPr>
            <w:tcW w:w="922" w:type="dxa"/>
            <w:shd w:val="clear" w:color="auto" w:fill="FFFFFF"/>
          </w:tcPr>
          <w:p w14:paraId="538AFDB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689,7</w:t>
            </w:r>
          </w:p>
        </w:tc>
        <w:tc>
          <w:tcPr>
            <w:tcW w:w="1027" w:type="dxa"/>
            <w:shd w:val="clear" w:color="auto" w:fill="FFFFFF"/>
          </w:tcPr>
          <w:p w14:paraId="16352A8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3,2</w:t>
            </w:r>
          </w:p>
        </w:tc>
        <w:tc>
          <w:tcPr>
            <w:tcW w:w="998" w:type="dxa"/>
            <w:shd w:val="clear" w:color="auto" w:fill="FFFFFF"/>
          </w:tcPr>
          <w:p w14:paraId="10AE5CD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-0,7</w:t>
            </w:r>
          </w:p>
        </w:tc>
        <w:tc>
          <w:tcPr>
            <w:tcW w:w="912" w:type="dxa"/>
            <w:shd w:val="clear" w:color="auto" w:fill="FFFFFF"/>
          </w:tcPr>
          <w:p w14:paraId="0C2C29A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0,018</w:t>
            </w:r>
          </w:p>
        </w:tc>
        <w:tc>
          <w:tcPr>
            <w:tcW w:w="1099" w:type="dxa"/>
            <w:shd w:val="clear" w:color="auto" w:fill="FFFFFF"/>
          </w:tcPr>
          <w:p w14:paraId="1546B01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4,675</w:t>
            </w:r>
          </w:p>
        </w:tc>
        <w:tc>
          <w:tcPr>
            <w:tcW w:w="974" w:type="dxa"/>
            <w:shd w:val="clear" w:color="auto" w:fill="FFFFFF"/>
          </w:tcPr>
          <w:p w14:paraId="53DDC2E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-0,163</w:t>
            </w:r>
          </w:p>
        </w:tc>
        <w:tc>
          <w:tcPr>
            <w:tcW w:w="1694" w:type="dxa"/>
            <w:shd w:val="clear" w:color="auto" w:fill="FFFFFF"/>
          </w:tcPr>
          <w:p w14:paraId="7D8A4D36" w14:textId="77777777" w:rsidR="001F0C50" w:rsidRPr="00C21403" w:rsidRDefault="001F0C50" w:rsidP="00C21403">
            <w:pPr>
              <w:rPr>
                <w:sz w:val="22"/>
              </w:rPr>
            </w:pPr>
          </w:p>
        </w:tc>
      </w:tr>
      <w:tr w:rsidR="00E6303C" w14:paraId="555E169E" w14:textId="77777777" w:rsidTr="009212D4">
        <w:tc>
          <w:tcPr>
            <w:tcW w:w="1003" w:type="dxa"/>
            <w:shd w:val="clear" w:color="auto" w:fill="FFFFFF"/>
          </w:tcPr>
          <w:p w14:paraId="32224073"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8</w:t>
            </w:r>
          </w:p>
        </w:tc>
        <w:tc>
          <w:tcPr>
            <w:tcW w:w="1046" w:type="dxa"/>
            <w:shd w:val="clear" w:color="auto" w:fill="FFFFFF"/>
          </w:tcPr>
          <w:p w14:paraId="670F46D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35,0</w:t>
            </w:r>
          </w:p>
        </w:tc>
        <w:tc>
          <w:tcPr>
            <w:tcW w:w="922" w:type="dxa"/>
            <w:shd w:val="clear" w:color="auto" w:fill="FFFFFF"/>
          </w:tcPr>
          <w:p w14:paraId="501E198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800,2</w:t>
            </w:r>
          </w:p>
        </w:tc>
        <w:tc>
          <w:tcPr>
            <w:tcW w:w="1027" w:type="dxa"/>
            <w:shd w:val="clear" w:color="auto" w:fill="FFFFFF"/>
          </w:tcPr>
          <w:p w14:paraId="2DC6EF7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9,7</w:t>
            </w:r>
          </w:p>
        </w:tc>
        <w:tc>
          <w:tcPr>
            <w:tcW w:w="998" w:type="dxa"/>
            <w:shd w:val="clear" w:color="auto" w:fill="FFFFFF"/>
          </w:tcPr>
          <w:p w14:paraId="43DD9FB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2,0</w:t>
            </w:r>
          </w:p>
        </w:tc>
        <w:tc>
          <w:tcPr>
            <w:tcW w:w="912" w:type="dxa"/>
            <w:shd w:val="clear" w:color="auto" w:fill="FFFFFF"/>
          </w:tcPr>
          <w:p w14:paraId="28460B0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0,015</w:t>
            </w:r>
          </w:p>
        </w:tc>
        <w:tc>
          <w:tcPr>
            <w:tcW w:w="1099" w:type="dxa"/>
            <w:shd w:val="clear" w:color="auto" w:fill="FFFFFF"/>
          </w:tcPr>
          <w:p w14:paraId="2220C3B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4,699</w:t>
            </w:r>
          </w:p>
        </w:tc>
        <w:tc>
          <w:tcPr>
            <w:tcW w:w="974" w:type="dxa"/>
            <w:shd w:val="clear" w:color="auto" w:fill="FFFFFF"/>
          </w:tcPr>
          <w:p w14:paraId="5E00E63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0,433</w:t>
            </w:r>
          </w:p>
        </w:tc>
        <w:tc>
          <w:tcPr>
            <w:tcW w:w="1694" w:type="dxa"/>
            <w:shd w:val="clear" w:color="auto" w:fill="FFFFFF"/>
          </w:tcPr>
          <w:p w14:paraId="638DE383" w14:textId="77777777" w:rsidR="001F0C50" w:rsidRPr="00C21403" w:rsidRDefault="001F0C50" w:rsidP="00C21403">
            <w:pPr>
              <w:rPr>
                <w:sz w:val="22"/>
              </w:rPr>
            </w:pPr>
          </w:p>
        </w:tc>
      </w:tr>
      <w:tr w:rsidR="00E6303C" w14:paraId="1D1BE94B" w14:textId="77777777" w:rsidTr="009212D4">
        <w:tc>
          <w:tcPr>
            <w:tcW w:w="1003" w:type="dxa"/>
            <w:shd w:val="clear" w:color="auto" w:fill="FFFFFF"/>
          </w:tcPr>
          <w:p w14:paraId="1596992C"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9</w:t>
            </w:r>
          </w:p>
        </w:tc>
        <w:tc>
          <w:tcPr>
            <w:tcW w:w="1046" w:type="dxa"/>
            <w:shd w:val="clear" w:color="auto" w:fill="FFFFFF"/>
          </w:tcPr>
          <w:p w14:paraId="4D7EE46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39,9</w:t>
            </w:r>
          </w:p>
        </w:tc>
        <w:tc>
          <w:tcPr>
            <w:tcW w:w="922" w:type="dxa"/>
            <w:shd w:val="clear" w:color="auto" w:fill="FFFFFF"/>
          </w:tcPr>
          <w:p w14:paraId="180E39B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900,5</w:t>
            </w:r>
          </w:p>
        </w:tc>
        <w:tc>
          <w:tcPr>
            <w:tcW w:w="1027" w:type="dxa"/>
            <w:shd w:val="clear" w:color="auto" w:fill="FFFFFF"/>
          </w:tcPr>
          <w:p w14:paraId="74C7D3B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3,9</w:t>
            </w:r>
          </w:p>
        </w:tc>
        <w:tc>
          <w:tcPr>
            <w:tcW w:w="998" w:type="dxa"/>
            <w:shd w:val="clear" w:color="auto" w:fill="FFFFFF"/>
          </w:tcPr>
          <w:p w14:paraId="311268A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-7,8</w:t>
            </w:r>
          </w:p>
        </w:tc>
        <w:tc>
          <w:tcPr>
            <w:tcW w:w="912" w:type="dxa"/>
            <w:shd w:val="clear" w:color="auto" w:fill="FFFFFF"/>
          </w:tcPr>
          <w:p w14:paraId="2A459FA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0,017</w:t>
            </w:r>
          </w:p>
        </w:tc>
        <w:tc>
          <w:tcPr>
            <w:tcW w:w="1099" w:type="dxa"/>
            <w:shd w:val="clear" w:color="auto" w:fill="FFFFFF"/>
          </w:tcPr>
          <w:p w14:paraId="4C0B242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4,770</w:t>
            </w:r>
          </w:p>
        </w:tc>
        <w:tc>
          <w:tcPr>
            <w:tcW w:w="974" w:type="dxa"/>
            <w:shd w:val="clear" w:color="auto" w:fill="FFFFFF"/>
          </w:tcPr>
          <w:p w14:paraId="627705D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-1,714</w:t>
            </w:r>
          </w:p>
        </w:tc>
        <w:tc>
          <w:tcPr>
            <w:tcW w:w="1694" w:type="dxa"/>
            <w:shd w:val="clear" w:color="auto" w:fill="FFFFFF"/>
          </w:tcPr>
          <w:p w14:paraId="0B281E37" w14:textId="77777777" w:rsidR="001F0C50" w:rsidRPr="00C21403" w:rsidRDefault="001F0C50" w:rsidP="00C21403">
            <w:pPr>
              <w:rPr>
                <w:sz w:val="22"/>
              </w:rPr>
            </w:pPr>
          </w:p>
        </w:tc>
      </w:tr>
      <w:tr w:rsidR="00E6303C" w14:paraId="3CC77849" w14:textId="77777777" w:rsidTr="009212D4">
        <w:tc>
          <w:tcPr>
            <w:tcW w:w="1003" w:type="dxa"/>
            <w:shd w:val="clear" w:color="auto" w:fill="FFFFFF"/>
          </w:tcPr>
          <w:p w14:paraId="52D19665"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10</w:t>
            </w:r>
          </w:p>
        </w:tc>
        <w:tc>
          <w:tcPr>
            <w:tcW w:w="1046" w:type="dxa"/>
            <w:shd w:val="clear" w:color="auto" w:fill="FFFFFF"/>
          </w:tcPr>
          <w:p w14:paraId="4D838AB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44,9</w:t>
            </w:r>
          </w:p>
        </w:tc>
        <w:tc>
          <w:tcPr>
            <w:tcW w:w="922" w:type="dxa"/>
            <w:shd w:val="clear" w:color="auto" w:fill="FFFFFF"/>
          </w:tcPr>
          <w:p w14:paraId="4A6D692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1013,5</w:t>
            </w:r>
          </w:p>
        </w:tc>
        <w:tc>
          <w:tcPr>
            <w:tcW w:w="1027" w:type="dxa"/>
            <w:shd w:val="clear" w:color="auto" w:fill="FFFFFF"/>
          </w:tcPr>
          <w:p w14:paraId="6267820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8,6</w:t>
            </w:r>
          </w:p>
        </w:tc>
        <w:tc>
          <w:tcPr>
            <w:tcW w:w="998" w:type="dxa"/>
            <w:shd w:val="clear" w:color="auto" w:fill="FFFFFF"/>
          </w:tcPr>
          <w:p w14:paraId="37F48C0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-7,1</w:t>
            </w:r>
          </w:p>
        </w:tc>
        <w:tc>
          <w:tcPr>
            <w:tcW w:w="912" w:type="dxa"/>
            <w:shd w:val="clear" w:color="auto" w:fill="FFFFFF"/>
          </w:tcPr>
          <w:p w14:paraId="3BADC76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0,015</w:t>
            </w:r>
          </w:p>
        </w:tc>
        <w:tc>
          <w:tcPr>
            <w:tcW w:w="1099" w:type="dxa"/>
            <w:shd w:val="clear" w:color="auto" w:fill="FFFFFF"/>
          </w:tcPr>
          <w:p w14:paraId="14C8B8B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4,889</w:t>
            </w:r>
          </w:p>
        </w:tc>
        <w:tc>
          <w:tcPr>
            <w:tcW w:w="974" w:type="dxa"/>
            <w:shd w:val="clear" w:color="auto" w:fill="FFFFFF"/>
          </w:tcPr>
          <w:p w14:paraId="7362A0E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-1,541</w:t>
            </w:r>
          </w:p>
        </w:tc>
        <w:tc>
          <w:tcPr>
            <w:tcW w:w="1694" w:type="dxa"/>
            <w:shd w:val="clear" w:color="auto" w:fill="FFFFFF"/>
          </w:tcPr>
          <w:p w14:paraId="29C319F4" w14:textId="77777777" w:rsidR="001F0C50" w:rsidRPr="00C21403" w:rsidRDefault="001F0C50" w:rsidP="00C21403">
            <w:pPr>
              <w:rPr>
                <w:sz w:val="22"/>
              </w:rPr>
            </w:pPr>
          </w:p>
        </w:tc>
      </w:tr>
      <w:tr w:rsidR="00E6303C" w14:paraId="692F36EF" w14:textId="77777777" w:rsidTr="009212D4">
        <w:tc>
          <w:tcPr>
            <w:tcW w:w="1003" w:type="dxa"/>
            <w:shd w:val="clear" w:color="auto" w:fill="FFFFFF"/>
          </w:tcPr>
          <w:p w14:paraId="4B5E6FC5"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11</w:t>
            </w:r>
          </w:p>
        </w:tc>
        <w:tc>
          <w:tcPr>
            <w:tcW w:w="1046" w:type="dxa"/>
            <w:shd w:val="clear" w:color="auto" w:fill="FFFFFF"/>
          </w:tcPr>
          <w:p w14:paraId="00F2BDF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49,6</w:t>
            </w:r>
          </w:p>
        </w:tc>
        <w:tc>
          <w:tcPr>
            <w:tcW w:w="922" w:type="dxa"/>
            <w:shd w:val="clear" w:color="auto" w:fill="FFFFFF"/>
          </w:tcPr>
          <w:p w14:paraId="7B6DBD8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1122,8</w:t>
            </w:r>
          </w:p>
        </w:tc>
        <w:tc>
          <w:tcPr>
            <w:tcW w:w="1027" w:type="dxa"/>
            <w:shd w:val="clear" w:color="auto" w:fill="FFFFFF"/>
          </w:tcPr>
          <w:p w14:paraId="3C0D1BB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16,1</w:t>
            </w:r>
          </w:p>
        </w:tc>
        <w:tc>
          <w:tcPr>
            <w:tcW w:w="998" w:type="dxa"/>
            <w:shd w:val="clear" w:color="auto" w:fill="FFFFFF"/>
          </w:tcPr>
          <w:p w14:paraId="5DEC427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-3,4</w:t>
            </w:r>
          </w:p>
        </w:tc>
        <w:tc>
          <w:tcPr>
            <w:tcW w:w="912" w:type="dxa"/>
            <w:shd w:val="clear" w:color="auto" w:fill="FFFFFF"/>
          </w:tcPr>
          <w:p w14:paraId="4BBEE86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0,013</w:t>
            </w:r>
          </w:p>
        </w:tc>
        <w:tc>
          <w:tcPr>
            <w:tcW w:w="1099" w:type="dxa"/>
            <w:shd w:val="clear" w:color="auto" w:fill="FFFFFF"/>
          </w:tcPr>
          <w:p w14:paraId="75E5DBE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5,045</w:t>
            </w:r>
          </w:p>
        </w:tc>
        <w:tc>
          <w:tcPr>
            <w:tcW w:w="974" w:type="dxa"/>
            <w:shd w:val="clear" w:color="auto" w:fill="FFFFFF"/>
          </w:tcPr>
          <w:p w14:paraId="0E331B9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-0,719</w:t>
            </w:r>
          </w:p>
        </w:tc>
        <w:tc>
          <w:tcPr>
            <w:tcW w:w="1694" w:type="dxa"/>
            <w:shd w:val="clear" w:color="auto" w:fill="FFFFFF"/>
          </w:tcPr>
          <w:p w14:paraId="59B75470" w14:textId="77777777" w:rsidR="001F0C50" w:rsidRPr="00C21403" w:rsidRDefault="001F0C50" w:rsidP="00C21403">
            <w:pPr>
              <w:rPr>
                <w:sz w:val="22"/>
              </w:rPr>
            </w:pPr>
          </w:p>
        </w:tc>
      </w:tr>
      <w:tr w:rsidR="00E6303C" w14:paraId="27B621DC" w14:textId="77777777" w:rsidTr="009212D4">
        <w:tc>
          <w:tcPr>
            <w:tcW w:w="1003" w:type="dxa"/>
            <w:shd w:val="clear" w:color="auto" w:fill="FFFFFF"/>
          </w:tcPr>
          <w:p w14:paraId="535B5E64"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12</w:t>
            </w:r>
          </w:p>
        </w:tc>
        <w:tc>
          <w:tcPr>
            <w:tcW w:w="1046" w:type="dxa"/>
            <w:shd w:val="clear" w:color="auto" w:fill="FFFFFF"/>
          </w:tcPr>
          <w:p w14:paraId="73410DE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55,3</w:t>
            </w:r>
          </w:p>
        </w:tc>
        <w:tc>
          <w:tcPr>
            <w:tcW w:w="922" w:type="dxa"/>
            <w:shd w:val="clear" w:color="auto" w:fill="FFFFFF"/>
          </w:tcPr>
          <w:p w14:paraId="21C010A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1249,3</w:t>
            </w:r>
          </w:p>
        </w:tc>
        <w:tc>
          <w:tcPr>
            <w:tcW w:w="1027" w:type="dxa"/>
            <w:shd w:val="clear" w:color="auto" w:fill="FFFFFF"/>
          </w:tcPr>
          <w:p w14:paraId="604B51C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19,1</w:t>
            </w:r>
          </w:p>
        </w:tc>
        <w:tc>
          <w:tcPr>
            <w:tcW w:w="998" w:type="dxa"/>
            <w:shd w:val="clear" w:color="auto" w:fill="FFFFFF"/>
          </w:tcPr>
          <w:p w14:paraId="448DE05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-4,9</w:t>
            </w:r>
          </w:p>
        </w:tc>
        <w:tc>
          <w:tcPr>
            <w:tcW w:w="912" w:type="dxa"/>
            <w:shd w:val="clear" w:color="auto" w:fill="FFFFFF"/>
          </w:tcPr>
          <w:p w14:paraId="11E5472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0,012</w:t>
            </w:r>
          </w:p>
        </w:tc>
        <w:tc>
          <w:tcPr>
            <w:tcW w:w="1099" w:type="dxa"/>
            <w:shd w:val="clear" w:color="auto" w:fill="FFFFFF"/>
          </w:tcPr>
          <w:p w14:paraId="23E73DD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5,292</w:t>
            </w:r>
          </w:p>
        </w:tc>
        <w:tc>
          <w:tcPr>
            <w:tcW w:w="974" w:type="dxa"/>
            <w:shd w:val="clear" w:color="auto" w:fill="FFFFFF"/>
          </w:tcPr>
          <w:p w14:paraId="793C546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-1,020</w:t>
            </w:r>
          </w:p>
        </w:tc>
        <w:tc>
          <w:tcPr>
            <w:tcW w:w="1694" w:type="dxa"/>
            <w:shd w:val="clear" w:color="auto" w:fill="FFFFFF"/>
          </w:tcPr>
          <w:p w14:paraId="1A7F7B9E" w14:textId="77777777" w:rsidR="001F0C50" w:rsidRPr="00C21403" w:rsidRDefault="001F0C50" w:rsidP="00C21403">
            <w:pPr>
              <w:rPr>
                <w:sz w:val="22"/>
              </w:rPr>
            </w:pPr>
          </w:p>
        </w:tc>
      </w:tr>
      <w:tr w:rsidR="00E6303C" w14:paraId="51C96DCB" w14:textId="77777777" w:rsidTr="009212D4">
        <w:tc>
          <w:tcPr>
            <w:tcW w:w="1003" w:type="dxa"/>
            <w:shd w:val="clear" w:color="auto" w:fill="FFFFFF"/>
          </w:tcPr>
          <w:p w14:paraId="113DB703"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13</w:t>
            </w:r>
          </w:p>
        </w:tc>
        <w:tc>
          <w:tcPr>
            <w:tcW w:w="1046" w:type="dxa"/>
            <w:shd w:val="clear" w:color="auto" w:fill="FFFFFF"/>
          </w:tcPr>
          <w:p w14:paraId="07A2A98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59,8</w:t>
            </w:r>
          </w:p>
        </w:tc>
        <w:tc>
          <w:tcPr>
            <w:tcW w:w="922" w:type="dxa"/>
            <w:shd w:val="clear" w:color="auto" w:fill="FFFFFF"/>
          </w:tcPr>
          <w:p w14:paraId="064DBBA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1348,5</w:t>
            </w:r>
          </w:p>
        </w:tc>
        <w:tc>
          <w:tcPr>
            <w:tcW w:w="1027" w:type="dxa"/>
            <w:shd w:val="clear" w:color="auto" w:fill="FFFFFF"/>
          </w:tcPr>
          <w:p w14:paraId="6F244D21"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20,8</w:t>
            </w:r>
          </w:p>
        </w:tc>
        <w:tc>
          <w:tcPr>
            <w:tcW w:w="998" w:type="dxa"/>
            <w:shd w:val="clear" w:color="auto" w:fill="FFFFFF"/>
          </w:tcPr>
          <w:p w14:paraId="5EAFE0E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-6,8</w:t>
            </w:r>
          </w:p>
        </w:tc>
        <w:tc>
          <w:tcPr>
            <w:tcW w:w="912" w:type="dxa"/>
            <w:shd w:val="clear" w:color="auto" w:fill="FFFFFF"/>
          </w:tcPr>
          <w:p w14:paraId="1C54BA5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0,011</w:t>
            </w:r>
          </w:p>
        </w:tc>
        <w:tc>
          <w:tcPr>
            <w:tcW w:w="1099" w:type="dxa"/>
            <w:shd w:val="clear" w:color="auto" w:fill="FFFFFF"/>
          </w:tcPr>
          <w:p w14:paraId="797D781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5,530</w:t>
            </w:r>
          </w:p>
        </w:tc>
        <w:tc>
          <w:tcPr>
            <w:tcW w:w="974" w:type="dxa"/>
            <w:shd w:val="clear" w:color="auto" w:fill="FFFFFF"/>
          </w:tcPr>
          <w:p w14:paraId="5D74038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-1,379</w:t>
            </w:r>
          </w:p>
        </w:tc>
        <w:tc>
          <w:tcPr>
            <w:tcW w:w="1694" w:type="dxa"/>
            <w:shd w:val="clear" w:color="auto" w:fill="FFFFFF"/>
          </w:tcPr>
          <w:p w14:paraId="46B967A1" w14:textId="77777777" w:rsidR="001F0C50" w:rsidRPr="00C21403" w:rsidRDefault="001F0C50" w:rsidP="00C21403">
            <w:pPr>
              <w:rPr>
                <w:sz w:val="22"/>
              </w:rPr>
            </w:pPr>
          </w:p>
        </w:tc>
      </w:tr>
      <w:tr w:rsidR="00E6303C" w14:paraId="16F6E010" w14:textId="77777777" w:rsidTr="00C21403">
        <w:tc>
          <w:tcPr>
            <w:tcW w:w="1003" w:type="dxa"/>
            <w:shd w:val="clear" w:color="auto" w:fill="FFFFFF"/>
          </w:tcPr>
          <w:p w14:paraId="3785EA93"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14</w:t>
            </w:r>
          </w:p>
        </w:tc>
        <w:tc>
          <w:tcPr>
            <w:tcW w:w="1046" w:type="dxa"/>
            <w:shd w:val="clear" w:color="auto" w:fill="FFFFFF"/>
          </w:tcPr>
          <w:p w14:paraId="2784DD7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64,5</w:t>
            </w:r>
          </w:p>
        </w:tc>
        <w:tc>
          <w:tcPr>
            <w:tcW w:w="922" w:type="dxa"/>
            <w:shd w:val="clear" w:color="auto" w:fill="FFFFFF"/>
          </w:tcPr>
          <w:p w14:paraId="2F313D2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1441,7</w:t>
            </w:r>
          </w:p>
        </w:tc>
        <w:tc>
          <w:tcPr>
            <w:tcW w:w="1027" w:type="dxa"/>
            <w:shd w:val="clear" w:color="auto" w:fill="FFFFFF"/>
          </w:tcPr>
          <w:p w14:paraId="0F03E4F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12,2</w:t>
            </w:r>
          </w:p>
        </w:tc>
        <w:tc>
          <w:tcPr>
            <w:tcW w:w="998" w:type="dxa"/>
            <w:shd w:val="clear" w:color="auto" w:fill="C0C0C0"/>
          </w:tcPr>
          <w:p w14:paraId="2373FC3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-19,1</w:t>
            </w:r>
          </w:p>
        </w:tc>
        <w:tc>
          <w:tcPr>
            <w:tcW w:w="912" w:type="dxa"/>
            <w:shd w:val="clear" w:color="auto" w:fill="C0C0C0"/>
          </w:tcPr>
          <w:p w14:paraId="339EFEE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0,018</w:t>
            </w:r>
          </w:p>
        </w:tc>
        <w:tc>
          <w:tcPr>
            <w:tcW w:w="1099" w:type="dxa"/>
            <w:shd w:val="clear" w:color="auto" w:fill="C0C0C0"/>
          </w:tcPr>
          <w:p w14:paraId="75A5BD9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5,821</w:t>
            </w:r>
          </w:p>
        </w:tc>
        <w:tc>
          <w:tcPr>
            <w:tcW w:w="974" w:type="dxa"/>
            <w:shd w:val="clear" w:color="auto" w:fill="C0C0C0"/>
          </w:tcPr>
          <w:p w14:paraId="7267CD6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-3,804</w:t>
            </w:r>
          </w:p>
        </w:tc>
        <w:tc>
          <w:tcPr>
            <w:tcW w:w="1694" w:type="dxa"/>
            <w:shd w:val="clear" w:color="auto" w:fill="FFFFFF"/>
          </w:tcPr>
          <w:p w14:paraId="133FF06A" w14:textId="77777777" w:rsidR="001F0C50" w:rsidRPr="00C21403" w:rsidRDefault="00B910E3" w:rsidP="00C21403">
            <w:pPr>
              <w:pStyle w:val="a4"/>
              <w:shd w:val="clear" w:color="auto" w:fill="auto"/>
              <w:spacing w:line="240" w:lineRule="auto"/>
              <w:rPr>
                <w:rFonts w:ascii="Times New Roman" w:hAnsi="Times New Roman" w:cs="Times New Roman"/>
                <w:sz w:val="20"/>
                <w:szCs w:val="24"/>
              </w:rPr>
            </w:pPr>
            <w:r w:rsidRPr="00C21403">
              <w:rPr>
                <w:rFonts w:ascii="Times New Roman" w:hAnsi="Times New Roman" w:cs="Times New Roman"/>
                <w:sz w:val="20"/>
                <w:szCs w:val="24"/>
                <w:lang w:val="ru"/>
              </w:rPr>
              <w:t>&lt;- верхний предел t0,975</w:t>
            </w:r>
          </w:p>
        </w:tc>
      </w:tr>
      <w:tr w:rsidR="00E6303C" w14:paraId="0135B156" w14:textId="77777777" w:rsidTr="00C21403">
        <w:tc>
          <w:tcPr>
            <w:tcW w:w="1003" w:type="dxa"/>
            <w:shd w:val="clear" w:color="auto" w:fill="FFFFFF"/>
          </w:tcPr>
          <w:p w14:paraId="17FE7937"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15</w:t>
            </w:r>
          </w:p>
        </w:tc>
        <w:tc>
          <w:tcPr>
            <w:tcW w:w="1046" w:type="dxa"/>
            <w:shd w:val="clear" w:color="auto" w:fill="FFFFFF"/>
          </w:tcPr>
          <w:p w14:paraId="187CFDB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69,9</w:t>
            </w:r>
          </w:p>
        </w:tc>
        <w:tc>
          <w:tcPr>
            <w:tcW w:w="922" w:type="dxa"/>
            <w:shd w:val="clear" w:color="auto" w:fill="FFFFFF"/>
          </w:tcPr>
          <w:p w14:paraId="0E1D001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1561,0</w:t>
            </w:r>
          </w:p>
        </w:tc>
        <w:tc>
          <w:tcPr>
            <w:tcW w:w="1027" w:type="dxa"/>
            <w:shd w:val="clear" w:color="auto" w:fill="FFFFFF"/>
          </w:tcPr>
          <w:p w14:paraId="099919D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14,6</w:t>
            </w:r>
          </w:p>
        </w:tc>
        <w:tc>
          <w:tcPr>
            <w:tcW w:w="998" w:type="dxa"/>
            <w:shd w:val="clear" w:color="auto" w:fill="C0C0C0"/>
          </w:tcPr>
          <w:p w14:paraId="518142B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-21,1</w:t>
            </w:r>
          </w:p>
        </w:tc>
        <w:tc>
          <w:tcPr>
            <w:tcW w:w="912" w:type="dxa"/>
            <w:shd w:val="clear" w:color="auto" w:fill="C0C0C0"/>
          </w:tcPr>
          <w:p w14:paraId="66EA539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0,018</w:t>
            </w:r>
          </w:p>
        </w:tc>
        <w:tc>
          <w:tcPr>
            <w:tcW w:w="1099" w:type="dxa"/>
            <w:shd w:val="clear" w:color="auto" w:fill="C0C0C0"/>
          </w:tcPr>
          <w:p w14:paraId="46964051"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6,208</w:t>
            </w:r>
          </w:p>
        </w:tc>
        <w:tc>
          <w:tcPr>
            <w:tcW w:w="974" w:type="dxa"/>
            <w:shd w:val="clear" w:color="auto" w:fill="C0C0C0"/>
          </w:tcPr>
          <w:p w14:paraId="0D2E498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-4,066</w:t>
            </w:r>
          </w:p>
        </w:tc>
        <w:tc>
          <w:tcPr>
            <w:tcW w:w="1694" w:type="dxa"/>
            <w:shd w:val="clear" w:color="auto" w:fill="FFFFFF"/>
          </w:tcPr>
          <w:p w14:paraId="43C8962A" w14:textId="77777777" w:rsidR="001F0C50" w:rsidRPr="00C21403" w:rsidRDefault="00B910E3" w:rsidP="00C21403">
            <w:pPr>
              <w:pStyle w:val="a4"/>
              <w:shd w:val="clear" w:color="auto" w:fill="auto"/>
              <w:spacing w:line="240" w:lineRule="auto"/>
              <w:rPr>
                <w:rFonts w:ascii="Times New Roman" w:hAnsi="Times New Roman" w:cs="Times New Roman"/>
                <w:sz w:val="20"/>
                <w:szCs w:val="24"/>
              </w:rPr>
            </w:pPr>
            <w:r w:rsidRPr="00C21403">
              <w:rPr>
                <w:rFonts w:ascii="Times New Roman" w:hAnsi="Times New Roman" w:cs="Times New Roman"/>
                <w:sz w:val="20"/>
                <w:szCs w:val="24"/>
                <w:lang w:val="ru"/>
              </w:rPr>
              <w:t>= 2,365 при P=5%</w:t>
            </w:r>
          </w:p>
        </w:tc>
      </w:tr>
      <w:tr w:rsidR="00E6303C" w14:paraId="5F13AB31" w14:textId="77777777" w:rsidTr="00C21403">
        <w:tc>
          <w:tcPr>
            <w:tcW w:w="1003" w:type="dxa"/>
            <w:shd w:val="clear" w:color="auto" w:fill="FFFFFF"/>
          </w:tcPr>
          <w:p w14:paraId="03E0EF30"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16</w:t>
            </w:r>
          </w:p>
        </w:tc>
        <w:tc>
          <w:tcPr>
            <w:tcW w:w="1046" w:type="dxa"/>
            <w:shd w:val="clear" w:color="auto" w:fill="FFFFFF"/>
          </w:tcPr>
          <w:p w14:paraId="6744A7B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74,6</w:t>
            </w:r>
          </w:p>
        </w:tc>
        <w:tc>
          <w:tcPr>
            <w:tcW w:w="922" w:type="dxa"/>
            <w:shd w:val="clear" w:color="auto" w:fill="FFFFFF"/>
          </w:tcPr>
          <w:p w14:paraId="4FE3851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1653,5</w:t>
            </w:r>
          </w:p>
        </w:tc>
        <w:tc>
          <w:tcPr>
            <w:tcW w:w="1027" w:type="dxa"/>
            <w:shd w:val="clear" w:color="auto" w:fill="FFFFFF"/>
          </w:tcPr>
          <w:p w14:paraId="66766B6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5,3</w:t>
            </w:r>
          </w:p>
        </w:tc>
        <w:tc>
          <w:tcPr>
            <w:tcW w:w="998" w:type="dxa"/>
            <w:shd w:val="clear" w:color="auto" w:fill="C0C0C0"/>
          </w:tcPr>
          <w:p w14:paraId="6802F4E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-34,2</w:t>
            </w:r>
          </w:p>
        </w:tc>
        <w:tc>
          <w:tcPr>
            <w:tcW w:w="912" w:type="dxa"/>
            <w:shd w:val="clear" w:color="auto" w:fill="C0C0C0"/>
          </w:tcPr>
          <w:p w14:paraId="547B363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0,025</w:t>
            </w:r>
          </w:p>
        </w:tc>
        <w:tc>
          <w:tcPr>
            <w:tcW w:w="1099" w:type="dxa"/>
            <w:shd w:val="clear" w:color="auto" w:fill="C0C0C0"/>
          </w:tcPr>
          <w:p w14:paraId="15DC8B9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6,590</w:t>
            </w:r>
          </w:p>
        </w:tc>
        <w:tc>
          <w:tcPr>
            <w:tcW w:w="974" w:type="dxa"/>
            <w:shd w:val="clear" w:color="auto" w:fill="C0C0C0"/>
          </w:tcPr>
          <w:p w14:paraId="48E3F9F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-6,389</w:t>
            </w:r>
          </w:p>
        </w:tc>
        <w:tc>
          <w:tcPr>
            <w:tcW w:w="1694" w:type="dxa"/>
            <w:shd w:val="clear" w:color="auto" w:fill="FFFFFF"/>
          </w:tcPr>
          <w:p w14:paraId="6CFA72D1" w14:textId="77777777" w:rsidR="001F0C50" w:rsidRPr="00C21403" w:rsidRDefault="00B910E3" w:rsidP="00C21403">
            <w:pPr>
              <w:pStyle w:val="a4"/>
              <w:shd w:val="clear" w:color="auto" w:fill="auto"/>
              <w:spacing w:line="240" w:lineRule="auto"/>
              <w:rPr>
                <w:rFonts w:ascii="Times New Roman" w:hAnsi="Times New Roman" w:cs="Times New Roman"/>
                <w:sz w:val="20"/>
                <w:szCs w:val="24"/>
              </w:rPr>
            </w:pPr>
            <w:r w:rsidRPr="00C21403">
              <w:rPr>
                <w:rFonts w:ascii="Times New Roman" w:hAnsi="Times New Roman" w:cs="Times New Roman"/>
                <w:sz w:val="20"/>
                <w:szCs w:val="24"/>
                <w:lang w:val="ru"/>
              </w:rPr>
              <w:t>и 7 df</w:t>
            </w:r>
          </w:p>
        </w:tc>
      </w:tr>
      <w:tr w:rsidR="00E6303C" w14:paraId="6A6E0075" w14:textId="77777777" w:rsidTr="00C21403">
        <w:tc>
          <w:tcPr>
            <w:tcW w:w="1003" w:type="dxa"/>
            <w:shd w:val="clear" w:color="auto" w:fill="FFFFFF"/>
          </w:tcPr>
          <w:p w14:paraId="109B6CF7"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17</w:t>
            </w:r>
          </w:p>
        </w:tc>
        <w:tc>
          <w:tcPr>
            <w:tcW w:w="1046" w:type="dxa"/>
            <w:shd w:val="clear" w:color="auto" w:fill="FFFFFF"/>
          </w:tcPr>
          <w:p w14:paraId="35B0045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79,4</w:t>
            </w:r>
          </w:p>
        </w:tc>
        <w:tc>
          <w:tcPr>
            <w:tcW w:w="922" w:type="dxa"/>
            <w:shd w:val="clear" w:color="auto" w:fill="FFFFFF"/>
          </w:tcPr>
          <w:p w14:paraId="3CA44C5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1766,5</w:t>
            </w:r>
          </w:p>
        </w:tc>
        <w:tc>
          <w:tcPr>
            <w:tcW w:w="1027" w:type="dxa"/>
            <w:shd w:val="clear" w:color="auto" w:fill="FFFFFF"/>
          </w:tcPr>
          <w:p w14:paraId="06105B7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14,3</w:t>
            </w:r>
          </w:p>
        </w:tc>
        <w:tc>
          <w:tcPr>
            <w:tcW w:w="998" w:type="dxa"/>
            <w:shd w:val="clear" w:color="auto" w:fill="C0C0C0"/>
          </w:tcPr>
          <w:p w14:paraId="3C91221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-29,0</w:t>
            </w:r>
          </w:p>
        </w:tc>
        <w:tc>
          <w:tcPr>
            <w:tcW w:w="912" w:type="dxa"/>
            <w:shd w:val="clear" w:color="auto" w:fill="C0C0C0"/>
          </w:tcPr>
          <w:p w14:paraId="26D4D77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0,023</w:t>
            </w:r>
          </w:p>
        </w:tc>
        <w:tc>
          <w:tcPr>
            <w:tcW w:w="1099" w:type="dxa"/>
            <w:shd w:val="clear" w:color="auto" w:fill="C0C0C0"/>
          </w:tcPr>
          <w:p w14:paraId="4E5AE2A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7,024</w:t>
            </w:r>
          </w:p>
        </w:tc>
        <w:tc>
          <w:tcPr>
            <w:tcW w:w="974" w:type="dxa"/>
            <w:shd w:val="clear" w:color="auto" w:fill="C0C0C0"/>
          </w:tcPr>
          <w:p w14:paraId="0FB5BBC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-5,248</w:t>
            </w:r>
          </w:p>
        </w:tc>
        <w:tc>
          <w:tcPr>
            <w:tcW w:w="1694" w:type="dxa"/>
            <w:shd w:val="clear" w:color="auto" w:fill="FFFFFF"/>
          </w:tcPr>
          <w:p w14:paraId="49F22B25" w14:textId="77777777" w:rsidR="001F0C50" w:rsidRPr="00C21403" w:rsidRDefault="001F0C50" w:rsidP="00C21403">
            <w:pPr>
              <w:rPr>
                <w:sz w:val="22"/>
              </w:rPr>
            </w:pPr>
          </w:p>
        </w:tc>
      </w:tr>
      <w:tr w:rsidR="00E6303C" w14:paraId="2BF14976" w14:textId="77777777" w:rsidTr="00C21403">
        <w:tc>
          <w:tcPr>
            <w:tcW w:w="1003" w:type="dxa"/>
            <w:shd w:val="clear" w:color="auto" w:fill="FFFFFF"/>
          </w:tcPr>
          <w:p w14:paraId="1914766D"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18</w:t>
            </w:r>
          </w:p>
        </w:tc>
        <w:tc>
          <w:tcPr>
            <w:tcW w:w="1046" w:type="dxa"/>
            <w:shd w:val="clear" w:color="auto" w:fill="FFFFFF"/>
          </w:tcPr>
          <w:p w14:paraId="410FF8F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84,6</w:t>
            </w:r>
          </w:p>
        </w:tc>
        <w:tc>
          <w:tcPr>
            <w:tcW w:w="922" w:type="dxa"/>
            <w:shd w:val="clear" w:color="auto" w:fill="FFFFFF"/>
          </w:tcPr>
          <w:p w14:paraId="1CCF96A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1865,2</w:t>
            </w:r>
          </w:p>
        </w:tc>
        <w:tc>
          <w:tcPr>
            <w:tcW w:w="1027" w:type="dxa"/>
            <w:shd w:val="clear" w:color="auto" w:fill="FFFFFF"/>
          </w:tcPr>
          <w:p w14:paraId="62D3DDA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0,4</w:t>
            </w:r>
          </w:p>
        </w:tc>
        <w:tc>
          <w:tcPr>
            <w:tcW w:w="998" w:type="dxa"/>
            <w:shd w:val="clear" w:color="auto" w:fill="C0C0C0"/>
          </w:tcPr>
          <w:p w14:paraId="74EB776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-47,1</w:t>
            </w:r>
          </w:p>
        </w:tc>
        <w:tc>
          <w:tcPr>
            <w:tcW w:w="912" w:type="dxa"/>
            <w:shd w:val="clear" w:color="auto" w:fill="C0C0C0"/>
          </w:tcPr>
          <w:p w14:paraId="0851AB6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0,029</w:t>
            </w:r>
          </w:p>
        </w:tc>
        <w:tc>
          <w:tcPr>
            <w:tcW w:w="1099" w:type="dxa"/>
            <w:shd w:val="clear" w:color="auto" w:fill="C0C0C0"/>
          </w:tcPr>
          <w:p w14:paraId="40294C6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7,545</w:t>
            </w:r>
          </w:p>
        </w:tc>
        <w:tc>
          <w:tcPr>
            <w:tcW w:w="974" w:type="dxa"/>
            <w:shd w:val="clear" w:color="auto" w:fill="C0C0C0"/>
          </w:tcPr>
          <w:p w14:paraId="0B642DC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-8,226</w:t>
            </w:r>
          </w:p>
        </w:tc>
        <w:tc>
          <w:tcPr>
            <w:tcW w:w="1694" w:type="dxa"/>
            <w:shd w:val="clear" w:color="auto" w:fill="FFFFFF"/>
          </w:tcPr>
          <w:p w14:paraId="1D3C435F" w14:textId="77777777" w:rsidR="001F0C50" w:rsidRPr="00C21403" w:rsidRDefault="001F0C50" w:rsidP="00C21403">
            <w:pPr>
              <w:rPr>
                <w:sz w:val="22"/>
              </w:rPr>
            </w:pPr>
          </w:p>
        </w:tc>
      </w:tr>
      <w:tr w:rsidR="00E6303C" w14:paraId="77D208CE" w14:textId="77777777" w:rsidTr="00C21403">
        <w:tc>
          <w:tcPr>
            <w:tcW w:w="1003" w:type="dxa"/>
            <w:shd w:val="clear" w:color="auto" w:fill="FFFFFF"/>
          </w:tcPr>
          <w:p w14:paraId="629C0550"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19</w:t>
            </w:r>
          </w:p>
        </w:tc>
        <w:tc>
          <w:tcPr>
            <w:tcW w:w="1046" w:type="dxa"/>
            <w:shd w:val="clear" w:color="auto" w:fill="FFFFFF"/>
          </w:tcPr>
          <w:p w14:paraId="1684B8E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89,7</w:t>
            </w:r>
          </w:p>
        </w:tc>
        <w:tc>
          <w:tcPr>
            <w:tcW w:w="922" w:type="dxa"/>
            <w:shd w:val="clear" w:color="auto" w:fill="FFFFFF"/>
          </w:tcPr>
          <w:p w14:paraId="7CB69D3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1983,8</w:t>
            </w:r>
          </w:p>
        </w:tc>
        <w:tc>
          <w:tcPr>
            <w:tcW w:w="1027" w:type="dxa"/>
            <w:shd w:val="clear" w:color="auto" w:fill="FFFFFF"/>
          </w:tcPr>
          <w:p w14:paraId="04BAD16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8,5</w:t>
            </w:r>
          </w:p>
        </w:tc>
        <w:tc>
          <w:tcPr>
            <w:tcW w:w="998" w:type="dxa"/>
            <w:shd w:val="clear" w:color="auto" w:fill="C0C0C0"/>
          </w:tcPr>
          <w:p w14:paraId="0E01192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-43,0</w:t>
            </w:r>
          </w:p>
        </w:tc>
        <w:tc>
          <w:tcPr>
            <w:tcW w:w="912" w:type="dxa"/>
            <w:shd w:val="clear" w:color="auto" w:fill="C0C0C0"/>
          </w:tcPr>
          <w:p w14:paraId="5B2E4C0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0,027</w:t>
            </w:r>
          </w:p>
        </w:tc>
        <w:tc>
          <w:tcPr>
            <w:tcW w:w="1099" w:type="dxa"/>
            <w:shd w:val="clear" w:color="auto" w:fill="C0C0C0"/>
          </w:tcPr>
          <w:p w14:paraId="1A285DA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8,105</w:t>
            </w:r>
          </w:p>
        </w:tc>
        <w:tc>
          <w:tcPr>
            <w:tcW w:w="974" w:type="dxa"/>
            <w:shd w:val="clear" w:color="auto" w:fill="C0C0C0"/>
          </w:tcPr>
          <w:p w14:paraId="199C80D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-7,253</w:t>
            </w:r>
          </w:p>
        </w:tc>
        <w:tc>
          <w:tcPr>
            <w:tcW w:w="1694" w:type="dxa"/>
            <w:shd w:val="clear" w:color="auto" w:fill="FFFFFF"/>
          </w:tcPr>
          <w:p w14:paraId="240891E7" w14:textId="77777777" w:rsidR="001F0C50" w:rsidRPr="00C21403" w:rsidRDefault="001F0C50" w:rsidP="00C21403">
            <w:pPr>
              <w:rPr>
                <w:sz w:val="22"/>
              </w:rPr>
            </w:pPr>
          </w:p>
        </w:tc>
      </w:tr>
      <w:tr w:rsidR="00E6303C" w14:paraId="2208A8F9" w14:textId="77777777" w:rsidTr="00C21403">
        <w:tc>
          <w:tcPr>
            <w:tcW w:w="1003" w:type="dxa"/>
            <w:shd w:val="clear" w:color="auto" w:fill="FFFFFF"/>
          </w:tcPr>
          <w:p w14:paraId="4FA8C863"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20</w:t>
            </w:r>
          </w:p>
        </w:tc>
        <w:tc>
          <w:tcPr>
            <w:tcW w:w="1046" w:type="dxa"/>
            <w:shd w:val="clear" w:color="auto" w:fill="FFFFFF"/>
          </w:tcPr>
          <w:p w14:paraId="191C5A0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95,5</w:t>
            </w:r>
          </w:p>
        </w:tc>
        <w:tc>
          <w:tcPr>
            <w:tcW w:w="922" w:type="dxa"/>
            <w:shd w:val="clear" w:color="auto" w:fill="FFFFFF"/>
          </w:tcPr>
          <w:p w14:paraId="6FB787A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2074,8</w:t>
            </w:r>
          </w:p>
        </w:tc>
        <w:tc>
          <w:tcPr>
            <w:tcW w:w="1027" w:type="dxa"/>
            <w:shd w:val="clear" w:color="auto" w:fill="FFFFFF"/>
          </w:tcPr>
          <w:p w14:paraId="6EDAFC5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-26,1</w:t>
            </w:r>
          </w:p>
        </w:tc>
        <w:tc>
          <w:tcPr>
            <w:tcW w:w="998" w:type="dxa"/>
            <w:shd w:val="clear" w:color="auto" w:fill="C0C0C0"/>
          </w:tcPr>
          <w:p w14:paraId="620F48C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-82,3</w:t>
            </w:r>
          </w:p>
        </w:tc>
        <w:tc>
          <w:tcPr>
            <w:tcW w:w="912" w:type="dxa"/>
            <w:shd w:val="clear" w:color="auto" w:fill="C0C0C0"/>
          </w:tcPr>
          <w:p w14:paraId="7F67FCE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0,043</w:t>
            </w:r>
          </w:p>
        </w:tc>
        <w:tc>
          <w:tcPr>
            <w:tcW w:w="1099" w:type="dxa"/>
            <w:shd w:val="clear" w:color="auto" w:fill="C0C0C0"/>
          </w:tcPr>
          <w:p w14:paraId="535DA7A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8,804</w:t>
            </w:r>
          </w:p>
        </w:tc>
        <w:tc>
          <w:tcPr>
            <w:tcW w:w="974" w:type="dxa"/>
            <w:shd w:val="clear" w:color="auto" w:fill="C0C0C0"/>
          </w:tcPr>
          <w:p w14:paraId="4AF63A3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-13,312</w:t>
            </w:r>
          </w:p>
        </w:tc>
        <w:tc>
          <w:tcPr>
            <w:tcW w:w="1694" w:type="dxa"/>
            <w:shd w:val="clear" w:color="auto" w:fill="FFFFFF"/>
          </w:tcPr>
          <w:p w14:paraId="63251E4F" w14:textId="77777777" w:rsidR="001F0C50" w:rsidRPr="00C21403" w:rsidRDefault="001F0C50" w:rsidP="00C21403">
            <w:pPr>
              <w:rPr>
                <w:sz w:val="22"/>
              </w:rPr>
            </w:pPr>
          </w:p>
        </w:tc>
      </w:tr>
      <w:tr w:rsidR="00E6303C" w14:paraId="63023BBF" w14:textId="77777777" w:rsidTr="00C21403">
        <w:tc>
          <w:tcPr>
            <w:tcW w:w="1003" w:type="dxa"/>
            <w:shd w:val="clear" w:color="auto" w:fill="FFFFFF"/>
          </w:tcPr>
          <w:p w14:paraId="41471DFE"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21</w:t>
            </w:r>
          </w:p>
        </w:tc>
        <w:tc>
          <w:tcPr>
            <w:tcW w:w="1046" w:type="dxa"/>
            <w:shd w:val="clear" w:color="auto" w:fill="FFFFFF"/>
          </w:tcPr>
          <w:p w14:paraId="6056625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100,0</w:t>
            </w:r>
          </w:p>
        </w:tc>
        <w:tc>
          <w:tcPr>
            <w:tcW w:w="922" w:type="dxa"/>
            <w:shd w:val="clear" w:color="auto" w:fill="FFFFFF"/>
          </w:tcPr>
          <w:p w14:paraId="6D070E2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2143,0</w:t>
            </w:r>
          </w:p>
        </w:tc>
        <w:tc>
          <w:tcPr>
            <w:tcW w:w="1027" w:type="dxa"/>
            <w:shd w:val="clear" w:color="auto" w:fill="FFFFFF"/>
          </w:tcPr>
          <w:p w14:paraId="42B7B02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-55,4</w:t>
            </w:r>
          </w:p>
        </w:tc>
        <w:tc>
          <w:tcPr>
            <w:tcW w:w="998" w:type="dxa"/>
            <w:shd w:val="clear" w:color="auto" w:fill="C0C0C0"/>
          </w:tcPr>
          <w:p w14:paraId="1BECF5D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-115,2</w:t>
            </w:r>
          </w:p>
        </w:tc>
        <w:tc>
          <w:tcPr>
            <w:tcW w:w="912" w:type="dxa"/>
            <w:shd w:val="clear" w:color="auto" w:fill="C0C0C0"/>
          </w:tcPr>
          <w:p w14:paraId="6C9F619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0,057</w:t>
            </w:r>
          </w:p>
        </w:tc>
        <w:tc>
          <w:tcPr>
            <w:tcW w:w="1099" w:type="dxa"/>
            <w:shd w:val="clear" w:color="auto" w:fill="C0C0C0"/>
          </w:tcPr>
          <w:p w14:paraId="396FB1B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9,391</w:t>
            </w:r>
          </w:p>
        </w:tc>
        <w:tc>
          <w:tcPr>
            <w:tcW w:w="974" w:type="dxa"/>
            <w:shd w:val="clear" w:color="auto" w:fill="C0C0C0"/>
          </w:tcPr>
          <w:p w14:paraId="0D0103C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-18,038</w:t>
            </w:r>
          </w:p>
        </w:tc>
        <w:tc>
          <w:tcPr>
            <w:tcW w:w="1694" w:type="dxa"/>
            <w:shd w:val="clear" w:color="auto" w:fill="FFFFFF"/>
          </w:tcPr>
          <w:p w14:paraId="7AF9FA3F" w14:textId="77777777" w:rsidR="001F0C50" w:rsidRPr="00C21403" w:rsidRDefault="001F0C50" w:rsidP="00C21403">
            <w:pPr>
              <w:rPr>
                <w:sz w:val="22"/>
              </w:rPr>
            </w:pPr>
          </w:p>
        </w:tc>
      </w:tr>
      <w:tr w:rsidR="00E6303C" w14:paraId="110885B8" w14:textId="77777777" w:rsidTr="00C21403">
        <w:tc>
          <w:tcPr>
            <w:tcW w:w="1003" w:type="dxa"/>
            <w:shd w:val="clear" w:color="auto" w:fill="FFFFFF"/>
          </w:tcPr>
          <w:p w14:paraId="67BAE7C6"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Уровень</w:t>
            </w:r>
          </w:p>
        </w:tc>
        <w:tc>
          <w:tcPr>
            <w:tcW w:w="1046" w:type="dxa"/>
            <w:shd w:val="clear" w:color="auto" w:fill="FFFFFF"/>
          </w:tcPr>
          <w:p w14:paraId="085A8B8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w:t>
            </w:r>
          </w:p>
        </w:tc>
        <w:tc>
          <w:tcPr>
            <w:tcW w:w="922" w:type="dxa"/>
            <w:shd w:val="clear" w:color="auto" w:fill="FFFFFF"/>
          </w:tcPr>
          <w:p w14:paraId="14A73912"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w:t>
            </w:r>
          </w:p>
        </w:tc>
        <w:tc>
          <w:tcPr>
            <w:tcW w:w="1027" w:type="dxa"/>
            <w:shd w:val="clear" w:color="auto" w:fill="FFFFFF"/>
          </w:tcPr>
          <w:p w14:paraId="6E45338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w:t>
            </w:r>
          </w:p>
        </w:tc>
        <w:tc>
          <w:tcPr>
            <w:tcW w:w="998" w:type="dxa"/>
            <w:shd w:val="clear" w:color="auto" w:fill="FFFFFF"/>
          </w:tcPr>
          <w:p w14:paraId="6FD62FD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vertAlign w:val="superscript"/>
                <w:lang w:val="ru"/>
              </w:rPr>
              <w:t>9</w:t>
            </w:r>
          </w:p>
        </w:tc>
        <w:tc>
          <w:tcPr>
            <w:tcW w:w="912" w:type="dxa"/>
            <w:shd w:val="clear" w:color="auto" w:fill="C0C0C0"/>
          </w:tcPr>
          <w:p w14:paraId="06F5F957" w14:textId="77777777" w:rsidR="001F0C50" w:rsidRPr="00C21403" w:rsidRDefault="001F0C50" w:rsidP="00C21403">
            <w:pPr>
              <w:jc w:val="center"/>
              <w:rPr>
                <w:sz w:val="22"/>
              </w:rPr>
            </w:pPr>
          </w:p>
        </w:tc>
        <w:tc>
          <w:tcPr>
            <w:tcW w:w="1099" w:type="dxa"/>
            <w:shd w:val="clear" w:color="auto" w:fill="FFFFFF"/>
          </w:tcPr>
          <w:p w14:paraId="256B34E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vertAlign w:val="superscript"/>
                <w:lang w:val="ru"/>
              </w:rPr>
              <w:t>9</w:t>
            </w:r>
          </w:p>
        </w:tc>
        <w:tc>
          <w:tcPr>
            <w:tcW w:w="974" w:type="dxa"/>
            <w:shd w:val="clear" w:color="auto" w:fill="FFFFFF"/>
          </w:tcPr>
          <w:p w14:paraId="1CDA5C6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vertAlign w:val="superscript"/>
                <w:lang w:val="ru"/>
              </w:rPr>
              <w:t>9</w:t>
            </w:r>
          </w:p>
        </w:tc>
        <w:tc>
          <w:tcPr>
            <w:tcW w:w="1694" w:type="dxa"/>
            <w:shd w:val="clear" w:color="auto" w:fill="FFFFFF"/>
          </w:tcPr>
          <w:p w14:paraId="00171836" w14:textId="77777777" w:rsidR="001F0C50" w:rsidRPr="00C21403" w:rsidRDefault="001F0C50" w:rsidP="00C21403">
            <w:pPr>
              <w:rPr>
                <w:sz w:val="22"/>
              </w:rPr>
            </w:pPr>
          </w:p>
        </w:tc>
      </w:tr>
      <w:tr w:rsidR="00E6303C" w14:paraId="589891BA" w14:textId="77777777" w:rsidTr="00C21403">
        <w:tc>
          <w:tcPr>
            <w:tcW w:w="1003" w:type="dxa"/>
            <w:shd w:val="clear" w:color="auto" w:fill="FFFFFF"/>
          </w:tcPr>
          <w:p w14:paraId="0EFE9CDE"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Числ.</w:t>
            </w:r>
          </w:p>
        </w:tc>
        <w:tc>
          <w:tcPr>
            <w:tcW w:w="1046" w:type="dxa"/>
            <w:shd w:val="clear" w:color="auto" w:fill="FFFFFF"/>
          </w:tcPr>
          <w:p w14:paraId="58D4BA8C"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49,89</w:t>
            </w:r>
          </w:p>
        </w:tc>
        <w:tc>
          <w:tcPr>
            <w:tcW w:w="922" w:type="dxa"/>
            <w:shd w:val="clear" w:color="auto" w:fill="FFFFFF"/>
          </w:tcPr>
          <w:p w14:paraId="7405629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1113,02</w:t>
            </w:r>
          </w:p>
        </w:tc>
        <w:tc>
          <w:tcPr>
            <w:tcW w:w="1027" w:type="dxa"/>
            <w:shd w:val="clear" w:color="auto" w:fill="FFFFFF"/>
          </w:tcPr>
          <w:p w14:paraId="0DA451C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0,00</w:t>
            </w:r>
          </w:p>
        </w:tc>
        <w:tc>
          <w:tcPr>
            <w:tcW w:w="998" w:type="dxa"/>
            <w:shd w:val="clear" w:color="auto" w:fill="FFFFFF"/>
          </w:tcPr>
          <w:p w14:paraId="73E17915"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0,00</w:t>
            </w:r>
          </w:p>
        </w:tc>
        <w:tc>
          <w:tcPr>
            <w:tcW w:w="912" w:type="dxa"/>
            <w:shd w:val="clear" w:color="auto" w:fill="C0C0C0"/>
          </w:tcPr>
          <w:p w14:paraId="2BEF1344" w14:textId="77777777" w:rsidR="001F0C50" w:rsidRPr="00C21403" w:rsidRDefault="001F0C50" w:rsidP="00C21403">
            <w:pPr>
              <w:jc w:val="center"/>
              <w:rPr>
                <w:sz w:val="22"/>
              </w:rPr>
            </w:pPr>
          </w:p>
        </w:tc>
        <w:tc>
          <w:tcPr>
            <w:tcW w:w="1099" w:type="dxa"/>
            <w:shd w:val="clear" w:color="auto" w:fill="C0C0C0"/>
          </w:tcPr>
          <w:p w14:paraId="0DC2DC44" w14:textId="77777777" w:rsidR="001F0C50" w:rsidRPr="00C21403" w:rsidRDefault="001F0C50" w:rsidP="00C21403">
            <w:pPr>
              <w:jc w:val="center"/>
              <w:rPr>
                <w:sz w:val="22"/>
              </w:rPr>
            </w:pPr>
          </w:p>
        </w:tc>
        <w:tc>
          <w:tcPr>
            <w:tcW w:w="974" w:type="dxa"/>
            <w:shd w:val="clear" w:color="auto" w:fill="C0C0C0"/>
          </w:tcPr>
          <w:p w14:paraId="0788D7E6" w14:textId="77777777" w:rsidR="001F0C50" w:rsidRPr="00C21403" w:rsidRDefault="001F0C50" w:rsidP="00C21403">
            <w:pPr>
              <w:jc w:val="center"/>
              <w:rPr>
                <w:sz w:val="22"/>
              </w:rPr>
            </w:pPr>
          </w:p>
        </w:tc>
        <w:tc>
          <w:tcPr>
            <w:tcW w:w="1694" w:type="dxa"/>
            <w:shd w:val="clear" w:color="auto" w:fill="FFFFFF"/>
          </w:tcPr>
          <w:p w14:paraId="27CF5910" w14:textId="77777777" w:rsidR="001F0C50" w:rsidRPr="00C21403" w:rsidRDefault="001F0C50" w:rsidP="00C21403">
            <w:pPr>
              <w:rPr>
                <w:sz w:val="22"/>
              </w:rPr>
            </w:pPr>
          </w:p>
        </w:tc>
      </w:tr>
      <w:tr w:rsidR="00E6303C" w14:paraId="085CECB7" w14:textId="77777777" w:rsidTr="00C21403">
        <w:tc>
          <w:tcPr>
            <w:tcW w:w="1003" w:type="dxa"/>
            <w:vMerge w:val="restart"/>
            <w:shd w:val="clear" w:color="auto" w:fill="FFFFFF"/>
          </w:tcPr>
          <w:p w14:paraId="701B8162"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Среднее значение</w:t>
            </w:r>
          </w:p>
          <w:p w14:paraId="6A3F6D42"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Стандартное отклонение</w:t>
            </w:r>
          </w:p>
        </w:tc>
        <w:tc>
          <w:tcPr>
            <w:tcW w:w="1046" w:type="dxa"/>
            <w:shd w:val="clear" w:color="auto" w:fill="FFFFFF"/>
          </w:tcPr>
          <w:p w14:paraId="1E4F631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30,95</w:t>
            </w:r>
          </w:p>
        </w:tc>
        <w:tc>
          <w:tcPr>
            <w:tcW w:w="922" w:type="dxa"/>
            <w:shd w:val="clear" w:color="auto" w:fill="FFFFFF"/>
          </w:tcPr>
          <w:p w14:paraId="6699CC6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670,56</w:t>
            </w:r>
          </w:p>
        </w:tc>
        <w:tc>
          <w:tcPr>
            <w:tcW w:w="1027" w:type="dxa"/>
            <w:shd w:val="clear" w:color="auto" w:fill="FFFFFF"/>
          </w:tcPr>
          <w:p w14:paraId="3542DA0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18,957</w:t>
            </w:r>
          </w:p>
        </w:tc>
        <w:tc>
          <w:tcPr>
            <w:tcW w:w="998" w:type="dxa"/>
            <w:shd w:val="clear" w:color="auto" w:fill="FFFFFF"/>
          </w:tcPr>
          <w:p w14:paraId="60B396E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4,905</w:t>
            </w:r>
          </w:p>
        </w:tc>
        <w:tc>
          <w:tcPr>
            <w:tcW w:w="912" w:type="dxa"/>
            <w:shd w:val="clear" w:color="auto" w:fill="C0C0C0"/>
          </w:tcPr>
          <w:p w14:paraId="64B23ED7" w14:textId="77777777" w:rsidR="001F0C50" w:rsidRPr="00C21403" w:rsidRDefault="001F0C50" w:rsidP="00C21403">
            <w:pPr>
              <w:jc w:val="center"/>
              <w:rPr>
                <w:sz w:val="22"/>
              </w:rPr>
            </w:pPr>
          </w:p>
        </w:tc>
        <w:tc>
          <w:tcPr>
            <w:tcW w:w="1099" w:type="dxa"/>
            <w:shd w:val="clear" w:color="auto" w:fill="C0C0C0"/>
          </w:tcPr>
          <w:p w14:paraId="2521AD27" w14:textId="77777777" w:rsidR="001F0C50" w:rsidRPr="00C21403" w:rsidRDefault="001F0C50" w:rsidP="00C21403">
            <w:pPr>
              <w:jc w:val="center"/>
              <w:rPr>
                <w:sz w:val="22"/>
              </w:rPr>
            </w:pPr>
          </w:p>
        </w:tc>
        <w:tc>
          <w:tcPr>
            <w:tcW w:w="974" w:type="dxa"/>
            <w:shd w:val="clear" w:color="auto" w:fill="C0C0C0"/>
          </w:tcPr>
          <w:p w14:paraId="17FC6BFD" w14:textId="77777777" w:rsidR="001F0C50" w:rsidRPr="00C21403" w:rsidRDefault="001F0C50" w:rsidP="00C21403">
            <w:pPr>
              <w:jc w:val="center"/>
              <w:rPr>
                <w:sz w:val="22"/>
              </w:rPr>
            </w:pPr>
          </w:p>
        </w:tc>
        <w:tc>
          <w:tcPr>
            <w:tcW w:w="1694" w:type="dxa"/>
            <w:shd w:val="clear" w:color="auto" w:fill="FFFFFF"/>
          </w:tcPr>
          <w:p w14:paraId="49C792F0" w14:textId="77777777" w:rsidR="001F0C50" w:rsidRPr="00C21403" w:rsidRDefault="001F0C50" w:rsidP="00C21403">
            <w:pPr>
              <w:rPr>
                <w:sz w:val="22"/>
              </w:rPr>
            </w:pPr>
          </w:p>
        </w:tc>
      </w:tr>
      <w:tr w:rsidR="00E6303C" w14:paraId="70CF5772" w14:textId="77777777" w:rsidTr="00C21403">
        <w:tc>
          <w:tcPr>
            <w:tcW w:w="1003" w:type="dxa"/>
            <w:vMerge/>
            <w:shd w:val="clear" w:color="auto" w:fill="FFFFFF"/>
          </w:tcPr>
          <w:p w14:paraId="6FF1CEB1" w14:textId="77777777" w:rsidR="001F0C50" w:rsidRPr="00C21403" w:rsidRDefault="001F0C50" w:rsidP="00C21403">
            <w:pPr>
              <w:rPr>
                <w:sz w:val="22"/>
              </w:rPr>
            </w:pPr>
          </w:p>
        </w:tc>
        <w:tc>
          <w:tcPr>
            <w:tcW w:w="1046" w:type="dxa"/>
            <w:shd w:val="clear" w:color="auto" w:fill="FFFFFF"/>
          </w:tcPr>
          <w:p w14:paraId="2A934E91" w14:textId="77777777" w:rsidR="001F0C50" w:rsidRPr="00C21403" w:rsidRDefault="001F0C50" w:rsidP="00C21403">
            <w:pPr>
              <w:jc w:val="center"/>
              <w:rPr>
                <w:sz w:val="22"/>
              </w:rPr>
            </w:pPr>
          </w:p>
        </w:tc>
        <w:tc>
          <w:tcPr>
            <w:tcW w:w="922" w:type="dxa"/>
            <w:shd w:val="clear" w:color="auto" w:fill="FFFFFF"/>
          </w:tcPr>
          <w:p w14:paraId="7039EAA9" w14:textId="77777777" w:rsidR="001F0C50" w:rsidRPr="00C21403" w:rsidRDefault="001F0C50" w:rsidP="00C21403">
            <w:pPr>
              <w:jc w:val="center"/>
              <w:rPr>
                <w:sz w:val="22"/>
              </w:rPr>
            </w:pPr>
          </w:p>
        </w:tc>
        <w:tc>
          <w:tcPr>
            <w:tcW w:w="1027" w:type="dxa"/>
            <w:shd w:val="clear" w:color="auto" w:fill="FFFFFF"/>
          </w:tcPr>
          <w:p w14:paraId="78EC5B5D" w14:textId="77777777" w:rsidR="001F0C50" w:rsidRPr="00C21403" w:rsidRDefault="001F0C50" w:rsidP="00C21403">
            <w:pPr>
              <w:jc w:val="center"/>
              <w:rPr>
                <w:sz w:val="22"/>
              </w:rPr>
            </w:pPr>
          </w:p>
        </w:tc>
        <w:tc>
          <w:tcPr>
            <w:tcW w:w="998" w:type="dxa"/>
            <w:shd w:val="clear" w:color="auto" w:fill="FFFFFF"/>
          </w:tcPr>
          <w:p w14:paraId="1E79F64C" w14:textId="77777777" w:rsidR="001F0C50" w:rsidRPr="00C21403" w:rsidRDefault="001F0C50" w:rsidP="00C21403">
            <w:pPr>
              <w:jc w:val="center"/>
              <w:rPr>
                <w:sz w:val="22"/>
              </w:rPr>
            </w:pPr>
          </w:p>
        </w:tc>
        <w:tc>
          <w:tcPr>
            <w:tcW w:w="912" w:type="dxa"/>
            <w:shd w:val="clear" w:color="auto" w:fill="C0C0C0"/>
          </w:tcPr>
          <w:p w14:paraId="47EA90A9" w14:textId="77777777" w:rsidR="001F0C50" w:rsidRPr="00C21403" w:rsidRDefault="001F0C50" w:rsidP="00C21403">
            <w:pPr>
              <w:jc w:val="center"/>
              <w:rPr>
                <w:sz w:val="22"/>
              </w:rPr>
            </w:pPr>
          </w:p>
        </w:tc>
        <w:tc>
          <w:tcPr>
            <w:tcW w:w="1099" w:type="dxa"/>
            <w:shd w:val="clear" w:color="auto" w:fill="C0C0C0"/>
          </w:tcPr>
          <w:p w14:paraId="0CBC6F13" w14:textId="77777777" w:rsidR="001F0C50" w:rsidRPr="00C21403" w:rsidRDefault="001F0C50" w:rsidP="00C21403">
            <w:pPr>
              <w:jc w:val="center"/>
              <w:rPr>
                <w:sz w:val="22"/>
              </w:rPr>
            </w:pPr>
          </w:p>
        </w:tc>
        <w:tc>
          <w:tcPr>
            <w:tcW w:w="974" w:type="dxa"/>
            <w:shd w:val="clear" w:color="auto" w:fill="C0C0C0"/>
          </w:tcPr>
          <w:p w14:paraId="33FDF0EA" w14:textId="77777777" w:rsidR="001F0C50" w:rsidRPr="00C21403" w:rsidRDefault="001F0C50" w:rsidP="00C21403">
            <w:pPr>
              <w:jc w:val="center"/>
              <w:rPr>
                <w:sz w:val="22"/>
              </w:rPr>
            </w:pPr>
          </w:p>
        </w:tc>
        <w:tc>
          <w:tcPr>
            <w:tcW w:w="1694" w:type="dxa"/>
            <w:shd w:val="clear" w:color="auto" w:fill="FFFFFF"/>
          </w:tcPr>
          <w:p w14:paraId="300FFFA6" w14:textId="77777777" w:rsidR="001F0C50" w:rsidRPr="00C21403" w:rsidRDefault="001F0C50" w:rsidP="00C21403">
            <w:pPr>
              <w:rPr>
                <w:sz w:val="22"/>
              </w:rPr>
            </w:pPr>
          </w:p>
        </w:tc>
      </w:tr>
      <w:tr w:rsidR="00E6303C" w14:paraId="3BB77D9A" w14:textId="77777777" w:rsidTr="00C21403">
        <w:tc>
          <w:tcPr>
            <w:tcW w:w="1003" w:type="dxa"/>
            <w:shd w:val="clear" w:color="auto" w:fill="FFFFFF"/>
          </w:tcPr>
          <w:p w14:paraId="5D5AAFF1"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Минимум</w:t>
            </w:r>
          </w:p>
        </w:tc>
        <w:tc>
          <w:tcPr>
            <w:tcW w:w="1046" w:type="dxa"/>
            <w:shd w:val="clear" w:color="auto" w:fill="FFFFFF"/>
          </w:tcPr>
          <w:p w14:paraId="7B1C9061"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0,00</w:t>
            </w:r>
          </w:p>
        </w:tc>
        <w:tc>
          <w:tcPr>
            <w:tcW w:w="922" w:type="dxa"/>
            <w:shd w:val="clear" w:color="auto" w:fill="FFFFFF"/>
          </w:tcPr>
          <w:p w14:paraId="11DBE5A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7,20</w:t>
            </w:r>
          </w:p>
        </w:tc>
        <w:tc>
          <w:tcPr>
            <w:tcW w:w="1027" w:type="dxa"/>
            <w:shd w:val="clear" w:color="auto" w:fill="FFFFFF"/>
          </w:tcPr>
          <w:p w14:paraId="3C0620C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-55,39</w:t>
            </w:r>
          </w:p>
        </w:tc>
        <w:tc>
          <w:tcPr>
            <w:tcW w:w="998" w:type="dxa"/>
            <w:shd w:val="clear" w:color="auto" w:fill="FFFFFF"/>
          </w:tcPr>
          <w:p w14:paraId="5224DF8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-7,80</w:t>
            </w:r>
          </w:p>
        </w:tc>
        <w:tc>
          <w:tcPr>
            <w:tcW w:w="912" w:type="dxa"/>
            <w:shd w:val="clear" w:color="auto" w:fill="FFFFFF"/>
          </w:tcPr>
          <w:p w14:paraId="6B9FA7A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0,02</w:t>
            </w:r>
          </w:p>
        </w:tc>
        <w:tc>
          <w:tcPr>
            <w:tcW w:w="1099" w:type="dxa"/>
            <w:shd w:val="clear" w:color="auto" w:fill="FFFFFF"/>
          </w:tcPr>
          <w:p w14:paraId="66EF0C80"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4,67</w:t>
            </w:r>
          </w:p>
        </w:tc>
        <w:tc>
          <w:tcPr>
            <w:tcW w:w="974" w:type="dxa"/>
            <w:shd w:val="clear" w:color="auto" w:fill="FFFFFF"/>
          </w:tcPr>
          <w:p w14:paraId="7BBF871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-1,71</w:t>
            </w:r>
          </w:p>
        </w:tc>
        <w:tc>
          <w:tcPr>
            <w:tcW w:w="1694" w:type="dxa"/>
            <w:shd w:val="clear" w:color="auto" w:fill="FFFFFF"/>
          </w:tcPr>
          <w:p w14:paraId="7DAEF344" w14:textId="77777777" w:rsidR="001F0C50" w:rsidRPr="00C21403" w:rsidRDefault="001F0C50" w:rsidP="00C21403">
            <w:pPr>
              <w:rPr>
                <w:sz w:val="22"/>
              </w:rPr>
            </w:pPr>
          </w:p>
        </w:tc>
      </w:tr>
      <w:tr w:rsidR="00E6303C" w14:paraId="528EE9EF" w14:textId="77777777" w:rsidTr="009212D4">
        <w:tc>
          <w:tcPr>
            <w:tcW w:w="1003" w:type="dxa"/>
            <w:shd w:val="clear" w:color="auto" w:fill="FFFFFF"/>
          </w:tcPr>
          <w:p w14:paraId="095A4734"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Максимум</w:t>
            </w:r>
          </w:p>
        </w:tc>
        <w:tc>
          <w:tcPr>
            <w:tcW w:w="1046" w:type="dxa"/>
            <w:shd w:val="clear" w:color="auto" w:fill="FFFFFF"/>
          </w:tcPr>
          <w:p w14:paraId="676A4997"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100,00</w:t>
            </w:r>
          </w:p>
        </w:tc>
        <w:tc>
          <w:tcPr>
            <w:tcW w:w="922" w:type="dxa"/>
            <w:shd w:val="clear" w:color="auto" w:fill="FFFFFF"/>
          </w:tcPr>
          <w:p w14:paraId="73960C6E"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2143,00</w:t>
            </w:r>
          </w:p>
        </w:tc>
        <w:tc>
          <w:tcPr>
            <w:tcW w:w="1027" w:type="dxa"/>
            <w:shd w:val="clear" w:color="auto" w:fill="FFFFFF"/>
          </w:tcPr>
          <w:p w14:paraId="5E67CB59"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20,84</w:t>
            </w:r>
          </w:p>
        </w:tc>
        <w:tc>
          <w:tcPr>
            <w:tcW w:w="998" w:type="dxa"/>
            <w:shd w:val="clear" w:color="auto" w:fill="FFFFFF"/>
          </w:tcPr>
          <w:p w14:paraId="4EF10B0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7,10</w:t>
            </w:r>
          </w:p>
        </w:tc>
        <w:tc>
          <w:tcPr>
            <w:tcW w:w="912" w:type="dxa"/>
            <w:shd w:val="clear" w:color="auto" w:fill="FFFFFF"/>
          </w:tcPr>
          <w:p w14:paraId="10418C8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0,03</w:t>
            </w:r>
          </w:p>
        </w:tc>
        <w:tc>
          <w:tcPr>
            <w:tcW w:w="1099" w:type="dxa"/>
            <w:shd w:val="clear" w:color="auto" w:fill="FFFFFF"/>
          </w:tcPr>
          <w:p w14:paraId="3DB9B1BF"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5,54</w:t>
            </w:r>
          </w:p>
        </w:tc>
        <w:tc>
          <w:tcPr>
            <w:tcW w:w="974" w:type="dxa"/>
            <w:shd w:val="clear" w:color="auto" w:fill="FFFFFF"/>
          </w:tcPr>
          <w:p w14:paraId="17E4D2E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1,56</w:t>
            </w:r>
          </w:p>
        </w:tc>
        <w:tc>
          <w:tcPr>
            <w:tcW w:w="1694" w:type="dxa"/>
            <w:shd w:val="clear" w:color="auto" w:fill="FFFFFF"/>
          </w:tcPr>
          <w:p w14:paraId="407B3AE3" w14:textId="77777777" w:rsidR="001F0C50" w:rsidRPr="00C21403" w:rsidRDefault="001F0C50" w:rsidP="00C21403">
            <w:pPr>
              <w:rPr>
                <w:sz w:val="22"/>
              </w:rPr>
            </w:pPr>
          </w:p>
        </w:tc>
      </w:tr>
      <w:tr w:rsidR="00E6303C" w14:paraId="555C0364" w14:textId="77777777" w:rsidTr="009212D4">
        <w:tc>
          <w:tcPr>
            <w:tcW w:w="1003" w:type="dxa"/>
            <w:vMerge w:val="restart"/>
            <w:shd w:val="clear" w:color="auto" w:fill="FFFFFF"/>
          </w:tcPr>
          <w:p w14:paraId="4FB15D00" w14:textId="77777777" w:rsidR="001F0C50" w:rsidRPr="00C21403" w:rsidRDefault="00B910E3" w:rsidP="00C21403">
            <w:pPr>
              <w:pStyle w:val="a4"/>
              <w:shd w:val="clear" w:color="auto" w:fill="auto"/>
              <w:spacing w:line="240" w:lineRule="auto"/>
              <w:rPr>
                <w:rFonts w:ascii="Times New Roman" w:hAnsi="Times New Roman" w:cs="Times New Roman"/>
                <w:szCs w:val="24"/>
              </w:rPr>
            </w:pPr>
            <w:r w:rsidRPr="00C21403">
              <w:rPr>
                <w:rFonts w:ascii="Times New Roman" w:hAnsi="Times New Roman" w:cs="Times New Roman"/>
                <w:szCs w:val="24"/>
                <w:lang w:val="ru"/>
              </w:rPr>
              <w:t>D=Макс.-Мин.</w:t>
            </w:r>
          </w:p>
        </w:tc>
        <w:tc>
          <w:tcPr>
            <w:tcW w:w="1046" w:type="dxa"/>
            <w:shd w:val="clear" w:color="auto" w:fill="FFFFFF"/>
          </w:tcPr>
          <w:p w14:paraId="6249A768"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100,00</w:t>
            </w:r>
          </w:p>
        </w:tc>
        <w:tc>
          <w:tcPr>
            <w:tcW w:w="922" w:type="dxa"/>
            <w:shd w:val="clear" w:color="auto" w:fill="FFFFFF"/>
          </w:tcPr>
          <w:p w14:paraId="3EA83BE4"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2135,80</w:t>
            </w:r>
          </w:p>
        </w:tc>
        <w:tc>
          <w:tcPr>
            <w:tcW w:w="1027" w:type="dxa"/>
            <w:shd w:val="clear" w:color="auto" w:fill="FFFFFF"/>
          </w:tcPr>
          <w:p w14:paraId="570E5E03"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76,23</w:t>
            </w:r>
          </w:p>
        </w:tc>
        <w:tc>
          <w:tcPr>
            <w:tcW w:w="998" w:type="dxa"/>
            <w:shd w:val="clear" w:color="auto" w:fill="FFFFFF"/>
          </w:tcPr>
          <w:p w14:paraId="5D397E2B"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14,90</w:t>
            </w:r>
          </w:p>
        </w:tc>
        <w:tc>
          <w:tcPr>
            <w:tcW w:w="912" w:type="dxa"/>
            <w:shd w:val="clear" w:color="auto" w:fill="FFFFFF"/>
          </w:tcPr>
          <w:p w14:paraId="01AA12BD"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0,01</w:t>
            </w:r>
          </w:p>
        </w:tc>
        <w:tc>
          <w:tcPr>
            <w:tcW w:w="1099" w:type="dxa"/>
            <w:shd w:val="clear" w:color="auto" w:fill="FFFFFF"/>
          </w:tcPr>
          <w:p w14:paraId="749D8B56"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0,86</w:t>
            </w:r>
          </w:p>
        </w:tc>
        <w:tc>
          <w:tcPr>
            <w:tcW w:w="974" w:type="dxa"/>
            <w:shd w:val="clear" w:color="auto" w:fill="FFFFFF"/>
          </w:tcPr>
          <w:p w14:paraId="5AF768AA" w14:textId="77777777" w:rsidR="001F0C50" w:rsidRPr="00C21403" w:rsidRDefault="00B910E3" w:rsidP="00C21403">
            <w:pPr>
              <w:pStyle w:val="a4"/>
              <w:shd w:val="clear" w:color="auto" w:fill="auto"/>
              <w:spacing w:line="240" w:lineRule="auto"/>
              <w:jc w:val="center"/>
              <w:rPr>
                <w:rFonts w:ascii="Times New Roman" w:hAnsi="Times New Roman" w:cs="Times New Roman"/>
                <w:szCs w:val="24"/>
              </w:rPr>
            </w:pPr>
            <w:r w:rsidRPr="00C21403">
              <w:rPr>
                <w:rFonts w:ascii="Times New Roman" w:hAnsi="Times New Roman" w:cs="Times New Roman"/>
                <w:szCs w:val="24"/>
                <w:lang w:val="ru"/>
              </w:rPr>
              <w:t>3,27</w:t>
            </w:r>
          </w:p>
        </w:tc>
        <w:tc>
          <w:tcPr>
            <w:tcW w:w="1694" w:type="dxa"/>
            <w:shd w:val="clear" w:color="auto" w:fill="FFFFFF"/>
          </w:tcPr>
          <w:p w14:paraId="607721E4" w14:textId="77777777" w:rsidR="001F0C50" w:rsidRPr="00C21403" w:rsidRDefault="001F0C50" w:rsidP="00C21403">
            <w:pPr>
              <w:rPr>
                <w:sz w:val="22"/>
              </w:rPr>
            </w:pPr>
          </w:p>
        </w:tc>
      </w:tr>
      <w:tr w:rsidR="00E6303C" w14:paraId="280E99C1" w14:textId="77777777" w:rsidTr="009212D4">
        <w:tc>
          <w:tcPr>
            <w:tcW w:w="1003" w:type="dxa"/>
            <w:vMerge/>
            <w:shd w:val="clear" w:color="auto" w:fill="FFFFFF"/>
          </w:tcPr>
          <w:p w14:paraId="45FAEBD2" w14:textId="77777777" w:rsidR="001F0C50" w:rsidRPr="00C21403" w:rsidRDefault="001F0C50" w:rsidP="00C21403">
            <w:pPr>
              <w:rPr>
                <w:sz w:val="22"/>
              </w:rPr>
            </w:pPr>
          </w:p>
        </w:tc>
        <w:tc>
          <w:tcPr>
            <w:tcW w:w="1046" w:type="dxa"/>
            <w:shd w:val="clear" w:color="auto" w:fill="FFFFFF"/>
          </w:tcPr>
          <w:p w14:paraId="46359E9F" w14:textId="77777777" w:rsidR="001F0C50" w:rsidRPr="00C21403" w:rsidRDefault="001F0C50" w:rsidP="00C21403">
            <w:pPr>
              <w:jc w:val="center"/>
              <w:rPr>
                <w:sz w:val="22"/>
              </w:rPr>
            </w:pPr>
          </w:p>
        </w:tc>
        <w:tc>
          <w:tcPr>
            <w:tcW w:w="922" w:type="dxa"/>
            <w:shd w:val="clear" w:color="auto" w:fill="FFFFFF"/>
          </w:tcPr>
          <w:p w14:paraId="1213109B" w14:textId="77777777" w:rsidR="001F0C50" w:rsidRPr="00C21403" w:rsidRDefault="001F0C50" w:rsidP="00C21403">
            <w:pPr>
              <w:jc w:val="center"/>
              <w:rPr>
                <w:sz w:val="22"/>
              </w:rPr>
            </w:pPr>
          </w:p>
        </w:tc>
        <w:tc>
          <w:tcPr>
            <w:tcW w:w="1027" w:type="dxa"/>
            <w:shd w:val="clear" w:color="auto" w:fill="FFFFFF"/>
          </w:tcPr>
          <w:p w14:paraId="0070D1CB" w14:textId="77777777" w:rsidR="001F0C50" w:rsidRPr="00C21403" w:rsidRDefault="001F0C50" w:rsidP="00C21403">
            <w:pPr>
              <w:jc w:val="center"/>
              <w:rPr>
                <w:sz w:val="22"/>
              </w:rPr>
            </w:pPr>
          </w:p>
        </w:tc>
        <w:tc>
          <w:tcPr>
            <w:tcW w:w="998" w:type="dxa"/>
            <w:shd w:val="clear" w:color="auto" w:fill="FFFFFF"/>
          </w:tcPr>
          <w:p w14:paraId="032D172A" w14:textId="77777777" w:rsidR="001F0C50" w:rsidRPr="00C21403" w:rsidRDefault="001F0C50" w:rsidP="00C21403">
            <w:pPr>
              <w:jc w:val="center"/>
              <w:rPr>
                <w:sz w:val="22"/>
              </w:rPr>
            </w:pPr>
          </w:p>
        </w:tc>
        <w:tc>
          <w:tcPr>
            <w:tcW w:w="912" w:type="dxa"/>
            <w:shd w:val="clear" w:color="auto" w:fill="FFFFFF"/>
          </w:tcPr>
          <w:p w14:paraId="73DE657F" w14:textId="77777777" w:rsidR="001F0C50" w:rsidRPr="00C21403" w:rsidRDefault="001F0C50" w:rsidP="00C21403">
            <w:pPr>
              <w:jc w:val="center"/>
              <w:rPr>
                <w:sz w:val="22"/>
              </w:rPr>
            </w:pPr>
          </w:p>
        </w:tc>
        <w:tc>
          <w:tcPr>
            <w:tcW w:w="1099" w:type="dxa"/>
            <w:shd w:val="clear" w:color="auto" w:fill="FFFFFF"/>
          </w:tcPr>
          <w:p w14:paraId="35E8AA2A" w14:textId="77777777" w:rsidR="001F0C50" w:rsidRPr="00C21403" w:rsidRDefault="001F0C50" w:rsidP="00C21403">
            <w:pPr>
              <w:jc w:val="center"/>
              <w:rPr>
                <w:sz w:val="22"/>
              </w:rPr>
            </w:pPr>
          </w:p>
        </w:tc>
        <w:tc>
          <w:tcPr>
            <w:tcW w:w="974" w:type="dxa"/>
            <w:shd w:val="clear" w:color="auto" w:fill="FFFFFF"/>
          </w:tcPr>
          <w:p w14:paraId="39D4E380" w14:textId="77777777" w:rsidR="001F0C50" w:rsidRPr="00C21403" w:rsidRDefault="001F0C50" w:rsidP="00C21403">
            <w:pPr>
              <w:jc w:val="center"/>
              <w:rPr>
                <w:sz w:val="22"/>
              </w:rPr>
            </w:pPr>
          </w:p>
        </w:tc>
        <w:tc>
          <w:tcPr>
            <w:tcW w:w="1694" w:type="dxa"/>
            <w:shd w:val="clear" w:color="auto" w:fill="FFFFFF"/>
          </w:tcPr>
          <w:p w14:paraId="372881F6" w14:textId="77777777" w:rsidR="001F0C50" w:rsidRPr="00C21403" w:rsidRDefault="001F0C50" w:rsidP="00C21403">
            <w:pPr>
              <w:rPr>
                <w:sz w:val="22"/>
              </w:rPr>
            </w:pPr>
          </w:p>
        </w:tc>
      </w:tr>
    </w:tbl>
    <w:p w14:paraId="532D3D5B" w14:textId="77777777" w:rsidR="001F0C50" w:rsidRPr="00847C67" w:rsidRDefault="001F0C50" w:rsidP="00B05E6A">
      <w:pPr>
        <w:spacing w:after="120"/>
        <w:jc w:val="both"/>
      </w:pPr>
    </w:p>
    <w:p w14:paraId="0997A766" w14:textId="77777777" w:rsidR="001F0C50" w:rsidRPr="00847C67" w:rsidRDefault="00B910E3" w:rsidP="00C21403">
      <w:pPr>
        <w:pStyle w:val="130"/>
      </w:pPr>
      <w:bookmarkStart w:id="106" w:name="bookmark1125"/>
      <w:bookmarkStart w:id="107" w:name="bookmark1124"/>
      <w:bookmarkStart w:id="108" w:name="_Toc93233849"/>
      <w:r w:rsidRPr="00847C67">
        <w:rPr>
          <w:lang w:val="ru"/>
        </w:rPr>
        <w:t>7.3.2</w:t>
      </w:r>
      <w:r w:rsidRPr="00847C67">
        <w:rPr>
          <w:lang w:val="ru"/>
        </w:rPr>
        <w:tab/>
        <w:t xml:space="preserve">Оценка пределов измерения: пример </w:t>
      </w:r>
      <w:r w:rsidRPr="00847C67">
        <w:rPr>
          <w:lang w:val="ru"/>
        </w:rPr>
        <w:t>счетчика соматических клеток (см. IDF 148)</w:t>
      </w:r>
      <w:bookmarkEnd w:id="106"/>
      <w:bookmarkEnd w:id="107"/>
      <w:bookmarkEnd w:id="108"/>
    </w:p>
    <w:p w14:paraId="19FDB7A5"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b/>
          <w:bCs/>
          <w:sz w:val="24"/>
          <w:szCs w:val="24"/>
          <w:lang w:val="ru"/>
        </w:rPr>
        <w:t>а - Нижний предел: 10 измерений, близких к нулю</w:t>
      </w:r>
    </w:p>
    <w:tbl>
      <w:tblPr>
        <w:tblOverlap w:val="never"/>
        <w:tblW w:w="0" w:type="auto"/>
        <w:tblInd w:w="279" w:type="dxa"/>
        <w:tblLayout w:type="fixed"/>
        <w:tblCellMar>
          <w:left w:w="10" w:type="dxa"/>
          <w:right w:w="10" w:type="dxa"/>
        </w:tblCellMar>
        <w:tblLook w:val="0000" w:firstRow="0" w:lastRow="0" w:firstColumn="0" w:lastColumn="0" w:noHBand="0" w:noVBand="0"/>
      </w:tblPr>
      <w:tblGrid>
        <w:gridCol w:w="1474"/>
        <w:gridCol w:w="984"/>
        <w:gridCol w:w="984"/>
        <w:gridCol w:w="1536"/>
        <w:gridCol w:w="902"/>
        <w:gridCol w:w="1181"/>
      </w:tblGrid>
      <w:tr w:rsidR="00E6303C" w14:paraId="589EFDE6" w14:textId="77777777" w:rsidTr="00C21403">
        <w:tc>
          <w:tcPr>
            <w:tcW w:w="1474" w:type="dxa"/>
            <w:tcBorders>
              <w:top w:val="single" w:sz="4" w:space="0" w:color="auto"/>
              <w:left w:val="single" w:sz="4" w:space="0" w:color="auto"/>
            </w:tcBorders>
            <w:shd w:val="clear" w:color="auto" w:fill="FFFFFF"/>
          </w:tcPr>
          <w:p w14:paraId="357AE246" w14:textId="77777777" w:rsidR="001F0C50" w:rsidRPr="00C21403" w:rsidRDefault="00B910E3" w:rsidP="00C21403">
            <w:pPr>
              <w:pStyle w:val="a4"/>
              <w:shd w:val="clear" w:color="auto" w:fill="auto"/>
              <w:spacing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lastRenderedPageBreak/>
              <w:t>Данные</w:t>
            </w:r>
          </w:p>
        </w:tc>
        <w:tc>
          <w:tcPr>
            <w:tcW w:w="984" w:type="dxa"/>
            <w:tcBorders>
              <w:top w:val="single" w:sz="4" w:space="0" w:color="auto"/>
              <w:left w:val="single" w:sz="4" w:space="0" w:color="auto"/>
            </w:tcBorders>
            <w:shd w:val="clear" w:color="auto" w:fill="FFFFFF"/>
          </w:tcPr>
          <w:p w14:paraId="46476D26"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w:t>
            </w:r>
          </w:p>
        </w:tc>
        <w:tc>
          <w:tcPr>
            <w:tcW w:w="984" w:type="dxa"/>
            <w:tcBorders>
              <w:top w:val="single" w:sz="4" w:space="0" w:color="auto"/>
              <w:left w:val="single" w:sz="4" w:space="0" w:color="auto"/>
            </w:tcBorders>
            <w:shd w:val="clear" w:color="auto" w:fill="FFFFFF"/>
          </w:tcPr>
          <w:p w14:paraId="3D331CDA"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w:t>
            </w:r>
          </w:p>
        </w:tc>
        <w:tc>
          <w:tcPr>
            <w:tcW w:w="1536" w:type="dxa"/>
            <w:tcBorders>
              <w:top w:val="single" w:sz="4" w:space="0" w:color="auto"/>
              <w:left w:val="single" w:sz="4" w:space="0" w:color="auto"/>
            </w:tcBorders>
            <w:shd w:val="clear" w:color="auto" w:fill="FFFFFF"/>
          </w:tcPr>
          <w:p w14:paraId="6CE6AD10"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w:t>
            </w:r>
          </w:p>
        </w:tc>
        <w:tc>
          <w:tcPr>
            <w:tcW w:w="902" w:type="dxa"/>
            <w:tcBorders>
              <w:top w:val="single" w:sz="4" w:space="0" w:color="auto"/>
              <w:left w:val="single" w:sz="4" w:space="0" w:color="auto"/>
            </w:tcBorders>
            <w:shd w:val="clear" w:color="auto" w:fill="FFFFFF"/>
          </w:tcPr>
          <w:p w14:paraId="688A1ECB"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w:t>
            </w:r>
          </w:p>
        </w:tc>
        <w:tc>
          <w:tcPr>
            <w:tcW w:w="1181" w:type="dxa"/>
            <w:tcBorders>
              <w:top w:val="single" w:sz="4" w:space="0" w:color="auto"/>
              <w:left w:val="single" w:sz="4" w:space="0" w:color="auto"/>
              <w:right w:val="single" w:sz="4" w:space="0" w:color="auto"/>
            </w:tcBorders>
            <w:shd w:val="clear" w:color="auto" w:fill="FFFFFF"/>
          </w:tcPr>
          <w:p w14:paraId="15CC45D0"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w:t>
            </w:r>
          </w:p>
        </w:tc>
      </w:tr>
      <w:tr w:rsidR="00E6303C" w14:paraId="0860EB01" w14:textId="77777777" w:rsidTr="00C21403">
        <w:tc>
          <w:tcPr>
            <w:tcW w:w="1474" w:type="dxa"/>
            <w:tcBorders>
              <w:top w:val="single" w:sz="4" w:space="0" w:color="auto"/>
              <w:left w:val="single" w:sz="4" w:space="0" w:color="auto"/>
            </w:tcBorders>
            <w:shd w:val="clear" w:color="auto" w:fill="FFFFFF"/>
          </w:tcPr>
          <w:p w14:paraId="667F4961" w14:textId="77777777" w:rsidR="001F0C50" w:rsidRPr="00C21403" w:rsidRDefault="00B910E3" w:rsidP="00C21403">
            <w:pPr>
              <w:pStyle w:val="a4"/>
              <w:shd w:val="clear" w:color="auto" w:fill="auto"/>
              <w:spacing w:after="8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Данные</w:t>
            </w:r>
          </w:p>
        </w:tc>
        <w:tc>
          <w:tcPr>
            <w:tcW w:w="984" w:type="dxa"/>
            <w:tcBorders>
              <w:top w:val="single" w:sz="4" w:space="0" w:color="auto"/>
              <w:left w:val="single" w:sz="4" w:space="0" w:color="auto"/>
            </w:tcBorders>
            <w:shd w:val="clear" w:color="auto" w:fill="FFFFFF"/>
          </w:tcPr>
          <w:p w14:paraId="3C2EEC80"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w:t>
            </w:r>
          </w:p>
        </w:tc>
        <w:tc>
          <w:tcPr>
            <w:tcW w:w="984" w:type="dxa"/>
            <w:tcBorders>
              <w:top w:val="single" w:sz="4" w:space="0" w:color="auto"/>
              <w:left w:val="single" w:sz="4" w:space="0" w:color="auto"/>
            </w:tcBorders>
            <w:shd w:val="clear" w:color="auto" w:fill="FFFFFF"/>
          </w:tcPr>
          <w:p w14:paraId="6F33B14E"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w:t>
            </w:r>
          </w:p>
        </w:tc>
        <w:tc>
          <w:tcPr>
            <w:tcW w:w="1536" w:type="dxa"/>
            <w:tcBorders>
              <w:top w:val="single" w:sz="4" w:space="0" w:color="auto"/>
              <w:left w:val="single" w:sz="4" w:space="0" w:color="auto"/>
            </w:tcBorders>
            <w:shd w:val="clear" w:color="auto" w:fill="FFFFFF"/>
          </w:tcPr>
          <w:p w14:paraId="2D25F021"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w:t>
            </w:r>
          </w:p>
        </w:tc>
        <w:tc>
          <w:tcPr>
            <w:tcW w:w="902" w:type="dxa"/>
            <w:tcBorders>
              <w:top w:val="single" w:sz="4" w:space="0" w:color="auto"/>
              <w:left w:val="single" w:sz="4" w:space="0" w:color="auto"/>
            </w:tcBorders>
            <w:shd w:val="clear" w:color="auto" w:fill="FFFFFF"/>
          </w:tcPr>
          <w:p w14:paraId="2379DFF5"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w:t>
            </w:r>
          </w:p>
        </w:tc>
        <w:tc>
          <w:tcPr>
            <w:tcW w:w="1181" w:type="dxa"/>
            <w:tcBorders>
              <w:top w:val="single" w:sz="4" w:space="0" w:color="auto"/>
              <w:left w:val="single" w:sz="4" w:space="0" w:color="auto"/>
              <w:right w:val="single" w:sz="4" w:space="0" w:color="auto"/>
            </w:tcBorders>
            <w:shd w:val="clear" w:color="auto" w:fill="FFFFFF"/>
          </w:tcPr>
          <w:p w14:paraId="159175CD" w14:textId="77777777" w:rsidR="001F0C50" w:rsidRPr="00C21403" w:rsidRDefault="00B910E3" w:rsidP="00C21403">
            <w:pPr>
              <w:pStyle w:val="a4"/>
              <w:shd w:val="clear" w:color="auto" w:fill="auto"/>
              <w:spacing w:after="80"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w:t>
            </w:r>
          </w:p>
        </w:tc>
      </w:tr>
      <w:tr w:rsidR="00E6303C" w14:paraId="32E0FA67" w14:textId="77777777" w:rsidTr="00C21403">
        <w:tc>
          <w:tcPr>
            <w:tcW w:w="1474" w:type="dxa"/>
            <w:tcBorders>
              <w:top w:val="single" w:sz="4" w:space="0" w:color="auto"/>
              <w:left w:val="single" w:sz="4" w:space="0" w:color="auto"/>
            </w:tcBorders>
            <w:shd w:val="clear" w:color="auto" w:fill="FFFFFF"/>
          </w:tcPr>
          <w:p w14:paraId="09243B5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Среднее значение</w:t>
            </w:r>
          </w:p>
        </w:tc>
        <w:tc>
          <w:tcPr>
            <w:tcW w:w="984" w:type="dxa"/>
            <w:tcBorders>
              <w:top w:val="single" w:sz="4" w:space="0" w:color="auto"/>
              <w:left w:val="single" w:sz="4" w:space="0" w:color="auto"/>
            </w:tcBorders>
            <w:shd w:val="clear" w:color="auto" w:fill="FFFFFF"/>
          </w:tcPr>
          <w:p w14:paraId="4E043D8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4,100</w:t>
            </w:r>
          </w:p>
        </w:tc>
        <w:tc>
          <w:tcPr>
            <w:tcW w:w="2520" w:type="dxa"/>
            <w:gridSpan w:val="2"/>
            <w:tcBorders>
              <w:top w:val="single" w:sz="4" w:space="0" w:color="auto"/>
              <w:left w:val="single" w:sz="4" w:space="0" w:color="auto"/>
            </w:tcBorders>
            <w:shd w:val="clear" w:color="auto" w:fill="FFFFFF"/>
          </w:tcPr>
          <w:p w14:paraId="13B88F14" w14:textId="77777777" w:rsidR="001F0C50" w:rsidRPr="00C21403" w:rsidRDefault="001F0C50" w:rsidP="00C21403">
            <w:pPr>
              <w:ind w:left="57" w:right="57"/>
            </w:pPr>
          </w:p>
        </w:tc>
        <w:tc>
          <w:tcPr>
            <w:tcW w:w="2083" w:type="dxa"/>
            <w:gridSpan w:val="2"/>
            <w:vMerge w:val="restart"/>
            <w:tcBorders>
              <w:top w:val="single" w:sz="4" w:space="0" w:color="auto"/>
              <w:left w:val="single" w:sz="4" w:space="0" w:color="auto"/>
            </w:tcBorders>
            <w:shd w:val="clear" w:color="auto" w:fill="FFFFFF"/>
          </w:tcPr>
          <w:p w14:paraId="2A55A67E" w14:textId="77777777" w:rsidR="001F0C50" w:rsidRPr="00C21403" w:rsidRDefault="001F0C50" w:rsidP="00C21403">
            <w:pPr>
              <w:ind w:left="57" w:right="57"/>
            </w:pPr>
          </w:p>
        </w:tc>
      </w:tr>
      <w:tr w:rsidR="00E6303C" w14:paraId="13ECED21" w14:textId="77777777" w:rsidTr="00C21403">
        <w:tc>
          <w:tcPr>
            <w:tcW w:w="1474" w:type="dxa"/>
            <w:tcBorders>
              <w:left w:val="single" w:sz="4" w:space="0" w:color="auto"/>
            </w:tcBorders>
            <w:shd w:val="clear" w:color="auto" w:fill="FFFFFF"/>
          </w:tcPr>
          <w:p w14:paraId="7BF317F5"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Стандартное отклонение</w:t>
            </w:r>
          </w:p>
        </w:tc>
        <w:tc>
          <w:tcPr>
            <w:tcW w:w="984" w:type="dxa"/>
            <w:tcBorders>
              <w:left w:val="single" w:sz="4" w:space="0" w:color="auto"/>
            </w:tcBorders>
            <w:shd w:val="clear" w:color="auto" w:fill="FFFFFF"/>
          </w:tcPr>
          <w:p w14:paraId="37EB0A57"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0,876</w:t>
            </w:r>
          </w:p>
        </w:tc>
        <w:tc>
          <w:tcPr>
            <w:tcW w:w="2520" w:type="dxa"/>
            <w:gridSpan w:val="2"/>
            <w:tcBorders>
              <w:left w:val="single" w:sz="4" w:space="0" w:color="auto"/>
            </w:tcBorders>
            <w:shd w:val="clear" w:color="auto" w:fill="FFFFFF"/>
          </w:tcPr>
          <w:p w14:paraId="4EF87AA7" w14:textId="77777777" w:rsidR="001F0C50" w:rsidRPr="00C21403" w:rsidRDefault="001F0C50" w:rsidP="00C21403">
            <w:pPr>
              <w:ind w:left="57" w:right="57"/>
            </w:pPr>
          </w:p>
        </w:tc>
        <w:tc>
          <w:tcPr>
            <w:tcW w:w="2083" w:type="dxa"/>
            <w:gridSpan w:val="2"/>
            <w:vMerge/>
            <w:tcBorders>
              <w:left w:val="single" w:sz="4" w:space="0" w:color="auto"/>
            </w:tcBorders>
            <w:shd w:val="clear" w:color="auto" w:fill="FFFFFF"/>
          </w:tcPr>
          <w:p w14:paraId="2D864AB6" w14:textId="77777777" w:rsidR="001F0C50" w:rsidRPr="00C21403" w:rsidRDefault="001F0C50" w:rsidP="00C21403">
            <w:pPr>
              <w:ind w:left="57" w:right="57"/>
            </w:pPr>
          </w:p>
        </w:tc>
      </w:tr>
      <w:tr w:rsidR="00E6303C" w14:paraId="4B2560FF" w14:textId="77777777" w:rsidTr="00C21403">
        <w:tc>
          <w:tcPr>
            <w:tcW w:w="1474" w:type="dxa"/>
            <w:tcBorders>
              <w:left w:val="single" w:sz="4" w:space="0" w:color="auto"/>
            </w:tcBorders>
            <w:shd w:val="clear" w:color="auto" w:fill="FFFFFF"/>
          </w:tcPr>
          <w:p w14:paraId="0351C9A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CV%</w:t>
            </w:r>
          </w:p>
        </w:tc>
        <w:tc>
          <w:tcPr>
            <w:tcW w:w="984" w:type="dxa"/>
            <w:tcBorders>
              <w:left w:val="single" w:sz="4" w:space="0" w:color="auto"/>
            </w:tcBorders>
            <w:shd w:val="clear" w:color="auto" w:fill="FFFFFF"/>
          </w:tcPr>
          <w:p w14:paraId="73B0F9A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21,4</w:t>
            </w:r>
          </w:p>
        </w:tc>
        <w:tc>
          <w:tcPr>
            <w:tcW w:w="2520" w:type="dxa"/>
            <w:gridSpan w:val="2"/>
            <w:tcBorders>
              <w:left w:val="single" w:sz="4" w:space="0" w:color="auto"/>
            </w:tcBorders>
            <w:shd w:val="clear" w:color="auto" w:fill="FFFFFF"/>
          </w:tcPr>
          <w:p w14:paraId="6765950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&lt; 30% =&gt; соответствует</w:t>
            </w:r>
          </w:p>
        </w:tc>
        <w:tc>
          <w:tcPr>
            <w:tcW w:w="2083" w:type="dxa"/>
            <w:gridSpan w:val="2"/>
            <w:vMerge/>
            <w:tcBorders>
              <w:left w:val="single" w:sz="4" w:space="0" w:color="auto"/>
            </w:tcBorders>
            <w:shd w:val="clear" w:color="auto" w:fill="FFFFFF"/>
          </w:tcPr>
          <w:p w14:paraId="3F12B137" w14:textId="77777777" w:rsidR="001F0C50" w:rsidRPr="00C21403" w:rsidRDefault="001F0C50" w:rsidP="00C21403">
            <w:pPr>
              <w:ind w:left="57" w:right="57"/>
            </w:pPr>
          </w:p>
        </w:tc>
      </w:tr>
      <w:tr w:rsidR="00E6303C" w14:paraId="2DEE02F9" w14:textId="77777777" w:rsidTr="00C21403">
        <w:tc>
          <w:tcPr>
            <w:tcW w:w="1474" w:type="dxa"/>
            <w:tcBorders>
              <w:left w:val="single" w:sz="4" w:space="0" w:color="auto"/>
            </w:tcBorders>
            <w:shd w:val="clear" w:color="auto" w:fill="FFFFFF"/>
          </w:tcPr>
          <w:p w14:paraId="7407048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DL</w:t>
            </w:r>
          </w:p>
        </w:tc>
        <w:tc>
          <w:tcPr>
            <w:tcW w:w="984" w:type="dxa"/>
            <w:tcBorders>
              <w:left w:val="single" w:sz="4" w:space="0" w:color="auto"/>
            </w:tcBorders>
            <w:shd w:val="clear" w:color="auto" w:fill="FFFFFF"/>
          </w:tcPr>
          <w:p w14:paraId="4C46A755"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2,881</w:t>
            </w:r>
          </w:p>
        </w:tc>
        <w:tc>
          <w:tcPr>
            <w:tcW w:w="2520" w:type="dxa"/>
            <w:gridSpan w:val="2"/>
            <w:tcBorders>
              <w:left w:val="single" w:sz="4" w:space="0" w:color="auto"/>
            </w:tcBorders>
            <w:shd w:val="clear" w:color="auto" w:fill="FFFFFF"/>
          </w:tcPr>
          <w:p w14:paraId="4D8E498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 xml:space="preserve">&lt; 5000 =&gt; </w:t>
            </w:r>
            <w:r w:rsidRPr="00C21403">
              <w:rPr>
                <w:rFonts w:ascii="Times New Roman" w:hAnsi="Times New Roman" w:cs="Times New Roman"/>
                <w:sz w:val="24"/>
                <w:szCs w:val="24"/>
                <w:lang w:val="ru"/>
              </w:rPr>
              <w:t>соответствует</w:t>
            </w:r>
          </w:p>
        </w:tc>
        <w:tc>
          <w:tcPr>
            <w:tcW w:w="2083" w:type="dxa"/>
            <w:gridSpan w:val="2"/>
            <w:vMerge/>
            <w:tcBorders>
              <w:left w:val="single" w:sz="4" w:space="0" w:color="auto"/>
            </w:tcBorders>
            <w:shd w:val="clear" w:color="auto" w:fill="FFFFFF"/>
          </w:tcPr>
          <w:p w14:paraId="66A6F410" w14:textId="77777777" w:rsidR="001F0C50" w:rsidRPr="00C21403" w:rsidRDefault="001F0C50" w:rsidP="00C21403">
            <w:pPr>
              <w:ind w:left="57" w:right="57"/>
            </w:pPr>
          </w:p>
        </w:tc>
      </w:tr>
      <w:tr w:rsidR="00E6303C" w14:paraId="6F419993" w14:textId="77777777" w:rsidTr="00C21403">
        <w:tc>
          <w:tcPr>
            <w:tcW w:w="1474" w:type="dxa"/>
            <w:tcBorders>
              <w:left w:val="single" w:sz="4" w:space="0" w:color="auto"/>
              <w:bottom w:val="single" w:sz="4" w:space="0" w:color="auto"/>
            </w:tcBorders>
            <w:shd w:val="clear" w:color="auto" w:fill="FFFFFF"/>
          </w:tcPr>
          <w:p w14:paraId="1EF4D949"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Нет</w:t>
            </w:r>
          </w:p>
        </w:tc>
        <w:tc>
          <w:tcPr>
            <w:tcW w:w="984" w:type="dxa"/>
            <w:tcBorders>
              <w:left w:val="single" w:sz="4" w:space="0" w:color="auto"/>
              <w:bottom w:val="single" w:sz="4" w:space="0" w:color="auto"/>
            </w:tcBorders>
            <w:shd w:val="clear" w:color="auto" w:fill="FFFFFF"/>
          </w:tcPr>
          <w:p w14:paraId="32407C4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10</w:t>
            </w:r>
          </w:p>
        </w:tc>
        <w:tc>
          <w:tcPr>
            <w:tcW w:w="2520" w:type="dxa"/>
            <w:gridSpan w:val="2"/>
            <w:tcBorders>
              <w:left w:val="single" w:sz="4" w:space="0" w:color="auto"/>
              <w:bottom w:val="single" w:sz="4" w:space="0" w:color="auto"/>
            </w:tcBorders>
            <w:shd w:val="clear" w:color="auto" w:fill="FFFFFF"/>
          </w:tcPr>
          <w:p w14:paraId="6EED1A9E" w14:textId="77777777" w:rsidR="001F0C50" w:rsidRPr="00C21403" w:rsidRDefault="001F0C50" w:rsidP="00C21403">
            <w:pPr>
              <w:ind w:left="57" w:right="57"/>
            </w:pPr>
          </w:p>
        </w:tc>
        <w:tc>
          <w:tcPr>
            <w:tcW w:w="2083" w:type="dxa"/>
            <w:gridSpan w:val="2"/>
            <w:vMerge/>
            <w:tcBorders>
              <w:left w:val="single" w:sz="4" w:space="0" w:color="auto"/>
            </w:tcBorders>
            <w:shd w:val="clear" w:color="auto" w:fill="FFFFFF"/>
          </w:tcPr>
          <w:p w14:paraId="19230348" w14:textId="77777777" w:rsidR="001F0C50" w:rsidRPr="00C21403" w:rsidRDefault="001F0C50" w:rsidP="00C21403">
            <w:pPr>
              <w:ind w:left="57" w:right="57"/>
            </w:pPr>
          </w:p>
        </w:tc>
      </w:tr>
    </w:tbl>
    <w:p w14:paraId="42AD93FD" w14:textId="77777777" w:rsidR="001F0C50" w:rsidRPr="00847C67" w:rsidRDefault="001F0C50" w:rsidP="00B05E6A">
      <w:pPr>
        <w:spacing w:after="120"/>
        <w:jc w:val="both"/>
      </w:pPr>
    </w:p>
    <w:p w14:paraId="181326D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b - Верхний предел: Регрессия: Наклон b = 22,4603 Точка пересечения a = 12,1324</w:t>
      </w:r>
    </w:p>
    <w:p w14:paraId="31C6602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 рисунке идентификация линейной части; расчет уравнения регрессии y = b.x+a на линейной части (уровень 1-9) по всему диапазону, расчет:</w:t>
      </w:r>
    </w:p>
    <w:p w14:paraId="22635B50" w14:textId="77777777" w:rsidR="001F0C50" w:rsidRPr="00847C67" w:rsidRDefault="00B910E3" w:rsidP="00C21403">
      <w:pPr>
        <w:pStyle w:val="13"/>
        <w:shd w:val="clear" w:color="auto" w:fill="auto"/>
        <w:spacing w:line="240" w:lineRule="auto"/>
        <w:ind w:left="567" w:hanging="284"/>
        <w:jc w:val="both"/>
        <w:rPr>
          <w:rFonts w:ascii="Times New Roman" w:hAnsi="Times New Roman" w:cs="Times New Roman"/>
          <w:sz w:val="24"/>
          <w:szCs w:val="24"/>
        </w:rPr>
      </w:pPr>
      <w:r w:rsidRPr="00FB325C">
        <w:rPr>
          <w:rFonts w:ascii="Times New Roman" w:eastAsia="Arial" w:hAnsi="Times New Roman" w:cs="Times New Roman"/>
          <w:sz w:val="24"/>
          <w:szCs w:val="24"/>
        </w:rPr>
        <w:t>•</w:t>
      </w:r>
      <w:r w:rsidRPr="00FB325C">
        <w:rPr>
          <w:rFonts w:ascii="Times New Roman" w:eastAsia="Arial" w:hAnsi="Times New Roman" w:cs="Times New Roman"/>
          <w:sz w:val="24"/>
          <w:szCs w:val="24"/>
        </w:rPr>
        <w:tab/>
      </w:r>
      <w:r w:rsidRPr="00847C67">
        <w:rPr>
          <w:rFonts w:ascii="Times New Roman" w:eastAsia="Arial" w:hAnsi="Times New Roman" w:cs="Times New Roman"/>
          <w:sz w:val="24"/>
          <w:szCs w:val="24"/>
          <w:lang w:val="ru"/>
        </w:rPr>
        <w:t>остатков</w:t>
      </w:r>
      <w:r w:rsidRPr="00FB325C">
        <w:rPr>
          <w:rFonts w:ascii="Times New Roman" w:eastAsia="Arial" w:hAnsi="Times New Roman" w:cs="Times New Roman"/>
          <w:sz w:val="24"/>
          <w:szCs w:val="24"/>
        </w:rPr>
        <w:t>: ei = yi - y(xi) = yi - b.xi - a</w:t>
      </w:r>
    </w:p>
    <w:p w14:paraId="58B2C6CE" w14:textId="77777777" w:rsidR="00817293"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vertAlign w:val="superscript"/>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t>t-критерия для остатков: tobs = | ei | / Sy,x · (1/q + (xi -m(x) )</w:t>
      </w:r>
      <w:r w:rsidRPr="00847C67">
        <w:rPr>
          <w:rFonts w:ascii="Times New Roman" w:hAnsi="Times New Roman" w:cs="Times New Roman"/>
          <w:sz w:val="24"/>
          <w:szCs w:val="24"/>
          <w:vertAlign w:val="superscript"/>
          <w:lang w:val="ru"/>
        </w:rPr>
        <w:t>2</w:t>
      </w:r>
      <w:r w:rsidRPr="00847C67">
        <w:rPr>
          <w:rFonts w:ascii="Times New Roman" w:eastAsia="Arial" w:hAnsi="Times New Roman" w:cs="Times New Roman"/>
          <w:sz w:val="24"/>
          <w:szCs w:val="24"/>
          <w:lang w:val="ru"/>
        </w:rPr>
        <w:t xml:space="preserve"> / SCEx)</w:t>
      </w:r>
      <w:r w:rsidRPr="00847C67">
        <w:rPr>
          <w:rFonts w:ascii="Times New Roman" w:hAnsi="Times New Roman" w:cs="Times New Roman"/>
          <w:sz w:val="24"/>
          <w:szCs w:val="24"/>
          <w:vertAlign w:val="superscript"/>
          <w:lang w:val="ru"/>
        </w:rPr>
        <w:t>1/2</w:t>
      </w:r>
    </w:p>
    <w:p w14:paraId="5D81B642"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Заключение</w:t>
      </w:r>
    </w:p>
    <w:p w14:paraId="5439F19E" w14:textId="77777777" w:rsidR="001F0C50" w:rsidRPr="00FB325C" w:rsidRDefault="00B910E3" w:rsidP="00C21403">
      <w:pPr>
        <w:pStyle w:val="13"/>
        <w:shd w:val="clear" w:color="auto" w:fill="auto"/>
        <w:spacing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t>Начиная с уровня №14, отклонение от линейности наблюдается с t набл, значимым при P = 0,95.</w:t>
      </w:r>
    </w:p>
    <w:p w14:paraId="4DF72CF7"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eastAsia="Arial" w:hAnsi="Times New Roman" w:cs="Times New Roman"/>
          <w:sz w:val="24"/>
          <w:szCs w:val="24"/>
          <w:lang w:val="ru"/>
        </w:rPr>
        <w:t>•</w:t>
      </w:r>
      <w:r w:rsidRPr="00847C67">
        <w:rPr>
          <w:rFonts w:ascii="Times New Roman" w:eastAsia="Arial" w:hAnsi="Times New Roman" w:cs="Times New Roman"/>
          <w:sz w:val="24"/>
          <w:szCs w:val="24"/>
          <w:lang w:val="ru"/>
        </w:rPr>
        <w:tab/>
        <w:t>N°14 соответствует увеличе</w:t>
      </w:r>
      <w:r w:rsidRPr="00847C67">
        <w:rPr>
          <w:rFonts w:ascii="Times New Roman" w:eastAsia="Arial" w:hAnsi="Times New Roman" w:cs="Times New Roman"/>
          <w:sz w:val="24"/>
          <w:szCs w:val="24"/>
          <w:lang w:val="ru"/>
        </w:rPr>
        <w:t>нию критерия соотношения остаточного диапазона/диапазона концентрации.</w:t>
      </w:r>
    </w:p>
    <w:p w14:paraId="1E84CF28" w14:textId="77777777" w:rsidR="001F0C50" w:rsidRPr="00FB325C" w:rsidRDefault="00B910E3" w:rsidP="00C21403">
      <w:pPr>
        <w:pStyle w:val="120"/>
        <w:rPr>
          <w:lang w:val="ru-RU"/>
        </w:rPr>
      </w:pPr>
      <w:bookmarkStart w:id="109" w:name="bookmark1127"/>
      <w:bookmarkStart w:id="110" w:name="bookmark1126"/>
      <w:bookmarkStart w:id="111" w:name="_Toc93233850"/>
      <w:r w:rsidRPr="00847C67">
        <w:rPr>
          <w:lang w:val="ru"/>
        </w:rPr>
        <w:t>7.4</w:t>
      </w:r>
      <w:r w:rsidRPr="00847C67">
        <w:rPr>
          <w:lang w:val="ru"/>
        </w:rPr>
        <w:tab/>
        <w:t>Оценка линейности: Пример счетчика соматических клеток (см. IDF 148)</w:t>
      </w:r>
      <w:bookmarkEnd w:id="109"/>
      <w:bookmarkEnd w:id="110"/>
      <w:bookmarkEnd w:id="111"/>
    </w:p>
    <w:p w14:paraId="680BF9AF"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SD средних значений остатков: Se =19,0 (измеренное)</w:t>
      </w:r>
    </w:p>
    <w:p w14:paraId="2E76ABB5"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SD повторяемости: Sr =16,4 (измеренное)</w:t>
      </w:r>
    </w:p>
    <w:p w14:paraId="19A5FF45" w14:textId="77777777" w:rsidR="001F0C50" w:rsidRPr="00FB325C" w:rsidRDefault="00B910E3" w:rsidP="00C21403">
      <w:pPr>
        <w:pStyle w:val="13"/>
        <w:shd w:val="clear" w:color="auto" w:fill="auto"/>
        <w:spacing w:after="24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SD смещения уровня: </w:t>
      </w:r>
      <w:r w:rsidRPr="00847C67">
        <w:rPr>
          <w:rFonts w:ascii="Times New Roman" w:hAnsi="Times New Roman" w:cs="Times New Roman"/>
          <w:sz w:val="24"/>
          <w:szCs w:val="24"/>
          <w:lang w:val="ru"/>
        </w:rPr>
        <w:t>Sl = 16,4231 (рассчитанное по Sl = (Se2-Sr2/n)1/2)</w:t>
      </w:r>
    </w:p>
    <w:p w14:paraId="103EBC9B"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Проверки линейность</w:t>
      </w:r>
    </w:p>
    <w:p w14:paraId="51D6452C"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Соотношение (по всему диапазону, т. е. от 1 до 21)</w:t>
      </w:r>
    </w:p>
    <w:tbl>
      <w:tblPr>
        <w:tblOverlap w:val="never"/>
        <w:tblW w:w="928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2875"/>
        <w:gridCol w:w="6413"/>
      </w:tblGrid>
      <w:tr w:rsidR="00E6303C" w14:paraId="4E7C0359" w14:textId="77777777" w:rsidTr="00C21403">
        <w:tc>
          <w:tcPr>
            <w:tcW w:w="2875" w:type="dxa"/>
            <w:shd w:val="clear" w:color="auto" w:fill="FFFFFF"/>
          </w:tcPr>
          <w:p w14:paraId="24289209"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De/DC = 0,036 &gt; 0,02</w:t>
            </w:r>
          </w:p>
        </w:tc>
        <w:tc>
          <w:tcPr>
            <w:tcW w:w="6413" w:type="dxa"/>
            <w:shd w:val="clear" w:color="auto" w:fill="FFFFFF"/>
          </w:tcPr>
          <w:p w14:paraId="43773012" w14:textId="77777777" w:rsidR="001F0C50" w:rsidRPr="00C21403" w:rsidRDefault="00B910E3" w:rsidP="009212D4">
            <w:pPr>
              <w:pStyle w:val="a4"/>
              <w:shd w:val="clear" w:color="auto" w:fill="auto"/>
              <w:spacing w:before="20" w:after="20" w:line="240" w:lineRule="auto"/>
              <w:ind w:left="57" w:right="57"/>
              <w:rPr>
                <w:rFonts w:ascii="Times New Roman" w:hAnsi="Times New Roman" w:cs="Times New Roman"/>
                <w:sz w:val="24"/>
                <w:szCs w:val="24"/>
              </w:rPr>
            </w:pPr>
            <w:r w:rsidRPr="00C21403">
              <w:rPr>
                <w:rFonts w:ascii="Times New Roman" w:hAnsi="Times New Roman" w:cs="Times New Roman"/>
                <w:b/>
                <w:bCs/>
                <w:sz w:val="24"/>
                <w:szCs w:val="24"/>
                <w:lang w:val="ru"/>
              </w:rPr>
              <w:t>Вывод</w:t>
            </w:r>
            <w:r w:rsidRPr="00C21403">
              <w:rPr>
                <w:rFonts w:ascii="Times New Roman" w:hAnsi="Times New Roman" w:cs="Times New Roman"/>
                <w:sz w:val="24"/>
                <w:szCs w:val="24"/>
                <w:lang w:val="ru"/>
              </w:rPr>
              <w:t xml:space="preserve"> : линейность по умолчанию</w:t>
            </w:r>
          </w:p>
        </w:tc>
      </w:tr>
    </w:tbl>
    <w:p w14:paraId="06993AE3" w14:textId="77777777" w:rsidR="001F0C50" w:rsidRPr="00847C67" w:rsidRDefault="001F0C50" w:rsidP="00B05E6A">
      <w:pPr>
        <w:spacing w:after="120"/>
        <w:jc w:val="both"/>
      </w:pPr>
    </w:p>
    <w:p w14:paraId="3F74C9DE"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b/>
          <w:bCs/>
          <w:sz w:val="24"/>
          <w:szCs w:val="24"/>
          <w:lang w:val="ru"/>
        </w:rPr>
        <w:t>Примечание</w:t>
      </w:r>
    </w:p>
    <w:p w14:paraId="7E711459" w14:textId="77777777" w:rsidR="001F0C50" w:rsidRPr="00FB325C" w:rsidRDefault="00B910E3" w:rsidP="00C21403">
      <w:pPr>
        <w:pStyle w:val="13"/>
        <w:shd w:val="clear" w:color="auto" w:fill="auto"/>
        <w:spacing w:after="24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Этот тест прост в применении и обычно рекомендуется для </w:t>
      </w:r>
      <w:r w:rsidRPr="00847C67">
        <w:rPr>
          <w:rFonts w:ascii="Times New Roman" w:hAnsi="Times New Roman" w:cs="Times New Roman"/>
          <w:sz w:val="24"/>
          <w:szCs w:val="24"/>
          <w:lang w:val="ru"/>
        </w:rPr>
        <w:t>быстрых проверок в рутинной работе, тем не менее, из-за неравномерности остаточного рассеяния при ПСК важно подтвердить его графическим исследованием графика остатков.</w:t>
      </w:r>
    </w:p>
    <w:p w14:paraId="53269E34"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Смещение по проверке линейности</w:t>
      </w:r>
    </w:p>
    <w:p w14:paraId="0B90251C"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Fobs=(Sr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n.Sl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 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 n.Se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/Sr </w:t>
      </w:r>
      <w:r w:rsidRPr="00847C67">
        <w:rPr>
          <w:rFonts w:ascii="Times New Roman" w:hAnsi="Times New Roman" w:cs="Times New Roman"/>
          <w:sz w:val="24"/>
          <w:szCs w:val="24"/>
          <w:vertAlign w:val="superscript"/>
          <w:lang w:val="ru"/>
        </w:rPr>
        <w:t>2</w:t>
      </w:r>
      <w:r w:rsidRPr="00847C67">
        <w:rPr>
          <w:rFonts w:ascii="Times New Roman" w:hAnsi="Times New Roman" w:cs="Times New Roman"/>
          <w:sz w:val="24"/>
          <w:szCs w:val="24"/>
          <w:lang w:val="ru"/>
        </w:rPr>
        <w:t xml:space="preserve"> должно бы</w:t>
      </w:r>
      <w:r w:rsidRPr="00847C67">
        <w:rPr>
          <w:rFonts w:ascii="Times New Roman" w:hAnsi="Times New Roman" w:cs="Times New Roman"/>
          <w:sz w:val="24"/>
          <w:szCs w:val="24"/>
          <w:lang w:val="ru"/>
        </w:rPr>
        <w:t>ть ниже F0,95 = 1,84</w:t>
      </w:r>
    </w:p>
    <w:p w14:paraId="33EC4C15" w14:textId="77777777" w:rsidR="001F0C50" w:rsidRPr="00FB325C" w:rsidRDefault="00B910E3" w:rsidP="00C21403">
      <w:pPr>
        <w:pStyle w:val="13"/>
        <w:shd w:val="clear" w:color="auto" w:fill="auto"/>
        <w:spacing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трех параллельных анализах на 21 уровне)</w:t>
      </w:r>
    </w:p>
    <w:p w14:paraId="0B2FA237" w14:textId="77777777" w:rsidR="00C21403" w:rsidRPr="00FB325C" w:rsidRDefault="00C21403" w:rsidP="00B05E6A">
      <w:pPr>
        <w:pStyle w:val="13"/>
        <w:shd w:val="clear" w:color="auto" w:fill="auto"/>
        <w:spacing w:after="120" w:line="240" w:lineRule="auto"/>
        <w:jc w:val="both"/>
        <w:rPr>
          <w:rFonts w:ascii="Times New Roman" w:hAnsi="Times New Roman" w:cs="Times New Roman"/>
          <w:sz w:val="24"/>
          <w:szCs w:val="24"/>
          <w:lang w:val="ru-RU"/>
        </w:rPr>
      </w:pPr>
    </w:p>
    <w:tbl>
      <w:tblPr>
        <w:tblOverlap w:val="never"/>
        <w:tblW w:w="9274"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274"/>
      </w:tblGrid>
      <w:tr w:rsidR="00E6303C" w:rsidRPr="00FB325C" w14:paraId="5F467040" w14:textId="77777777" w:rsidTr="00C21403">
        <w:tc>
          <w:tcPr>
            <w:tcW w:w="9274" w:type="dxa"/>
            <w:shd w:val="clear" w:color="auto" w:fill="FFFFFF"/>
          </w:tcPr>
          <w:p w14:paraId="3D6ED0A0" w14:textId="77777777" w:rsidR="001F0C50" w:rsidRPr="00FB325C" w:rsidRDefault="00B910E3"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C21403">
              <w:rPr>
                <w:rFonts w:ascii="Times New Roman" w:hAnsi="Times New Roman" w:cs="Times New Roman"/>
                <w:sz w:val="24"/>
                <w:szCs w:val="24"/>
                <w:lang w:val="ru"/>
              </w:rPr>
              <w:lastRenderedPageBreak/>
              <w:t xml:space="preserve">Fobs = 4,01 &gt; F0,95 = 1,84 =&gt; </w:t>
            </w:r>
            <w:r w:rsidRPr="00C21403">
              <w:rPr>
                <w:rFonts w:ascii="Times New Roman" w:hAnsi="Times New Roman" w:cs="Times New Roman"/>
                <w:b/>
                <w:bCs/>
                <w:sz w:val="24"/>
                <w:szCs w:val="24"/>
                <w:lang w:val="ru"/>
              </w:rPr>
              <w:t>Вывод</w:t>
            </w:r>
            <w:r w:rsidRPr="00C21403">
              <w:rPr>
                <w:rFonts w:ascii="Times New Roman" w:hAnsi="Times New Roman" w:cs="Times New Roman"/>
                <w:sz w:val="24"/>
                <w:szCs w:val="24"/>
                <w:lang w:val="ru"/>
              </w:rPr>
              <w:t>: линейность по умолчанию</w:t>
            </w:r>
          </w:p>
        </w:tc>
      </w:tr>
    </w:tbl>
    <w:p w14:paraId="2C4D3732" w14:textId="77777777" w:rsidR="001F0C50" w:rsidRPr="00FB325C" w:rsidRDefault="001F0C50" w:rsidP="00B05E6A">
      <w:pPr>
        <w:spacing w:after="120"/>
        <w:jc w:val="both"/>
        <w:rPr>
          <w:lang w:val="ru-RU"/>
        </w:rPr>
      </w:pPr>
    </w:p>
    <w:p w14:paraId="294B3AE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b/>
          <w:bCs/>
          <w:sz w:val="24"/>
          <w:szCs w:val="24"/>
          <w:lang w:val="ru"/>
        </w:rPr>
        <w:t>Примечание</w:t>
      </w:r>
    </w:p>
    <w:p w14:paraId="461E88AE"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Этот тест предполагает, что параллельные анализы выполняются на каждом уровне и что дисперсия остатков является единообразной по всему диапазону, что редко наблюдается (и поэтому не является строго необходимым) при ПСК из-за очень большого масштаба (4 лога</w:t>
      </w:r>
      <w:r w:rsidRPr="00847C67">
        <w:rPr>
          <w:rFonts w:ascii="Times New Roman" w:hAnsi="Times New Roman" w:cs="Times New Roman"/>
          <w:sz w:val="24"/>
          <w:szCs w:val="24"/>
          <w:lang w:val="ru"/>
        </w:rPr>
        <w:t xml:space="preserve">рифмических шкалы: от 10 </w:t>
      </w:r>
      <w:r w:rsidRPr="00847C67">
        <w:rPr>
          <w:rFonts w:ascii="Times New Roman" w:hAnsi="Times New Roman" w:cs="Times New Roman"/>
          <w:sz w:val="24"/>
          <w:szCs w:val="24"/>
          <w:vertAlign w:val="superscript"/>
          <w:lang w:val="ru"/>
        </w:rPr>
        <w:t>3</w:t>
      </w:r>
      <w:r w:rsidRPr="00847C67">
        <w:rPr>
          <w:rFonts w:ascii="Times New Roman" w:hAnsi="Times New Roman" w:cs="Times New Roman"/>
          <w:sz w:val="24"/>
          <w:szCs w:val="24"/>
          <w:lang w:val="ru"/>
        </w:rPr>
        <w:t xml:space="preserve"> до 10 </w:t>
      </w:r>
      <w:r w:rsidRPr="00847C67">
        <w:rPr>
          <w:rFonts w:ascii="Times New Roman" w:hAnsi="Times New Roman" w:cs="Times New Roman"/>
          <w:sz w:val="24"/>
          <w:szCs w:val="24"/>
          <w:vertAlign w:val="superscript"/>
          <w:lang w:val="ru"/>
        </w:rPr>
        <w:t>6</w:t>
      </w:r>
      <w:r w:rsidRPr="00847C67">
        <w:rPr>
          <w:rFonts w:ascii="Times New Roman" w:hAnsi="Times New Roman" w:cs="Times New Roman"/>
          <w:sz w:val="24"/>
          <w:szCs w:val="24"/>
          <w:lang w:val="ru"/>
        </w:rPr>
        <w:t xml:space="preserve"> ).</w:t>
      </w:r>
    </w:p>
    <w:p w14:paraId="1C6E44DE" w14:textId="77777777" w:rsidR="001F0C50" w:rsidRPr="00FB325C" w:rsidRDefault="00B910E3" w:rsidP="00C21403">
      <w:pPr>
        <w:pStyle w:val="13"/>
        <w:shd w:val="clear" w:color="auto" w:fill="auto"/>
        <w:spacing w:after="24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Он больше подходит для химических анализов, но тем не менее может считаться достаточно информативным для ПСК.</w:t>
      </w:r>
    </w:p>
    <w:p w14:paraId="4D54C154" w14:textId="77777777" w:rsidR="001F0C50" w:rsidRPr="00FB325C" w:rsidRDefault="00B910E3" w:rsidP="00C21403">
      <w:pPr>
        <w:pStyle w:val="13"/>
        <w:shd w:val="clear" w:color="auto" w:fill="auto"/>
        <w:spacing w:after="120" w:line="240" w:lineRule="auto"/>
        <w:ind w:left="567" w:hanging="284"/>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Соответствие полиному 2-й и 3-й степени</w:t>
      </w:r>
    </w:p>
    <w:p w14:paraId="478994B3"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FB325C">
        <w:rPr>
          <w:rFonts w:ascii="Times New Roman" w:hAnsi="Times New Roman" w:cs="Times New Roman"/>
          <w:sz w:val="24"/>
          <w:szCs w:val="24"/>
        </w:rPr>
        <w:t xml:space="preserve">=&gt; </w:t>
      </w:r>
      <w:r w:rsidRPr="00847C67">
        <w:rPr>
          <w:rFonts w:ascii="Times New Roman" w:hAnsi="Times New Roman" w:cs="Times New Roman"/>
          <w:sz w:val="24"/>
          <w:szCs w:val="24"/>
          <w:lang w:val="ru"/>
        </w:rPr>
        <w:t>Проверка</w:t>
      </w:r>
      <w:r w:rsidRPr="00FB325C">
        <w:rPr>
          <w:rFonts w:ascii="Times New Roman" w:hAnsi="Times New Roman" w:cs="Times New Roman"/>
          <w:sz w:val="24"/>
          <w:szCs w:val="24"/>
        </w:rPr>
        <w:t xml:space="preserve">: Sy,x / Sy,xk &lt; ((F1-a .(k-1) + (nk-1)) / (n-2)) </w:t>
      </w:r>
      <w:r w:rsidRPr="00FB325C">
        <w:rPr>
          <w:rFonts w:ascii="Times New Roman" w:hAnsi="Times New Roman" w:cs="Times New Roman"/>
          <w:sz w:val="24"/>
          <w:szCs w:val="24"/>
          <w:vertAlign w:val="superscript"/>
        </w:rPr>
        <w:t>1/2</w:t>
      </w:r>
    </w:p>
    <w:p w14:paraId="041A610F" w14:textId="77777777" w:rsidR="001F0C50" w:rsidRPr="00FB325C" w:rsidRDefault="00B910E3" w:rsidP="00C21403">
      <w:pPr>
        <w:pStyle w:val="13"/>
        <w:shd w:val="clear" w:color="auto" w:fill="auto"/>
        <w:spacing w:after="120" w:line="240" w:lineRule="auto"/>
        <w:ind w:left="226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n выборок, k полиномиальных степеней,</w:t>
      </w:r>
    </w:p>
    <w:p w14:paraId="030A419D" w14:textId="77777777" w:rsidR="00817293" w:rsidRPr="00FB325C" w:rsidRDefault="00B910E3" w:rsidP="00C21403">
      <w:pPr>
        <w:pStyle w:val="13"/>
        <w:shd w:val="clear" w:color="auto" w:fill="auto"/>
        <w:spacing w:after="120" w:line="240" w:lineRule="auto"/>
        <w:ind w:left="2268"/>
        <w:jc w:val="both"/>
        <w:rPr>
          <w:rFonts w:ascii="Times New Roman" w:hAnsi="Times New Roman" w:cs="Times New Roman"/>
          <w:sz w:val="24"/>
          <w:szCs w:val="24"/>
          <w:lang w:val="ru-RU"/>
        </w:rPr>
      </w:pPr>
      <w:r w:rsidRPr="00847C67">
        <w:rPr>
          <w:rFonts w:ascii="Times New Roman" w:hAnsi="Times New Roman" w:cs="Times New Roman"/>
          <w:sz w:val="24"/>
          <w:szCs w:val="24"/>
          <w:lang w:val="ru"/>
        </w:rPr>
        <w:t>k1 = k-1, k2 = qk-1 и риск ошибки.</w:t>
      </w:r>
    </w:p>
    <w:tbl>
      <w:tblPr>
        <w:tblOverlap w:val="never"/>
        <w:tblW w:w="9072" w:type="dxa"/>
        <w:tblLayout w:type="fixed"/>
        <w:tblCellMar>
          <w:left w:w="10" w:type="dxa"/>
          <w:right w:w="10" w:type="dxa"/>
        </w:tblCellMar>
        <w:tblLook w:val="0000" w:firstRow="0" w:lastRow="0" w:firstColumn="0" w:lastColumn="0" w:noHBand="0" w:noVBand="0"/>
      </w:tblPr>
      <w:tblGrid>
        <w:gridCol w:w="1512"/>
        <w:gridCol w:w="1512"/>
        <w:gridCol w:w="1512"/>
        <w:gridCol w:w="1512"/>
        <w:gridCol w:w="1512"/>
        <w:gridCol w:w="1512"/>
      </w:tblGrid>
      <w:tr w:rsidR="00E6303C" w14:paraId="1A0C5BF7" w14:textId="77777777" w:rsidTr="00C21403">
        <w:trPr>
          <w:tblHeader/>
        </w:trPr>
        <w:tc>
          <w:tcPr>
            <w:tcW w:w="1512" w:type="dxa"/>
            <w:tcBorders>
              <w:top w:val="single" w:sz="4" w:space="0" w:color="auto"/>
              <w:left w:val="single" w:sz="4" w:space="0" w:color="auto"/>
            </w:tcBorders>
            <w:shd w:val="clear" w:color="auto" w:fill="FFFFFF"/>
            <w:vAlign w:val="center"/>
          </w:tcPr>
          <w:p w14:paraId="3B83CA4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Средняя концентрация Да</w:t>
            </w:r>
          </w:p>
        </w:tc>
        <w:tc>
          <w:tcPr>
            <w:tcW w:w="1512" w:type="dxa"/>
            <w:tcBorders>
              <w:top w:val="single" w:sz="4" w:space="0" w:color="auto"/>
              <w:left w:val="single" w:sz="4" w:space="0" w:color="auto"/>
            </w:tcBorders>
            <w:shd w:val="clear" w:color="auto" w:fill="FFFFFF"/>
            <w:vAlign w:val="center"/>
          </w:tcPr>
          <w:p w14:paraId="49F2C528" w14:textId="77777777" w:rsid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Pr>
                <w:rFonts w:ascii="Times New Roman" w:hAnsi="Times New Roman" w:cs="Times New Roman"/>
                <w:sz w:val="24"/>
                <w:szCs w:val="24"/>
                <w:lang w:val="ru"/>
              </w:rPr>
              <w:t>% разбавления</w:t>
            </w:r>
          </w:p>
          <w:p w14:paraId="01825A1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(м/об) Х</w:t>
            </w:r>
          </w:p>
        </w:tc>
        <w:tc>
          <w:tcPr>
            <w:tcW w:w="1512" w:type="dxa"/>
            <w:tcBorders>
              <w:top w:val="single" w:sz="4" w:space="0" w:color="auto"/>
              <w:left w:val="single" w:sz="4" w:space="0" w:color="auto"/>
            </w:tcBorders>
            <w:shd w:val="clear" w:color="auto" w:fill="FFFFFF"/>
            <w:vAlign w:val="center"/>
          </w:tcPr>
          <w:p w14:paraId="00C6CD9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 разбавления</w:t>
            </w:r>
          </w:p>
          <w:p w14:paraId="65C909C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(м/об) X2</w:t>
            </w:r>
          </w:p>
        </w:tc>
        <w:tc>
          <w:tcPr>
            <w:tcW w:w="1512" w:type="dxa"/>
            <w:tcBorders>
              <w:top w:val="single" w:sz="4" w:space="0" w:color="auto"/>
              <w:left w:val="single" w:sz="4" w:space="0" w:color="auto"/>
            </w:tcBorders>
            <w:shd w:val="clear" w:color="auto" w:fill="FFFFFF"/>
            <w:vAlign w:val="center"/>
          </w:tcPr>
          <w:p w14:paraId="6C88A49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 разбавления</w:t>
            </w:r>
          </w:p>
          <w:p w14:paraId="511F142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(м/об) X3</w:t>
            </w:r>
          </w:p>
        </w:tc>
        <w:tc>
          <w:tcPr>
            <w:tcW w:w="1512" w:type="dxa"/>
            <w:tcBorders>
              <w:top w:val="single" w:sz="4" w:space="0" w:color="auto"/>
              <w:left w:val="single" w:sz="4" w:space="0" w:color="auto"/>
            </w:tcBorders>
            <w:shd w:val="clear" w:color="auto" w:fill="FFFFFF"/>
            <w:vAlign w:val="center"/>
          </w:tcPr>
          <w:p w14:paraId="30556AE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Остатки</w:t>
            </w:r>
          </w:p>
          <w:p w14:paraId="57F2B2A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Х2</w:t>
            </w:r>
          </w:p>
        </w:tc>
        <w:tc>
          <w:tcPr>
            <w:tcW w:w="1512" w:type="dxa"/>
            <w:tcBorders>
              <w:top w:val="single" w:sz="4" w:space="0" w:color="auto"/>
              <w:left w:val="single" w:sz="4" w:space="0" w:color="auto"/>
              <w:right w:val="single" w:sz="4" w:space="0" w:color="auto"/>
            </w:tcBorders>
            <w:shd w:val="clear" w:color="auto" w:fill="FFFFFF"/>
            <w:vAlign w:val="center"/>
          </w:tcPr>
          <w:p w14:paraId="14BC73E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Остатки</w:t>
            </w:r>
          </w:p>
          <w:p w14:paraId="1CB655F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Х3</w:t>
            </w:r>
          </w:p>
        </w:tc>
      </w:tr>
      <w:tr w:rsidR="00E6303C" w14:paraId="3A35EE94" w14:textId="77777777" w:rsidTr="00C21403">
        <w:tc>
          <w:tcPr>
            <w:tcW w:w="1512" w:type="dxa"/>
            <w:tcBorders>
              <w:top w:val="single" w:sz="4" w:space="0" w:color="auto"/>
              <w:left w:val="single" w:sz="4" w:space="0" w:color="auto"/>
            </w:tcBorders>
            <w:shd w:val="clear" w:color="auto" w:fill="FFFFFF"/>
            <w:vAlign w:val="center"/>
          </w:tcPr>
          <w:p w14:paraId="6730E2E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7,2</w:t>
            </w:r>
          </w:p>
        </w:tc>
        <w:tc>
          <w:tcPr>
            <w:tcW w:w="1512" w:type="dxa"/>
            <w:tcBorders>
              <w:top w:val="single" w:sz="4" w:space="0" w:color="auto"/>
              <w:left w:val="single" w:sz="4" w:space="0" w:color="auto"/>
            </w:tcBorders>
            <w:shd w:val="clear" w:color="auto" w:fill="FFFFFF"/>
            <w:vAlign w:val="center"/>
          </w:tcPr>
          <w:p w14:paraId="597D9F6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w:t>
            </w:r>
          </w:p>
        </w:tc>
        <w:tc>
          <w:tcPr>
            <w:tcW w:w="1512" w:type="dxa"/>
            <w:tcBorders>
              <w:top w:val="single" w:sz="4" w:space="0" w:color="auto"/>
              <w:left w:val="single" w:sz="4" w:space="0" w:color="auto"/>
            </w:tcBorders>
            <w:shd w:val="clear" w:color="auto" w:fill="FFFFFF"/>
            <w:vAlign w:val="center"/>
          </w:tcPr>
          <w:p w14:paraId="4358B99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w:t>
            </w:r>
          </w:p>
        </w:tc>
        <w:tc>
          <w:tcPr>
            <w:tcW w:w="1512" w:type="dxa"/>
            <w:tcBorders>
              <w:top w:val="single" w:sz="4" w:space="0" w:color="auto"/>
              <w:left w:val="single" w:sz="4" w:space="0" w:color="auto"/>
            </w:tcBorders>
            <w:shd w:val="clear" w:color="auto" w:fill="FFFFFF"/>
            <w:vAlign w:val="center"/>
          </w:tcPr>
          <w:p w14:paraId="3DD5804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w:t>
            </w:r>
          </w:p>
        </w:tc>
        <w:tc>
          <w:tcPr>
            <w:tcW w:w="1512" w:type="dxa"/>
            <w:tcBorders>
              <w:top w:val="single" w:sz="4" w:space="0" w:color="auto"/>
              <w:left w:val="single" w:sz="4" w:space="0" w:color="auto"/>
            </w:tcBorders>
            <w:shd w:val="clear" w:color="auto" w:fill="FFFFFF"/>
            <w:vAlign w:val="center"/>
          </w:tcPr>
          <w:p w14:paraId="42A7A94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5,4</w:t>
            </w:r>
          </w:p>
        </w:tc>
        <w:tc>
          <w:tcPr>
            <w:tcW w:w="1512" w:type="dxa"/>
            <w:tcBorders>
              <w:top w:val="single" w:sz="4" w:space="0" w:color="auto"/>
              <w:left w:val="single" w:sz="4" w:space="0" w:color="auto"/>
              <w:right w:val="single" w:sz="4" w:space="0" w:color="auto"/>
            </w:tcBorders>
            <w:shd w:val="clear" w:color="auto" w:fill="FFFFFF"/>
            <w:vAlign w:val="center"/>
          </w:tcPr>
          <w:p w14:paraId="3516793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-5,9</w:t>
            </w:r>
          </w:p>
        </w:tc>
      </w:tr>
      <w:tr w:rsidR="00E6303C" w14:paraId="79BD41F1" w14:textId="77777777" w:rsidTr="00C21403">
        <w:tc>
          <w:tcPr>
            <w:tcW w:w="1512" w:type="dxa"/>
            <w:tcBorders>
              <w:left w:val="single" w:sz="4" w:space="0" w:color="auto"/>
            </w:tcBorders>
            <w:shd w:val="clear" w:color="auto" w:fill="FFFFFF"/>
            <w:vAlign w:val="center"/>
          </w:tcPr>
          <w:p w14:paraId="420E804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131,2</w:t>
            </w:r>
          </w:p>
        </w:tc>
        <w:tc>
          <w:tcPr>
            <w:tcW w:w="1512" w:type="dxa"/>
            <w:tcBorders>
              <w:left w:val="single" w:sz="4" w:space="0" w:color="auto"/>
            </w:tcBorders>
            <w:shd w:val="clear" w:color="auto" w:fill="FFFFFF"/>
            <w:vAlign w:val="center"/>
          </w:tcPr>
          <w:p w14:paraId="415CF05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5,4</w:t>
            </w:r>
          </w:p>
        </w:tc>
        <w:tc>
          <w:tcPr>
            <w:tcW w:w="1512" w:type="dxa"/>
            <w:tcBorders>
              <w:left w:val="single" w:sz="4" w:space="0" w:color="auto"/>
            </w:tcBorders>
            <w:shd w:val="clear" w:color="auto" w:fill="FFFFFF"/>
            <w:vAlign w:val="center"/>
          </w:tcPr>
          <w:p w14:paraId="257C7EA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29,2</w:t>
            </w:r>
          </w:p>
        </w:tc>
        <w:tc>
          <w:tcPr>
            <w:tcW w:w="1512" w:type="dxa"/>
            <w:tcBorders>
              <w:left w:val="single" w:sz="4" w:space="0" w:color="auto"/>
            </w:tcBorders>
            <w:shd w:val="clear" w:color="auto" w:fill="FFFFFF"/>
            <w:vAlign w:val="center"/>
          </w:tcPr>
          <w:p w14:paraId="34130EE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157</w:t>
            </w:r>
          </w:p>
        </w:tc>
        <w:tc>
          <w:tcPr>
            <w:tcW w:w="1512" w:type="dxa"/>
            <w:tcBorders>
              <w:left w:val="single" w:sz="4" w:space="0" w:color="auto"/>
            </w:tcBorders>
            <w:shd w:val="clear" w:color="auto" w:fill="FFFFFF"/>
            <w:vAlign w:val="center"/>
          </w:tcPr>
          <w:p w14:paraId="5A30808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2,6</w:t>
            </w:r>
          </w:p>
        </w:tc>
        <w:tc>
          <w:tcPr>
            <w:tcW w:w="1512" w:type="dxa"/>
            <w:tcBorders>
              <w:left w:val="single" w:sz="4" w:space="0" w:color="auto"/>
              <w:right w:val="single" w:sz="4" w:space="0" w:color="auto"/>
            </w:tcBorders>
            <w:shd w:val="clear" w:color="auto" w:fill="FFFFFF"/>
            <w:vAlign w:val="center"/>
          </w:tcPr>
          <w:p w14:paraId="11BF7A2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w:t>
            </w:r>
          </w:p>
        </w:tc>
      </w:tr>
      <w:tr w:rsidR="00E6303C" w14:paraId="6ACC7819" w14:textId="77777777" w:rsidTr="00C21403">
        <w:tc>
          <w:tcPr>
            <w:tcW w:w="1512" w:type="dxa"/>
            <w:tcBorders>
              <w:left w:val="single" w:sz="4" w:space="0" w:color="auto"/>
            </w:tcBorders>
            <w:shd w:val="clear" w:color="auto" w:fill="FFFFFF"/>
            <w:vAlign w:val="center"/>
          </w:tcPr>
          <w:p w14:paraId="6C97A15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238,8</w:t>
            </w:r>
          </w:p>
        </w:tc>
        <w:tc>
          <w:tcPr>
            <w:tcW w:w="1512" w:type="dxa"/>
            <w:tcBorders>
              <w:left w:val="single" w:sz="4" w:space="0" w:color="auto"/>
            </w:tcBorders>
            <w:shd w:val="clear" w:color="auto" w:fill="FFFFFF"/>
            <w:vAlign w:val="center"/>
          </w:tcPr>
          <w:p w14:paraId="1015DBA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10,1</w:t>
            </w:r>
          </w:p>
        </w:tc>
        <w:tc>
          <w:tcPr>
            <w:tcW w:w="1512" w:type="dxa"/>
            <w:tcBorders>
              <w:left w:val="single" w:sz="4" w:space="0" w:color="auto"/>
            </w:tcBorders>
            <w:shd w:val="clear" w:color="auto" w:fill="FFFFFF"/>
            <w:vAlign w:val="center"/>
          </w:tcPr>
          <w:p w14:paraId="3197728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102,0</w:t>
            </w:r>
          </w:p>
        </w:tc>
        <w:tc>
          <w:tcPr>
            <w:tcW w:w="1512" w:type="dxa"/>
            <w:tcBorders>
              <w:left w:val="single" w:sz="4" w:space="0" w:color="auto"/>
            </w:tcBorders>
            <w:shd w:val="clear" w:color="auto" w:fill="FFFFFF"/>
            <w:vAlign w:val="center"/>
          </w:tcPr>
          <w:p w14:paraId="1A12548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103,0</w:t>
            </w:r>
          </w:p>
        </w:tc>
        <w:tc>
          <w:tcPr>
            <w:tcW w:w="1512" w:type="dxa"/>
            <w:tcBorders>
              <w:left w:val="single" w:sz="4" w:space="0" w:color="auto"/>
            </w:tcBorders>
            <w:shd w:val="clear" w:color="auto" w:fill="FFFFFF"/>
            <w:vAlign w:val="center"/>
          </w:tcPr>
          <w:p w14:paraId="4C40A51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0,7</w:t>
            </w:r>
          </w:p>
        </w:tc>
        <w:tc>
          <w:tcPr>
            <w:tcW w:w="1512" w:type="dxa"/>
            <w:tcBorders>
              <w:left w:val="single" w:sz="4" w:space="0" w:color="auto"/>
              <w:right w:val="single" w:sz="4" w:space="0" w:color="auto"/>
            </w:tcBorders>
            <w:shd w:val="clear" w:color="auto" w:fill="FFFFFF"/>
            <w:vAlign w:val="center"/>
          </w:tcPr>
          <w:p w14:paraId="67094C9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1,1</w:t>
            </w:r>
          </w:p>
        </w:tc>
      </w:tr>
      <w:tr w:rsidR="00E6303C" w14:paraId="2F159DDB" w14:textId="77777777" w:rsidTr="00C21403">
        <w:tc>
          <w:tcPr>
            <w:tcW w:w="1512" w:type="dxa"/>
            <w:tcBorders>
              <w:left w:val="single" w:sz="4" w:space="0" w:color="auto"/>
            </w:tcBorders>
            <w:shd w:val="clear" w:color="auto" w:fill="FFFFFF"/>
            <w:vAlign w:val="center"/>
          </w:tcPr>
          <w:p w14:paraId="4128543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356,5</w:t>
            </w:r>
          </w:p>
        </w:tc>
        <w:tc>
          <w:tcPr>
            <w:tcW w:w="1512" w:type="dxa"/>
            <w:tcBorders>
              <w:left w:val="single" w:sz="4" w:space="0" w:color="auto"/>
            </w:tcBorders>
            <w:shd w:val="clear" w:color="auto" w:fill="FFFFFF"/>
            <w:vAlign w:val="center"/>
          </w:tcPr>
          <w:p w14:paraId="433382A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15,2</w:t>
            </w:r>
          </w:p>
        </w:tc>
        <w:tc>
          <w:tcPr>
            <w:tcW w:w="1512" w:type="dxa"/>
            <w:tcBorders>
              <w:left w:val="single" w:sz="4" w:space="0" w:color="auto"/>
            </w:tcBorders>
            <w:shd w:val="clear" w:color="auto" w:fill="FFFFFF"/>
            <w:vAlign w:val="center"/>
          </w:tcPr>
          <w:p w14:paraId="2A27C46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231,0</w:t>
            </w:r>
          </w:p>
        </w:tc>
        <w:tc>
          <w:tcPr>
            <w:tcW w:w="1512" w:type="dxa"/>
            <w:tcBorders>
              <w:left w:val="single" w:sz="4" w:space="0" w:color="auto"/>
            </w:tcBorders>
            <w:shd w:val="clear" w:color="auto" w:fill="FFFFFF"/>
            <w:vAlign w:val="center"/>
          </w:tcPr>
          <w:p w14:paraId="52A6F37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351,2</w:t>
            </w:r>
          </w:p>
        </w:tc>
        <w:tc>
          <w:tcPr>
            <w:tcW w:w="1512" w:type="dxa"/>
            <w:tcBorders>
              <w:left w:val="single" w:sz="4" w:space="0" w:color="auto"/>
            </w:tcBorders>
            <w:shd w:val="clear" w:color="auto" w:fill="FFFFFF"/>
            <w:vAlign w:val="center"/>
          </w:tcPr>
          <w:p w14:paraId="69D8129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0,7</w:t>
            </w:r>
          </w:p>
        </w:tc>
        <w:tc>
          <w:tcPr>
            <w:tcW w:w="1512" w:type="dxa"/>
            <w:tcBorders>
              <w:left w:val="single" w:sz="4" w:space="0" w:color="auto"/>
              <w:right w:val="single" w:sz="4" w:space="0" w:color="auto"/>
            </w:tcBorders>
            <w:shd w:val="clear" w:color="auto" w:fill="FFFFFF"/>
            <w:vAlign w:val="center"/>
          </w:tcPr>
          <w:p w14:paraId="214D572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4,4</w:t>
            </w:r>
          </w:p>
        </w:tc>
      </w:tr>
      <w:tr w:rsidR="00E6303C" w14:paraId="7B84F498" w14:textId="77777777" w:rsidTr="00C21403">
        <w:tc>
          <w:tcPr>
            <w:tcW w:w="1512" w:type="dxa"/>
            <w:tcBorders>
              <w:left w:val="single" w:sz="4" w:space="0" w:color="auto"/>
            </w:tcBorders>
            <w:shd w:val="clear" w:color="auto" w:fill="FFFFFF"/>
            <w:vAlign w:val="center"/>
          </w:tcPr>
          <w:p w14:paraId="6B55ABD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461,7</w:t>
            </w:r>
          </w:p>
        </w:tc>
        <w:tc>
          <w:tcPr>
            <w:tcW w:w="1512" w:type="dxa"/>
            <w:tcBorders>
              <w:left w:val="single" w:sz="4" w:space="0" w:color="auto"/>
            </w:tcBorders>
            <w:shd w:val="clear" w:color="auto" w:fill="FFFFFF"/>
            <w:vAlign w:val="center"/>
          </w:tcPr>
          <w:p w14:paraId="50AECD7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19,7</w:t>
            </w:r>
          </w:p>
        </w:tc>
        <w:tc>
          <w:tcPr>
            <w:tcW w:w="1512" w:type="dxa"/>
            <w:tcBorders>
              <w:left w:val="single" w:sz="4" w:space="0" w:color="auto"/>
            </w:tcBorders>
            <w:shd w:val="clear" w:color="auto" w:fill="FFFFFF"/>
            <w:vAlign w:val="center"/>
          </w:tcPr>
          <w:p w14:paraId="5D0D576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388,1</w:t>
            </w:r>
          </w:p>
        </w:tc>
        <w:tc>
          <w:tcPr>
            <w:tcW w:w="1512" w:type="dxa"/>
            <w:tcBorders>
              <w:left w:val="single" w:sz="4" w:space="0" w:color="auto"/>
            </w:tcBorders>
            <w:shd w:val="clear" w:color="auto" w:fill="FFFFFF"/>
            <w:vAlign w:val="center"/>
          </w:tcPr>
          <w:p w14:paraId="63DFBA7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764,5</w:t>
            </w:r>
          </w:p>
        </w:tc>
        <w:tc>
          <w:tcPr>
            <w:tcW w:w="1512" w:type="dxa"/>
            <w:tcBorders>
              <w:left w:val="single" w:sz="4" w:space="0" w:color="auto"/>
            </w:tcBorders>
            <w:shd w:val="clear" w:color="auto" w:fill="FFFFFF"/>
            <w:vAlign w:val="center"/>
          </w:tcPr>
          <w:p w14:paraId="1901B7E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2,8</w:t>
            </w:r>
          </w:p>
        </w:tc>
        <w:tc>
          <w:tcPr>
            <w:tcW w:w="1512" w:type="dxa"/>
            <w:tcBorders>
              <w:left w:val="single" w:sz="4" w:space="0" w:color="auto"/>
              <w:right w:val="single" w:sz="4" w:space="0" w:color="auto"/>
            </w:tcBorders>
            <w:shd w:val="clear" w:color="auto" w:fill="FFFFFF"/>
            <w:vAlign w:val="center"/>
          </w:tcPr>
          <w:p w14:paraId="71F9141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8,3</w:t>
            </w:r>
          </w:p>
        </w:tc>
      </w:tr>
      <w:tr w:rsidR="00E6303C" w14:paraId="2F7037EF" w14:textId="77777777" w:rsidTr="00C21403">
        <w:tc>
          <w:tcPr>
            <w:tcW w:w="1512" w:type="dxa"/>
            <w:tcBorders>
              <w:left w:val="single" w:sz="4" w:space="0" w:color="auto"/>
            </w:tcBorders>
            <w:shd w:val="clear" w:color="auto" w:fill="FFFFFF"/>
            <w:vAlign w:val="center"/>
          </w:tcPr>
          <w:p w14:paraId="36A8729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564,0</w:t>
            </w:r>
          </w:p>
        </w:tc>
        <w:tc>
          <w:tcPr>
            <w:tcW w:w="1512" w:type="dxa"/>
            <w:tcBorders>
              <w:left w:val="single" w:sz="4" w:space="0" w:color="auto"/>
            </w:tcBorders>
            <w:shd w:val="clear" w:color="auto" w:fill="FFFFFF"/>
            <w:vAlign w:val="center"/>
          </w:tcPr>
          <w:p w14:paraId="7741D39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24,4</w:t>
            </w:r>
          </w:p>
        </w:tc>
        <w:tc>
          <w:tcPr>
            <w:tcW w:w="1512" w:type="dxa"/>
            <w:tcBorders>
              <w:left w:val="single" w:sz="4" w:space="0" w:color="auto"/>
            </w:tcBorders>
            <w:shd w:val="clear" w:color="auto" w:fill="FFFFFF"/>
            <w:vAlign w:val="center"/>
          </w:tcPr>
          <w:p w14:paraId="335E360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595,4</w:t>
            </w:r>
          </w:p>
        </w:tc>
        <w:tc>
          <w:tcPr>
            <w:tcW w:w="1512" w:type="dxa"/>
            <w:tcBorders>
              <w:left w:val="single" w:sz="4" w:space="0" w:color="auto"/>
            </w:tcBorders>
            <w:shd w:val="clear" w:color="auto" w:fill="FFFFFF"/>
            <w:vAlign w:val="center"/>
          </w:tcPr>
          <w:p w14:paraId="404C323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14527</w:t>
            </w:r>
          </w:p>
        </w:tc>
        <w:tc>
          <w:tcPr>
            <w:tcW w:w="1512" w:type="dxa"/>
            <w:tcBorders>
              <w:left w:val="single" w:sz="4" w:space="0" w:color="auto"/>
            </w:tcBorders>
            <w:shd w:val="clear" w:color="auto" w:fill="FFFFFF"/>
            <w:vAlign w:val="center"/>
          </w:tcPr>
          <w:p w14:paraId="462F493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w:t>
            </w:r>
          </w:p>
        </w:tc>
        <w:tc>
          <w:tcPr>
            <w:tcW w:w="1512" w:type="dxa"/>
            <w:tcBorders>
              <w:left w:val="single" w:sz="4" w:space="0" w:color="auto"/>
              <w:right w:val="single" w:sz="4" w:space="0" w:color="auto"/>
            </w:tcBorders>
            <w:shd w:val="clear" w:color="auto" w:fill="FFFFFF"/>
            <w:vAlign w:val="center"/>
          </w:tcPr>
          <w:p w14:paraId="1F197A2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4,7</w:t>
            </w:r>
          </w:p>
        </w:tc>
      </w:tr>
      <w:tr w:rsidR="00E6303C" w14:paraId="610DEA04" w14:textId="77777777" w:rsidTr="00C21403">
        <w:tc>
          <w:tcPr>
            <w:tcW w:w="1512" w:type="dxa"/>
            <w:tcBorders>
              <w:left w:val="single" w:sz="4" w:space="0" w:color="auto"/>
            </w:tcBorders>
            <w:shd w:val="clear" w:color="auto" w:fill="FFFFFF"/>
            <w:vAlign w:val="center"/>
          </w:tcPr>
          <w:p w14:paraId="7F1E98C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689,7</w:t>
            </w:r>
          </w:p>
        </w:tc>
        <w:tc>
          <w:tcPr>
            <w:tcW w:w="1512" w:type="dxa"/>
            <w:tcBorders>
              <w:left w:val="single" w:sz="4" w:space="0" w:color="auto"/>
            </w:tcBorders>
            <w:shd w:val="clear" w:color="auto" w:fill="FFFFFF"/>
            <w:vAlign w:val="center"/>
          </w:tcPr>
          <w:p w14:paraId="53D7D2A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30,2</w:t>
            </w:r>
          </w:p>
        </w:tc>
        <w:tc>
          <w:tcPr>
            <w:tcW w:w="1512" w:type="dxa"/>
            <w:tcBorders>
              <w:left w:val="single" w:sz="4" w:space="0" w:color="auto"/>
            </w:tcBorders>
            <w:shd w:val="clear" w:color="auto" w:fill="FFFFFF"/>
            <w:vAlign w:val="center"/>
          </w:tcPr>
          <w:p w14:paraId="19B9FC4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912,0</w:t>
            </w:r>
          </w:p>
        </w:tc>
        <w:tc>
          <w:tcPr>
            <w:tcW w:w="1512" w:type="dxa"/>
            <w:tcBorders>
              <w:left w:val="single" w:sz="4" w:space="0" w:color="auto"/>
            </w:tcBorders>
            <w:shd w:val="clear" w:color="auto" w:fill="FFFFFF"/>
            <w:vAlign w:val="center"/>
          </w:tcPr>
          <w:p w14:paraId="0F1124C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27544</w:t>
            </w:r>
          </w:p>
        </w:tc>
        <w:tc>
          <w:tcPr>
            <w:tcW w:w="1512" w:type="dxa"/>
            <w:tcBorders>
              <w:left w:val="single" w:sz="4" w:space="0" w:color="auto"/>
            </w:tcBorders>
            <w:shd w:val="clear" w:color="auto" w:fill="FFFFFF"/>
            <w:vAlign w:val="center"/>
          </w:tcPr>
          <w:p w14:paraId="1FBD14C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-6,8</w:t>
            </w:r>
          </w:p>
        </w:tc>
        <w:tc>
          <w:tcPr>
            <w:tcW w:w="1512" w:type="dxa"/>
            <w:tcBorders>
              <w:left w:val="single" w:sz="4" w:space="0" w:color="auto"/>
              <w:right w:val="single" w:sz="4" w:space="0" w:color="auto"/>
            </w:tcBorders>
            <w:shd w:val="clear" w:color="auto" w:fill="FFFFFF"/>
            <w:vAlign w:val="center"/>
          </w:tcPr>
          <w:p w14:paraId="33D3D7E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-0,4</w:t>
            </w:r>
          </w:p>
        </w:tc>
      </w:tr>
      <w:tr w:rsidR="00E6303C" w14:paraId="3998BA5F" w14:textId="77777777" w:rsidTr="00C21403">
        <w:tc>
          <w:tcPr>
            <w:tcW w:w="1512" w:type="dxa"/>
            <w:tcBorders>
              <w:left w:val="single" w:sz="4" w:space="0" w:color="auto"/>
            </w:tcBorders>
            <w:shd w:val="clear" w:color="auto" w:fill="FFFFFF"/>
            <w:vAlign w:val="center"/>
          </w:tcPr>
          <w:p w14:paraId="6DD7916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800,2</w:t>
            </w:r>
          </w:p>
        </w:tc>
        <w:tc>
          <w:tcPr>
            <w:tcW w:w="1512" w:type="dxa"/>
            <w:tcBorders>
              <w:left w:val="single" w:sz="4" w:space="0" w:color="auto"/>
            </w:tcBorders>
            <w:shd w:val="clear" w:color="auto" w:fill="FFFFFF"/>
            <w:vAlign w:val="center"/>
          </w:tcPr>
          <w:p w14:paraId="01F17F6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35,0</w:t>
            </w:r>
          </w:p>
        </w:tc>
        <w:tc>
          <w:tcPr>
            <w:tcW w:w="1512" w:type="dxa"/>
            <w:tcBorders>
              <w:left w:val="single" w:sz="4" w:space="0" w:color="auto"/>
            </w:tcBorders>
            <w:shd w:val="clear" w:color="auto" w:fill="FFFFFF"/>
            <w:vAlign w:val="center"/>
          </w:tcPr>
          <w:p w14:paraId="28B220D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1225,0</w:t>
            </w:r>
          </w:p>
        </w:tc>
        <w:tc>
          <w:tcPr>
            <w:tcW w:w="1512" w:type="dxa"/>
            <w:tcBorders>
              <w:left w:val="single" w:sz="4" w:space="0" w:color="auto"/>
            </w:tcBorders>
            <w:shd w:val="clear" w:color="auto" w:fill="FFFFFF"/>
            <w:vAlign w:val="center"/>
          </w:tcPr>
          <w:p w14:paraId="54A279F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42875</w:t>
            </w:r>
          </w:p>
        </w:tc>
        <w:tc>
          <w:tcPr>
            <w:tcW w:w="1512" w:type="dxa"/>
            <w:tcBorders>
              <w:left w:val="single" w:sz="4" w:space="0" w:color="auto"/>
            </w:tcBorders>
            <w:shd w:val="clear" w:color="auto" w:fill="FFFFFF"/>
            <w:vAlign w:val="center"/>
          </w:tcPr>
          <w:p w14:paraId="782E3A3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w:t>
            </w:r>
          </w:p>
        </w:tc>
        <w:tc>
          <w:tcPr>
            <w:tcW w:w="1512" w:type="dxa"/>
            <w:tcBorders>
              <w:left w:val="single" w:sz="4" w:space="0" w:color="auto"/>
              <w:right w:val="single" w:sz="4" w:space="0" w:color="auto"/>
            </w:tcBorders>
            <w:shd w:val="clear" w:color="auto" w:fill="FFFFFF"/>
            <w:vAlign w:val="center"/>
          </w:tcPr>
          <w:p w14:paraId="207B69D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w:t>
            </w:r>
          </w:p>
        </w:tc>
      </w:tr>
      <w:tr w:rsidR="00E6303C" w14:paraId="10C82862" w14:textId="77777777" w:rsidTr="00C21403">
        <w:tc>
          <w:tcPr>
            <w:tcW w:w="1512" w:type="dxa"/>
            <w:tcBorders>
              <w:left w:val="single" w:sz="4" w:space="0" w:color="auto"/>
            </w:tcBorders>
            <w:shd w:val="clear" w:color="auto" w:fill="FFFFFF"/>
            <w:vAlign w:val="center"/>
          </w:tcPr>
          <w:p w14:paraId="333290C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900,5</w:t>
            </w:r>
          </w:p>
        </w:tc>
        <w:tc>
          <w:tcPr>
            <w:tcW w:w="1512" w:type="dxa"/>
            <w:tcBorders>
              <w:left w:val="single" w:sz="4" w:space="0" w:color="auto"/>
            </w:tcBorders>
            <w:shd w:val="clear" w:color="auto" w:fill="FFFFFF"/>
            <w:vAlign w:val="center"/>
          </w:tcPr>
          <w:p w14:paraId="35E7DF1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39,9</w:t>
            </w:r>
          </w:p>
        </w:tc>
        <w:tc>
          <w:tcPr>
            <w:tcW w:w="1512" w:type="dxa"/>
            <w:tcBorders>
              <w:left w:val="single" w:sz="4" w:space="0" w:color="auto"/>
            </w:tcBorders>
            <w:shd w:val="clear" w:color="auto" w:fill="FFFFFF"/>
            <w:vAlign w:val="center"/>
          </w:tcPr>
          <w:p w14:paraId="1B66E1F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1592,0</w:t>
            </w:r>
          </w:p>
        </w:tc>
        <w:tc>
          <w:tcPr>
            <w:tcW w:w="1512" w:type="dxa"/>
            <w:tcBorders>
              <w:left w:val="single" w:sz="4" w:space="0" w:color="auto"/>
            </w:tcBorders>
            <w:shd w:val="clear" w:color="auto" w:fill="FFFFFF"/>
            <w:vAlign w:val="center"/>
          </w:tcPr>
          <w:p w14:paraId="54F8257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63521</w:t>
            </w:r>
          </w:p>
        </w:tc>
        <w:tc>
          <w:tcPr>
            <w:tcW w:w="1512" w:type="dxa"/>
            <w:tcBorders>
              <w:left w:val="single" w:sz="4" w:space="0" w:color="auto"/>
            </w:tcBorders>
            <w:shd w:val="clear" w:color="auto" w:fill="FFFFFF"/>
            <w:vAlign w:val="center"/>
          </w:tcPr>
          <w:p w14:paraId="4EC2F4F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-11,7</w:t>
            </w:r>
          </w:p>
        </w:tc>
        <w:tc>
          <w:tcPr>
            <w:tcW w:w="1512" w:type="dxa"/>
            <w:tcBorders>
              <w:left w:val="single" w:sz="4" w:space="0" w:color="auto"/>
              <w:right w:val="single" w:sz="4" w:space="0" w:color="auto"/>
            </w:tcBorders>
            <w:shd w:val="clear" w:color="auto" w:fill="FFFFFF"/>
            <w:vAlign w:val="center"/>
          </w:tcPr>
          <w:p w14:paraId="283B94C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-7,6</w:t>
            </w:r>
          </w:p>
        </w:tc>
      </w:tr>
      <w:tr w:rsidR="00E6303C" w14:paraId="4878EB9B" w14:textId="77777777" w:rsidTr="00C21403">
        <w:tc>
          <w:tcPr>
            <w:tcW w:w="1512" w:type="dxa"/>
            <w:tcBorders>
              <w:left w:val="single" w:sz="4" w:space="0" w:color="auto"/>
            </w:tcBorders>
            <w:shd w:val="clear" w:color="auto" w:fill="FFFFFF"/>
            <w:vAlign w:val="center"/>
          </w:tcPr>
          <w:p w14:paraId="69C1FC0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1013,5</w:t>
            </w:r>
          </w:p>
        </w:tc>
        <w:tc>
          <w:tcPr>
            <w:tcW w:w="1512" w:type="dxa"/>
            <w:tcBorders>
              <w:left w:val="single" w:sz="4" w:space="0" w:color="auto"/>
            </w:tcBorders>
            <w:shd w:val="clear" w:color="auto" w:fill="FFFFFF"/>
            <w:vAlign w:val="center"/>
          </w:tcPr>
          <w:p w14:paraId="51EDD2B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44,9</w:t>
            </w:r>
          </w:p>
        </w:tc>
        <w:tc>
          <w:tcPr>
            <w:tcW w:w="1512" w:type="dxa"/>
            <w:tcBorders>
              <w:left w:val="single" w:sz="4" w:space="0" w:color="auto"/>
            </w:tcBorders>
            <w:shd w:val="clear" w:color="auto" w:fill="FFFFFF"/>
            <w:vAlign w:val="center"/>
          </w:tcPr>
          <w:p w14:paraId="2BB95ED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2016,0</w:t>
            </w:r>
          </w:p>
        </w:tc>
        <w:tc>
          <w:tcPr>
            <w:tcW w:w="1512" w:type="dxa"/>
            <w:tcBorders>
              <w:left w:val="single" w:sz="4" w:space="0" w:color="auto"/>
            </w:tcBorders>
            <w:shd w:val="clear" w:color="auto" w:fill="FFFFFF"/>
            <w:vAlign w:val="center"/>
          </w:tcPr>
          <w:p w14:paraId="017940D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90519</w:t>
            </w:r>
          </w:p>
        </w:tc>
        <w:tc>
          <w:tcPr>
            <w:tcW w:w="1512" w:type="dxa"/>
            <w:tcBorders>
              <w:left w:val="single" w:sz="4" w:space="0" w:color="auto"/>
            </w:tcBorders>
            <w:shd w:val="clear" w:color="auto" w:fill="FFFFFF"/>
            <w:vAlign w:val="center"/>
          </w:tcPr>
          <w:p w14:paraId="23B8676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-8,4</w:t>
            </w:r>
          </w:p>
        </w:tc>
        <w:tc>
          <w:tcPr>
            <w:tcW w:w="1512" w:type="dxa"/>
            <w:tcBorders>
              <w:left w:val="single" w:sz="4" w:space="0" w:color="auto"/>
              <w:right w:val="single" w:sz="4" w:space="0" w:color="auto"/>
            </w:tcBorders>
            <w:shd w:val="clear" w:color="auto" w:fill="FFFFFF"/>
            <w:vAlign w:val="center"/>
          </w:tcPr>
          <w:p w14:paraId="7464576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-6,2</w:t>
            </w:r>
          </w:p>
        </w:tc>
      </w:tr>
      <w:tr w:rsidR="00E6303C" w14:paraId="124C4FBC" w14:textId="77777777" w:rsidTr="00C21403">
        <w:tc>
          <w:tcPr>
            <w:tcW w:w="1512" w:type="dxa"/>
            <w:tcBorders>
              <w:left w:val="single" w:sz="4" w:space="0" w:color="auto"/>
            </w:tcBorders>
            <w:shd w:val="clear" w:color="auto" w:fill="FFFFFF"/>
            <w:vAlign w:val="center"/>
          </w:tcPr>
          <w:p w14:paraId="61F386E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1122,8</w:t>
            </w:r>
          </w:p>
        </w:tc>
        <w:tc>
          <w:tcPr>
            <w:tcW w:w="1512" w:type="dxa"/>
            <w:tcBorders>
              <w:left w:val="single" w:sz="4" w:space="0" w:color="auto"/>
            </w:tcBorders>
            <w:shd w:val="clear" w:color="auto" w:fill="FFFFFF"/>
            <w:vAlign w:val="center"/>
          </w:tcPr>
          <w:p w14:paraId="568C285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49,6</w:t>
            </w:r>
          </w:p>
        </w:tc>
        <w:tc>
          <w:tcPr>
            <w:tcW w:w="1512" w:type="dxa"/>
            <w:tcBorders>
              <w:left w:val="single" w:sz="4" w:space="0" w:color="auto"/>
            </w:tcBorders>
            <w:shd w:val="clear" w:color="auto" w:fill="FFFFFF"/>
            <w:vAlign w:val="center"/>
          </w:tcPr>
          <w:p w14:paraId="59F436D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2460,2</w:t>
            </w:r>
          </w:p>
        </w:tc>
        <w:tc>
          <w:tcPr>
            <w:tcW w:w="1512" w:type="dxa"/>
            <w:tcBorders>
              <w:left w:val="single" w:sz="4" w:space="0" w:color="auto"/>
            </w:tcBorders>
            <w:shd w:val="clear" w:color="auto" w:fill="FFFFFF"/>
            <w:vAlign w:val="center"/>
          </w:tcPr>
          <w:p w14:paraId="08E8E0E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122024</w:t>
            </w:r>
          </w:p>
        </w:tc>
        <w:tc>
          <w:tcPr>
            <w:tcW w:w="1512" w:type="dxa"/>
            <w:tcBorders>
              <w:left w:val="single" w:sz="4" w:space="0" w:color="auto"/>
            </w:tcBorders>
            <w:shd w:val="clear" w:color="auto" w:fill="FFFFFF"/>
            <w:vAlign w:val="center"/>
          </w:tcPr>
          <w:p w14:paraId="6907B42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w:t>
            </w:r>
          </w:p>
        </w:tc>
        <w:tc>
          <w:tcPr>
            <w:tcW w:w="1512" w:type="dxa"/>
            <w:tcBorders>
              <w:left w:val="single" w:sz="4" w:space="0" w:color="auto"/>
              <w:right w:val="single" w:sz="4" w:space="0" w:color="auto"/>
            </w:tcBorders>
            <w:shd w:val="clear" w:color="auto" w:fill="FFFFFF"/>
            <w:vAlign w:val="center"/>
          </w:tcPr>
          <w:p w14:paraId="6796767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-1,2</w:t>
            </w:r>
          </w:p>
        </w:tc>
      </w:tr>
      <w:tr w:rsidR="00E6303C" w14:paraId="56C0342E" w14:textId="77777777" w:rsidTr="00C21403">
        <w:tc>
          <w:tcPr>
            <w:tcW w:w="1512" w:type="dxa"/>
            <w:tcBorders>
              <w:left w:val="single" w:sz="4" w:space="0" w:color="auto"/>
            </w:tcBorders>
            <w:shd w:val="clear" w:color="auto" w:fill="FFFFFF"/>
            <w:vAlign w:val="center"/>
          </w:tcPr>
          <w:p w14:paraId="149BAD3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1249,3</w:t>
            </w:r>
          </w:p>
        </w:tc>
        <w:tc>
          <w:tcPr>
            <w:tcW w:w="1512" w:type="dxa"/>
            <w:tcBorders>
              <w:left w:val="single" w:sz="4" w:space="0" w:color="auto"/>
            </w:tcBorders>
            <w:shd w:val="clear" w:color="auto" w:fill="FFFFFF"/>
            <w:vAlign w:val="center"/>
          </w:tcPr>
          <w:p w14:paraId="335139F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55,3</w:t>
            </w:r>
          </w:p>
        </w:tc>
        <w:tc>
          <w:tcPr>
            <w:tcW w:w="1512" w:type="dxa"/>
            <w:tcBorders>
              <w:left w:val="single" w:sz="4" w:space="0" w:color="auto"/>
            </w:tcBorders>
            <w:shd w:val="clear" w:color="auto" w:fill="FFFFFF"/>
            <w:vAlign w:val="center"/>
          </w:tcPr>
          <w:p w14:paraId="4E28FBB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3058,1</w:t>
            </w:r>
          </w:p>
        </w:tc>
        <w:tc>
          <w:tcPr>
            <w:tcW w:w="1512" w:type="dxa"/>
            <w:tcBorders>
              <w:left w:val="single" w:sz="4" w:space="0" w:color="auto"/>
            </w:tcBorders>
            <w:shd w:val="clear" w:color="auto" w:fill="FFFFFF"/>
            <w:vAlign w:val="center"/>
          </w:tcPr>
          <w:p w14:paraId="154E610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169112</w:t>
            </w:r>
          </w:p>
        </w:tc>
        <w:tc>
          <w:tcPr>
            <w:tcW w:w="1512" w:type="dxa"/>
            <w:tcBorders>
              <w:left w:val="single" w:sz="4" w:space="0" w:color="auto"/>
            </w:tcBorders>
            <w:shd w:val="clear" w:color="auto" w:fill="FFFFFF"/>
            <w:vAlign w:val="center"/>
          </w:tcPr>
          <w:p w14:paraId="7AEDC59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left w:val="single" w:sz="4" w:space="0" w:color="auto"/>
              <w:right w:val="single" w:sz="4" w:space="0" w:color="auto"/>
            </w:tcBorders>
            <w:shd w:val="clear" w:color="auto" w:fill="FFFFFF"/>
            <w:vAlign w:val="center"/>
          </w:tcPr>
          <w:p w14:paraId="0EC2804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w:t>
            </w:r>
          </w:p>
        </w:tc>
      </w:tr>
      <w:tr w:rsidR="00E6303C" w14:paraId="6E88B9B6" w14:textId="77777777" w:rsidTr="00C21403">
        <w:tc>
          <w:tcPr>
            <w:tcW w:w="1512" w:type="dxa"/>
            <w:tcBorders>
              <w:left w:val="single" w:sz="4" w:space="0" w:color="auto"/>
            </w:tcBorders>
            <w:shd w:val="clear" w:color="auto" w:fill="FFFFFF"/>
            <w:vAlign w:val="center"/>
          </w:tcPr>
          <w:p w14:paraId="269EA36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1348,5</w:t>
            </w:r>
          </w:p>
        </w:tc>
        <w:tc>
          <w:tcPr>
            <w:tcW w:w="1512" w:type="dxa"/>
            <w:tcBorders>
              <w:left w:val="single" w:sz="4" w:space="0" w:color="auto"/>
            </w:tcBorders>
            <w:shd w:val="clear" w:color="auto" w:fill="FFFFFF"/>
            <w:vAlign w:val="center"/>
          </w:tcPr>
          <w:p w14:paraId="2EEE6B7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59,8</w:t>
            </w:r>
          </w:p>
        </w:tc>
        <w:tc>
          <w:tcPr>
            <w:tcW w:w="1512" w:type="dxa"/>
            <w:tcBorders>
              <w:left w:val="single" w:sz="4" w:space="0" w:color="auto"/>
            </w:tcBorders>
            <w:shd w:val="clear" w:color="auto" w:fill="FFFFFF"/>
            <w:vAlign w:val="center"/>
          </w:tcPr>
          <w:p w14:paraId="0B9DD36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3576,0</w:t>
            </w:r>
          </w:p>
        </w:tc>
        <w:tc>
          <w:tcPr>
            <w:tcW w:w="1512" w:type="dxa"/>
            <w:tcBorders>
              <w:left w:val="single" w:sz="4" w:space="0" w:color="auto"/>
            </w:tcBorders>
            <w:shd w:val="clear" w:color="auto" w:fill="FFFFFF"/>
            <w:vAlign w:val="center"/>
          </w:tcPr>
          <w:p w14:paraId="40C3029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213847</w:t>
            </w:r>
          </w:p>
        </w:tc>
        <w:tc>
          <w:tcPr>
            <w:tcW w:w="1512" w:type="dxa"/>
            <w:tcBorders>
              <w:left w:val="single" w:sz="4" w:space="0" w:color="auto"/>
            </w:tcBorders>
            <w:shd w:val="clear" w:color="auto" w:fill="FFFFFF"/>
            <w:vAlign w:val="center"/>
          </w:tcPr>
          <w:p w14:paraId="1446FFD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5,2</w:t>
            </w:r>
          </w:p>
        </w:tc>
        <w:tc>
          <w:tcPr>
            <w:tcW w:w="1512" w:type="dxa"/>
            <w:tcBorders>
              <w:left w:val="single" w:sz="4" w:space="0" w:color="auto"/>
              <w:right w:val="single" w:sz="4" w:space="0" w:color="auto"/>
            </w:tcBorders>
            <w:shd w:val="clear" w:color="auto" w:fill="FFFFFF"/>
            <w:vAlign w:val="center"/>
          </w:tcPr>
          <w:p w14:paraId="02D2DD8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w:t>
            </w:r>
          </w:p>
        </w:tc>
      </w:tr>
      <w:tr w:rsidR="00E6303C" w14:paraId="59A6E0B4" w14:textId="77777777" w:rsidTr="00C21403">
        <w:tc>
          <w:tcPr>
            <w:tcW w:w="1512" w:type="dxa"/>
            <w:tcBorders>
              <w:left w:val="single" w:sz="4" w:space="0" w:color="auto"/>
            </w:tcBorders>
            <w:shd w:val="clear" w:color="auto" w:fill="FFFFFF"/>
            <w:vAlign w:val="center"/>
          </w:tcPr>
          <w:p w14:paraId="0E49742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1441,7</w:t>
            </w:r>
          </w:p>
        </w:tc>
        <w:tc>
          <w:tcPr>
            <w:tcW w:w="1512" w:type="dxa"/>
            <w:tcBorders>
              <w:left w:val="single" w:sz="4" w:space="0" w:color="auto"/>
            </w:tcBorders>
            <w:shd w:val="clear" w:color="auto" w:fill="FFFFFF"/>
            <w:vAlign w:val="center"/>
          </w:tcPr>
          <w:p w14:paraId="32F8EDE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64,5</w:t>
            </w:r>
          </w:p>
        </w:tc>
        <w:tc>
          <w:tcPr>
            <w:tcW w:w="1512" w:type="dxa"/>
            <w:tcBorders>
              <w:left w:val="single" w:sz="4" w:space="0" w:color="auto"/>
            </w:tcBorders>
            <w:shd w:val="clear" w:color="auto" w:fill="FFFFFF"/>
            <w:vAlign w:val="center"/>
          </w:tcPr>
          <w:p w14:paraId="12CAAD0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4160,3</w:t>
            </w:r>
          </w:p>
        </w:tc>
        <w:tc>
          <w:tcPr>
            <w:tcW w:w="1512" w:type="dxa"/>
            <w:tcBorders>
              <w:left w:val="single" w:sz="4" w:space="0" w:color="auto"/>
            </w:tcBorders>
            <w:shd w:val="clear" w:color="auto" w:fill="FFFFFF"/>
            <w:vAlign w:val="center"/>
          </w:tcPr>
          <w:p w14:paraId="045D9D2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268336</w:t>
            </w:r>
          </w:p>
        </w:tc>
        <w:tc>
          <w:tcPr>
            <w:tcW w:w="1512" w:type="dxa"/>
            <w:tcBorders>
              <w:left w:val="single" w:sz="4" w:space="0" w:color="auto"/>
            </w:tcBorders>
            <w:shd w:val="clear" w:color="auto" w:fill="FFFFFF"/>
            <w:vAlign w:val="center"/>
          </w:tcPr>
          <w:p w14:paraId="1663657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-1,3</w:t>
            </w:r>
          </w:p>
        </w:tc>
        <w:tc>
          <w:tcPr>
            <w:tcW w:w="1512" w:type="dxa"/>
            <w:tcBorders>
              <w:left w:val="single" w:sz="4" w:space="0" w:color="auto"/>
              <w:right w:val="single" w:sz="4" w:space="0" w:color="auto"/>
            </w:tcBorders>
            <w:shd w:val="clear" w:color="auto" w:fill="FFFFFF"/>
            <w:vAlign w:val="center"/>
          </w:tcPr>
          <w:p w14:paraId="7E38872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-6,5</w:t>
            </w:r>
          </w:p>
        </w:tc>
      </w:tr>
      <w:tr w:rsidR="00E6303C" w14:paraId="2F7EA0F3" w14:textId="77777777" w:rsidTr="00C21403">
        <w:tc>
          <w:tcPr>
            <w:tcW w:w="1512" w:type="dxa"/>
            <w:tcBorders>
              <w:left w:val="single" w:sz="4" w:space="0" w:color="auto"/>
            </w:tcBorders>
            <w:shd w:val="clear" w:color="auto" w:fill="FFFFFF"/>
            <w:vAlign w:val="center"/>
          </w:tcPr>
          <w:p w14:paraId="72072FE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1561,0</w:t>
            </w:r>
          </w:p>
        </w:tc>
        <w:tc>
          <w:tcPr>
            <w:tcW w:w="1512" w:type="dxa"/>
            <w:tcBorders>
              <w:left w:val="single" w:sz="4" w:space="0" w:color="auto"/>
            </w:tcBorders>
            <w:shd w:val="clear" w:color="auto" w:fill="FFFFFF"/>
            <w:vAlign w:val="center"/>
          </w:tcPr>
          <w:p w14:paraId="18C6B5C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69,9</w:t>
            </w:r>
          </w:p>
        </w:tc>
        <w:tc>
          <w:tcPr>
            <w:tcW w:w="1512" w:type="dxa"/>
            <w:tcBorders>
              <w:left w:val="single" w:sz="4" w:space="0" w:color="auto"/>
            </w:tcBorders>
            <w:shd w:val="clear" w:color="auto" w:fill="FFFFFF"/>
            <w:vAlign w:val="center"/>
          </w:tcPr>
          <w:p w14:paraId="1A39222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4886,0</w:t>
            </w:r>
          </w:p>
        </w:tc>
        <w:tc>
          <w:tcPr>
            <w:tcW w:w="1512" w:type="dxa"/>
            <w:tcBorders>
              <w:left w:val="single" w:sz="4" w:space="0" w:color="auto"/>
            </w:tcBorders>
            <w:shd w:val="clear" w:color="auto" w:fill="FFFFFF"/>
            <w:vAlign w:val="center"/>
          </w:tcPr>
          <w:p w14:paraId="1CE04A9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341532</w:t>
            </w:r>
          </w:p>
        </w:tc>
        <w:tc>
          <w:tcPr>
            <w:tcW w:w="1512" w:type="dxa"/>
            <w:tcBorders>
              <w:left w:val="single" w:sz="4" w:space="0" w:color="auto"/>
            </w:tcBorders>
            <w:shd w:val="clear" w:color="auto" w:fill="FFFFFF"/>
            <w:vAlign w:val="center"/>
          </w:tcPr>
          <w:p w14:paraId="6399AE6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4,6</w:t>
            </w:r>
          </w:p>
        </w:tc>
        <w:tc>
          <w:tcPr>
            <w:tcW w:w="1512" w:type="dxa"/>
            <w:tcBorders>
              <w:left w:val="single" w:sz="4" w:space="0" w:color="auto"/>
              <w:right w:val="single" w:sz="4" w:space="0" w:color="auto"/>
            </w:tcBorders>
            <w:shd w:val="clear" w:color="auto" w:fill="FFFFFF"/>
            <w:vAlign w:val="center"/>
          </w:tcPr>
          <w:p w14:paraId="19C4D72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-1,7</w:t>
            </w:r>
          </w:p>
        </w:tc>
      </w:tr>
      <w:tr w:rsidR="00E6303C" w14:paraId="4B9984C8" w14:textId="77777777" w:rsidTr="00C21403">
        <w:tc>
          <w:tcPr>
            <w:tcW w:w="1512" w:type="dxa"/>
            <w:tcBorders>
              <w:left w:val="single" w:sz="4" w:space="0" w:color="auto"/>
            </w:tcBorders>
            <w:shd w:val="clear" w:color="auto" w:fill="FFFFFF"/>
            <w:vAlign w:val="center"/>
          </w:tcPr>
          <w:p w14:paraId="27F1637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1653,5</w:t>
            </w:r>
          </w:p>
        </w:tc>
        <w:tc>
          <w:tcPr>
            <w:tcW w:w="1512" w:type="dxa"/>
            <w:tcBorders>
              <w:left w:val="single" w:sz="4" w:space="0" w:color="auto"/>
            </w:tcBorders>
            <w:shd w:val="clear" w:color="auto" w:fill="FFFFFF"/>
            <w:vAlign w:val="center"/>
          </w:tcPr>
          <w:p w14:paraId="7280C5B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74,6</w:t>
            </w:r>
          </w:p>
        </w:tc>
        <w:tc>
          <w:tcPr>
            <w:tcW w:w="1512" w:type="dxa"/>
            <w:tcBorders>
              <w:left w:val="single" w:sz="4" w:space="0" w:color="auto"/>
            </w:tcBorders>
            <w:shd w:val="clear" w:color="auto" w:fill="FFFFFF"/>
            <w:vAlign w:val="center"/>
          </w:tcPr>
          <w:p w14:paraId="512E956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5565,2</w:t>
            </w:r>
          </w:p>
        </w:tc>
        <w:tc>
          <w:tcPr>
            <w:tcW w:w="1512" w:type="dxa"/>
            <w:tcBorders>
              <w:left w:val="single" w:sz="4" w:space="0" w:color="auto"/>
            </w:tcBorders>
            <w:shd w:val="clear" w:color="auto" w:fill="FFFFFF"/>
            <w:vAlign w:val="center"/>
          </w:tcPr>
          <w:p w14:paraId="0326CE5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415161</w:t>
            </w:r>
          </w:p>
        </w:tc>
        <w:tc>
          <w:tcPr>
            <w:tcW w:w="1512" w:type="dxa"/>
            <w:tcBorders>
              <w:left w:val="single" w:sz="4" w:space="0" w:color="auto"/>
            </w:tcBorders>
            <w:shd w:val="clear" w:color="auto" w:fill="FFFFFF"/>
            <w:vAlign w:val="center"/>
          </w:tcPr>
          <w:p w14:paraId="02C78AE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-0,7</w:t>
            </w:r>
          </w:p>
        </w:tc>
        <w:tc>
          <w:tcPr>
            <w:tcW w:w="1512" w:type="dxa"/>
            <w:tcBorders>
              <w:left w:val="single" w:sz="4" w:space="0" w:color="auto"/>
              <w:right w:val="single" w:sz="4" w:space="0" w:color="auto"/>
            </w:tcBorders>
            <w:shd w:val="clear" w:color="auto" w:fill="FFFFFF"/>
            <w:vAlign w:val="center"/>
          </w:tcPr>
          <w:p w14:paraId="3C27529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-7,2</w:t>
            </w:r>
          </w:p>
        </w:tc>
      </w:tr>
      <w:tr w:rsidR="00E6303C" w14:paraId="477186AB" w14:textId="77777777" w:rsidTr="00C21403">
        <w:tc>
          <w:tcPr>
            <w:tcW w:w="1512" w:type="dxa"/>
            <w:tcBorders>
              <w:left w:val="single" w:sz="4" w:space="0" w:color="auto"/>
            </w:tcBorders>
            <w:shd w:val="clear" w:color="auto" w:fill="FFFFFF"/>
            <w:vAlign w:val="center"/>
          </w:tcPr>
          <w:p w14:paraId="5B87DBD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1766,5</w:t>
            </w:r>
          </w:p>
        </w:tc>
        <w:tc>
          <w:tcPr>
            <w:tcW w:w="1512" w:type="dxa"/>
            <w:tcBorders>
              <w:left w:val="single" w:sz="4" w:space="0" w:color="auto"/>
            </w:tcBorders>
            <w:shd w:val="clear" w:color="auto" w:fill="FFFFFF"/>
            <w:vAlign w:val="center"/>
          </w:tcPr>
          <w:p w14:paraId="060A02F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79,4</w:t>
            </w:r>
          </w:p>
        </w:tc>
        <w:tc>
          <w:tcPr>
            <w:tcW w:w="1512" w:type="dxa"/>
            <w:tcBorders>
              <w:left w:val="single" w:sz="4" w:space="0" w:color="auto"/>
            </w:tcBorders>
            <w:shd w:val="clear" w:color="auto" w:fill="FFFFFF"/>
            <w:vAlign w:val="center"/>
          </w:tcPr>
          <w:p w14:paraId="49200C6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6304,4</w:t>
            </w:r>
          </w:p>
        </w:tc>
        <w:tc>
          <w:tcPr>
            <w:tcW w:w="1512" w:type="dxa"/>
            <w:tcBorders>
              <w:left w:val="single" w:sz="4" w:space="0" w:color="auto"/>
            </w:tcBorders>
            <w:shd w:val="clear" w:color="auto" w:fill="FFFFFF"/>
            <w:vAlign w:val="center"/>
          </w:tcPr>
          <w:p w14:paraId="6D899DD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500566</w:t>
            </w:r>
          </w:p>
        </w:tc>
        <w:tc>
          <w:tcPr>
            <w:tcW w:w="1512" w:type="dxa"/>
            <w:tcBorders>
              <w:left w:val="single" w:sz="4" w:space="0" w:color="auto"/>
            </w:tcBorders>
            <w:shd w:val="clear" w:color="auto" w:fill="FFFFFF"/>
            <w:vAlign w:val="center"/>
          </w:tcPr>
          <w:p w14:paraId="537A398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13,3</w:t>
            </w:r>
          </w:p>
        </w:tc>
        <w:tc>
          <w:tcPr>
            <w:tcW w:w="1512" w:type="dxa"/>
            <w:tcBorders>
              <w:left w:val="single" w:sz="4" w:space="0" w:color="auto"/>
              <w:right w:val="single" w:sz="4" w:space="0" w:color="auto"/>
            </w:tcBorders>
            <w:shd w:val="clear" w:color="auto" w:fill="FFFFFF"/>
            <w:vAlign w:val="center"/>
          </w:tcPr>
          <w:p w14:paraId="12FE78E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7,5</w:t>
            </w:r>
          </w:p>
        </w:tc>
      </w:tr>
      <w:tr w:rsidR="00E6303C" w14:paraId="5F405349" w14:textId="77777777" w:rsidTr="00C21403">
        <w:tc>
          <w:tcPr>
            <w:tcW w:w="1512" w:type="dxa"/>
            <w:tcBorders>
              <w:left w:val="single" w:sz="4" w:space="0" w:color="auto"/>
            </w:tcBorders>
            <w:shd w:val="clear" w:color="auto" w:fill="FFFFFF"/>
            <w:vAlign w:val="center"/>
          </w:tcPr>
          <w:p w14:paraId="694829E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1865,2</w:t>
            </w:r>
          </w:p>
        </w:tc>
        <w:tc>
          <w:tcPr>
            <w:tcW w:w="1512" w:type="dxa"/>
            <w:tcBorders>
              <w:left w:val="single" w:sz="4" w:space="0" w:color="auto"/>
            </w:tcBorders>
            <w:shd w:val="clear" w:color="auto" w:fill="FFFFFF"/>
            <w:vAlign w:val="center"/>
          </w:tcPr>
          <w:p w14:paraId="107C96A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84,6</w:t>
            </w:r>
          </w:p>
        </w:tc>
        <w:tc>
          <w:tcPr>
            <w:tcW w:w="1512" w:type="dxa"/>
            <w:tcBorders>
              <w:left w:val="single" w:sz="4" w:space="0" w:color="auto"/>
            </w:tcBorders>
            <w:shd w:val="clear" w:color="auto" w:fill="FFFFFF"/>
            <w:vAlign w:val="center"/>
          </w:tcPr>
          <w:p w14:paraId="16AD4C2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7157,2</w:t>
            </w:r>
          </w:p>
        </w:tc>
        <w:tc>
          <w:tcPr>
            <w:tcW w:w="1512" w:type="dxa"/>
            <w:tcBorders>
              <w:left w:val="single" w:sz="4" w:space="0" w:color="auto"/>
            </w:tcBorders>
            <w:shd w:val="clear" w:color="auto" w:fill="FFFFFF"/>
            <w:vAlign w:val="center"/>
          </w:tcPr>
          <w:p w14:paraId="115058A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605496</w:t>
            </w:r>
          </w:p>
        </w:tc>
        <w:tc>
          <w:tcPr>
            <w:tcW w:w="1512" w:type="dxa"/>
            <w:tcBorders>
              <w:left w:val="single" w:sz="4" w:space="0" w:color="auto"/>
            </w:tcBorders>
            <w:shd w:val="clear" w:color="auto" w:fill="FFFFFF"/>
            <w:vAlign w:val="center"/>
          </w:tcPr>
          <w:p w14:paraId="5266C82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5,8</w:t>
            </w:r>
          </w:p>
        </w:tc>
        <w:tc>
          <w:tcPr>
            <w:tcW w:w="1512" w:type="dxa"/>
            <w:tcBorders>
              <w:left w:val="single" w:sz="4" w:space="0" w:color="auto"/>
              <w:right w:val="single" w:sz="4" w:space="0" w:color="auto"/>
            </w:tcBorders>
            <w:shd w:val="clear" w:color="auto" w:fill="FFFFFF"/>
            <w:vAlign w:val="center"/>
          </w:tcPr>
          <w:p w14:paraId="4C18675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w:t>
            </w:r>
          </w:p>
        </w:tc>
      </w:tr>
      <w:tr w:rsidR="00E6303C" w14:paraId="77409483" w14:textId="77777777" w:rsidTr="00C21403">
        <w:tc>
          <w:tcPr>
            <w:tcW w:w="1512" w:type="dxa"/>
            <w:tcBorders>
              <w:left w:val="single" w:sz="4" w:space="0" w:color="auto"/>
            </w:tcBorders>
            <w:shd w:val="clear" w:color="auto" w:fill="FFFFFF"/>
            <w:vAlign w:val="center"/>
          </w:tcPr>
          <w:p w14:paraId="41C7EE9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1983,8</w:t>
            </w:r>
          </w:p>
        </w:tc>
        <w:tc>
          <w:tcPr>
            <w:tcW w:w="1512" w:type="dxa"/>
            <w:tcBorders>
              <w:left w:val="single" w:sz="4" w:space="0" w:color="auto"/>
            </w:tcBorders>
            <w:shd w:val="clear" w:color="auto" w:fill="FFFFFF"/>
            <w:vAlign w:val="center"/>
          </w:tcPr>
          <w:p w14:paraId="2E18CCE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89,7</w:t>
            </w:r>
          </w:p>
        </w:tc>
        <w:tc>
          <w:tcPr>
            <w:tcW w:w="1512" w:type="dxa"/>
            <w:tcBorders>
              <w:left w:val="single" w:sz="4" w:space="0" w:color="auto"/>
            </w:tcBorders>
            <w:shd w:val="clear" w:color="auto" w:fill="FFFFFF"/>
            <w:vAlign w:val="center"/>
          </w:tcPr>
          <w:p w14:paraId="0878AC2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8046,1</w:t>
            </w:r>
          </w:p>
        </w:tc>
        <w:tc>
          <w:tcPr>
            <w:tcW w:w="1512" w:type="dxa"/>
            <w:tcBorders>
              <w:left w:val="single" w:sz="4" w:space="0" w:color="auto"/>
            </w:tcBorders>
            <w:shd w:val="clear" w:color="auto" w:fill="FFFFFF"/>
            <w:vAlign w:val="center"/>
          </w:tcPr>
          <w:p w14:paraId="18713AE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721734</w:t>
            </w:r>
          </w:p>
        </w:tc>
        <w:tc>
          <w:tcPr>
            <w:tcW w:w="1512" w:type="dxa"/>
            <w:tcBorders>
              <w:left w:val="single" w:sz="4" w:space="0" w:color="auto"/>
            </w:tcBorders>
            <w:shd w:val="clear" w:color="auto" w:fill="FFFFFF"/>
            <w:vAlign w:val="center"/>
          </w:tcPr>
          <w:p w14:paraId="4AED3E2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21,2</w:t>
            </w:r>
          </w:p>
        </w:tc>
        <w:tc>
          <w:tcPr>
            <w:tcW w:w="1512" w:type="dxa"/>
            <w:tcBorders>
              <w:left w:val="single" w:sz="4" w:space="0" w:color="auto"/>
              <w:right w:val="single" w:sz="4" w:space="0" w:color="auto"/>
            </w:tcBorders>
            <w:shd w:val="clear" w:color="auto" w:fill="FFFFFF"/>
            <w:vAlign w:val="center"/>
          </w:tcPr>
          <w:p w14:paraId="0A764BA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20,4</w:t>
            </w:r>
          </w:p>
        </w:tc>
      </w:tr>
      <w:tr w:rsidR="00E6303C" w14:paraId="2FD11F9F" w14:textId="77777777" w:rsidTr="00C21403">
        <w:tc>
          <w:tcPr>
            <w:tcW w:w="1512" w:type="dxa"/>
            <w:tcBorders>
              <w:left w:val="single" w:sz="4" w:space="0" w:color="auto"/>
            </w:tcBorders>
            <w:shd w:val="clear" w:color="auto" w:fill="FFFFFF"/>
            <w:vAlign w:val="center"/>
          </w:tcPr>
          <w:p w14:paraId="038E5FC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2074,8</w:t>
            </w:r>
          </w:p>
        </w:tc>
        <w:tc>
          <w:tcPr>
            <w:tcW w:w="1512" w:type="dxa"/>
            <w:tcBorders>
              <w:left w:val="single" w:sz="4" w:space="0" w:color="auto"/>
            </w:tcBorders>
            <w:shd w:val="clear" w:color="auto" w:fill="FFFFFF"/>
            <w:vAlign w:val="center"/>
          </w:tcPr>
          <w:p w14:paraId="07FDF8D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95,5</w:t>
            </w:r>
          </w:p>
        </w:tc>
        <w:tc>
          <w:tcPr>
            <w:tcW w:w="1512" w:type="dxa"/>
            <w:tcBorders>
              <w:left w:val="single" w:sz="4" w:space="0" w:color="auto"/>
            </w:tcBorders>
            <w:shd w:val="clear" w:color="auto" w:fill="FFFFFF"/>
            <w:vAlign w:val="center"/>
          </w:tcPr>
          <w:p w14:paraId="354020E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9120,3</w:t>
            </w:r>
          </w:p>
        </w:tc>
        <w:tc>
          <w:tcPr>
            <w:tcW w:w="1512" w:type="dxa"/>
            <w:tcBorders>
              <w:left w:val="single" w:sz="4" w:space="0" w:color="auto"/>
            </w:tcBorders>
            <w:shd w:val="clear" w:color="auto" w:fill="FFFFFF"/>
            <w:vAlign w:val="center"/>
          </w:tcPr>
          <w:p w14:paraId="783A2A3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870984</w:t>
            </w:r>
          </w:p>
        </w:tc>
        <w:tc>
          <w:tcPr>
            <w:tcW w:w="1512" w:type="dxa"/>
            <w:tcBorders>
              <w:left w:val="single" w:sz="4" w:space="0" w:color="auto"/>
            </w:tcBorders>
            <w:shd w:val="clear" w:color="auto" w:fill="FFFFFF"/>
            <w:vAlign w:val="center"/>
          </w:tcPr>
          <w:p w14:paraId="6A73191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-4,0</w:t>
            </w:r>
          </w:p>
        </w:tc>
        <w:tc>
          <w:tcPr>
            <w:tcW w:w="1512" w:type="dxa"/>
            <w:tcBorders>
              <w:left w:val="single" w:sz="4" w:space="0" w:color="auto"/>
              <w:right w:val="single" w:sz="4" w:space="0" w:color="auto"/>
            </w:tcBorders>
            <w:shd w:val="clear" w:color="auto" w:fill="FFFFFF"/>
            <w:vAlign w:val="center"/>
          </w:tcPr>
          <w:p w14:paraId="5C9734C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0,8</w:t>
            </w:r>
          </w:p>
        </w:tc>
      </w:tr>
      <w:tr w:rsidR="00E6303C" w14:paraId="271B19F5" w14:textId="77777777" w:rsidTr="00C21403">
        <w:tc>
          <w:tcPr>
            <w:tcW w:w="1512" w:type="dxa"/>
            <w:tcBorders>
              <w:left w:val="single" w:sz="4" w:space="0" w:color="auto"/>
            </w:tcBorders>
            <w:shd w:val="clear" w:color="auto" w:fill="FFFFFF"/>
            <w:vAlign w:val="center"/>
          </w:tcPr>
          <w:p w14:paraId="04B6E25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2143,0</w:t>
            </w:r>
          </w:p>
        </w:tc>
        <w:tc>
          <w:tcPr>
            <w:tcW w:w="1512" w:type="dxa"/>
            <w:tcBorders>
              <w:left w:val="single" w:sz="4" w:space="0" w:color="auto"/>
            </w:tcBorders>
            <w:shd w:val="clear" w:color="auto" w:fill="FFFFFF"/>
            <w:vAlign w:val="center"/>
          </w:tcPr>
          <w:p w14:paraId="7716EE3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w:t>
            </w:r>
          </w:p>
        </w:tc>
        <w:tc>
          <w:tcPr>
            <w:tcW w:w="1512" w:type="dxa"/>
            <w:tcBorders>
              <w:left w:val="single" w:sz="4" w:space="0" w:color="auto"/>
            </w:tcBorders>
            <w:shd w:val="clear" w:color="auto" w:fill="FFFFFF"/>
            <w:vAlign w:val="center"/>
          </w:tcPr>
          <w:p w14:paraId="45BC909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w:t>
            </w:r>
          </w:p>
        </w:tc>
        <w:tc>
          <w:tcPr>
            <w:tcW w:w="1512" w:type="dxa"/>
            <w:tcBorders>
              <w:left w:val="single" w:sz="4" w:space="0" w:color="auto"/>
            </w:tcBorders>
            <w:shd w:val="clear" w:color="auto" w:fill="FFFFFF"/>
            <w:vAlign w:val="center"/>
          </w:tcPr>
          <w:p w14:paraId="6E02B82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1000000</w:t>
            </w:r>
          </w:p>
        </w:tc>
        <w:tc>
          <w:tcPr>
            <w:tcW w:w="1512" w:type="dxa"/>
            <w:tcBorders>
              <w:left w:val="single" w:sz="4" w:space="0" w:color="auto"/>
            </w:tcBorders>
            <w:shd w:val="clear" w:color="auto" w:fill="FFFFFF"/>
            <w:vAlign w:val="center"/>
          </w:tcPr>
          <w:p w14:paraId="795FBA2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-25,0</w:t>
            </w:r>
          </w:p>
        </w:tc>
        <w:tc>
          <w:tcPr>
            <w:tcW w:w="1512" w:type="dxa"/>
            <w:tcBorders>
              <w:left w:val="single" w:sz="4" w:space="0" w:color="auto"/>
              <w:right w:val="single" w:sz="4" w:space="0" w:color="auto"/>
            </w:tcBorders>
            <w:shd w:val="clear" w:color="auto" w:fill="FFFFFF"/>
            <w:vAlign w:val="center"/>
          </w:tcPr>
          <w:p w14:paraId="68768D6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-14,3</w:t>
            </w:r>
          </w:p>
        </w:tc>
      </w:tr>
      <w:tr w:rsidR="00E6303C" w14:paraId="1A27F5DD" w14:textId="77777777" w:rsidTr="00C21403">
        <w:tc>
          <w:tcPr>
            <w:tcW w:w="1512" w:type="dxa"/>
            <w:tcBorders>
              <w:top w:val="single" w:sz="4" w:space="0" w:color="auto"/>
              <w:left w:val="single" w:sz="4" w:space="0" w:color="auto"/>
            </w:tcBorders>
            <w:shd w:val="clear" w:color="auto" w:fill="FFFFFF"/>
            <w:vAlign w:val="center"/>
          </w:tcPr>
          <w:p w14:paraId="55BFA3A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top w:val="single" w:sz="4" w:space="0" w:color="auto"/>
              <w:left w:val="single" w:sz="4" w:space="0" w:color="auto"/>
            </w:tcBorders>
            <w:shd w:val="clear" w:color="auto" w:fill="FFFFFF"/>
            <w:vAlign w:val="center"/>
          </w:tcPr>
          <w:p w14:paraId="33F6C4E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top w:val="single" w:sz="4" w:space="0" w:color="auto"/>
              <w:left w:val="single" w:sz="4" w:space="0" w:color="auto"/>
            </w:tcBorders>
            <w:shd w:val="clear" w:color="auto" w:fill="FFFFFF"/>
            <w:vAlign w:val="center"/>
          </w:tcPr>
          <w:p w14:paraId="1CEC3CA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top w:val="single" w:sz="4" w:space="0" w:color="auto"/>
              <w:left w:val="single" w:sz="4" w:space="0" w:color="auto"/>
            </w:tcBorders>
            <w:shd w:val="clear" w:color="auto" w:fill="FFFFFF"/>
            <w:vAlign w:val="center"/>
          </w:tcPr>
          <w:p w14:paraId="2DDF22F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top w:val="single" w:sz="4" w:space="0" w:color="auto"/>
              <w:left w:val="single" w:sz="4" w:space="0" w:color="auto"/>
            </w:tcBorders>
            <w:shd w:val="clear" w:color="auto" w:fill="FFFFFF"/>
            <w:vAlign w:val="center"/>
          </w:tcPr>
          <w:p w14:paraId="644C365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c>
          <w:tcPr>
            <w:tcW w:w="1512" w:type="dxa"/>
            <w:tcBorders>
              <w:top w:val="single" w:sz="4" w:space="0" w:color="auto"/>
              <w:left w:val="single" w:sz="4" w:space="0" w:color="auto"/>
              <w:right w:val="single" w:sz="4" w:space="0" w:color="auto"/>
            </w:tcBorders>
            <w:shd w:val="clear" w:color="auto" w:fill="FFFFFF"/>
            <w:vAlign w:val="center"/>
          </w:tcPr>
          <w:p w14:paraId="5ACD89A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w:t>
            </w:r>
          </w:p>
        </w:tc>
      </w:tr>
      <w:tr w:rsidR="00E6303C" w14:paraId="350E1B08" w14:textId="77777777" w:rsidTr="00C21403">
        <w:tc>
          <w:tcPr>
            <w:tcW w:w="1512" w:type="dxa"/>
            <w:tcBorders>
              <w:left w:val="single" w:sz="4" w:space="0" w:color="auto"/>
            </w:tcBorders>
            <w:shd w:val="clear" w:color="auto" w:fill="FFFFFF"/>
            <w:vAlign w:val="center"/>
          </w:tcPr>
          <w:p w14:paraId="0A0FD95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1113,02</w:t>
            </w:r>
          </w:p>
        </w:tc>
        <w:tc>
          <w:tcPr>
            <w:tcW w:w="1512" w:type="dxa"/>
            <w:tcBorders>
              <w:left w:val="single" w:sz="4" w:space="0" w:color="auto"/>
            </w:tcBorders>
            <w:shd w:val="clear" w:color="auto" w:fill="FFFFFF"/>
            <w:vAlign w:val="center"/>
          </w:tcPr>
          <w:p w14:paraId="1D12492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49,89</w:t>
            </w:r>
          </w:p>
        </w:tc>
        <w:tc>
          <w:tcPr>
            <w:tcW w:w="1512" w:type="dxa"/>
            <w:tcBorders>
              <w:left w:val="single" w:sz="4" w:space="0" w:color="auto"/>
            </w:tcBorders>
            <w:shd w:val="clear" w:color="auto" w:fill="FFFFFF"/>
            <w:vAlign w:val="center"/>
          </w:tcPr>
          <w:p w14:paraId="618C655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3401,16</w:t>
            </w:r>
          </w:p>
        </w:tc>
        <w:tc>
          <w:tcPr>
            <w:tcW w:w="1512" w:type="dxa"/>
            <w:tcBorders>
              <w:left w:val="single" w:sz="4" w:space="0" w:color="auto"/>
            </w:tcBorders>
            <w:shd w:val="clear" w:color="auto" w:fill="FFFFFF"/>
            <w:vAlign w:val="center"/>
          </w:tcPr>
          <w:p w14:paraId="6219434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260958</w:t>
            </w:r>
          </w:p>
        </w:tc>
        <w:tc>
          <w:tcPr>
            <w:tcW w:w="1512" w:type="dxa"/>
            <w:tcBorders>
              <w:left w:val="single" w:sz="4" w:space="0" w:color="auto"/>
            </w:tcBorders>
            <w:shd w:val="clear" w:color="auto" w:fill="FFFFFF"/>
            <w:vAlign w:val="center"/>
          </w:tcPr>
          <w:p w14:paraId="7E35DD5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512" w:type="dxa"/>
            <w:tcBorders>
              <w:left w:val="single" w:sz="4" w:space="0" w:color="auto"/>
              <w:right w:val="single" w:sz="4" w:space="0" w:color="auto"/>
            </w:tcBorders>
            <w:shd w:val="clear" w:color="auto" w:fill="FFFFFF"/>
            <w:vAlign w:val="center"/>
          </w:tcPr>
          <w:p w14:paraId="737A474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w:t>
            </w:r>
          </w:p>
        </w:tc>
      </w:tr>
      <w:tr w:rsidR="00E6303C" w14:paraId="6CB84FA9" w14:textId="77777777" w:rsidTr="00C21403">
        <w:tc>
          <w:tcPr>
            <w:tcW w:w="1512" w:type="dxa"/>
            <w:tcBorders>
              <w:left w:val="single" w:sz="4" w:space="0" w:color="auto"/>
            </w:tcBorders>
            <w:shd w:val="clear" w:color="auto" w:fill="FFFFFF"/>
            <w:vAlign w:val="center"/>
          </w:tcPr>
          <w:p w14:paraId="792FD57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670,56</w:t>
            </w:r>
          </w:p>
        </w:tc>
        <w:tc>
          <w:tcPr>
            <w:tcW w:w="1512" w:type="dxa"/>
            <w:tcBorders>
              <w:left w:val="single" w:sz="4" w:space="0" w:color="auto"/>
            </w:tcBorders>
            <w:shd w:val="clear" w:color="auto" w:fill="FFFFFF"/>
            <w:vAlign w:val="center"/>
          </w:tcPr>
          <w:p w14:paraId="3B1C8AE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30,95</w:t>
            </w:r>
          </w:p>
        </w:tc>
        <w:tc>
          <w:tcPr>
            <w:tcW w:w="1512" w:type="dxa"/>
            <w:tcBorders>
              <w:left w:val="single" w:sz="4" w:space="0" w:color="auto"/>
            </w:tcBorders>
            <w:shd w:val="clear" w:color="auto" w:fill="FFFFFF"/>
            <w:vAlign w:val="center"/>
          </w:tcPr>
          <w:p w14:paraId="510A5A2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3207,87</w:t>
            </w:r>
          </w:p>
        </w:tc>
        <w:tc>
          <w:tcPr>
            <w:tcW w:w="1512" w:type="dxa"/>
            <w:tcBorders>
              <w:left w:val="single" w:sz="4" w:space="0" w:color="auto"/>
            </w:tcBorders>
            <w:shd w:val="clear" w:color="auto" w:fill="FFFFFF"/>
            <w:vAlign w:val="center"/>
          </w:tcPr>
          <w:p w14:paraId="15322D0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310802</w:t>
            </w:r>
          </w:p>
        </w:tc>
        <w:tc>
          <w:tcPr>
            <w:tcW w:w="1512" w:type="dxa"/>
            <w:tcBorders>
              <w:left w:val="single" w:sz="4" w:space="0" w:color="auto"/>
            </w:tcBorders>
            <w:shd w:val="clear" w:color="auto" w:fill="FFFFFF"/>
            <w:vAlign w:val="center"/>
          </w:tcPr>
          <w:p w14:paraId="40F6B76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9,14</w:t>
            </w:r>
          </w:p>
        </w:tc>
        <w:tc>
          <w:tcPr>
            <w:tcW w:w="1512" w:type="dxa"/>
            <w:tcBorders>
              <w:left w:val="single" w:sz="4" w:space="0" w:color="auto"/>
              <w:right w:val="single" w:sz="4" w:space="0" w:color="auto"/>
            </w:tcBorders>
            <w:shd w:val="clear" w:color="auto" w:fill="FFFFFF"/>
            <w:vAlign w:val="center"/>
          </w:tcPr>
          <w:p w14:paraId="53E7551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w:t>
            </w:r>
          </w:p>
        </w:tc>
      </w:tr>
      <w:tr w:rsidR="00E6303C" w14:paraId="2D966651" w14:textId="77777777" w:rsidTr="00C21403">
        <w:tc>
          <w:tcPr>
            <w:tcW w:w="1512" w:type="dxa"/>
            <w:tcBorders>
              <w:top w:val="single" w:sz="4" w:space="0" w:color="auto"/>
              <w:left w:val="single" w:sz="4" w:space="0" w:color="auto"/>
            </w:tcBorders>
            <w:shd w:val="clear" w:color="auto" w:fill="FFFFFF"/>
            <w:vAlign w:val="center"/>
          </w:tcPr>
          <w:p w14:paraId="75D4ED5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7,20</w:t>
            </w:r>
          </w:p>
        </w:tc>
        <w:tc>
          <w:tcPr>
            <w:tcW w:w="1512" w:type="dxa"/>
            <w:tcBorders>
              <w:top w:val="single" w:sz="4" w:space="0" w:color="auto"/>
              <w:left w:val="single" w:sz="4" w:space="0" w:color="auto"/>
            </w:tcBorders>
            <w:shd w:val="clear" w:color="auto" w:fill="FFFFFF"/>
            <w:vAlign w:val="center"/>
          </w:tcPr>
          <w:p w14:paraId="04A238F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512" w:type="dxa"/>
            <w:tcBorders>
              <w:top w:val="single" w:sz="4" w:space="0" w:color="auto"/>
              <w:left w:val="single" w:sz="4" w:space="0" w:color="auto"/>
            </w:tcBorders>
            <w:shd w:val="clear" w:color="auto" w:fill="FFFFFF"/>
            <w:vAlign w:val="center"/>
          </w:tcPr>
          <w:p w14:paraId="5E710AA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w:t>
            </w:r>
          </w:p>
        </w:tc>
        <w:tc>
          <w:tcPr>
            <w:tcW w:w="1512" w:type="dxa"/>
            <w:tcBorders>
              <w:top w:val="single" w:sz="4" w:space="0" w:color="auto"/>
              <w:left w:val="single" w:sz="4" w:space="0" w:color="auto"/>
            </w:tcBorders>
            <w:shd w:val="clear" w:color="auto" w:fill="FFFFFF"/>
            <w:vAlign w:val="center"/>
          </w:tcPr>
          <w:p w14:paraId="31B303E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w:t>
            </w:r>
          </w:p>
        </w:tc>
        <w:tc>
          <w:tcPr>
            <w:tcW w:w="1512" w:type="dxa"/>
            <w:tcBorders>
              <w:top w:val="single" w:sz="4" w:space="0" w:color="auto"/>
              <w:left w:val="single" w:sz="4" w:space="0" w:color="auto"/>
            </w:tcBorders>
            <w:shd w:val="clear" w:color="auto" w:fill="FFFFFF"/>
            <w:vAlign w:val="center"/>
          </w:tcPr>
          <w:p w14:paraId="3BA9C78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-24,98</w:t>
            </w:r>
          </w:p>
        </w:tc>
        <w:tc>
          <w:tcPr>
            <w:tcW w:w="1512" w:type="dxa"/>
            <w:tcBorders>
              <w:top w:val="single" w:sz="4" w:space="0" w:color="auto"/>
              <w:left w:val="single" w:sz="4" w:space="0" w:color="auto"/>
              <w:right w:val="single" w:sz="4" w:space="0" w:color="auto"/>
            </w:tcBorders>
            <w:shd w:val="clear" w:color="auto" w:fill="FFFFFF"/>
            <w:vAlign w:val="center"/>
          </w:tcPr>
          <w:p w14:paraId="7B59581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-14</w:t>
            </w:r>
          </w:p>
        </w:tc>
      </w:tr>
      <w:tr w:rsidR="00E6303C" w14:paraId="17AAF888" w14:textId="77777777" w:rsidTr="00C21403">
        <w:tc>
          <w:tcPr>
            <w:tcW w:w="1512" w:type="dxa"/>
            <w:tcBorders>
              <w:left w:val="single" w:sz="4" w:space="0" w:color="auto"/>
            </w:tcBorders>
            <w:shd w:val="clear" w:color="auto" w:fill="FFFFFF"/>
            <w:vAlign w:val="center"/>
          </w:tcPr>
          <w:p w14:paraId="7DE00F2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2143,00</w:t>
            </w:r>
          </w:p>
        </w:tc>
        <w:tc>
          <w:tcPr>
            <w:tcW w:w="1512" w:type="dxa"/>
            <w:tcBorders>
              <w:left w:val="single" w:sz="4" w:space="0" w:color="auto"/>
            </w:tcBorders>
            <w:shd w:val="clear" w:color="auto" w:fill="FFFFFF"/>
            <w:vAlign w:val="center"/>
          </w:tcPr>
          <w:p w14:paraId="17B27AA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w:t>
            </w:r>
          </w:p>
        </w:tc>
        <w:tc>
          <w:tcPr>
            <w:tcW w:w="1512" w:type="dxa"/>
            <w:tcBorders>
              <w:left w:val="single" w:sz="4" w:space="0" w:color="auto"/>
            </w:tcBorders>
            <w:shd w:val="clear" w:color="auto" w:fill="FFFFFF"/>
            <w:vAlign w:val="center"/>
          </w:tcPr>
          <w:p w14:paraId="35181BB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10000,00</w:t>
            </w:r>
          </w:p>
        </w:tc>
        <w:tc>
          <w:tcPr>
            <w:tcW w:w="1512" w:type="dxa"/>
            <w:tcBorders>
              <w:left w:val="single" w:sz="4" w:space="0" w:color="auto"/>
            </w:tcBorders>
            <w:shd w:val="clear" w:color="auto" w:fill="FFFFFF"/>
            <w:vAlign w:val="center"/>
          </w:tcPr>
          <w:p w14:paraId="78EC9E36"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1000000</w:t>
            </w:r>
          </w:p>
        </w:tc>
        <w:tc>
          <w:tcPr>
            <w:tcW w:w="1512" w:type="dxa"/>
            <w:tcBorders>
              <w:left w:val="single" w:sz="4" w:space="0" w:color="auto"/>
            </w:tcBorders>
            <w:shd w:val="clear" w:color="auto" w:fill="FFFFFF"/>
            <w:vAlign w:val="center"/>
          </w:tcPr>
          <w:p w14:paraId="287E702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21,20</w:t>
            </w:r>
          </w:p>
        </w:tc>
        <w:tc>
          <w:tcPr>
            <w:tcW w:w="1512" w:type="dxa"/>
            <w:tcBorders>
              <w:left w:val="single" w:sz="4" w:space="0" w:color="auto"/>
              <w:right w:val="single" w:sz="4" w:space="0" w:color="auto"/>
            </w:tcBorders>
            <w:shd w:val="clear" w:color="auto" w:fill="FFFFFF"/>
            <w:vAlign w:val="center"/>
          </w:tcPr>
          <w:p w14:paraId="15A28A9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20</w:t>
            </w:r>
          </w:p>
        </w:tc>
      </w:tr>
      <w:tr w:rsidR="00E6303C" w14:paraId="3035FB7D" w14:textId="77777777" w:rsidTr="00C21403">
        <w:tc>
          <w:tcPr>
            <w:tcW w:w="1512" w:type="dxa"/>
            <w:tcBorders>
              <w:left w:val="single" w:sz="4" w:space="0" w:color="auto"/>
              <w:bottom w:val="single" w:sz="4" w:space="0" w:color="auto"/>
            </w:tcBorders>
            <w:shd w:val="clear" w:color="auto" w:fill="FFFFFF"/>
            <w:vAlign w:val="center"/>
          </w:tcPr>
          <w:p w14:paraId="150D25B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2135,80</w:t>
            </w:r>
          </w:p>
        </w:tc>
        <w:tc>
          <w:tcPr>
            <w:tcW w:w="1512" w:type="dxa"/>
            <w:tcBorders>
              <w:left w:val="single" w:sz="4" w:space="0" w:color="auto"/>
              <w:bottom w:val="single" w:sz="4" w:space="0" w:color="auto"/>
            </w:tcBorders>
            <w:shd w:val="clear" w:color="auto" w:fill="FFFFFF"/>
            <w:vAlign w:val="center"/>
          </w:tcPr>
          <w:p w14:paraId="346BB83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w:t>
            </w:r>
          </w:p>
        </w:tc>
        <w:tc>
          <w:tcPr>
            <w:tcW w:w="1512" w:type="dxa"/>
            <w:tcBorders>
              <w:left w:val="single" w:sz="4" w:space="0" w:color="auto"/>
              <w:bottom w:val="single" w:sz="4" w:space="0" w:color="auto"/>
            </w:tcBorders>
            <w:shd w:val="clear" w:color="auto" w:fill="FFFFFF"/>
            <w:vAlign w:val="center"/>
          </w:tcPr>
          <w:p w14:paraId="2385EED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10000,00</w:t>
            </w:r>
          </w:p>
        </w:tc>
        <w:tc>
          <w:tcPr>
            <w:tcW w:w="1512" w:type="dxa"/>
            <w:tcBorders>
              <w:left w:val="single" w:sz="4" w:space="0" w:color="auto"/>
              <w:bottom w:val="single" w:sz="4" w:space="0" w:color="auto"/>
            </w:tcBorders>
            <w:shd w:val="clear" w:color="auto" w:fill="FFFFFF"/>
            <w:vAlign w:val="center"/>
          </w:tcPr>
          <w:p w14:paraId="6427988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1000000</w:t>
            </w:r>
          </w:p>
        </w:tc>
        <w:tc>
          <w:tcPr>
            <w:tcW w:w="1512" w:type="dxa"/>
            <w:tcBorders>
              <w:left w:val="single" w:sz="4" w:space="0" w:color="auto"/>
              <w:bottom w:val="single" w:sz="4" w:space="0" w:color="auto"/>
            </w:tcBorders>
            <w:shd w:val="clear" w:color="auto" w:fill="FFFFFF"/>
            <w:vAlign w:val="center"/>
          </w:tcPr>
          <w:p w14:paraId="5E141DC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46,18</w:t>
            </w:r>
          </w:p>
        </w:tc>
        <w:tc>
          <w:tcPr>
            <w:tcW w:w="1512" w:type="dxa"/>
            <w:tcBorders>
              <w:left w:val="single" w:sz="4" w:space="0" w:color="auto"/>
              <w:bottom w:val="single" w:sz="4" w:space="0" w:color="auto"/>
              <w:right w:val="single" w:sz="4" w:space="0" w:color="auto"/>
            </w:tcBorders>
            <w:shd w:val="clear" w:color="auto" w:fill="FFFFFF"/>
            <w:vAlign w:val="center"/>
          </w:tcPr>
          <w:p w14:paraId="44C7633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w:t>
            </w:r>
          </w:p>
        </w:tc>
      </w:tr>
    </w:tbl>
    <w:p w14:paraId="21FDC154" w14:textId="77777777" w:rsidR="001F0C50" w:rsidRPr="00847C67" w:rsidRDefault="001F0C50" w:rsidP="00B05E6A">
      <w:pPr>
        <w:spacing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1666"/>
        <w:gridCol w:w="1858"/>
        <w:gridCol w:w="1858"/>
        <w:gridCol w:w="1858"/>
        <w:gridCol w:w="1862"/>
      </w:tblGrid>
      <w:tr w:rsidR="00E6303C" w14:paraId="6225F7F9" w14:textId="77777777" w:rsidTr="00C21403">
        <w:tc>
          <w:tcPr>
            <w:tcW w:w="1666" w:type="dxa"/>
            <w:tcBorders>
              <w:top w:val="single" w:sz="4" w:space="0" w:color="auto"/>
              <w:left w:val="single" w:sz="4" w:space="0" w:color="auto"/>
            </w:tcBorders>
            <w:shd w:val="clear" w:color="auto" w:fill="FFFFFF"/>
            <w:vAlign w:val="center"/>
          </w:tcPr>
          <w:p w14:paraId="1EEE81F8"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lastRenderedPageBreak/>
              <w:t>Полином</w:t>
            </w:r>
          </w:p>
        </w:tc>
        <w:tc>
          <w:tcPr>
            <w:tcW w:w="1858" w:type="dxa"/>
            <w:tcBorders>
              <w:top w:val="single" w:sz="4" w:space="0" w:color="auto"/>
              <w:left w:val="single" w:sz="4" w:space="0" w:color="auto"/>
            </w:tcBorders>
            <w:shd w:val="clear" w:color="auto" w:fill="FFFFFF"/>
            <w:vAlign w:val="center"/>
          </w:tcPr>
          <w:p w14:paraId="3EFCC16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b3</w:t>
            </w:r>
          </w:p>
        </w:tc>
        <w:tc>
          <w:tcPr>
            <w:tcW w:w="1858" w:type="dxa"/>
            <w:tcBorders>
              <w:top w:val="single" w:sz="4" w:space="0" w:color="auto"/>
              <w:left w:val="single" w:sz="4" w:space="0" w:color="auto"/>
            </w:tcBorders>
            <w:shd w:val="clear" w:color="auto" w:fill="FFFFFF"/>
            <w:vAlign w:val="center"/>
          </w:tcPr>
          <w:p w14:paraId="0193D8F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b2</w:t>
            </w:r>
          </w:p>
        </w:tc>
        <w:tc>
          <w:tcPr>
            <w:tcW w:w="1858" w:type="dxa"/>
            <w:tcBorders>
              <w:top w:val="single" w:sz="4" w:space="0" w:color="auto"/>
              <w:left w:val="single" w:sz="4" w:space="0" w:color="auto"/>
            </w:tcBorders>
            <w:shd w:val="clear" w:color="auto" w:fill="FFFFFF"/>
            <w:vAlign w:val="center"/>
          </w:tcPr>
          <w:p w14:paraId="1FF6778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b1</w:t>
            </w:r>
          </w:p>
        </w:tc>
        <w:tc>
          <w:tcPr>
            <w:tcW w:w="1862" w:type="dxa"/>
            <w:tcBorders>
              <w:top w:val="single" w:sz="4" w:space="0" w:color="auto"/>
              <w:left w:val="single" w:sz="4" w:space="0" w:color="auto"/>
              <w:right w:val="single" w:sz="4" w:space="0" w:color="auto"/>
            </w:tcBorders>
            <w:shd w:val="clear" w:color="auto" w:fill="FFFFFF"/>
            <w:vAlign w:val="center"/>
          </w:tcPr>
          <w:p w14:paraId="4D5572E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a</w:t>
            </w:r>
          </w:p>
        </w:tc>
      </w:tr>
      <w:tr w:rsidR="00E6303C" w14:paraId="54132089" w14:textId="77777777" w:rsidTr="00C21403">
        <w:tc>
          <w:tcPr>
            <w:tcW w:w="1666" w:type="dxa"/>
            <w:tcBorders>
              <w:top w:val="single" w:sz="4" w:space="0" w:color="auto"/>
              <w:left w:val="single" w:sz="4" w:space="0" w:color="auto"/>
            </w:tcBorders>
            <w:shd w:val="clear" w:color="auto" w:fill="FFFFFF"/>
            <w:vAlign w:val="center"/>
          </w:tcPr>
          <w:p w14:paraId="65A6EAC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3 степень</w:t>
            </w:r>
          </w:p>
        </w:tc>
        <w:tc>
          <w:tcPr>
            <w:tcW w:w="1858" w:type="dxa"/>
            <w:tcBorders>
              <w:top w:val="single" w:sz="4" w:space="0" w:color="auto"/>
              <w:left w:val="single" w:sz="4" w:space="0" w:color="auto"/>
            </w:tcBorders>
            <w:shd w:val="clear" w:color="auto" w:fill="FFFFFF"/>
            <w:vAlign w:val="center"/>
          </w:tcPr>
          <w:p w14:paraId="4F893CD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-0,000256</w:t>
            </w:r>
          </w:p>
        </w:tc>
        <w:tc>
          <w:tcPr>
            <w:tcW w:w="1858" w:type="dxa"/>
            <w:tcBorders>
              <w:top w:val="single" w:sz="4" w:space="0" w:color="auto"/>
              <w:left w:val="single" w:sz="4" w:space="0" w:color="auto"/>
            </w:tcBorders>
            <w:shd w:val="clear" w:color="auto" w:fill="FFFFFF"/>
            <w:vAlign w:val="center"/>
          </w:tcPr>
          <w:p w14:paraId="5EEFE39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0,019324</w:t>
            </w:r>
          </w:p>
        </w:tc>
        <w:tc>
          <w:tcPr>
            <w:tcW w:w="1858" w:type="dxa"/>
            <w:tcBorders>
              <w:top w:val="single" w:sz="4" w:space="0" w:color="auto"/>
              <w:left w:val="single" w:sz="4" w:space="0" w:color="auto"/>
            </w:tcBorders>
            <w:shd w:val="clear" w:color="auto" w:fill="FFFFFF"/>
            <w:vAlign w:val="center"/>
          </w:tcPr>
          <w:p w14:paraId="33F9F4E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22,068420</w:t>
            </w:r>
          </w:p>
        </w:tc>
        <w:tc>
          <w:tcPr>
            <w:tcW w:w="1862" w:type="dxa"/>
            <w:tcBorders>
              <w:top w:val="single" w:sz="4" w:space="0" w:color="auto"/>
              <w:left w:val="single" w:sz="4" w:space="0" w:color="auto"/>
              <w:right w:val="single" w:sz="4" w:space="0" w:color="auto"/>
            </w:tcBorders>
            <w:shd w:val="clear" w:color="auto" w:fill="FFFFFF"/>
            <w:vAlign w:val="center"/>
          </w:tcPr>
          <w:p w14:paraId="17347FA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13,063507</w:t>
            </w:r>
          </w:p>
        </w:tc>
      </w:tr>
      <w:tr w:rsidR="00E6303C" w14:paraId="48E30597" w14:textId="77777777" w:rsidTr="00C21403">
        <w:tc>
          <w:tcPr>
            <w:tcW w:w="1666" w:type="dxa"/>
            <w:tcBorders>
              <w:top w:val="single" w:sz="4" w:space="0" w:color="auto"/>
              <w:left w:val="single" w:sz="4" w:space="0" w:color="auto"/>
            </w:tcBorders>
            <w:shd w:val="clear" w:color="auto" w:fill="FFFFFF"/>
            <w:vAlign w:val="center"/>
          </w:tcPr>
          <w:p w14:paraId="7CD3F7F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 xml:space="preserve">2 </w:t>
            </w:r>
            <w:r w:rsidRPr="00C21403">
              <w:rPr>
                <w:rFonts w:ascii="Times New Roman" w:hAnsi="Times New Roman" w:cs="Times New Roman"/>
                <w:sz w:val="24"/>
                <w:szCs w:val="24"/>
                <w:lang w:val="ru"/>
              </w:rPr>
              <w:t>степень</w:t>
            </w:r>
          </w:p>
        </w:tc>
        <w:tc>
          <w:tcPr>
            <w:tcW w:w="1858" w:type="dxa"/>
            <w:tcBorders>
              <w:top w:val="single" w:sz="4" w:space="0" w:color="auto"/>
              <w:left w:val="single" w:sz="4" w:space="0" w:color="auto"/>
            </w:tcBorders>
            <w:shd w:val="clear" w:color="auto" w:fill="C0C0C0"/>
            <w:vAlign w:val="center"/>
          </w:tcPr>
          <w:p w14:paraId="6ADBC006" w14:textId="77777777" w:rsidR="001F0C50" w:rsidRPr="00C21403" w:rsidRDefault="001F0C50" w:rsidP="00C21403">
            <w:pPr>
              <w:ind w:left="57" w:right="57"/>
              <w:jc w:val="center"/>
            </w:pPr>
          </w:p>
        </w:tc>
        <w:tc>
          <w:tcPr>
            <w:tcW w:w="1858" w:type="dxa"/>
            <w:tcBorders>
              <w:top w:val="single" w:sz="4" w:space="0" w:color="auto"/>
              <w:left w:val="single" w:sz="4" w:space="0" w:color="auto"/>
            </w:tcBorders>
            <w:shd w:val="clear" w:color="auto" w:fill="FFFFFF"/>
            <w:vAlign w:val="center"/>
          </w:tcPr>
          <w:p w14:paraId="0B62A08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-0,019194</w:t>
            </w:r>
          </w:p>
        </w:tc>
        <w:tc>
          <w:tcPr>
            <w:tcW w:w="1858" w:type="dxa"/>
            <w:tcBorders>
              <w:top w:val="single" w:sz="4" w:space="0" w:color="auto"/>
              <w:left w:val="single" w:sz="4" w:space="0" w:color="auto"/>
            </w:tcBorders>
            <w:shd w:val="clear" w:color="auto" w:fill="FFFFFF"/>
            <w:vAlign w:val="center"/>
          </w:tcPr>
          <w:p w14:paraId="61B5996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23,580701</w:t>
            </w:r>
          </w:p>
        </w:tc>
        <w:tc>
          <w:tcPr>
            <w:tcW w:w="1862" w:type="dxa"/>
            <w:tcBorders>
              <w:top w:val="single" w:sz="4" w:space="0" w:color="auto"/>
              <w:left w:val="single" w:sz="4" w:space="0" w:color="auto"/>
              <w:right w:val="single" w:sz="4" w:space="0" w:color="auto"/>
            </w:tcBorders>
            <w:shd w:val="clear" w:color="auto" w:fill="FFFFFF"/>
            <w:vAlign w:val="center"/>
          </w:tcPr>
          <w:p w14:paraId="0ECC263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1,847156</w:t>
            </w:r>
          </w:p>
        </w:tc>
      </w:tr>
      <w:tr w:rsidR="00E6303C" w14:paraId="3D2E5B3E" w14:textId="77777777" w:rsidTr="00C21403">
        <w:tc>
          <w:tcPr>
            <w:tcW w:w="1666" w:type="dxa"/>
            <w:tcBorders>
              <w:top w:val="single" w:sz="4" w:space="0" w:color="auto"/>
              <w:left w:val="single" w:sz="4" w:space="0" w:color="auto"/>
              <w:bottom w:val="single" w:sz="4" w:space="0" w:color="auto"/>
            </w:tcBorders>
            <w:shd w:val="clear" w:color="auto" w:fill="FFFFFF"/>
            <w:vAlign w:val="center"/>
          </w:tcPr>
          <w:p w14:paraId="485A442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 степень</w:t>
            </w:r>
          </w:p>
        </w:tc>
        <w:tc>
          <w:tcPr>
            <w:tcW w:w="1858" w:type="dxa"/>
            <w:tcBorders>
              <w:top w:val="single" w:sz="4" w:space="0" w:color="auto"/>
              <w:left w:val="single" w:sz="4" w:space="0" w:color="auto"/>
              <w:bottom w:val="single" w:sz="4" w:space="0" w:color="auto"/>
            </w:tcBorders>
            <w:shd w:val="clear" w:color="auto" w:fill="C0C0C0"/>
            <w:vAlign w:val="center"/>
          </w:tcPr>
          <w:p w14:paraId="49F46A66" w14:textId="77777777" w:rsidR="001F0C50" w:rsidRPr="00C21403" w:rsidRDefault="001F0C50" w:rsidP="00C21403">
            <w:pPr>
              <w:ind w:left="57" w:right="57"/>
              <w:jc w:val="center"/>
            </w:pPr>
          </w:p>
        </w:tc>
        <w:tc>
          <w:tcPr>
            <w:tcW w:w="1858" w:type="dxa"/>
            <w:tcBorders>
              <w:top w:val="single" w:sz="4" w:space="0" w:color="auto"/>
              <w:left w:val="single" w:sz="4" w:space="0" w:color="auto"/>
              <w:bottom w:val="single" w:sz="4" w:space="0" w:color="auto"/>
            </w:tcBorders>
            <w:shd w:val="clear" w:color="auto" w:fill="C0C0C0"/>
            <w:vAlign w:val="center"/>
          </w:tcPr>
          <w:p w14:paraId="40A29EAD" w14:textId="77777777" w:rsidR="001F0C50" w:rsidRPr="00C21403" w:rsidRDefault="001F0C50" w:rsidP="00C21403">
            <w:pPr>
              <w:ind w:left="57" w:right="57"/>
              <w:jc w:val="center"/>
            </w:pPr>
          </w:p>
        </w:tc>
        <w:tc>
          <w:tcPr>
            <w:tcW w:w="1858" w:type="dxa"/>
            <w:tcBorders>
              <w:top w:val="single" w:sz="4" w:space="0" w:color="auto"/>
              <w:left w:val="single" w:sz="4" w:space="0" w:color="auto"/>
              <w:bottom w:val="single" w:sz="4" w:space="0" w:color="auto"/>
            </w:tcBorders>
            <w:shd w:val="clear" w:color="auto" w:fill="FFFFFF"/>
            <w:vAlign w:val="center"/>
          </w:tcPr>
          <w:p w14:paraId="39AE219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21,660009</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14:paraId="684BC0BF"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32,390894</w:t>
            </w:r>
          </w:p>
        </w:tc>
      </w:tr>
    </w:tbl>
    <w:p w14:paraId="366F3D07" w14:textId="77777777" w:rsidR="001F0C50" w:rsidRPr="00847C67" w:rsidRDefault="001F0C50" w:rsidP="00B05E6A">
      <w:pPr>
        <w:spacing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979"/>
        <w:gridCol w:w="984"/>
        <w:gridCol w:w="984"/>
        <w:gridCol w:w="1219"/>
        <w:gridCol w:w="1008"/>
        <w:gridCol w:w="1018"/>
        <w:gridCol w:w="1186"/>
        <w:gridCol w:w="869"/>
        <w:gridCol w:w="826"/>
      </w:tblGrid>
      <w:tr w:rsidR="00E6303C" w14:paraId="0305A459" w14:textId="77777777" w:rsidTr="00C21403">
        <w:tc>
          <w:tcPr>
            <w:tcW w:w="979" w:type="dxa"/>
            <w:tcBorders>
              <w:top w:val="single" w:sz="4" w:space="0" w:color="auto"/>
              <w:left w:val="single" w:sz="4" w:space="0" w:color="auto"/>
            </w:tcBorders>
            <w:shd w:val="clear" w:color="auto" w:fill="FFFFFF"/>
            <w:vAlign w:val="center"/>
          </w:tcPr>
          <w:p w14:paraId="648517C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Полином</w:t>
            </w:r>
          </w:p>
        </w:tc>
        <w:tc>
          <w:tcPr>
            <w:tcW w:w="984" w:type="dxa"/>
            <w:tcBorders>
              <w:top w:val="single" w:sz="4" w:space="0" w:color="auto"/>
              <w:left w:val="single" w:sz="4" w:space="0" w:color="auto"/>
            </w:tcBorders>
            <w:shd w:val="clear" w:color="auto" w:fill="FFFFFF"/>
            <w:vAlign w:val="center"/>
          </w:tcPr>
          <w:p w14:paraId="60EDE5C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Sy,xk</w:t>
            </w:r>
          </w:p>
        </w:tc>
        <w:tc>
          <w:tcPr>
            <w:tcW w:w="984" w:type="dxa"/>
            <w:tcBorders>
              <w:top w:val="single" w:sz="4" w:space="0" w:color="auto"/>
              <w:left w:val="single" w:sz="4" w:space="0" w:color="auto"/>
            </w:tcBorders>
            <w:shd w:val="clear" w:color="auto" w:fill="FFFFFF"/>
            <w:vAlign w:val="center"/>
          </w:tcPr>
          <w:p w14:paraId="21954E9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d.f.</w:t>
            </w:r>
          </w:p>
        </w:tc>
        <w:tc>
          <w:tcPr>
            <w:tcW w:w="1219" w:type="dxa"/>
            <w:tcBorders>
              <w:top w:val="single" w:sz="4" w:space="0" w:color="auto"/>
              <w:left w:val="single" w:sz="4" w:space="0" w:color="auto"/>
            </w:tcBorders>
            <w:shd w:val="clear" w:color="auto" w:fill="FFFFFF"/>
            <w:vAlign w:val="center"/>
          </w:tcPr>
          <w:p w14:paraId="77F42F39"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Sy,xk/Sy,x3</w:t>
            </w:r>
          </w:p>
        </w:tc>
        <w:tc>
          <w:tcPr>
            <w:tcW w:w="1008" w:type="dxa"/>
            <w:tcBorders>
              <w:top w:val="single" w:sz="4" w:space="0" w:color="auto"/>
              <w:left w:val="single" w:sz="4" w:space="0" w:color="auto"/>
            </w:tcBorders>
            <w:shd w:val="clear" w:color="auto" w:fill="FFFFFF"/>
            <w:vAlign w:val="center"/>
          </w:tcPr>
          <w:p w14:paraId="6DC4850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F0,95</w:t>
            </w:r>
          </w:p>
        </w:tc>
        <w:tc>
          <w:tcPr>
            <w:tcW w:w="1018" w:type="dxa"/>
            <w:tcBorders>
              <w:top w:val="single" w:sz="4" w:space="0" w:color="auto"/>
              <w:left w:val="single" w:sz="4" w:space="0" w:color="auto"/>
            </w:tcBorders>
            <w:shd w:val="clear" w:color="auto" w:fill="FFFFFF"/>
            <w:vAlign w:val="center"/>
          </w:tcPr>
          <w:p w14:paraId="27307054"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Пределы</w:t>
            </w:r>
          </w:p>
        </w:tc>
        <w:tc>
          <w:tcPr>
            <w:tcW w:w="1186" w:type="dxa"/>
            <w:tcBorders>
              <w:top w:val="single" w:sz="4" w:space="0" w:color="auto"/>
              <w:left w:val="single" w:sz="4" w:space="0" w:color="auto"/>
            </w:tcBorders>
            <w:shd w:val="clear" w:color="auto" w:fill="FFFFFF"/>
            <w:vAlign w:val="center"/>
          </w:tcPr>
          <w:p w14:paraId="08521A10"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Sy,xk/Sy,x2</w:t>
            </w:r>
          </w:p>
        </w:tc>
        <w:tc>
          <w:tcPr>
            <w:tcW w:w="869" w:type="dxa"/>
            <w:tcBorders>
              <w:top w:val="single" w:sz="4" w:space="0" w:color="auto"/>
              <w:left w:val="single" w:sz="4" w:space="0" w:color="auto"/>
            </w:tcBorders>
            <w:shd w:val="clear" w:color="auto" w:fill="FFFFFF"/>
            <w:vAlign w:val="center"/>
          </w:tcPr>
          <w:p w14:paraId="50BE9F9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F0,95</w:t>
            </w:r>
          </w:p>
        </w:tc>
        <w:tc>
          <w:tcPr>
            <w:tcW w:w="826" w:type="dxa"/>
            <w:tcBorders>
              <w:top w:val="single" w:sz="4" w:space="0" w:color="auto"/>
              <w:left w:val="single" w:sz="4" w:space="0" w:color="auto"/>
              <w:right w:val="single" w:sz="4" w:space="0" w:color="auto"/>
            </w:tcBorders>
            <w:shd w:val="clear" w:color="auto" w:fill="FFFFFF"/>
            <w:vAlign w:val="center"/>
          </w:tcPr>
          <w:p w14:paraId="3BFD648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Пределы</w:t>
            </w:r>
          </w:p>
        </w:tc>
      </w:tr>
      <w:tr w:rsidR="00E6303C" w14:paraId="7C74D06A" w14:textId="77777777" w:rsidTr="00C21403">
        <w:tc>
          <w:tcPr>
            <w:tcW w:w="979" w:type="dxa"/>
            <w:tcBorders>
              <w:top w:val="single" w:sz="4" w:space="0" w:color="auto"/>
              <w:left w:val="single" w:sz="4" w:space="0" w:color="auto"/>
            </w:tcBorders>
            <w:shd w:val="clear" w:color="auto" w:fill="FFFFFF"/>
            <w:vAlign w:val="center"/>
          </w:tcPr>
          <w:p w14:paraId="0A7EAB0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3 степень</w:t>
            </w:r>
          </w:p>
        </w:tc>
        <w:tc>
          <w:tcPr>
            <w:tcW w:w="984" w:type="dxa"/>
            <w:tcBorders>
              <w:top w:val="single" w:sz="4" w:space="0" w:color="auto"/>
              <w:left w:val="single" w:sz="4" w:space="0" w:color="auto"/>
            </w:tcBorders>
            <w:shd w:val="clear" w:color="auto" w:fill="FFFFFF"/>
            <w:vAlign w:val="center"/>
          </w:tcPr>
          <w:p w14:paraId="3872C91D"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7,78</w:t>
            </w:r>
          </w:p>
        </w:tc>
        <w:tc>
          <w:tcPr>
            <w:tcW w:w="984" w:type="dxa"/>
            <w:tcBorders>
              <w:top w:val="single" w:sz="4" w:space="0" w:color="auto"/>
              <w:left w:val="single" w:sz="4" w:space="0" w:color="auto"/>
            </w:tcBorders>
            <w:shd w:val="clear" w:color="auto" w:fill="FFFFFF"/>
            <w:vAlign w:val="center"/>
          </w:tcPr>
          <w:p w14:paraId="269A2B2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17</w:t>
            </w:r>
          </w:p>
        </w:tc>
        <w:tc>
          <w:tcPr>
            <w:tcW w:w="1219" w:type="dxa"/>
            <w:tcBorders>
              <w:top w:val="single" w:sz="4" w:space="0" w:color="auto"/>
              <w:left w:val="single" w:sz="4" w:space="0" w:color="auto"/>
            </w:tcBorders>
            <w:shd w:val="clear" w:color="auto" w:fill="FFFFFF"/>
            <w:vAlign w:val="center"/>
          </w:tcPr>
          <w:p w14:paraId="0376489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1008" w:type="dxa"/>
            <w:tcBorders>
              <w:top w:val="single" w:sz="4" w:space="0" w:color="auto"/>
              <w:left w:val="single" w:sz="4" w:space="0" w:color="auto"/>
            </w:tcBorders>
            <w:shd w:val="clear" w:color="auto" w:fill="C0C0C0"/>
            <w:vAlign w:val="center"/>
          </w:tcPr>
          <w:p w14:paraId="6BCC99E1" w14:textId="77777777" w:rsidR="001F0C50" w:rsidRPr="00C21403" w:rsidRDefault="001F0C50" w:rsidP="00C21403">
            <w:pPr>
              <w:ind w:left="57" w:right="57"/>
              <w:jc w:val="center"/>
            </w:pPr>
          </w:p>
        </w:tc>
        <w:tc>
          <w:tcPr>
            <w:tcW w:w="1018" w:type="dxa"/>
            <w:tcBorders>
              <w:top w:val="single" w:sz="4" w:space="0" w:color="auto"/>
              <w:left w:val="single" w:sz="4" w:space="0" w:color="auto"/>
            </w:tcBorders>
            <w:shd w:val="clear" w:color="auto" w:fill="C0C0C0"/>
            <w:vAlign w:val="center"/>
          </w:tcPr>
          <w:p w14:paraId="23384DB1" w14:textId="77777777" w:rsidR="001F0C50" w:rsidRPr="00C21403" w:rsidRDefault="001F0C50" w:rsidP="00C21403">
            <w:pPr>
              <w:ind w:left="57" w:right="57"/>
              <w:jc w:val="center"/>
            </w:pPr>
          </w:p>
        </w:tc>
        <w:tc>
          <w:tcPr>
            <w:tcW w:w="1186" w:type="dxa"/>
            <w:tcBorders>
              <w:top w:val="single" w:sz="4" w:space="0" w:color="auto"/>
              <w:left w:val="single" w:sz="4" w:space="0" w:color="auto"/>
            </w:tcBorders>
            <w:shd w:val="clear" w:color="auto" w:fill="C0C0C0"/>
            <w:vAlign w:val="center"/>
          </w:tcPr>
          <w:p w14:paraId="42094A01"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0,81</w:t>
            </w:r>
          </w:p>
        </w:tc>
        <w:tc>
          <w:tcPr>
            <w:tcW w:w="869" w:type="dxa"/>
            <w:tcBorders>
              <w:top w:val="single" w:sz="4" w:space="0" w:color="auto"/>
              <w:left w:val="single" w:sz="4" w:space="0" w:color="auto"/>
            </w:tcBorders>
            <w:shd w:val="clear" w:color="auto" w:fill="C0C0C0"/>
            <w:vAlign w:val="center"/>
          </w:tcPr>
          <w:p w14:paraId="7968E5DF" w14:textId="77777777" w:rsidR="001F0C50" w:rsidRPr="00C21403" w:rsidRDefault="001F0C50" w:rsidP="00C21403">
            <w:pPr>
              <w:ind w:left="57" w:right="57"/>
              <w:jc w:val="center"/>
            </w:pPr>
          </w:p>
        </w:tc>
        <w:tc>
          <w:tcPr>
            <w:tcW w:w="826" w:type="dxa"/>
            <w:tcBorders>
              <w:top w:val="single" w:sz="4" w:space="0" w:color="auto"/>
              <w:left w:val="single" w:sz="4" w:space="0" w:color="auto"/>
              <w:right w:val="single" w:sz="4" w:space="0" w:color="auto"/>
            </w:tcBorders>
            <w:shd w:val="clear" w:color="auto" w:fill="C0C0C0"/>
            <w:vAlign w:val="center"/>
          </w:tcPr>
          <w:p w14:paraId="4847903A" w14:textId="77777777" w:rsidR="001F0C50" w:rsidRPr="00C21403" w:rsidRDefault="001F0C50" w:rsidP="00C21403">
            <w:pPr>
              <w:ind w:left="57" w:right="57"/>
              <w:jc w:val="center"/>
            </w:pPr>
          </w:p>
        </w:tc>
      </w:tr>
      <w:tr w:rsidR="00E6303C" w14:paraId="1E595E24" w14:textId="77777777" w:rsidTr="00C21403">
        <w:tc>
          <w:tcPr>
            <w:tcW w:w="979" w:type="dxa"/>
            <w:tcBorders>
              <w:top w:val="single" w:sz="4" w:space="0" w:color="auto"/>
              <w:left w:val="single" w:sz="4" w:space="0" w:color="auto"/>
            </w:tcBorders>
            <w:shd w:val="clear" w:color="auto" w:fill="FFFFFF"/>
            <w:vAlign w:val="center"/>
          </w:tcPr>
          <w:p w14:paraId="286C806C"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 степень</w:t>
            </w:r>
          </w:p>
        </w:tc>
        <w:tc>
          <w:tcPr>
            <w:tcW w:w="984" w:type="dxa"/>
            <w:tcBorders>
              <w:top w:val="single" w:sz="4" w:space="0" w:color="auto"/>
              <w:left w:val="single" w:sz="4" w:space="0" w:color="auto"/>
            </w:tcBorders>
            <w:shd w:val="clear" w:color="auto" w:fill="FFFFFF"/>
            <w:vAlign w:val="center"/>
          </w:tcPr>
          <w:p w14:paraId="65878A45"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9,63</w:t>
            </w:r>
          </w:p>
        </w:tc>
        <w:tc>
          <w:tcPr>
            <w:tcW w:w="984" w:type="dxa"/>
            <w:tcBorders>
              <w:top w:val="single" w:sz="4" w:space="0" w:color="auto"/>
              <w:left w:val="single" w:sz="4" w:space="0" w:color="auto"/>
            </w:tcBorders>
            <w:shd w:val="clear" w:color="auto" w:fill="FFFFFF"/>
            <w:vAlign w:val="center"/>
          </w:tcPr>
          <w:p w14:paraId="1BD06D82"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w:t>
            </w:r>
          </w:p>
        </w:tc>
        <w:tc>
          <w:tcPr>
            <w:tcW w:w="1219" w:type="dxa"/>
            <w:tcBorders>
              <w:top w:val="single" w:sz="4" w:space="0" w:color="auto"/>
              <w:left w:val="single" w:sz="4" w:space="0" w:color="auto"/>
            </w:tcBorders>
            <w:shd w:val="clear" w:color="auto" w:fill="FFFFFF"/>
            <w:vAlign w:val="center"/>
          </w:tcPr>
          <w:p w14:paraId="2605D20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1,24</w:t>
            </w:r>
          </w:p>
        </w:tc>
        <w:tc>
          <w:tcPr>
            <w:tcW w:w="1008" w:type="dxa"/>
            <w:tcBorders>
              <w:top w:val="single" w:sz="4" w:space="0" w:color="auto"/>
              <w:left w:val="single" w:sz="4" w:space="0" w:color="auto"/>
            </w:tcBorders>
            <w:shd w:val="clear" w:color="auto" w:fill="FFFFFF"/>
            <w:vAlign w:val="center"/>
          </w:tcPr>
          <w:p w14:paraId="4857C437"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4,45</w:t>
            </w:r>
          </w:p>
        </w:tc>
        <w:tc>
          <w:tcPr>
            <w:tcW w:w="1018" w:type="dxa"/>
            <w:tcBorders>
              <w:top w:val="single" w:sz="4" w:space="0" w:color="auto"/>
              <w:left w:val="single" w:sz="4" w:space="0" w:color="auto"/>
            </w:tcBorders>
            <w:shd w:val="clear" w:color="auto" w:fill="FFFFFF"/>
            <w:vAlign w:val="center"/>
          </w:tcPr>
          <w:p w14:paraId="6A0F521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1,09</w:t>
            </w:r>
          </w:p>
        </w:tc>
        <w:tc>
          <w:tcPr>
            <w:tcW w:w="1186" w:type="dxa"/>
            <w:tcBorders>
              <w:top w:val="single" w:sz="4" w:space="0" w:color="auto"/>
              <w:left w:val="single" w:sz="4" w:space="0" w:color="auto"/>
            </w:tcBorders>
            <w:shd w:val="clear" w:color="auto" w:fill="FFFFFF"/>
            <w:vAlign w:val="center"/>
          </w:tcPr>
          <w:p w14:paraId="68CDFE18"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1,00</w:t>
            </w:r>
          </w:p>
        </w:tc>
        <w:tc>
          <w:tcPr>
            <w:tcW w:w="869" w:type="dxa"/>
            <w:tcBorders>
              <w:top w:val="single" w:sz="4" w:space="0" w:color="auto"/>
              <w:left w:val="single" w:sz="4" w:space="0" w:color="auto"/>
            </w:tcBorders>
            <w:shd w:val="clear" w:color="auto" w:fill="C0C0C0"/>
            <w:vAlign w:val="center"/>
          </w:tcPr>
          <w:p w14:paraId="4199DD93" w14:textId="77777777" w:rsidR="001F0C50" w:rsidRPr="00C21403" w:rsidRDefault="001F0C50" w:rsidP="00C21403">
            <w:pPr>
              <w:ind w:left="57" w:right="57"/>
              <w:jc w:val="center"/>
            </w:pPr>
          </w:p>
        </w:tc>
        <w:tc>
          <w:tcPr>
            <w:tcW w:w="826" w:type="dxa"/>
            <w:tcBorders>
              <w:top w:val="single" w:sz="4" w:space="0" w:color="auto"/>
              <w:left w:val="single" w:sz="4" w:space="0" w:color="auto"/>
              <w:right w:val="single" w:sz="4" w:space="0" w:color="auto"/>
            </w:tcBorders>
            <w:shd w:val="clear" w:color="auto" w:fill="C0C0C0"/>
            <w:vAlign w:val="center"/>
          </w:tcPr>
          <w:p w14:paraId="46D617BC" w14:textId="77777777" w:rsidR="001F0C50" w:rsidRPr="00C21403" w:rsidRDefault="001F0C50" w:rsidP="00C21403">
            <w:pPr>
              <w:ind w:left="57" w:right="57"/>
              <w:jc w:val="center"/>
            </w:pPr>
          </w:p>
        </w:tc>
      </w:tr>
      <w:tr w:rsidR="00E6303C" w14:paraId="00A8B5DB" w14:textId="77777777" w:rsidTr="00C21403">
        <w:tc>
          <w:tcPr>
            <w:tcW w:w="979" w:type="dxa"/>
            <w:tcBorders>
              <w:top w:val="single" w:sz="4" w:space="0" w:color="auto"/>
              <w:left w:val="single" w:sz="4" w:space="0" w:color="auto"/>
              <w:bottom w:val="single" w:sz="4" w:space="0" w:color="auto"/>
            </w:tcBorders>
            <w:shd w:val="clear" w:color="auto" w:fill="FFFFFF"/>
            <w:vAlign w:val="center"/>
          </w:tcPr>
          <w:p w14:paraId="657D528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 степень</w:t>
            </w:r>
          </w:p>
        </w:tc>
        <w:tc>
          <w:tcPr>
            <w:tcW w:w="984" w:type="dxa"/>
            <w:tcBorders>
              <w:top w:val="single" w:sz="4" w:space="0" w:color="auto"/>
              <w:left w:val="single" w:sz="4" w:space="0" w:color="auto"/>
              <w:bottom w:val="single" w:sz="4" w:space="0" w:color="auto"/>
            </w:tcBorders>
            <w:shd w:val="clear" w:color="auto" w:fill="FFFFFF"/>
            <w:vAlign w:val="center"/>
          </w:tcPr>
          <w:p w14:paraId="13D51CB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18,96</w:t>
            </w:r>
          </w:p>
        </w:tc>
        <w:tc>
          <w:tcPr>
            <w:tcW w:w="984" w:type="dxa"/>
            <w:tcBorders>
              <w:top w:val="single" w:sz="4" w:space="0" w:color="auto"/>
              <w:left w:val="single" w:sz="4" w:space="0" w:color="auto"/>
              <w:bottom w:val="single" w:sz="4" w:space="0" w:color="auto"/>
            </w:tcBorders>
            <w:shd w:val="clear" w:color="auto" w:fill="FFFFFF"/>
            <w:vAlign w:val="center"/>
          </w:tcPr>
          <w:p w14:paraId="71BBF12C"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19</w:t>
            </w:r>
          </w:p>
        </w:tc>
        <w:tc>
          <w:tcPr>
            <w:tcW w:w="1219" w:type="dxa"/>
            <w:tcBorders>
              <w:top w:val="single" w:sz="4" w:space="0" w:color="auto"/>
              <w:left w:val="single" w:sz="4" w:space="0" w:color="auto"/>
              <w:bottom w:val="single" w:sz="4" w:space="0" w:color="auto"/>
            </w:tcBorders>
            <w:shd w:val="clear" w:color="auto" w:fill="FFFFFF"/>
            <w:vAlign w:val="center"/>
          </w:tcPr>
          <w:p w14:paraId="52200A83"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2,44</w:t>
            </w:r>
          </w:p>
        </w:tc>
        <w:tc>
          <w:tcPr>
            <w:tcW w:w="1008" w:type="dxa"/>
            <w:tcBorders>
              <w:top w:val="single" w:sz="4" w:space="0" w:color="auto"/>
              <w:left w:val="single" w:sz="4" w:space="0" w:color="auto"/>
              <w:bottom w:val="single" w:sz="4" w:space="0" w:color="auto"/>
            </w:tcBorders>
            <w:shd w:val="clear" w:color="auto" w:fill="FFFFFF"/>
            <w:vAlign w:val="center"/>
          </w:tcPr>
          <w:p w14:paraId="3240223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3,59</w:t>
            </w:r>
          </w:p>
        </w:tc>
        <w:tc>
          <w:tcPr>
            <w:tcW w:w="1018" w:type="dxa"/>
            <w:tcBorders>
              <w:top w:val="single" w:sz="4" w:space="0" w:color="auto"/>
              <w:left w:val="single" w:sz="4" w:space="0" w:color="auto"/>
              <w:bottom w:val="single" w:sz="4" w:space="0" w:color="auto"/>
            </w:tcBorders>
            <w:shd w:val="clear" w:color="auto" w:fill="FFFFFF"/>
            <w:vAlign w:val="center"/>
          </w:tcPr>
          <w:p w14:paraId="616DCE5B"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1,15</w:t>
            </w:r>
          </w:p>
        </w:tc>
        <w:tc>
          <w:tcPr>
            <w:tcW w:w="1186" w:type="dxa"/>
            <w:tcBorders>
              <w:top w:val="single" w:sz="4" w:space="0" w:color="auto"/>
              <w:left w:val="single" w:sz="4" w:space="0" w:color="auto"/>
              <w:bottom w:val="single" w:sz="4" w:space="0" w:color="auto"/>
            </w:tcBorders>
            <w:shd w:val="clear" w:color="auto" w:fill="FFFFFF"/>
            <w:vAlign w:val="center"/>
          </w:tcPr>
          <w:p w14:paraId="4C92573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1,97</w:t>
            </w:r>
          </w:p>
        </w:tc>
        <w:tc>
          <w:tcPr>
            <w:tcW w:w="869" w:type="dxa"/>
            <w:tcBorders>
              <w:top w:val="single" w:sz="4" w:space="0" w:color="auto"/>
              <w:left w:val="single" w:sz="4" w:space="0" w:color="auto"/>
              <w:bottom w:val="single" w:sz="4" w:space="0" w:color="auto"/>
            </w:tcBorders>
            <w:shd w:val="clear" w:color="auto" w:fill="FFFFFF"/>
            <w:vAlign w:val="center"/>
          </w:tcPr>
          <w:p w14:paraId="2529CBBA"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4,41</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14:paraId="4F796F1E" w14:textId="77777777" w:rsidR="001F0C50" w:rsidRPr="00C21403" w:rsidRDefault="00B910E3" w:rsidP="00C21403">
            <w:pPr>
              <w:pStyle w:val="a4"/>
              <w:shd w:val="clear" w:color="auto" w:fill="auto"/>
              <w:spacing w:line="240" w:lineRule="auto"/>
              <w:ind w:left="57" w:right="57"/>
              <w:jc w:val="center"/>
              <w:rPr>
                <w:rFonts w:ascii="Times New Roman" w:hAnsi="Times New Roman" w:cs="Times New Roman"/>
                <w:sz w:val="24"/>
                <w:szCs w:val="24"/>
              </w:rPr>
            </w:pPr>
            <w:r w:rsidRPr="00C21403">
              <w:rPr>
                <w:rFonts w:ascii="Times New Roman" w:hAnsi="Times New Roman" w:cs="Times New Roman"/>
                <w:sz w:val="24"/>
                <w:szCs w:val="24"/>
                <w:lang w:val="ru"/>
              </w:rPr>
              <w:t>1,09</w:t>
            </w:r>
          </w:p>
        </w:tc>
      </w:tr>
    </w:tbl>
    <w:p w14:paraId="635551DF" w14:textId="77777777" w:rsidR="001F0C50" w:rsidRPr="00847C67" w:rsidRDefault="001F0C50" w:rsidP="00B05E6A">
      <w:pPr>
        <w:spacing w:after="120"/>
        <w:jc w:val="both"/>
      </w:pPr>
    </w:p>
    <w:p w14:paraId="5B32C482"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b/>
          <w:bCs/>
          <w:sz w:val="24"/>
          <w:szCs w:val="24"/>
          <w:lang w:val="ru"/>
        </w:rPr>
        <w:t>Примечание</w:t>
      </w:r>
    </w:p>
    <w:p w14:paraId="45A99521"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Этот тест можно запустить со всеми данными (параллельные анализы) или только со средними значениями (пример), в зависимости от необходимой чувствительности.</w:t>
      </w:r>
    </w:p>
    <w:p w14:paraId="15CAEE07" w14:textId="77777777" w:rsidR="0081729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Обычно требуется, чтобы дисперсия остатков была </w:t>
      </w:r>
      <w:r w:rsidRPr="00847C67">
        <w:rPr>
          <w:rFonts w:ascii="Times New Roman" w:hAnsi="Times New Roman" w:cs="Times New Roman"/>
          <w:sz w:val="24"/>
          <w:szCs w:val="24"/>
          <w:lang w:val="ru"/>
        </w:rPr>
        <w:t>единообразной по всему диапазону, что обычно не достигается при подсчете клеток. Тем не менее, при нанесении остатков на график его можно считать достаточно информативным для оценки линейности ПСК.</w:t>
      </w:r>
    </w:p>
    <w:p w14:paraId="251A509F" w14:textId="77777777" w:rsidR="001F0C50" w:rsidRPr="00FB325C" w:rsidRDefault="00B910E3" w:rsidP="00B05E6A">
      <w:pPr>
        <w:pStyle w:val="13"/>
        <w:shd w:val="clear" w:color="auto" w:fill="auto"/>
        <w:spacing w:after="120" w:line="240" w:lineRule="auto"/>
        <w:jc w:val="both"/>
        <w:rPr>
          <w:rFonts w:ascii="Times New Roman" w:hAnsi="Times New Roman" w:cs="Times New Roman"/>
          <w:b/>
          <w:sz w:val="24"/>
          <w:szCs w:val="24"/>
          <w:lang w:val="ru-RU"/>
        </w:rPr>
      </w:pPr>
      <w:r w:rsidRPr="00C21403">
        <w:rPr>
          <w:rFonts w:ascii="Times New Roman" w:hAnsi="Times New Roman" w:cs="Times New Roman"/>
          <w:b/>
          <w:sz w:val="24"/>
          <w:szCs w:val="24"/>
          <w:lang w:val="ru"/>
        </w:rPr>
        <w:t>Выводы</w:t>
      </w:r>
    </w:p>
    <w:p w14:paraId="7D93A193"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Значительное улучшение за счет полиномов 2-й и </w:t>
      </w:r>
      <w:r w:rsidRPr="00847C67">
        <w:rPr>
          <w:rFonts w:ascii="Times New Roman" w:hAnsi="Times New Roman" w:cs="Times New Roman"/>
          <w:sz w:val="24"/>
          <w:szCs w:val="24"/>
          <w:lang w:val="ru"/>
        </w:rPr>
        <w:t>3-й степени, которые подтверждают линейность по умолчанию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302"/>
        <w:gridCol w:w="370"/>
        <w:gridCol w:w="547"/>
        <w:gridCol w:w="2030"/>
        <w:gridCol w:w="542"/>
        <w:gridCol w:w="2818"/>
      </w:tblGrid>
      <w:tr w:rsidR="00E6303C" w14:paraId="5ED669AE" w14:textId="77777777" w:rsidTr="00C21403">
        <w:trPr>
          <w:cantSplit/>
          <w:jc w:val="center"/>
        </w:trPr>
        <w:tc>
          <w:tcPr>
            <w:tcW w:w="7060" w:type="dxa"/>
            <w:gridSpan w:val="7"/>
            <w:tcBorders>
              <w:top w:val="single" w:sz="4" w:space="0" w:color="auto"/>
              <w:left w:val="single" w:sz="4" w:space="0" w:color="auto"/>
              <w:right w:val="single" w:sz="4" w:space="0" w:color="auto"/>
            </w:tcBorders>
            <w:shd w:val="clear" w:color="auto" w:fill="FFFFFF"/>
          </w:tcPr>
          <w:p w14:paraId="23AA7EFD" w14:textId="77777777" w:rsidR="001F0C50" w:rsidRPr="00C21403" w:rsidRDefault="00B910E3" w:rsidP="00C21403">
            <w:pPr>
              <w:pStyle w:val="a4"/>
              <w:keepNext/>
              <w:keepLines/>
              <w:shd w:val="clear" w:color="auto" w:fill="auto"/>
              <w:spacing w:before="120" w:after="20" w:line="240" w:lineRule="auto"/>
              <w:ind w:left="57" w:right="57"/>
              <w:jc w:val="center"/>
              <w:rPr>
                <w:rFonts w:ascii="Times New Roman" w:hAnsi="Times New Roman" w:cs="Times New Roman"/>
                <w:b/>
                <w:sz w:val="28"/>
                <w:szCs w:val="24"/>
              </w:rPr>
            </w:pPr>
            <w:r w:rsidRPr="00C21403">
              <w:rPr>
                <w:rStyle w:val="a7"/>
                <w:rFonts w:ascii="Times New Roman" w:hAnsi="Times New Roman" w:cs="Times New Roman"/>
                <w:b/>
                <w:sz w:val="28"/>
                <w:szCs w:val="24"/>
                <w:lang w:val="ru"/>
              </w:rPr>
              <w:t>Кривая линейности</w:t>
            </w:r>
          </w:p>
        </w:tc>
      </w:tr>
      <w:tr w:rsidR="00E6303C" w14:paraId="61FEF284" w14:textId="77777777" w:rsidTr="00C21403">
        <w:trPr>
          <w:cantSplit/>
          <w:jc w:val="center"/>
        </w:trPr>
        <w:tc>
          <w:tcPr>
            <w:tcW w:w="451" w:type="dxa"/>
            <w:tcBorders>
              <w:left w:val="single" w:sz="4" w:space="0" w:color="auto"/>
            </w:tcBorders>
            <w:shd w:val="clear" w:color="auto" w:fill="FFFFFF"/>
          </w:tcPr>
          <w:p w14:paraId="62A113C6" w14:textId="77777777" w:rsidR="001F0C50" w:rsidRPr="00C21403" w:rsidRDefault="001F0C50" w:rsidP="00C21403">
            <w:pPr>
              <w:keepNext/>
              <w:keepLines/>
              <w:ind w:left="57" w:right="57"/>
              <w:jc w:val="center"/>
              <w:rPr>
                <w:b/>
                <w:sz w:val="22"/>
              </w:rPr>
            </w:pPr>
          </w:p>
        </w:tc>
        <w:tc>
          <w:tcPr>
            <w:tcW w:w="302" w:type="dxa"/>
            <w:shd w:val="clear" w:color="auto" w:fill="FFFFFF"/>
            <w:textDirection w:val="btLr"/>
          </w:tcPr>
          <w:p w14:paraId="58806B6B"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Концентрация (1000 клеток/мл)</w:t>
            </w:r>
          </w:p>
        </w:tc>
        <w:tc>
          <w:tcPr>
            <w:tcW w:w="6307" w:type="dxa"/>
            <w:gridSpan w:val="5"/>
            <w:tcBorders>
              <w:right w:val="single" w:sz="4" w:space="0" w:color="auto"/>
            </w:tcBorders>
            <w:shd w:val="clear" w:color="auto" w:fill="FFFFFF"/>
          </w:tcPr>
          <w:p w14:paraId="51A5D591" w14:textId="77777777" w:rsidR="001F0C50" w:rsidRPr="00C21403" w:rsidRDefault="00B910E3" w:rsidP="00C21403">
            <w:pPr>
              <w:keepNext/>
              <w:keepLines/>
              <w:jc w:val="center"/>
              <w:rPr>
                <w:b/>
                <w:sz w:val="22"/>
              </w:rPr>
            </w:pPr>
            <w:r w:rsidRPr="00CA6682">
              <w:rPr>
                <w:noProof/>
                <w:lang w:val="ru-RU" w:eastAsia="ru-RU" w:bidi="he-IL"/>
              </w:rPr>
              <mc:AlternateContent>
                <mc:Choice Requires="wpg">
                  <w:drawing>
                    <wp:anchor distT="0" distB="0" distL="114300" distR="114300" simplePos="0" relativeHeight="251661312" behindDoc="0" locked="0" layoutInCell="1" allowOverlap="1" wp14:anchorId="14066E00" wp14:editId="55B6AA00">
                      <wp:simplePos x="0" y="0"/>
                      <wp:positionH relativeFrom="column">
                        <wp:posOffset>2298873</wp:posOffset>
                      </wp:positionH>
                      <wp:positionV relativeFrom="paragraph">
                        <wp:posOffset>262388</wp:posOffset>
                      </wp:positionV>
                      <wp:extent cx="1625286" cy="584902"/>
                      <wp:effectExtent l="0" t="0" r="0" b="5715"/>
                      <wp:wrapNone/>
                      <wp:docPr id="11" name="Группа 3"/>
                      <wp:cNvGraphicFramePr/>
                      <a:graphic xmlns:a="http://schemas.openxmlformats.org/drawingml/2006/main">
                        <a:graphicData uri="http://schemas.microsoft.com/office/word/2010/wordprocessingGroup">
                          <wpg:wgp>
                            <wpg:cNvGrpSpPr/>
                            <wpg:grpSpPr>
                              <a:xfrm>
                                <a:off x="0" y="0"/>
                                <a:ext cx="1625286" cy="584902"/>
                                <a:chOff x="0" y="0"/>
                                <a:chExt cx="1625286" cy="584902"/>
                              </a:xfrm>
                            </wpg:grpSpPr>
                            <wps:wsp>
                              <wps:cNvPr id="12" name="Прямоугольник 12"/>
                              <wps:cNvSpPr/>
                              <wps:spPr>
                                <a:xfrm>
                                  <a:off x="0" y="0"/>
                                  <a:ext cx="1093470" cy="204470"/>
                                </a:xfrm>
                                <a:prstGeom prst="rect">
                                  <a:avLst/>
                                </a:prstGeom>
                                <a:solidFill>
                                  <a:srgbClr val="FFFFFF"/>
                                </a:solidFill>
                              </wps:spPr>
                              <wps:txbx>
                                <w:txbxContent>
                                  <w:p w14:paraId="5AEBFB43" w14:textId="77777777" w:rsidR="00CA6682" w:rsidRPr="00CA6682" w:rsidRDefault="00B910E3" w:rsidP="00CA6682">
                                    <w:pPr>
                                      <w:pStyle w:val="af"/>
                                      <w:spacing w:before="0" w:beforeAutospacing="0" w:after="0" w:afterAutospacing="0"/>
                                      <w:jc w:val="center"/>
                                      <w:rPr>
                                        <w:sz w:val="14"/>
                                        <w:szCs w:val="14"/>
                                      </w:rPr>
                                    </w:pPr>
                                    <w:r w:rsidRPr="00CA6682">
                                      <w:rPr>
                                        <w:rFonts w:ascii="Arial" w:hAnsi="Arial" w:cstheme="minorBidi"/>
                                        <w:color w:val="241830"/>
                                        <w:kern w:val="24"/>
                                        <w:sz w:val="14"/>
                                        <w:szCs w:val="14"/>
                                        <w:lang w:val="ru"/>
                                      </w:rPr>
                                      <w:t>Теоретическая концентрация</w:t>
                                    </w:r>
                                  </w:p>
                                </w:txbxContent>
                              </wps:txbx>
                              <wps:bodyPr wrap="square" lIns="0" tIns="0" rIns="0" bIns="0">
                                <a:spAutoFit/>
                              </wps:bodyPr>
                            </wps:wsp>
                            <wps:wsp>
                              <wps:cNvPr id="13" name="Прямоугольник 13"/>
                              <wps:cNvSpPr/>
                              <wps:spPr>
                                <a:xfrm>
                                  <a:off x="574361" y="380432"/>
                                  <a:ext cx="1050925" cy="204470"/>
                                </a:xfrm>
                                <a:prstGeom prst="rect">
                                  <a:avLst/>
                                </a:prstGeom>
                                <a:solidFill>
                                  <a:srgbClr val="FFFFFF"/>
                                </a:solidFill>
                              </wps:spPr>
                              <wps:txbx>
                                <w:txbxContent>
                                  <w:p w14:paraId="3A23EE41" w14:textId="77777777" w:rsidR="00CA6682" w:rsidRPr="00CA6682" w:rsidRDefault="00B910E3" w:rsidP="00CA6682">
                                    <w:pPr>
                                      <w:pStyle w:val="af"/>
                                      <w:spacing w:before="0" w:beforeAutospacing="0" w:after="0" w:afterAutospacing="0"/>
                                      <w:jc w:val="center"/>
                                      <w:rPr>
                                        <w:sz w:val="14"/>
                                        <w:szCs w:val="14"/>
                                      </w:rPr>
                                    </w:pPr>
                                    <w:r w:rsidRPr="00CA6682">
                                      <w:rPr>
                                        <w:rFonts w:ascii="Arial" w:hAnsi="Arial" w:cstheme="minorBidi"/>
                                        <w:color w:val="241830"/>
                                        <w:kern w:val="24"/>
                                        <w:sz w:val="14"/>
                                        <w:szCs w:val="14"/>
                                        <w:lang w:val="ru"/>
                                      </w:rPr>
                                      <w:t>Измеренная концентрация</w:t>
                                    </w:r>
                                  </w:p>
                                </w:txbxContent>
                              </wps:txbx>
                              <wps:bodyPr wrap="square" lIns="0" tIns="0" rIns="0" bIns="0">
                                <a:spAutoFit/>
                              </wps:bodyPr>
                            </wps:wsp>
                          </wpg:wgp>
                        </a:graphicData>
                      </a:graphic>
                      <wp14:sizeRelH relativeFrom="margin">
                        <wp14:pctWidth>0</wp14:pctWidth>
                      </wp14:sizeRelH>
                    </wp:anchor>
                  </w:drawing>
                </mc:Choice>
                <mc:Fallback>
                  <w:pict>
                    <v:group w14:anchorId="14066E00" id="Группа 3" o:spid="_x0000_s1035" style="position:absolute;left:0;text-align:left;margin-left:181pt;margin-top:20.65pt;width:128pt;height:46.05pt;z-index:251661312;mso-width-relative:margin" coordsize="16252,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rMYwIAAHIGAAAOAAAAZHJzL2Uyb0RvYy54bWzMlc2K2zAQgO+FvoPQvbFjJ9nExFlKtwmF&#10;0i5s+wCKLP+AbamSEju3Qq+FHvYB+gqFXkp/tq/gvFFHiu0su1CWLS1NQBlJo9HMNzPK/LQucrRl&#10;UmW8DPFw4GLESsqjrExC/PrV8tEUI6VJGZGclyzEO6bw6eLhg3klAubxlOcRkwiMlCqoRIhTrUXg&#10;OIqmrCBqwAUrYTPmsiAapjJxIkkqsF7kjue6E6fiMhKSU6YUrJ4dNvHC2o9jRvXLOFZMozzE4Ju2&#10;o7Tj2ozOYk6CRBKRZrR1g9zDi4JkJVzamzojmqCNzG6ZKjIqueKxHlBeODyOM8psDBDN0L0RzUry&#10;jbCxJEGViB4ToL3B6d5m6YvtuURZBLkbYlSSAnLUXO7f7t81P+H7CfkGUSWSADRXUlyIc9kuJIeZ&#10;ibqOZWF+IR5UW7i7Hi6rNaKwOJx4Y286wYjC3ng6mrnegT5NIUW3jtH06e8POt21jvGud6YSUEjq&#10;yEr9GauLlAhmU6AMgY6V17P6CKw+NN+bKyD2ublqvu3fNz+aL81XNLTxGX/gYM9NBQoQ3hmaO/NH&#10;J1C4BprnjowM+PvYSSCk0ivGC2SEEEuoeFuIZPtc6YNqp2IuVTzPomWW53Yik/WTXKItge5Y2k9r&#10;/Zoa4O18NpKu17Wtl6lRNStrHu2ASwVNFGL1ZkMkwyh/VgJ503GdIDth3QrWA/F4o/kys54ejUGE&#10;ZgJ5PFzx9xPq3yWhbS/cMaHjk5E/gaaCzPlTd+S35d73gzt2Z974f0zt7B+l1nYuPGy2oNtH2Lyc&#10;1+e2FI5/FYtfAAAA//8DAFBLAwQUAAYACAAAACEAy4Tz3+AAAAAKAQAADwAAAGRycy9kb3ducmV2&#10;LnhtbEyPwWrDMAyG74O9g9Fgt9Vx3YWSximlbDuVwdrB6M2N1SQ0tkPsJunbTzutR0kfv74/X0+2&#10;ZQP2ofFOgZglwNCV3jSuUvB9eH9ZAgtRO6Nb71DBDQOsi8eHXGfGj+4Lh32sGIW4kGkFdYxdxnko&#10;a7Q6zHyHjm5n31sdaewrbno9Urht+TxJUm514+hDrTvc1lhe9ler4GPU40aKt2F3OW9vx8Pr589O&#10;oFLPT9NmBSziFP9h+NMndSjI6eSvzgTWKpDpnLpEBQshgRGQiiUtTkRKuQBe5Py+QvELAAD//wMA&#10;UEsBAi0AFAAGAAgAAAAhALaDOJL+AAAA4QEAABMAAAAAAAAAAAAAAAAAAAAAAFtDb250ZW50X1R5&#10;cGVzXS54bWxQSwECLQAUAAYACAAAACEAOP0h/9YAAACUAQAACwAAAAAAAAAAAAAAAAAvAQAAX3Jl&#10;bHMvLnJlbHNQSwECLQAUAAYACAAAACEAvDu6zGMCAAByBgAADgAAAAAAAAAAAAAAAAAuAgAAZHJz&#10;L2Uyb0RvYy54bWxQSwECLQAUAAYACAAAACEAy4Tz3+AAAAAKAQAADwAAAAAAAAAAAAAAAAC9BAAA&#10;ZHJzL2Rvd25yZXYueG1sUEsFBgAAAAAEAAQA8wAAAMoFAAAAAA==&#10;">
                      <v:rect id="Прямоугольник 12" o:spid="_x0000_s1036" style="position:absolute;width:1093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3GCwgAAANsAAAAPAAAAZHJzL2Rvd25yZXYueG1sRE9Na8JA&#10;EL0X/A/LFHqrGyPVEF1FC0KPjfHS25CdbmKzsyG7TdL++m5B8DaP9znb/WRbMVDvG8cKFvMEBHHl&#10;dMNGwaU8PWcgfEDW2DomBT/kYb+bPWwx127kgoZzMCKGsM9RQR1Cl0vpq5os+rnriCP36XqLIcLe&#10;SN3jGMNtK9MkWUmLDceGGjt6ran6On9bBe94LNplVh5eMrNOP1aLq56KX6WeHqfDBkSgKdzFN/eb&#10;jvNT+P8lHiB3fwAAAP//AwBQSwECLQAUAAYACAAAACEA2+H2y+4AAACFAQAAEwAAAAAAAAAAAAAA&#10;AAAAAAAAW0NvbnRlbnRfVHlwZXNdLnhtbFBLAQItABQABgAIAAAAIQBa9CxbvwAAABUBAAALAAAA&#10;AAAAAAAAAAAAAB8BAABfcmVscy8ucmVsc1BLAQItABQABgAIAAAAIQDi33GCwgAAANsAAAAPAAAA&#10;AAAAAAAAAAAAAAcCAABkcnMvZG93bnJldi54bWxQSwUGAAAAAAMAAwC3AAAA9gIAAAAA&#10;" stroked="f">
                        <v:textbox style="mso-fit-shape-to-text:t" inset="0,0,0,0">
                          <w:txbxContent>
                            <w:p w14:paraId="5AEBFB43" w14:textId="77777777" w:rsidR="00CA6682" w:rsidRPr="00CA6682" w:rsidRDefault="00B910E3" w:rsidP="00CA6682">
                              <w:pPr>
                                <w:pStyle w:val="af"/>
                                <w:spacing w:before="0" w:beforeAutospacing="0" w:after="0" w:afterAutospacing="0"/>
                                <w:jc w:val="center"/>
                                <w:rPr>
                                  <w:sz w:val="14"/>
                                  <w:szCs w:val="14"/>
                                </w:rPr>
                              </w:pPr>
                              <w:r w:rsidRPr="00CA6682">
                                <w:rPr>
                                  <w:rFonts w:ascii="Arial" w:hAnsi="Arial" w:cstheme="minorBidi"/>
                                  <w:color w:val="241830"/>
                                  <w:kern w:val="24"/>
                                  <w:sz w:val="14"/>
                                  <w:szCs w:val="14"/>
                                  <w:lang w:val="ru"/>
                                </w:rPr>
                                <w:t>Теоретическая концентрация</w:t>
                              </w:r>
                            </w:p>
                          </w:txbxContent>
                        </v:textbox>
                      </v:rect>
                      <v:rect id="Прямоугольник 13" o:spid="_x0000_s1037" style="position:absolute;left:5743;top:3804;width:1050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QZwgAAANsAAAAPAAAAZHJzL2Rvd25yZXYueG1sRE9Na4NA&#10;EL0X8h+WCeTWrFFqxboGWyjkWJNcehvcqZq4s+JuE5Nf3y0UepvH+5xiO5tBXGhyvWUFm3UEgrix&#10;uudWwfHw/piBcB5Z42CZFNzIwbZcPBSYa3vlmi5734oQwi5HBZ33Yy6lazoy6NZ2JA7cl50M+gCn&#10;VuoJryHcDDKOolQa7Dk0dDjSW0fNef9tFHzgaz0k2aF6ytrn+DPdnPRc35VaLefqBYSn2f+L/9w7&#10;HeYn8PtLOECWPwAAAP//AwBQSwECLQAUAAYACAAAACEA2+H2y+4AAACFAQAAEwAAAAAAAAAAAAAA&#10;AAAAAAAAW0NvbnRlbnRfVHlwZXNdLnhtbFBLAQItABQABgAIAAAAIQBa9CxbvwAAABUBAAALAAAA&#10;AAAAAAAAAAAAAB8BAABfcmVscy8ucmVsc1BLAQItABQABgAIAAAAIQCNk9QZwgAAANsAAAAPAAAA&#10;AAAAAAAAAAAAAAcCAABkcnMvZG93bnJldi54bWxQSwUGAAAAAAMAAwC3AAAA9gIAAAAA&#10;" stroked="f">
                        <v:textbox style="mso-fit-shape-to-text:t" inset="0,0,0,0">
                          <w:txbxContent>
                            <w:p w14:paraId="3A23EE41" w14:textId="77777777" w:rsidR="00CA6682" w:rsidRPr="00CA6682" w:rsidRDefault="00B910E3" w:rsidP="00CA6682">
                              <w:pPr>
                                <w:pStyle w:val="af"/>
                                <w:spacing w:before="0" w:beforeAutospacing="0" w:after="0" w:afterAutospacing="0"/>
                                <w:jc w:val="center"/>
                                <w:rPr>
                                  <w:sz w:val="14"/>
                                  <w:szCs w:val="14"/>
                                </w:rPr>
                              </w:pPr>
                              <w:r w:rsidRPr="00CA6682">
                                <w:rPr>
                                  <w:rFonts w:ascii="Arial" w:hAnsi="Arial" w:cstheme="minorBidi"/>
                                  <w:color w:val="241830"/>
                                  <w:kern w:val="24"/>
                                  <w:sz w:val="14"/>
                                  <w:szCs w:val="14"/>
                                  <w:lang w:val="ru"/>
                                </w:rPr>
                                <w:t>Измеренная концентрация</w:t>
                              </w:r>
                            </w:p>
                          </w:txbxContent>
                        </v:textbox>
                      </v:rect>
                    </v:group>
                  </w:pict>
                </mc:Fallback>
              </mc:AlternateContent>
            </w:r>
            <w:r w:rsidR="00B671F2" w:rsidRPr="00C21403">
              <w:rPr>
                <w:b/>
                <w:noProof/>
                <w:sz w:val="22"/>
                <w:lang w:val="ru-RU" w:eastAsia="ru-RU" w:bidi="he-IL"/>
              </w:rPr>
              <w:drawing>
                <wp:inline distT="0" distB="0" distL="0" distR="0" wp14:anchorId="5BA49E16" wp14:editId="555194E6">
                  <wp:extent cx="4004945" cy="254825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279125027" name="Picture 155"/>
                          <pic:cNvPicPr/>
                        </pic:nvPicPr>
                        <pic:blipFill>
                          <a:blip r:embed="rId19"/>
                          <a:stretch>
                            <a:fillRect/>
                          </a:stretch>
                        </pic:blipFill>
                        <pic:spPr>
                          <a:xfrm>
                            <a:off x="0" y="0"/>
                            <a:ext cx="4004945" cy="2548255"/>
                          </a:xfrm>
                          <a:prstGeom prst="rect">
                            <a:avLst/>
                          </a:prstGeom>
                        </pic:spPr>
                      </pic:pic>
                    </a:graphicData>
                  </a:graphic>
                </wp:inline>
              </w:drawing>
            </w:r>
          </w:p>
        </w:tc>
      </w:tr>
      <w:tr w:rsidR="00E6303C" w14:paraId="7FA134B3" w14:textId="77777777" w:rsidTr="00C21403">
        <w:trPr>
          <w:cantSplit/>
          <w:jc w:val="center"/>
        </w:trPr>
        <w:tc>
          <w:tcPr>
            <w:tcW w:w="451" w:type="dxa"/>
            <w:tcBorders>
              <w:left w:val="single" w:sz="4" w:space="0" w:color="auto"/>
            </w:tcBorders>
            <w:shd w:val="clear" w:color="auto" w:fill="FFFFFF"/>
          </w:tcPr>
          <w:p w14:paraId="0CAA9FCD" w14:textId="77777777" w:rsidR="001F0C50" w:rsidRPr="00C21403" w:rsidRDefault="001F0C50" w:rsidP="00C21403">
            <w:pPr>
              <w:keepNext/>
              <w:keepLines/>
              <w:ind w:left="57" w:right="57"/>
              <w:jc w:val="center"/>
              <w:rPr>
                <w:b/>
                <w:sz w:val="22"/>
              </w:rPr>
            </w:pPr>
          </w:p>
        </w:tc>
        <w:tc>
          <w:tcPr>
            <w:tcW w:w="302" w:type="dxa"/>
            <w:shd w:val="clear" w:color="auto" w:fill="FFFFFF"/>
          </w:tcPr>
          <w:p w14:paraId="08C139E4" w14:textId="77777777" w:rsidR="001F0C50" w:rsidRPr="00C21403" w:rsidRDefault="001F0C50" w:rsidP="00C21403">
            <w:pPr>
              <w:keepNext/>
              <w:keepLines/>
              <w:ind w:left="57" w:right="57"/>
              <w:jc w:val="center"/>
              <w:rPr>
                <w:b/>
                <w:sz w:val="22"/>
              </w:rPr>
            </w:pPr>
          </w:p>
        </w:tc>
        <w:tc>
          <w:tcPr>
            <w:tcW w:w="6307" w:type="dxa"/>
            <w:gridSpan w:val="5"/>
            <w:tcBorders>
              <w:right w:val="single" w:sz="4" w:space="0" w:color="auto"/>
            </w:tcBorders>
            <w:shd w:val="clear" w:color="auto" w:fill="FFFFFF"/>
          </w:tcPr>
          <w:p w14:paraId="77D69F11"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 разбавления (м./об.)</w:t>
            </w:r>
          </w:p>
        </w:tc>
      </w:tr>
      <w:tr w:rsidR="00E6303C" w14:paraId="287D5E9F" w14:textId="77777777" w:rsidTr="00C21403">
        <w:trPr>
          <w:cantSplit/>
          <w:jc w:val="center"/>
        </w:trPr>
        <w:tc>
          <w:tcPr>
            <w:tcW w:w="451" w:type="dxa"/>
            <w:tcBorders>
              <w:left w:val="single" w:sz="4" w:space="0" w:color="auto"/>
            </w:tcBorders>
            <w:shd w:val="clear" w:color="auto" w:fill="FFFFFF"/>
          </w:tcPr>
          <w:p w14:paraId="666FBC06" w14:textId="77777777" w:rsidR="001F0C50" w:rsidRPr="00C21403" w:rsidRDefault="001F0C50" w:rsidP="00C21403">
            <w:pPr>
              <w:keepNext/>
              <w:keepLines/>
              <w:ind w:left="57" w:right="57"/>
              <w:rPr>
                <w:b/>
                <w:sz w:val="22"/>
              </w:rPr>
            </w:pPr>
          </w:p>
        </w:tc>
        <w:tc>
          <w:tcPr>
            <w:tcW w:w="302" w:type="dxa"/>
            <w:shd w:val="clear" w:color="auto" w:fill="FFFFFF"/>
          </w:tcPr>
          <w:p w14:paraId="678D1BE7" w14:textId="77777777" w:rsidR="001F0C50" w:rsidRPr="00C21403" w:rsidRDefault="001F0C50" w:rsidP="00C21403">
            <w:pPr>
              <w:keepNext/>
              <w:keepLines/>
              <w:ind w:left="57" w:right="57"/>
              <w:rPr>
                <w:b/>
                <w:sz w:val="22"/>
              </w:rPr>
            </w:pPr>
          </w:p>
        </w:tc>
        <w:tc>
          <w:tcPr>
            <w:tcW w:w="6307" w:type="dxa"/>
            <w:gridSpan w:val="5"/>
            <w:tcBorders>
              <w:right w:val="single" w:sz="4" w:space="0" w:color="auto"/>
            </w:tcBorders>
            <w:shd w:val="clear" w:color="auto" w:fill="FFFFFF"/>
          </w:tcPr>
          <w:p w14:paraId="2B745213" w14:textId="77777777" w:rsidR="001F0C50" w:rsidRPr="00C21403" w:rsidRDefault="001F0C50" w:rsidP="00C21403">
            <w:pPr>
              <w:keepNext/>
              <w:keepLines/>
              <w:ind w:left="57" w:right="57"/>
              <w:rPr>
                <w:b/>
                <w:sz w:val="22"/>
              </w:rPr>
            </w:pPr>
          </w:p>
        </w:tc>
      </w:tr>
      <w:tr w:rsidR="00E6303C" w14:paraId="2CC9F019" w14:textId="77777777" w:rsidTr="00C21403">
        <w:trPr>
          <w:cantSplit/>
          <w:jc w:val="center"/>
        </w:trPr>
        <w:tc>
          <w:tcPr>
            <w:tcW w:w="451" w:type="dxa"/>
            <w:tcBorders>
              <w:left w:val="single" w:sz="4" w:space="0" w:color="auto"/>
            </w:tcBorders>
            <w:shd w:val="clear" w:color="auto" w:fill="FFFFFF"/>
          </w:tcPr>
          <w:p w14:paraId="6CA3CAAF" w14:textId="77777777" w:rsidR="001F0C50" w:rsidRPr="00C21403" w:rsidRDefault="001F0C50" w:rsidP="00C21403">
            <w:pPr>
              <w:keepNext/>
              <w:keepLines/>
              <w:rPr>
                <w:sz w:val="18"/>
              </w:rPr>
            </w:pPr>
          </w:p>
        </w:tc>
        <w:tc>
          <w:tcPr>
            <w:tcW w:w="302" w:type="dxa"/>
            <w:shd w:val="clear" w:color="auto" w:fill="FFFFFF"/>
          </w:tcPr>
          <w:p w14:paraId="62A37C01" w14:textId="77777777" w:rsidR="001F0C50" w:rsidRPr="00C21403" w:rsidRDefault="001F0C50" w:rsidP="00C21403">
            <w:pPr>
              <w:keepNext/>
              <w:keepLines/>
              <w:rPr>
                <w:sz w:val="18"/>
              </w:rPr>
            </w:pPr>
          </w:p>
        </w:tc>
        <w:tc>
          <w:tcPr>
            <w:tcW w:w="370" w:type="dxa"/>
            <w:shd w:val="clear" w:color="auto" w:fill="FFFFFF"/>
          </w:tcPr>
          <w:p w14:paraId="34D929E0" w14:textId="77777777" w:rsidR="001F0C50" w:rsidRPr="00C21403" w:rsidRDefault="001F0C50" w:rsidP="00C21403">
            <w:pPr>
              <w:keepNext/>
              <w:keepLines/>
              <w:rPr>
                <w:sz w:val="18"/>
              </w:rPr>
            </w:pPr>
          </w:p>
        </w:tc>
        <w:tc>
          <w:tcPr>
            <w:tcW w:w="547" w:type="dxa"/>
            <w:shd w:val="clear" w:color="auto" w:fill="FFFFFF"/>
          </w:tcPr>
          <w:p w14:paraId="0A28455A"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35CA0C67" wp14:editId="234AA4E2">
                  <wp:extent cx="347345" cy="12509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226113610" name="Picture 156"/>
                          <pic:cNvPicPr/>
                        </pic:nvPicPr>
                        <pic:blipFill>
                          <a:blip r:embed="rId20"/>
                          <a:stretch>
                            <a:fillRect/>
                          </a:stretch>
                        </pic:blipFill>
                        <pic:spPr>
                          <a:xfrm>
                            <a:off x="0" y="0"/>
                            <a:ext cx="347345" cy="125095"/>
                          </a:xfrm>
                          <a:prstGeom prst="rect">
                            <a:avLst/>
                          </a:prstGeom>
                        </pic:spPr>
                      </pic:pic>
                    </a:graphicData>
                  </a:graphic>
                </wp:inline>
              </w:drawing>
            </w:r>
          </w:p>
        </w:tc>
        <w:tc>
          <w:tcPr>
            <w:tcW w:w="2030" w:type="dxa"/>
            <w:shd w:val="clear" w:color="auto" w:fill="FFFFFF"/>
          </w:tcPr>
          <w:p w14:paraId="45F95268"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Инструментальное измерение</w:t>
            </w:r>
          </w:p>
        </w:tc>
        <w:tc>
          <w:tcPr>
            <w:tcW w:w="542" w:type="dxa"/>
            <w:shd w:val="clear" w:color="auto" w:fill="FFFFFF"/>
          </w:tcPr>
          <w:p w14:paraId="08DB28EA"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01A4474D" wp14:editId="164FF63E">
                  <wp:extent cx="344170" cy="12509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712856322" name="Picture 157"/>
                          <pic:cNvPicPr/>
                        </pic:nvPicPr>
                        <pic:blipFill>
                          <a:blip r:embed="rId21"/>
                          <a:stretch>
                            <a:fillRect/>
                          </a:stretch>
                        </pic:blipFill>
                        <pic:spPr>
                          <a:xfrm>
                            <a:off x="0" y="0"/>
                            <a:ext cx="344170" cy="125095"/>
                          </a:xfrm>
                          <a:prstGeom prst="rect">
                            <a:avLst/>
                          </a:prstGeom>
                        </pic:spPr>
                      </pic:pic>
                    </a:graphicData>
                  </a:graphic>
                </wp:inline>
              </w:drawing>
            </w:r>
          </w:p>
        </w:tc>
        <w:tc>
          <w:tcPr>
            <w:tcW w:w="2818" w:type="dxa"/>
            <w:tcBorders>
              <w:right w:val="single" w:sz="4" w:space="0" w:color="auto"/>
            </w:tcBorders>
            <w:shd w:val="clear" w:color="auto" w:fill="FFFFFF"/>
          </w:tcPr>
          <w:p w14:paraId="5ABD5746"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Теоретическая концентрация</w:t>
            </w:r>
          </w:p>
        </w:tc>
      </w:tr>
      <w:tr w:rsidR="00E6303C" w14:paraId="4FED51AE" w14:textId="77777777" w:rsidTr="00C21403">
        <w:trPr>
          <w:cantSplit/>
          <w:jc w:val="center"/>
        </w:trPr>
        <w:tc>
          <w:tcPr>
            <w:tcW w:w="451" w:type="dxa"/>
            <w:tcBorders>
              <w:left w:val="single" w:sz="4" w:space="0" w:color="auto"/>
              <w:bottom w:val="single" w:sz="4" w:space="0" w:color="auto"/>
            </w:tcBorders>
            <w:shd w:val="clear" w:color="auto" w:fill="FFFFFF"/>
          </w:tcPr>
          <w:p w14:paraId="5A0CB67D" w14:textId="77777777" w:rsidR="001F0C50" w:rsidRPr="00847C67" w:rsidRDefault="001F0C50" w:rsidP="00C21403">
            <w:pPr>
              <w:keepNext/>
              <w:keepLines/>
              <w:ind w:left="57" w:right="57"/>
              <w:rPr>
                <w:sz w:val="22"/>
              </w:rPr>
            </w:pPr>
          </w:p>
        </w:tc>
        <w:tc>
          <w:tcPr>
            <w:tcW w:w="302" w:type="dxa"/>
            <w:tcBorders>
              <w:bottom w:val="single" w:sz="4" w:space="0" w:color="auto"/>
            </w:tcBorders>
            <w:shd w:val="clear" w:color="auto" w:fill="FFFFFF"/>
          </w:tcPr>
          <w:p w14:paraId="34C1B739" w14:textId="77777777" w:rsidR="001F0C50" w:rsidRPr="00847C67" w:rsidRDefault="001F0C50" w:rsidP="00C21403">
            <w:pPr>
              <w:keepNext/>
              <w:keepLines/>
              <w:ind w:left="57" w:right="57"/>
              <w:rPr>
                <w:sz w:val="22"/>
              </w:rPr>
            </w:pPr>
          </w:p>
        </w:tc>
        <w:tc>
          <w:tcPr>
            <w:tcW w:w="370" w:type="dxa"/>
            <w:tcBorders>
              <w:bottom w:val="single" w:sz="4" w:space="0" w:color="auto"/>
            </w:tcBorders>
            <w:shd w:val="clear" w:color="auto" w:fill="FFFFFF"/>
          </w:tcPr>
          <w:p w14:paraId="069EC912" w14:textId="77777777" w:rsidR="001F0C50" w:rsidRPr="00847C67" w:rsidRDefault="001F0C50" w:rsidP="00C21403">
            <w:pPr>
              <w:keepNext/>
              <w:keepLines/>
              <w:ind w:left="57" w:right="57"/>
              <w:rPr>
                <w:sz w:val="22"/>
              </w:rPr>
            </w:pPr>
          </w:p>
        </w:tc>
        <w:tc>
          <w:tcPr>
            <w:tcW w:w="547" w:type="dxa"/>
            <w:tcBorders>
              <w:bottom w:val="single" w:sz="4" w:space="0" w:color="auto"/>
            </w:tcBorders>
            <w:shd w:val="clear" w:color="auto" w:fill="FFFFFF"/>
          </w:tcPr>
          <w:p w14:paraId="14947655" w14:textId="77777777" w:rsidR="001F0C50" w:rsidRPr="00847C67" w:rsidRDefault="001F0C50" w:rsidP="00C21403">
            <w:pPr>
              <w:keepNext/>
              <w:keepLines/>
              <w:ind w:left="57" w:right="57"/>
              <w:rPr>
                <w:sz w:val="22"/>
              </w:rPr>
            </w:pPr>
          </w:p>
        </w:tc>
        <w:tc>
          <w:tcPr>
            <w:tcW w:w="2030" w:type="dxa"/>
            <w:tcBorders>
              <w:bottom w:val="single" w:sz="4" w:space="0" w:color="auto"/>
            </w:tcBorders>
            <w:shd w:val="clear" w:color="auto" w:fill="FFFFFF"/>
          </w:tcPr>
          <w:p w14:paraId="1E8C5699" w14:textId="77777777" w:rsidR="001F0C50" w:rsidRPr="00847C67" w:rsidRDefault="001F0C50" w:rsidP="00C21403">
            <w:pPr>
              <w:keepNext/>
              <w:keepLines/>
              <w:ind w:left="57" w:right="57"/>
              <w:rPr>
                <w:sz w:val="22"/>
              </w:rPr>
            </w:pPr>
          </w:p>
        </w:tc>
        <w:tc>
          <w:tcPr>
            <w:tcW w:w="542" w:type="dxa"/>
            <w:tcBorders>
              <w:bottom w:val="single" w:sz="4" w:space="0" w:color="auto"/>
            </w:tcBorders>
            <w:shd w:val="clear" w:color="auto" w:fill="FFFFFF"/>
          </w:tcPr>
          <w:p w14:paraId="08E2FC82" w14:textId="77777777" w:rsidR="001F0C50" w:rsidRPr="00847C67" w:rsidRDefault="001F0C50" w:rsidP="00C21403">
            <w:pPr>
              <w:keepNext/>
              <w:keepLines/>
              <w:ind w:left="57" w:right="57"/>
              <w:rPr>
                <w:sz w:val="22"/>
              </w:rPr>
            </w:pPr>
          </w:p>
        </w:tc>
        <w:tc>
          <w:tcPr>
            <w:tcW w:w="2818" w:type="dxa"/>
            <w:tcBorders>
              <w:bottom w:val="single" w:sz="4" w:space="0" w:color="auto"/>
              <w:right w:val="single" w:sz="4" w:space="0" w:color="auto"/>
            </w:tcBorders>
            <w:shd w:val="clear" w:color="auto" w:fill="FFFFFF"/>
          </w:tcPr>
          <w:p w14:paraId="06FDC14D" w14:textId="77777777" w:rsidR="001F0C50" w:rsidRPr="00847C67" w:rsidRDefault="001F0C50" w:rsidP="00C21403">
            <w:pPr>
              <w:keepNext/>
              <w:keepLines/>
              <w:ind w:left="57" w:right="57"/>
              <w:rPr>
                <w:sz w:val="22"/>
              </w:rPr>
            </w:pPr>
          </w:p>
        </w:tc>
      </w:tr>
    </w:tbl>
    <w:p w14:paraId="5E636E94" w14:textId="77777777" w:rsidR="001F0C50" w:rsidRPr="00847C67" w:rsidRDefault="001F0C50" w:rsidP="00B05E6A">
      <w:pPr>
        <w:spacing w:after="120"/>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0"/>
        <w:gridCol w:w="346"/>
        <w:gridCol w:w="1560"/>
        <w:gridCol w:w="394"/>
        <w:gridCol w:w="4474"/>
      </w:tblGrid>
      <w:tr w:rsidR="00E6303C" w:rsidRPr="00FB325C" w14:paraId="28DCFD6A" w14:textId="77777777" w:rsidTr="00C21403">
        <w:trPr>
          <w:cantSplit/>
          <w:jc w:val="center"/>
        </w:trPr>
        <w:tc>
          <w:tcPr>
            <w:tcW w:w="7264" w:type="dxa"/>
            <w:gridSpan w:val="5"/>
            <w:tcBorders>
              <w:top w:val="single" w:sz="4" w:space="0" w:color="auto"/>
              <w:left w:val="single" w:sz="4" w:space="0" w:color="auto"/>
              <w:right w:val="single" w:sz="4" w:space="0" w:color="auto"/>
            </w:tcBorders>
            <w:shd w:val="clear" w:color="auto" w:fill="FFFFFF"/>
          </w:tcPr>
          <w:p w14:paraId="279612F6" w14:textId="77777777" w:rsidR="001F0C50" w:rsidRPr="00FB325C" w:rsidRDefault="00B910E3" w:rsidP="00C21403">
            <w:pPr>
              <w:pStyle w:val="a4"/>
              <w:keepNext/>
              <w:keepLines/>
              <w:shd w:val="clear" w:color="auto" w:fill="auto"/>
              <w:spacing w:before="120" w:line="240" w:lineRule="auto"/>
              <w:ind w:left="57" w:right="57"/>
              <w:jc w:val="center"/>
              <w:rPr>
                <w:rFonts w:ascii="Times New Roman" w:hAnsi="Times New Roman" w:cs="Times New Roman"/>
                <w:b/>
                <w:sz w:val="24"/>
                <w:szCs w:val="24"/>
                <w:lang w:val="ru-RU"/>
              </w:rPr>
            </w:pPr>
            <w:r w:rsidRPr="00C21403">
              <w:rPr>
                <w:rStyle w:val="a7"/>
                <w:rFonts w:ascii="Times New Roman" w:hAnsi="Times New Roman" w:cs="Times New Roman"/>
                <w:b/>
                <w:sz w:val="24"/>
                <w:szCs w:val="24"/>
                <w:lang w:val="ru"/>
              </w:rPr>
              <w:lastRenderedPageBreak/>
              <w:t>Отклонение от линейности * Распределение остатков по всему диапазону концентраций</w:t>
            </w:r>
          </w:p>
          <w:p w14:paraId="4362301F" w14:textId="77777777" w:rsidR="001F0C50" w:rsidRPr="00FB325C" w:rsidRDefault="00B910E3" w:rsidP="00C21403">
            <w:pPr>
              <w:pStyle w:val="a4"/>
              <w:keepNext/>
              <w:keepLines/>
              <w:shd w:val="clear" w:color="auto" w:fill="auto"/>
              <w:spacing w:line="240" w:lineRule="auto"/>
              <w:ind w:left="57" w:right="57"/>
              <w:jc w:val="center"/>
              <w:rPr>
                <w:rFonts w:ascii="Times New Roman" w:hAnsi="Times New Roman" w:cs="Times New Roman"/>
                <w:szCs w:val="24"/>
                <w:lang w:val="ru-RU"/>
              </w:rPr>
            </w:pPr>
            <w:r w:rsidRPr="00847C67">
              <w:rPr>
                <w:rStyle w:val="a7"/>
                <w:rFonts w:ascii="Times New Roman" w:hAnsi="Times New Roman" w:cs="Times New Roman"/>
                <w:szCs w:val="24"/>
                <w:lang w:val="ru"/>
              </w:rPr>
              <w:t>(Подгонка кривой в линейной части 0-900 000 клеток/мл)</w:t>
            </w:r>
          </w:p>
        </w:tc>
      </w:tr>
      <w:tr w:rsidR="00E6303C" w:rsidRPr="00FB325C" w14:paraId="34C17B68" w14:textId="77777777" w:rsidTr="00C21403">
        <w:trPr>
          <w:cantSplit/>
          <w:jc w:val="center"/>
        </w:trPr>
        <w:tc>
          <w:tcPr>
            <w:tcW w:w="7264" w:type="dxa"/>
            <w:gridSpan w:val="5"/>
            <w:tcBorders>
              <w:left w:val="single" w:sz="4" w:space="0" w:color="auto"/>
              <w:right w:val="single" w:sz="4" w:space="0" w:color="auto"/>
            </w:tcBorders>
            <w:shd w:val="clear" w:color="auto" w:fill="FFFFFF"/>
          </w:tcPr>
          <w:p w14:paraId="40F2916B" w14:textId="77777777" w:rsidR="001F0C50" w:rsidRPr="00FB325C" w:rsidRDefault="001F0C50" w:rsidP="00C21403">
            <w:pPr>
              <w:keepNext/>
              <w:keepLines/>
              <w:ind w:left="57" w:right="57"/>
              <w:rPr>
                <w:sz w:val="22"/>
                <w:lang w:val="ru-RU"/>
              </w:rPr>
            </w:pPr>
          </w:p>
        </w:tc>
      </w:tr>
      <w:tr w:rsidR="00E6303C" w14:paraId="70AE9F06" w14:textId="77777777" w:rsidTr="00C21403">
        <w:trPr>
          <w:cantSplit/>
          <w:jc w:val="center"/>
        </w:trPr>
        <w:tc>
          <w:tcPr>
            <w:tcW w:w="490" w:type="dxa"/>
            <w:tcBorders>
              <w:left w:val="single" w:sz="4" w:space="0" w:color="auto"/>
            </w:tcBorders>
            <w:shd w:val="clear" w:color="auto" w:fill="FFFFFF"/>
          </w:tcPr>
          <w:p w14:paraId="7DA80DD5" w14:textId="77777777" w:rsidR="001F0C50" w:rsidRPr="00FB325C" w:rsidRDefault="001F0C50" w:rsidP="00C21403">
            <w:pPr>
              <w:keepNext/>
              <w:keepLines/>
              <w:ind w:left="57" w:right="57"/>
              <w:rPr>
                <w:b/>
                <w:sz w:val="22"/>
                <w:lang w:val="ru-RU"/>
              </w:rPr>
            </w:pPr>
          </w:p>
        </w:tc>
        <w:tc>
          <w:tcPr>
            <w:tcW w:w="346" w:type="dxa"/>
            <w:shd w:val="clear" w:color="auto" w:fill="FFFFFF"/>
            <w:textDirection w:val="btLr"/>
          </w:tcPr>
          <w:p w14:paraId="3327A867"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Остатки (х 1000 клеток/мл)</w:t>
            </w:r>
          </w:p>
        </w:tc>
        <w:tc>
          <w:tcPr>
            <w:tcW w:w="6428" w:type="dxa"/>
            <w:gridSpan w:val="3"/>
            <w:tcBorders>
              <w:right w:val="single" w:sz="4" w:space="0" w:color="auto"/>
            </w:tcBorders>
            <w:shd w:val="clear" w:color="auto" w:fill="FFFFFF"/>
          </w:tcPr>
          <w:p w14:paraId="1374535C" w14:textId="77777777" w:rsidR="001F0C50" w:rsidRPr="00C21403" w:rsidRDefault="00B910E3" w:rsidP="00C21403">
            <w:pPr>
              <w:keepNext/>
              <w:keepLines/>
              <w:rPr>
                <w:b/>
                <w:sz w:val="22"/>
              </w:rPr>
            </w:pPr>
            <w:r w:rsidRPr="00CA6682">
              <w:rPr>
                <w:noProof/>
                <w:lang w:val="ru-RU" w:eastAsia="ru-RU" w:bidi="he-IL"/>
              </w:rPr>
              <mc:AlternateContent>
                <mc:Choice Requires="wps">
                  <w:drawing>
                    <wp:anchor distT="0" distB="0" distL="114300" distR="114300" simplePos="0" relativeHeight="251663360" behindDoc="0" locked="0" layoutInCell="1" allowOverlap="1" wp14:anchorId="14A674E1" wp14:editId="50DE9E3D">
                      <wp:simplePos x="0" y="0"/>
                      <wp:positionH relativeFrom="column">
                        <wp:posOffset>1779021</wp:posOffset>
                      </wp:positionH>
                      <wp:positionV relativeFrom="paragraph">
                        <wp:posOffset>964636</wp:posOffset>
                      </wp:positionV>
                      <wp:extent cx="694944" cy="138499"/>
                      <wp:effectExtent l="0" t="0" r="0" b="0"/>
                      <wp:wrapNone/>
                      <wp:docPr id="14" name="Прямоугольник 1"/>
                      <wp:cNvGraphicFramePr/>
                      <a:graphic xmlns:a="http://schemas.openxmlformats.org/drawingml/2006/main">
                        <a:graphicData uri="http://schemas.microsoft.com/office/word/2010/wordprocessingShape">
                          <wps:wsp>
                            <wps:cNvSpPr/>
                            <wps:spPr>
                              <a:xfrm>
                                <a:off x="0" y="0"/>
                                <a:ext cx="694944" cy="138499"/>
                              </a:xfrm>
                              <a:prstGeom prst="rect">
                                <a:avLst/>
                              </a:prstGeom>
                              <a:solidFill>
                                <a:srgbClr val="FFFFFF"/>
                              </a:solidFill>
                            </wps:spPr>
                            <wps:txbx>
                              <w:txbxContent>
                                <w:p w14:paraId="0853333A" w14:textId="77777777" w:rsidR="00CA6682" w:rsidRPr="00CA6682" w:rsidRDefault="00B910E3" w:rsidP="00CA6682">
                                  <w:pPr>
                                    <w:pStyle w:val="af"/>
                                    <w:spacing w:before="0" w:beforeAutospacing="0" w:after="0" w:afterAutospacing="0"/>
                                    <w:jc w:val="center"/>
                                    <w:rPr>
                                      <w:sz w:val="18"/>
                                      <w:szCs w:val="18"/>
                                    </w:rPr>
                                  </w:pPr>
                                  <w:r w:rsidRPr="00CA6682">
                                    <w:rPr>
                                      <w:rFonts w:ascii="Arial" w:hAnsi="Arial" w:cstheme="minorBidi"/>
                                      <w:color w:val="241830"/>
                                      <w:kern w:val="24"/>
                                      <w:sz w:val="18"/>
                                      <w:szCs w:val="18"/>
                                      <w:lang w:val="ru"/>
                                    </w:rPr>
                                    <w:t>Верхний предел</w:t>
                                  </w:r>
                                </w:p>
                              </w:txbxContent>
                            </wps:txbx>
                            <wps:bodyPr wrap="square" lIns="0" tIns="0" rIns="0" bIns="0">
                              <a:spAutoFit/>
                            </wps:bodyPr>
                          </wps:wsp>
                        </a:graphicData>
                      </a:graphic>
                    </wp:anchor>
                  </w:drawing>
                </mc:Choice>
                <mc:Fallback>
                  <w:pict>
                    <v:shape id="Прямоугольник 1" o:spid="_x0000_s1039" type="#_x0000_t202" style="width:54.72pt;height:10.91pt;margin-top:75.96pt;margin-left:140.08pt;mso-wrap-distance-bottom:0;mso-wrap-distance-left:9pt;mso-wrap-distance-right:9pt;mso-wrap-distance-top:0;position:absolute;v-text-anchor:top;z-index:251662336" fillcolor="white">
                      <v:textbox style="mso-fit-shape-to-text:t" inset="0,0,0,0">
                        <w:txbxContent>
                          <w:p w:rsidR="00CA6682" w:rsidRPr="00CA6682" w:rsidP="00CA6682" w14:paraId="7ECF5EF4" w14:textId="77777777">
                            <w:pPr>
                              <w:pStyle w:val="NormalWeb"/>
                              <w:bidi w:val="0"/>
                              <w:spacing w:before="0" w:beforeAutospacing="0" w:after="0" w:afterAutospacing="0"/>
                              <w:jc w:val="center"/>
                              <w:rPr>
                                <w:sz w:val="18"/>
                                <w:szCs w:val="18"/>
                              </w:rPr>
                            </w:pPr>
                            <w:r w:rsidRPr="00CA6682">
                              <w:rPr>
                                <w:rFonts w:ascii="Arial" w:hAnsi="Arial" w:cstheme="minorBidi"/>
                                <w:color w:val="241830"/>
                                <w:kern w:val="24"/>
                                <w:sz w:val="18"/>
                                <w:szCs w:val="18"/>
                                <w:rtl w:val="0"/>
                                <w:lang w:val="ru"/>
                              </w:rPr>
                              <w:t>Верхний предел</w:t>
                            </w:r>
                          </w:p>
                        </w:txbxContent>
                      </v:textbox>
                    </v:shape>
                  </w:pict>
                </mc:Fallback>
              </mc:AlternateContent>
            </w:r>
            <w:r w:rsidR="00B671F2" w:rsidRPr="00C21403">
              <w:rPr>
                <w:b/>
                <w:noProof/>
                <w:sz w:val="22"/>
                <w:lang w:val="ru-RU" w:eastAsia="ru-RU" w:bidi="he-IL"/>
              </w:rPr>
              <w:drawing>
                <wp:inline distT="0" distB="0" distL="0" distR="0" wp14:anchorId="076958BA" wp14:editId="6F7D892C">
                  <wp:extent cx="4081145" cy="234696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242293843" name="Picture 158"/>
                          <pic:cNvPicPr/>
                        </pic:nvPicPr>
                        <pic:blipFill>
                          <a:blip r:embed="rId22"/>
                          <a:stretch>
                            <a:fillRect/>
                          </a:stretch>
                        </pic:blipFill>
                        <pic:spPr>
                          <a:xfrm>
                            <a:off x="0" y="0"/>
                            <a:ext cx="4081145" cy="2346960"/>
                          </a:xfrm>
                          <a:prstGeom prst="rect">
                            <a:avLst/>
                          </a:prstGeom>
                        </pic:spPr>
                      </pic:pic>
                    </a:graphicData>
                  </a:graphic>
                </wp:inline>
              </w:drawing>
            </w:r>
          </w:p>
        </w:tc>
      </w:tr>
      <w:tr w:rsidR="00E6303C" w:rsidRPr="00FB325C" w14:paraId="220C4240" w14:textId="77777777" w:rsidTr="00C21403">
        <w:trPr>
          <w:cantSplit/>
          <w:jc w:val="center"/>
        </w:trPr>
        <w:tc>
          <w:tcPr>
            <w:tcW w:w="490" w:type="dxa"/>
            <w:tcBorders>
              <w:left w:val="single" w:sz="4" w:space="0" w:color="auto"/>
            </w:tcBorders>
            <w:shd w:val="clear" w:color="auto" w:fill="FFFFFF"/>
          </w:tcPr>
          <w:p w14:paraId="7617A8A1" w14:textId="77777777" w:rsidR="001F0C50" w:rsidRPr="00C21403" w:rsidRDefault="001F0C50" w:rsidP="00C21403">
            <w:pPr>
              <w:keepNext/>
              <w:keepLines/>
              <w:ind w:left="57" w:right="57"/>
              <w:rPr>
                <w:b/>
                <w:sz w:val="22"/>
              </w:rPr>
            </w:pPr>
          </w:p>
        </w:tc>
        <w:tc>
          <w:tcPr>
            <w:tcW w:w="346" w:type="dxa"/>
            <w:shd w:val="clear" w:color="auto" w:fill="FFFFFF"/>
          </w:tcPr>
          <w:p w14:paraId="04AD27A5" w14:textId="77777777" w:rsidR="001F0C50" w:rsidRPr="00C21403" w:rsidRDefault="001F0C50" w:rsidP="00C21403">
            <w:pPr>
              <w:keepNext/>
              <w:keepLines/>
              <w:ind w:left="57" w:right="57"/>
              <w:rPr>
                <w:b/>
                <w:sz w:val="22"/>
              </w:rPr>
            </w:pPr>
          </w:p>
        </w:tc>
        <w:tc>
          <w:tcPr>
            <w:tcW w:w="6428" w:type="dxa"/>
            <w:gridSpan w:val="3"/>
            <w:tcBorders>
              <w:right w:val="single" w:sz="4" w:space="0" w:color="auto"/>
            </w:tcBorders>
            <w:shd w:val="clear" w:color="auto" w:fill="FFFFFF"/>
          </w:tcPr>
          <w:p w14:paraId="01D6A1DD" w14:textId="77777777" w:rsidR="001F0C50" w:rsidRPr="00FB325C" w:rsidRDefault="00B910E3" w:rsidP="00C21403">
            <w:pPr>
              <w:pStyle w:val="a4"/>
              <w:keepNext/>
              <w:keepLines/>
              <w:shd w:val="clear" w:color="auto" w:fill="auto"/>
              <w:spacing w:line="240" w:lineRule="auto"/>
              <w:ind w:left="57" w:right="57"/>
              <w:jc w:val="center"/>
              <w:rPr>
                <w:rFonts w:ascii="Times New Roman" w:hAnsi="Times New Roman" w:cs="Times New Roman"/>
                <w:b/>
                <w:szCs w:val="24"/>
                <w:lang w:val="ru-RU"/>
              </w:rPr>
            </w:pPr>
            <w:r w:rsidRPr="00C21403">
              <w:rPr>
                <w:rStyle w:val="a7"/>
                <w:rFonts w:ascii="Times New Roman" w:hAnsi="Times New Roman" w:cs="Times New Roman"/>
                <w:b/>
                <w:szCs w:val="24"/>
                <w:lang w:val="ru"/>
              </w:rPr>
              <w:t xml:space="preserve">Средние </w:t>
            </w:r>
            <w:r w:rsidRPr="00C21403">
              <w:rPr>
                <w:rStyle w:val="a7"/>
                <w:rFonts w:ascii="Times New Roman" w:hAnsi="Times New Roman" w:cs="Times New Roman"/>
                <w:b/>
                <w:szCs w:val="24"/>
                <w:lang w:val="ru"/>
              </w:rPr>
              <w:t>концентрации (х 1000 клеток/мл)</w:t>
            </w:r>
          </w:p>
        </w:tc>
      </w:tr>
      <w:tr w:rsidR="00E6303C" w:rsidRPr="00FB325C" w14:paraId="4D758EB5" w14:textId="77777777" w:rsidTr="00C21403">
        <w:trPr>
          <w:cantSplit/>
          <w:jc w:val="center"/>
        </w:trPr>
        <w:tc>
          <w:tcPr>
            <w:tcW w:w="490" w:type="dxa"/>
            <w:tcBorders>
              <w:left w:val="single" w:sz="4" w:space="0" w:color="auto"/>
            </w:tcBorders>
            <w:shd w:val="clear" w:color="auto" w:fill="FFFFFF"/>
          </w:tcPr>
          <w:p w14:paraId="4B56561C" w14:textId="77777777" w:rsidR="001F0C50" w:rsidRPr="00FB325C" w:rsidRDefault="001F0C50" w:rsidP="00C21403">
            <w:pPr>
              <w:keepNext/>
              <w:keepLines/>
              <w:ind w:left="57" w:right="57"/>
              <w:rPr>
                <w:sz w:val="22"/>
                <w:lang w:val="ru-RU"/>
              </w:rPr>
            </w:pPr>
          </w:p>
        </w:tc>
        <w:tc>
          <w:tcPr>
            <w:tcW w:w="346" w:type="dxa"/>
            <w:shd w:val="clear" w:color="auto" w:fill="FFFFFF"/>
          </w:tcPr>
          <w:p w14:paraId="4A325E3E" w14:textId="77777777" w:rsidR="001F0C50" w:rsidRPr="00FB325C" w:rsidRDefault="001F0C50" w:rsidP="00C21403">
            <w:pPr>
              <w:keepNext/>
              <w:keepLines/>
              <w:ind w:left="57" w:right="57"/>
              <w:rPr>
                <w:sz w:val="22"/>
                <w:lang w:val="ru-RU"/>
              </w:rPr>
            </w:pPr>
          </w:p>
        </w:tc>
        <w:tc>
          <w:tcPr>
            <w:tcW w:w="6428" w:type="dxa"/>
            <w:gridSpan w:val="3"/>
            <w:tcBorders>
              <w:right w:val="single" w:sz="4" w:space="0" w:color="auto"/>
            </w:tcBorders>
            <w:shd w:val="clear" w:color="auto" w:fill="FFFFFF"/>
          </w:tcPr>
          <w:p w14:paraId="095643D9" w14:textId="77777777" w:rsidR="001F0C50" w:rsidRPr="00FB325C" w:rsidRDefault="001F0C50" w:rsidP="00C21403">
            <w:pPr>
              <w:keepNext/>
              <w:keepLines/>
              <w:ind w:left="57" w:right="57"/>
              <w:rPr>
                <w:sz w:val="22"/>
                <w:lang w:val="ru-RU"/>
              </w:rPr>
            </w:pPr>
          </w:p>
        </w:tc>
      </w:tr>
      <w:tr w:rsidR="00E6303C" w:rsidRPr="00FB325C" w14:paraId="502335E0" w14:textId="77777777" w:rsidTr="00C21403">
        <w:trPr>
          <w:cantSplit/>
          <w:jc w:val="center"/>
        </w:trPr>
        <w:tc>
          <w:tcPr>
            <w:tcW w:w="490" w:type="dxa"/>
            <w:tcBorders>
              <w:left w:val="single" w:sz="4" w:space="0" w:color="auto"/>
            </w:tcBorders>
            <w:shd w:val="clear" w:color="auto" w:fill="FFFFFF"/>
          </w:tcPr>
          <w:p w14:paraId="31F09C68" w14:textId="77777777" w:rsidR="001F0C50" w:rsidRPr="00FB325C" w:rsidRDefault="001F0C50" w:rsidP="00C21403">
            <w:pPr>
              <w:keepNext/>
              <w:keepLines/>
              <w:ind w:left="57" w:right="57"/>
              <w:rPr>
                <w:sz w:val="18"/>
                <w:lang w:val="ru-RU"/>
              </w:rPr>
            </w:pPr>
          </w:p>
        </w:tc>
        <w:tc>
          <w:tcPr>
            <w:tcW w:w="346" w:type="dxa"/>
            <w:shd w:val="clear" w:color="auto" w:fill="FFFFFF"/>
          </w:tcPr>
          <w:p w14:paraId="76AD15C6" w14:textId="77777777" w:rsidR="001F0C50" w:rsidRPr="00FB325C" w:rsidRDefault="001F0C50" w:rsidP="00C21403">
            <w:pPr>
              <w:keepNext/>
              <w:keepLines/>
              <w:ind w:left="57" w:right="57"/>
              <w:rPr>
                <w:sz w:val="18"/>
                <w:lang w:val="ru-RU"/>
              </w:rPr>
            </w:pPr>
          </w:p>
        </w:tc>
        <w:tc>
          <w:tcPr>
            <w:tcW w:w="1560" w:type="dxa"/>
            <w:shd w:val="clear" w:color="auto" w:fill="FFFFFF"/>
          </w:tcPr>
          <w:p w14:paraId="69293E85" w14:textId="77777777" w:rsidR="001F0C50" w:rsidRPr="00FB325C" w:rsidRDefault="001F0C50" w:rsidP="00C21403">
            <w:pPr>
              <w:keepNext/>
              <w:keepLines/>
              <w:ind w:left="57" w:right="57"/>
              <w:rPr>
                <w:sz w:val="18"/>
                <w:lang w:val="ru-RU"/>
              </w:rPr>
            </w:pPr>
          </w:p>
        </w:tc>
        <w:tc>
          <w:tcPr>
            <w:tcW w:w="394" w:type="dxa"/>
            <w:shd w:val="clear" w:color="auto" w:fill="FFFFFF"/>
          </w:tcPr>
          <w:p w14:paraId="6E505C3D"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3E044044" wp14:editId="44223E1B">
                  <wp:extent cx="250190" cy="13081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733239495" name="Picture 159"/>
                          <pic:cNvPicPr/>
                        </pic:nvPicPr>
                        <pic:blipFill>
                          <a:blip r:embed="rId23"/>
                          <a:stretch>
                            <a:fillRect/>
                          </a:stretch>
                        </pic:blipFill>
                        <pic:spPr>
                          <a:xfrm>
                            <a:off x="0" y="0"/>
                            <a:ext cx="250190" cy="130810"/>
                          </a:xfrm>
                          <a:prstGeom prst="rect">
                            <a:avLst/>
                          </a:prstGeom>
                        </pic:spPr>
                      </pic:pic>
                    </a:graphicData>
                  </a:graphic>
                </wp:inline>
              </w:drawing>
            </w:r>
          </w:p>
        </w:tc>
        <w:tc>
          <w:tcPr>
            <w:tcW w:w="4474" w:type="dxa"/>
            <w:tcBorders>
              <w:right w:val="single" w:sz="4" w:space="0" w:color="auto"/>
            </w:tcBorders>
            <w:shd w:val="clear" w:color="auto" w:fill="FFFFFF"/>
          </w:tcPr>
          <w:p w14:paraId="1BEF8DE4" w14:textId="77777777" w:rsidR="001F0C50" w:rsidRPr="00FB325C" w:rsidRDefault="00B910E3" w:rsidP="00C21403">
            <w:pPr>
              <w:pStyle w:val="a4"/>
              <w:keepNext/>
              <w:keepLines/>
              <w:shd w:val="clear" w:color="auto" w:fill="auto"/>
              <w:spacing w:line="240" w:lineRule="auto"/>
              <w:ind w:left="57" w:right="57"/>
              <w:rPr>
                <w:rFonts w:ascii="Times New Roman" w:hAnsi="Times New Roman" w:cs="Times New Roman"/>
                <w:sz w:val="18"/>
                <w:szCs w:val="24"/>
                <w:lang w:val="ru-RU"/>
              </w:rPr>
            </w:pPr>
            <w:r w:rsidRPr="00C21403">
              <w:rPr>
                <w:rStyle w:val="a7"/>
                <w:rFonts w:ascii="Times New Roman" w:hAnsi="Times New Roman" w:cs="Times New Roman"/>
                <w:sz w:val="18"/>
                <w:szCs w:val="24"/>
                <w:lang w:val="ru"/>
              </w:rPr>
              <w:t>Смещение по линейности (регрессия от 0 до 900)</w:t>
            </w:r>
          </w:p>
        </w:tc>
      </w:tr>
      <w:tr w:rsidR="00E6303C" w:rsidRPr="00FB325C" w14:paraId="72143E15" w14:textId="77777777" w:rsidTr="00C21403">
        <w:trPr>
          <w:cantSplit/>
          <w:jc w:val="center"/>
        </w:trPr>
        <w:tc>
          <w:tcPr>
            <w:tcW w:w="490" w:type="dxa"/>
            <w:tcBorders>
              <w:left w:val="single" w:sz="4" w:space="0" w:color="auto"/>
              <w:bottom w:val="single" w:sz="4" w:space="0" w:color="auto"/>
            </w:tcBorders>
            <w:shd w:val="clear" w:color="auto" w:fill="FFFFFF"/>
          </w:tcPr>
          <w:p w14:paraId="71D6A83D" w14:textId="77777777" w:rsidR="001F0C50" w:rsidRPr="00FB325C" w:rsidRDefault="001F0C50" w:rsidP="00C21403">
            <w:pPr>
              <w:keepNext/>
              <w:keepLines/>
              <w:ind w:left="57" w:right="57"/>
              <w:rPr>
                <w:sz w:val="22"/>
                <w:lang w:val="ru-RU"/>
              </w:rPr>
            </w:pPr>
          </w:p>
        </w:tc>
        <w:tc>
          <w:tcPr>
            <w:tcW w:w="346" w:type="dxa"/>
            <w:tcBorders>
              <w:bottom w:val="single" w:sz="4" w:space="0" w:color="auto"/>
            </w:tcBorders>
            <w:shd w:val="clear" w:color="auto" w:fill="FFFFFF"/>
          </w:tcPr>
          <w:p w14:paraId="53013281" w14:textId="77777777" w:rsidR="001F0C50" w:rsidRPr="00FB325C" w:rsidRDefault="001F0C50" w:rsidP="00C21403">
            <w:pPr>
              <w:keepNext/>
              <w:keepLines/>
              <w:ind w:left="57" w:right="57"/>
              <w:rPr>
                <w:sz w:val="22"/>
                <w:lang w:val="ru-RU"/>
              </w:rPr>
            </w:pPr>
          </w:p>
        </w:tc>
        <w:tc>
          <w:tcPr>
            <w:tcW w:w="1560" w:type="dxa"/>
            <w:tcBorders>
              <w:bottom w:val="single" w:sz="4" w:space="0" w:color="auto"/>
            </w:tcBorders>
            <w:shd w:val="clear" w:color="auto" w:fill="FFFFFF"/>
          </w:tcPr>
          <w:p w14:paraId="6FFB72ED" w14:textId="77777777" w:rsidR="001F0C50" w:rsidRPr="00FB325C" w:rsidRDefault="001F0C50" w:rsidP="00C21403">
            <w:pPr>
              <w:keepNext/>
              <w:keepLines/>
              <w:ind w:left="57" w:right="57"/>
              <w:rPr>
                <w:sz w:val="22"/>
                <w:lang w:val="ru-RU"/>
              </w:rPr>
            </w:pPr>
          </w:p>
        </w:tc>
        <w:tc>
          <w:tcPr>
            <w:tcW w:w="394" w:type="dxa"/>
            <w:tcBorders>
              <w:bottom w:val="single" w:sz="4" w:space="0" w:color="auto"/>
            </w:tcBorders>
            <w:shd w:val="clear" w:color="auto" w:fill="FFFFFF"/>
          </w:tcPr>
          <w:p w14:paraId="1C74D5CD" w14:textId="77777777" w:rsidR="001F0C50" w:rsidRPr="00FB325C" w:rsidRDefault="001F0C50" w:rsidP="00C21403">
            <w:pPr>
              <w:keepNext/>
              <w:keepLines/>
              <w:ind w:left="57" w:right="57"/>
              <w:rPr>
                <w:sz w:val="22"/>
                <w:lang w:val="ru-RU"/>
              </w:rPr>
            </w:pPr>
          </w:p>
        </w:tc>
        <w:tc>
          <w:tcPr>
            <w:tcW w:w="4474" w:type="dxa"/>
            <w:tcBorders>
              <w:bottom w:val="single" w:sz="4" w:space="0" w:color="auto"/>
              <w:right w:val="single" w:sz="4" w:space="0" w:color="auto"/>
            </w:tcBorders>
            <w:shd w:val="clear" w:color="auto" w:fill="FFFFFF"/>
          </w:tcPr>
          <w:p w14:paraId="493ADBEF" w14:textId="77777777" w:rsidR="001F0C50" w:rsidRPr="00FB325C" w:rsidRDefault="001F0C50" w:rsidP="00C21403">
            <w:pPr>
              <w:keepNext/>
              <w:keepLines/>
              <w:ind w:left="57" w:right="57"/>
              <w:rPr>
                <w:sz w:val="22"/>
                <w:lang w:val="ru-RU"/>
              </w:rPr>
            </w:pPr>
          </w:p>
        </w:tc>
      </w:tr>
    </w:tbl>
    <w:p w14:paraId="0D9E98CE" w14:textId="77777777" w:rsidR="001F0C50" w:rsidRPr="00FB325C" w:rsidRDefault="001F0C50" w:rsidP="00C21403">
      <w:pPr>
        <w:jc w:val="both"/>
        <w:rPr>
          <w:lang w:val="ru-RU"/>
        </w:rPr>
      </w:pPr>
    </w:p>
    <w:p w14:paraId="1858BCFA" w14:textId="77777777" w:rsidR="00C21403" w:rsidRPr="00FB325C" w:rsidRDefault="00B910E3" w:rsidP="00C21403">
      <w:pPr>
        <w:pStyle w:val="120"/>
        <w:spacing w:before="120"/>
        <w:rPr>
          <w:lang w:val="ru-RU"/>
        </w:rPr>
      </w:pPr>
      <w:bookmarkStart w:id="112" w:name="_Toc93233851"/>
      <w:bookmarkStart w:id="113" w:name="bookmark1129"/>
      <w:bookmarkStart w:id="114" w:name="bookmark1128"/>
      <w:r w:rsidRPr="00847C67">
        <w:rPr>
          <w:lang w:val="ru"/>
        </w:rPr>
        <w:t>7.5</w:t>
      </w:r>
      <w:r w:rsidRPr="00847C67">
        <w:rPr>
          <w:lang w:val="ru"/>
        </w:rPr>
        <w:tab/>
        <w:t>Оценка общей точности: Пример для жирности</w:t>
      </w:r>
      <w:bookmarkEnd w:id="112"/>
    </w:p>
    <w:p w14:paraId="1F5687C2" w14:textId="77777777" w:rsidR="00C21403"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Проанализировано методом инфракрасной спектроскопии (см. IDF 141).</w:t>
      </w:r>
    </w:p>
    <w:p w14:paraId="55A2D526" w14:textId="77777777" w:rsidR="001F0C50" w:rsidRPr="00FB325C" w:rsidRDefault="00B910E3"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Набор индивидуальных образцов </w:t>
      </w:r>
      <w:r w:rsidRPr="00847C67">
        <w:rPr>
          <w:rFonts w:ascii="Times New Roman" w:hAnsi="Times New Roman" w:cs="Times New Roman"/>
          <w:sz w:val="24"/>
          <w:szCs w:val="24"/>
          <w:lang w:val="ru"/>
        </w:rPr>
        <w:t>коровьего молока</w:t>
      </w:r>
      <w:bookmarkEnd w:id="113"/>
      <w:bookmarkEnd w:id="114"/>
    </w:p>
    <w:tbl>
      <w:tblPr>
        <w:tblOverlap w:val="never"/>
        <w:tblW w:w="0" w:type="auto"/>
        <w:tblLayout w:type="fixed"/>
        <w:tblCellMar>
          <w:left w:w="10" w:type="dxa"/>
          <w:right w:w="10" w:type="dxa"/>
        </w:tblCellMar>
        <w:tblLook w:val="0000" w:firstRow="0" w:lastRow="0" w:firstColumn="0" w:lastColumn="0" w:noHBand="0" w:noVBand="0"/>
      </w:tblPr>
      <w:tblGrid>
        <w:gridCol w:w="1243"/>
        <w:gridCol w:w="994"/>
        <w:gridCol w:w="898"/>
        <w:gridCol w:w="898"/>
        <w:gridCol w:w="907"/>
        <w:gridCol w:w="883"/>
        <w:gridCol w:w="1282"/>
        <w:gridCol w:w="1075"/>
        <w:gridCol w:w="1066"/>
      </w:tblGrid>
      <w:tr w:rsidR="00E6303C" w14:paraId="3DCDB8E0" w14:textId="77777777" w:rsidTr="00C21403">
        <w:trPr>
          <w:tblHeader/>
        </w:trPr>
        <w:tc>
          <w:tcPr>
            <w:tcW w:w="1243" w:type="dxa"/>
            <w:vMerge w:val="restart"/>
            <w:tcBorders>
              <w:top w:val="single" w:sz="4" w:space="0" w:color="auto"/>
              <w:left w:val="single" w:sz="4" w:space="0" w:color="auto"/>
            </w:tcBorders>
            <w:shd w:val="clear" w:color="auto" w:fill="FFFFFF"/>
            <w:vAlign w:val="bottom"/>
          </w:tcPr>
          <w:p w14:paraId="62D7EB1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Испытание №</w:t>
            </w:r>
          </w:p>
        </w:tc>
        <w:tc>
          <w:tcPr>
            <w:tcW w:w="994" w:type="dxa"/>
            <w:vMerge w:val="restart"/>
            <w:tcBorders>
              <w:top w:val="single" w:sz="4" w:space="0" w:color="auto"/>
              <w:left w:val="single" w:sz="4" w:space="0" w:color="auto"/>
            </w:tcBorders>
            <w:shd w:val="clear" w:color="auto" w:fill="FFFFFF"/>
            <w:vAlign w:val="bottom"/>
          </w:tcPr>
          <w:p w14:paraId="1061EA5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Эталонный метод Y</w:t>
            </w:r>
          </w:p>
        </w:tc>
        <w:tc>
          <w:tcPr>
            <w:tcW w:w="3586" w:type="dxa"/>
            <w:gridSpan w:val="4"/>
            <w:tcBorders>
              <w:top w:val="single" w:sz="4" w:space="0" w:color="auto"/>
              <w:left w:val="single" w:sz="4" w:space="0" w:color="auto"/>
            </w:tcBorders>
            <w:shd w:val="clear" w:color="auto" w:fill="FFFFFF"/>
            <w:vAlign w:val="bottom"/>
          </w:tcPr>
          <w:p w14:paraId="17677BB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Инструментальный метод</w:t>
            </w:r>
          </w:p>
        </w:tc>
        <w:tc>
          <w:tcPr>
            <w:tcW w:w="1282" w:type="dxa"/>
            <w:tcBorders>
              <w:top w:val="single" w:sz="4" w:space="0" w:color="auto"/>
              <w:left w:val="single" w:sz="4" w:space="0" w:color="auto"/>
            </w:tcBorders>
            <w:shd w:val="clear" w:color="auto" w:fill="FFFFFF"/>
            <w:vAlign w:val="bottom"/>
          </w:tcPr>
          <w:p w14:paraId="78022E9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Повторяемость</w:t>
            </w:r>
          </w:p>
        </w:tc>
        <w:tc>
          <w:tcPr>
            <w:tcW w:w="2141" w:type="dxa"/>
            <w:gridSpan w:val="2"/>
            <w:tcBorders>
              <w:top w:val="single" w:sz="4" w:space="0" w:color="auto"/>
              <w:left w:val="single" w:sz="4" w:space="0" w:color="auto"/>
              <w:right w:val="single" w:sz="4" w:space="0" w:color="auto"/>
            </w:tcBorders>
            <w:shd w:val="clear" w:color="auto" w:fill="FFFFFF"/>
            <w:vAlign w:val="bottom"/>
          </w:tcPr>
          <w:p w14:paraId="06C139A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Достоверность</w:t>
            </w:r>
          </w:p>
        </w:tc>
      </w:tr>
      <w:tr w:rsidR="00E6303C" w14:paraId="352B6701" w14:textId="77777777" w:rsidTr="00C21403">
        <w:trPr>
          <w:tblHeader/>
        </w:trPr>
        <w:tc>
          <w:tcPr>
            <w:tcW w:w="1243" w:type="dxa"/>
            <w:vMerge/>
            <w:tcBorders>
              <w:left w:val="single" w:sz="4" w:space="0" w:color="auto"/>
              <w:bottom w:val="single" w:sz="4" w:space="0" w:color="auto"/>
            </w:tcBorders>
            <w:shd w:val="clear" w:color="auto" w:fill="FFFFFF"/>
            <w:vAlign w:val="bottom"/>
          </w:tcPr>
          <w:p w14:paraId="183A30DC" w14:textId="77777777" w:rsidR="001F0C50" w:rsidRPr="00847C67" w:rsidRDefault="001F0C50" w:rsidP="00C21403">
            <w:pPr>
              <w:ind w:left="57" w:right="57"/>
              <w:jc w:val="center"/>
              <w:rPr>
                <w:sz w:val="22"/>
              </w:rPr>
            </w:pPr>
          </w:p>
        </w:tc>
        <w:tc>
          <w:tcPr>
            <w:tcW w:w="994" w:type="dxa"/>
            <w:vMerge/>
            <w:tcBorders>
              <w:left w:val="single" w:sz="4" w:space="0" w:color="auto"/>
              <w:bottom w:val="single" w:sz="4" w:space="0" w:color="auto"/>
            </w:tcBorders>
            <w:shd w:val="clear" w:color="auto" w:fill="FFFFFF"/>
            <w:vAlign w:val="bottom"/>
          </w:tcPr>
          <w:p w14:paraId="0B712657" w14:textId="77777777" w:rsidR="001F0C50" w:rsidRPr="00847C67" w:rsidRDefault="001F0C50" w:rsidP="00C21403">
            <w:pPr>
              <w:ind w:left="57" w:right="57"/>
              <w:jc w:val="center"/>
              <w:rPr>
                <w:sz w:val="22"/>
              </w:rPr>
            </w:pPr>
          </w:p>
        </w:tc>
        <w:tc>
          <w:tcPr>
            <w:tcW w:w="898" w:type="dxa"/>
            <w:tcBorders>
              <w:top w:val="single" w:sz="4" w:space="0" w:color="auto"/>
              <w:left w:val="single" w:sz="4" w:space="0" w:color="auto"/>
              <w:bottom w:val="single" w:sz="4" w:space="0" w:color="auto"/>
            </w:tcBorders>
            <w:shd w:val="clear" w:color="auto" w:fill="FFFFFF"/>
            <w:vAlign w:val="bottom"/>
          </w:tcPr>
          <w:p w14:paraId="0ED896D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Проба 1</w:t>
            </w:r>
          </w:p>
          <w:p w14:paraId="261FC20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Х1</w:t>
            </w:r>
          </w:p>
        </w:tc>
        <w:tc>
          <w:tcPr>
            <w:tcW w:w="898" w:type="dxa"/>
            <w:tcBorders>
              <w:top w:val="single" w:sz="4" w:space="0" w:color="auto"/>
              <w:left w:val="single" w:sz="4" w:space="0" w:color="auto"/>
              <w:bottom w:val="single" w:sz="4" w:space="0" w:color="auto"/>
            </w:tcBorders>
            <w:shd w:val="clear" w:color="auto" w:fill="FFFFFF"/>
            <w:vAlign w:val="bottom"/>
          </w:tcPr>
          <w:p w14:paraId="2B62323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Проба 2</w:t>
            </w:r>
          </w:p>
          <w:p w14:paraId="712C8AD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Х2</w:t>
            </w:r>
          </w:p>
        </w:tc>
        <w:tc>
          <w:tcPr>
            <w:tcW w:w="907" w:type="dxa"/>
            <w:tcBorders>
              <w:top w:val="single" w:sz="4" w:space="0" w:color="auto"/>
              <w:left w:val="single" w:sz="4" w:space="0" w:color="auto"/>
              <w:bottom w:val="single" w:sz="4" w:space="0" w:color="auto"/>
            </w:tcBorders>
            <w:shd w:val="clear" w:color="auto" w:fill="FFFFFF"/>
            <w:vAlign w:val="bottom"/>
          </w:tcPr>
          <w:p w14:paraId="54D762C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Среднее значение</w:t>
            </w:r>
          </w:p>
          <w:p w14:paraId="65F52BC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X</w:t>
            </w:r>
          </w:p>
        </w:tc>
        <w:tc>
          <w:tcPr>
            <w:tcW w:w="883" w:type="dxa"/>
            <w:tcBorders>
              <w:top w:val="single" w:sz="4" w:space="0" w:color="auto"/>
              <w:left w:val="single" w:sz="4" w:space="0" w:color="auto"/>
              <w:bottom w:val="single" w:sz="4" w:space="0" w:color="auto"/>
            </w:tcBorders>
            <w:shd w:val="clear" w:color="auto" w:fill="FFFFFF"/>
            <w:vAlign w:val="bottom"/>
          </w:tcPr>
          <w:p w14:paraId="099C858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Оценки</w:t>
            </w:r>
          </w:p>
          <w:p w14:paraId="54BC1E0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Y/xi</w:t>
            </w:r>
          </w:p>
        </w:tc>
        <w:tc>
          <w:tcPr>
            <w:tcW w:w="1282" w:type="dxa"/>
            <w:tcBorders>
              <w:top w:val="single" w:sz="4" w:space="0" w:color="auto"/>
              <w:left w:val="single" w:sz="4" w:space="0" w:color="auto"/>
              <w:bottom w:val="single" w:sz="4" w:space="0" w:color="auto"/>
            </w:tcBorders>
            <w:shd w:val="clear" w:color="auto" w:fill="FFFFFF"/>
            <w:vAlign w:val="bottom"/>
          </w:tcPr>
          <w:p w14:paraId="4FD9E2E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Смещение</w:t>
            </w:r>
          </w:p>
          <w:p w14:paraId="74E21C9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w=|X1-X2|</w:t>
            </w:r>
          </w:p>
        </w:tc>
        <w:tc>
          <w:tcPr>
            <w:tcW w:w="1075" w:type="dxa"/>
            <w:tcBorders>
              <w:top w:val="single" w:sz="4" w:space="0" w:color="auto"/>
              <w:left w:val="single" w:sz="4" w:space="0" w:color="auto"/>
              <w:bottom w:val="single" w:sz="4" w:space="0" w:color="auto"/>
            </w:tcBorders>
            <w:shd w:val="clear" w:color="auto" w:fill="FFFFFF"/>
            <w:vAlign w:val="bottom"/>
          </w:tcPr>
          <w:p w14:paraId="216EDB6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Различия d=X-Y</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bottom"/>
          </w:tcPr>
          <w:p w14:paraId="34E44B5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остатки</w:t>
            </w:r>
          </w:p>
        </w:tc>
      </w:tr>
      <w:tr w:rsidR="00E6303C" w14:paraId="2652825F" w14:textId="77777777" w:rsidTr="00C21403">
        <w:tc>
          <w:tcPr>
            <w:tcW w:w="1243" w:type="dxa"/>
            <w:tcBorders>
              <w:top w:val="single" w:sz="4" w:space="0" w:color="auto"/>
              <w:left w:val="single" w:sz="4" w:space="0" w:color="auto"/>
            </w:tcBorders>
            <w:shd w:val="clear" w:color="auto" w:fill="FFFFFF"/>
            <w:vAlign w:val="center"/>
          </w:tcPr>
          <w:p w14:paraId="5D1B6AC0"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w:t>
            </w:r>
          </w:p>
        </w:tc>
        <w:tc>
          <w:tcPr>
            <w:tcW w:w="994" w:type="dxa"/>
            <w:tcBorders>
              <w:top w:val="single" w:sz="4" w:space="0" w:color="auto"/>
              <w:left w:val="single" w:sz="4" w:space="0" w:color="auto"/>
            </w:tcBorders>
            <w:shd w:val="clear" w:color="auto" w:fill="FFFFFF"/>
            <w:vAlign w:val="center"/>
          </w:tcPr>
          <w:p w14:paraId="7FDB3C5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1,89</w:t>
            </w:r>
          </w:p>
        </w:tc>
        <w:tc>
          <w:tcPr>
            <w:tcW w:w="898" w:type="dxa"/>
            <w:tcBorders>
              <w:top w:val="single" w:sz="4" w:space="0" w:color="auto"/>
              <w:left w:val="single" w:sz="4" w:space="0" w:color="auto"/>
            </w:tcBorders>
            <w:shd w:val="clear" w:color="auto" w:fill="FFFFFF"/>
            <w:vAlign w:val="center"/>
          </w:tcPr>
          <w:p w14:paraId="18A6A15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1,92</w:t>
            </w:r>
          </w:p>
        </w:tc>
        <w:tc>
          <w:tcPr>
            <w:tcW w:w="898" w:type="dxa"/>
            <w:tcBorders>
              <w:top w:val="single" w:sz="4" w:space="0" w:color="auto"/>
              <w:left w:val="single" w:sz="4" w:space="0" w:color="auto"/>
            </w:tcBorders>
            <w:shd w:val="clear" w:color="auto" w:fill="FFFFFF"/>
            <w:vAlign w:val="center"/>
          </w:tcPr>
          <w:p w14:paraId="4B89127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1,94</w:t>
            </w:r>
          </w:p>
        </w:tc>
        <w:tc>
          <w:tcPr>
            <w:tcW w:w="907" w:type="dxa"/>
            <w:tcBorders>
              <w:top w:val="single" w:sz="4" w:space="0" w:color="auto"/>
              <w:left w:val="single" w:sz="4" w:space="0" w:color="auto"/>
            </w:tcBorders>
            <w:shd w:val="clear" w:color="auto" w:fill="FFFFFF"/>
            <w:vAlign w:val="center"/>
          </w:tcPr>
          <w:p w14:paraId="649693C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1,930</w:t>
            </w:r>
          </w:p>
        </w:tc>
        <w:tc>
          <w:tcPr>
            <w:tcW w:w="883" w:type="dxa"/>
            <w:tcBorders>
              <w:top w:val="single" w:sz="4" w:space="0" w:color="auto"/>
              <w:left w:val="single" w:sz="4" w:space="0" w:color="auto"/>
            </w:tcBorders>
            <w:shd w:val="clear" w:color="auto" w:fill="FFFFFF"/>
            <w:vAlign w:val="center"/>
          </w:tcPr>
          <w:p w14:paraId="7FB13C9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1,90</w:t>
            </w:r>
          </w:p>
        </w:tc>
        <w:tc>
          <w:tcPr>
            <w:tcW w:w="1282" w:type="dxa"/>
            <w:tcBorders>
              <w:top w:val="single" w:sz="4" w:space="0" w:color="auto"/>
              <w:left w:val="single" w:sz="4" w:space="0" w:color="auto"/>
            </w:tcBorders>
            <w:shd w:val="clear" w:color="auto" w:fill="FFFFFF"/>
            <w:vAlign w:val="center"/>
          </w:tcPr>
          <w:p w14:paraId="4D6E8F9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75" w:type="dxa"/>
            <w:tcBorders>
              <w:top w:val="single" w:sz="4" w:space="0" w:color="auto"/>
              <w:left w:val="single" w:sz="4" w:space="0" w:color="auto"/>
            </w:tcBorders>
            <w:shd w:val="clear" w:color="auto" w:fill="FFFFFF"/>
            <w:vAlign w:val="center"/>
          </w:tcPr>
          <w:p w14:paraId="2587CE8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66" w:type="dxa"/>
            <w:tcBorders>
              <w:top w:val="single" w:sz="4" w:space="0" w:color="auto"/>
              <w:left w:val="single" w:sz="4" w:space="0" w:color="auto"/>
              <w:right w:val="single" w:sz="4" w:space="0" w:color="auto"/>
            </w:tcBorders>
            <w:shd w:val="clear" w:color="auto" w:fill="FFFFFF"/>
            <w:vAlign w:val="center"/>
          </w:tcPr>
          <w:p w14:paraId="6609F03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-0,006</w:t>
            </w:r>
          </w:p>
        </w:tc>
      </w:tr>
      <w:tr w:rsidR="00E6303C" w14:paraId="48052610" w14:textId="77777777" w:rsidTr="00C21403">
        <w:tc>
          <w:tcPr>
            <w:tcW w:w="1243" w:type="dxa"/>
            <w:tcBorders>
              <w:left w:val="single" w:sz="4" w:space="0" w:color="auto"/>
            </w:tcBorders>
            <w:shd w:val="clear" w:color="auto" w:fill="FFFFFF"/>
            <w:vAlign w:val="center"/>
          </w:tcPr>
          <w:p w14:paraId="4660360D"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2</w:t>
            </w:r>
          </w:p>
        </w:tc>
        <w:tc>
          <w:tcPr>
            <w:tcW w:w="994" w:type="dxa"/>
            <w:tcBorders>
              <w:left w:val="single" w:sz="4" w:space="0" w:color="auto"/>
            </w:tcBorders>
            <w:shd w:val="clear" w:color="auto" w:fill="FFFFFF"/>
            <w:vAlign w:val="center"/>
          </w:tcPr>
          <w:p w14:paraId="74066BC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1,98</w:t>
            </w:r>
          </w:p>
        </w:tc>
        <w:tc>
          <w:tcPr>
            <w:tcW w:w="898" w:type="dxa"/>
            <w:tcBorders>
              <w:left w:val="single" w:sz="4" w:space="0" w:color="auto"/>
            </w:tcBorders>
            <w:shd w:val="clear" w:color="auto" w:fill="FFFFFF"/>
            <w:vAlign w:val="center"/>
          </w:tcPr>
          <w:p w14:paraId="3560E5E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2,05</w:t>
            </w:r>
          </w:p>
        </w:tc>
        <w:tc>
          <w:tcPr>
            <w:tcW w:w="898" w:type="dxa"/>
            <w:tcBorders>
              <w:left w:val="single" w:sz="4" w:space="0" w:color="auto"/>
            </w:tcBorders>
            <w:shd w:val="clear" w:color="auto" w:fill="FFFFFF"/>
            <w:vAlign w:val="center"/>
          </w:tcPr>
          <w:p w14:paraId="6161265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2,06</w:t>
            </w:r>
          </w:p>
        </w:tc>
        <w:tc>
          <w:tcPr>
            <w:tcW w:w="907" w:type="dxa"/>
            <w:tcBorders>
              <w:left w:val="single" w:sz="4" w:space="0" w:color="auto"/>
            </w:tcBorders>
            <w:shd w:val="clear" w:color="auto" w:fill="FFFFFF"/>
            <w:vAlign w:val="center"/>
          </w:tcPr>
          <w:p w14:paraId="6708936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2,055</w:t>
            </w:r>
          </w:p>
        </w:tc>
        <w:tc>
          <w:tcPr>
            <w:tcW w:w="883" w:type="dxa"/>
            <w:tcBorders>
              <w:left w:val="single" w:sz="4" w:space="0" w:color="auto"/>
            </w:tcBorders>
            <w:shd w:val="clear" w:color="auto" w:fill="FFFFFF"/>
            <w:vAlign w:val="center"/>
          </w:tcPr>
          <w:p w14:paraId="4F0B87F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2,03</w:t>
            </w:r>
          </w:p>
        </w:tc>
        <w:tc>
          <w:tcPr>
            <w:tcW w:w="1282" w:type="dxa"/>
            <w:tcBorders>
              <w:left w:val="single" w:sz="4" w:space="0" w:color="auto"/>
            </w:tcBorders>
            <w:shd w:val="clear" w:color="auto" w:fill="FFFFFF"/>
            <w:vAlign w:val="center"/>
          </w:tcPr>
          <w:p w14:paraId="086B2B3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1266218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0,07</w:t>
            </w:r>
          </w:p>
        </w:tc>
        <w:tc>
          <w:tcPr>
            <w:tcW w:w="1066" w:type="dxa"/>
            <w:tcBorders>
              <w:left w:val="single" w:sz="4" w:space="0" w:color="auto"/>
              <w:right w:val="single" w:sz="4" w:space="0" w:color="auto"/>
            </w:tcBorders>
            <w:shd w:val="clear" w:color="auto" w:fill="FFFFFF"/>
            <w:vAlign w:val="center"/>
          </w:tcPr>
          <w:p w14:paraId="7320AFC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-0,045</w:t>
            </w:r>
          </w:p>
        </w:tc>
      </w:tr>
      <w:tr w:rsidR="00E6303C" w14:paraId="4C87CF43" w14:textId="77777777" w:rsidTr="00C21403">
        <w:tc>
          <w:tcPr>
            <w:tcW w:w="1243" w:type="dxa"/>
            <w:tcBorders>
              <w:left w:val="single" w:sz="4" w:space="0" w:color="auto"/>
            </w:tcBorders>
            <w:shd w:val="clear" w:color="auto" w:fill="FFFFFF"/>
            <w:vAlign w:val="center"/>
          </w:tcPr>
          <w:p w14:paraId="0891FE85"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3</w:t>
            </w:r>
          </w:p>
        </w:tc>
        <w:tc>
          <w:tcPr>
            <w:tcW w:w="994" w:type="dxa"/>
            <w:tcBorders>
              <w:left w:val="single" w:sz="4" w:space="0" w:color="auto"/>
            </w:tcBorders>
            <w:shd w:val="clear" w:color="auto" w:fill="FFFFFF"/>
            <w:vAlign w:val="center"/>
          </w:tcPr>
          <w:p w14:paraId="63DDEB7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2,48</w:t>
            </w:r>
          </w:p>
        </w:tc>
        <w:tc>
          <w:tcPr>
            <w:tcW w:w="898" w:type="dxa"/>
            <w:tcBorders>
              <w:left w:val="single" w:sz="4" w:space="0" w:color="auto"/>
            </w:tcBorders>
            <w:shd w:val="clear" w:color="auto" w:fill="FFFFFF"/>
            <w:vAlign w:val="center"/>
          </w:tcPr>
          <w:p w14:paraId="539F021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2,55</w:t>
            </w:r>
          </w:p>
        </w:tc>
        <w:tc>
          <w:tcPr>
            <w:tcW w:w="898" w:type="dxa"/>
            <w:tcBorders>
              <w:left w:val="single" w:sz="4" w:space="0" w:color="auto"/>
            </w:tcBorders>
            <w:shd w:val="clear" w:color="auto" w:fill="FFFFFF"/>
            <w:vAlign w:val="center"/>
          </w:tcPr>
          <w:p w14:paraId="161FAEE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2,56</w:t>
            </w:r>
          </w:p>
        </w:tc>
        <w:tc>
          <w:tcPr>
            <w:tcW w:w="907" w:type="dxa"/>
            <w:tcBorders>
              <w:left w:val="single" w:sz="4" w:space="0" w:color="auto"/>
            </w:tcBorders>
            <w:shd w:val="clear" w:color="auto" w:fill="FFFFFF"/>
            <w:vAlign w:val="center"/>
          </w:tcPr>
          <w:p w14:paraId="5885B48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2,555</w:t>
            </w:r>
          </w:p>
        </w:tc>
        <w:tc>
          <w:tcPr>
            <w:tcW w:w="883" w:type="dxa"/>
            <w:tcBorders>
              <w:left w:val="single" w:sz="4" w:space="0" w:color="auto"/>
            </w:tcBorders>
            <w:shd w:val="clear" w:color="auto" w:fill="FFFFFF"/>
            <w:vAlign w:val="center"/>
          </w:tcPr>
          <w:p w14:paraId="1C6A718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2,54</w:t>
            </w:r>
          </w:p>
        </w:tc>
        <w:tc>
          <w:tcPr>
            <w:tcW w:w="1282" w:type="dxa"/>
            <w:tcBorders>
              <w:left w:val="single" w:sz="4" w:space="0" w:color="auto"/>
            </w:tcBorders>
            <w:shd w:val="clear" w:color="auto" w:fill="FFFFFF"/>
            <w:vAlign w:val="center"/>
          </w:tcPr>
          <w:p w14:paraId="3A916E5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784362A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0,07</w:t>
            </w:r>
          </w:p>
        </w:tc>
        <w:tc>
          <w:tcPr>
            <w:tcW w:w="1066" w:type="dxa"/>
            <w:tcBorders>
              <w:left w:val="single" w:sz="4" w:space="0" w:color="auto"/>
              <w:right w:val="single" w:sz="4" w:space="0" w:color="auto"/>
            </w:tcBorders>
            <w:shd w:val="clear" w:color="auto" w:fill="FFFFFF"/>
            <w:vAlign w:val="center"/>
          </w:tcPr>
          <w:p w14:paraId="4C2BEF4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-0,061</w:t>
            </w:r>
          </w:p>
        </w:tc>
      </w:tr>
      <w:tr w:rsidR="00E6303C" w14:paraId="2C2307DE" w14:textId="77777777" w:rsidTr="00C21403">
        <w:tc>
          <w:tcPr>
            <w:tcW w:w="1243" w:type="dxa"/>
            <w:tcBorders>
              <w:left w:val="single" w:sz="4" w:space="0" w:color="auto"/>
            </w:tcBorders>
            <w:shd w:val="clear" w:color="auto" w:fill="FFFFFF"/>
            <w:vAlign w:val="center"/>
          </w:tcPr>
          <w:p w14:paraId="11270DF7"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4</w:t>
            </w:r>
          </w:p>
        </w:tc>
        <w:tc>
          <w:tcPr>
            <w:tcW w:w="994" w:type="dxa"/>
            <w:tcBorders>
              <w:left w:val="single" w:sz="4" w:space="0" w:color="auto"/>
            </w:tcBorders>
            <w:shd w:val="clear" w:color="auto" w:fill="FFFFFF"/>
            <w:vAlign w:val="center"/>
          </w:tcPr>
          <w:p w14:paraId="224F814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2,66</w:t>
            </w:r>
          </w:p>
        </w:tc>
        <w:tc>
          <w:tcPr>
            <w:tcW w:w="898" w:type="dxa"/>
            <w:tcBorders>
              <w:left w:val="single" w:sz="4" w:space="0" w:color="auto"/>
            </w:tcBorders>
            <w:shd w:val="clear" w:color="auto" w:fill="FFFFFF"/>
            <w:vAlign w:val="center"/>
          </w:tcPr>
          <w:p w14:paraId="5F1FD57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2,56</w:t>
            </w:r>
          </w:p>
        </w:tc>
        <w:tc>
          <w:tcPr>
            <w:tcW w:w="898" w:type="dxa"/>
            <w:tcBorders>
              <w:left w:val="single" w:sz="4" w:space="0" w:color="auto"/>
            </w:tcBorders>
            <w:shd w:val="clear" w:color="auto" w:fill="FFFFFF"/>
            <w:vAlign w:val="center"/>
          </w:tcPr>
          <w:p w14:paraId="634C168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2,56</w:t>
            </w:r>
          </w:p>
        </w:tc>
        <w:tc>
          <w:tcPr>
            <w:tcW w:w="907" w:type="dxa"/>
            <w:tcBorders>
              <w:left w:val="single" w:sz="4" w:space="0" w:color="auto"/>
            </w:tcBorders>
            <w:shd w:val="clear" w:color="auto" w:fill="FFFFFF"/>
            <w:vAlign w:val="center"/>
          </w:tcPr>
          <w:p w14:paraId="790A42D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2,560</w:t>
            </w:r>
          </w:p>
        </w:tc>
        <w:tc>
          <w:tcPr>
            <w:tcW w:w="883" w:type="dxa"/>
            <w:tcBorders>
              <w:left w:val="single" w:sz="4" w:space="0" w:color="auto"/>
            </w:tcBorders>
            <w:shd w:val="clear" w:color="auto" w:fill="FFFFFF"/>
            <w:vAlign w:val="center"/>
          </w:tcPr>
          <w:p w14:paraId="19B40D1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2,55</w:t>
            </w:r>
          </w:p>
        </w:tc>
        <w:tc>
          <w:tcPr>
            <w:tcW w:w="1282" w:type="dxa"/>
            <w:tcBorders>
              <w:left w:val="single" w:sz="4" w:space="0" w:color="auto"/>
            </w:tcBorders>
            <w:shd w:val="clear" w:color="auto" w:fill="FFFFFF"/>
            <w:vAlign w:val="center"/>
          </w:tcPr>
          <w:p w14:paraId="2B6758D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w:t>
            </w:r>
          </w:p>
        </w:tc>
        <w:tc>
          <w:tcPr>
            <w:tcW w:w="1075" w:type="dxa"/>
            <w:tcBorders>
              <w:left w:val="single" w:sz="4" w:space="0" w:color="auto"/>
            </w:tcBorders>
            <w:shd w:val="clear" w:color="auto" w:fill="FFFFFF"/>
            <w:vAlign w:val="center"/>
          </w:tcPr>
          <w:p w14:paraId="36C7108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-0,10</w:t>
            </w:r>
          </w:p>
        </w:tc>
        <w:tc>
          <w:tcPr>
            <w:tcW w:w="1066" w:type="dxa"/>
            <w:tcBorders>
              <w:left w:val="single" w:sz="4" w:space="0" w:color="auto"/>
              <w:right w:val="single" w:sz="4" w:space="0" w:color="auto"/>
            </w:tcBorders>
            <w:shd w:val="clear" w:color="auto" w:fill="FFFFFF"/>
            <w:vAlign w:val="center"/>
          </w:tcPr>
          <w:p w14:paraId="0DD1291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0,114</w:t>
            </w:r>
          </w:p>
        </w:tc>
      </w:tr>
      <w:tr w:rsidR="00E6303C" w14:paraId="14B308F1" w14:textId="77777777" w:rsidTr="00C21403">
        <w:tc>
          <w:tcPr>
            <w:tcW w:w="1243" w:type="dxa"/>
            <w:tcBorders>
              <w:left w:val="single" w:sz="4" w:space="0" w:color="auto"/>
            </w:tcBorders>
            <w:shd w:val="clear" w:color="auto" w:fill="FFFFFF"/>
            <w:vAlign w:val="center"/>
          </w:tcPr>
          <w:p w14:paraId="56F18A51"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5</w:t>
            </w:r>
          </w:p>
        </w:tc>
        <w:tc>
          <w:tcPr>
            <w:tcW w:w="994" w:type="dxa"/>
            <w:tcBorders>
              <w:left w:val="single" w:sz="4" w:space="0" w:color="auto"/>
            </w:tcBorders>
            <w:shd w:val="clear" w:color="auto" w:fill="FFFFFF"/>
            <w:vAlign w:val="center"/>
          </w:tcPr>
          <w:p w14:paraId="0B5427E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3,10</w:t>
            </w:r>
          </w:p>
        </w:tc>
        <w:tc>
          <w:tcPr>
            <w:tcW w:w="898" w:type="dxa"/>
            <w:tcBorders>
              <w:left w:val="single" w:sz="4" w:space="0" w:color="auto"/>
            </w:tcBorders>
            <w:shd w:val="clear" w:color="auto" w:fill="FFFFFF"/>
            <w:vAlign w:val="center"/>
          </w:tcPr>
          <w:p w14:paraId="368AD68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3,16</w:t>
            </w:r>
          </w:p>
        </w:tc>
        <w:tc>
          <w:tcPr>
            <w:tcW w:w="898" w:type="dxa"/>
            <w:tcBorders>
              <w:left w:val="single" w:sz="4" w:space="0" w:color="auto"/>
            </w:tcBorders>
            <w:shd w:val="clear" w:color="auto" w:fill="FFFFFF"/>
            <w:vAlign w:val="center"/>
          </w:tcPr>
          <w:p w14:paraId="0753DEB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3,13</w:t>
            </w:r>
          </w:p>
        </w:tc>
        <w:tc>
          <w:tcPr>
            <w:tcW w:w="907" w:type="dxa"/>
            <w:tcBorders>
              <w:left w:val="single" w:sz="4" w:space="0" w:color="auto"/>
            </w:tcBorders>
            <w:shd w:val="clear" w:color="auto" w:fill="FFFFFF"/>
            <w:vAlign w:val="center"/>
          </w:tcPr>
          <w:p w14:paraId="3792FF3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3,145</w:t>
            </w:r>
          </w:p>
        </w:tc>
        <w:tc>
          <w:tcPr>
            <w:tcW w:w="883" w:type="dxa"/>
            <w:tcBorders>
              <w:left w:val="single" w:sz="4" w:space="0" w:color="auto"/>
            </w:tcBorders>
            <w:shd w:val="clear" w:color="auto" w:fill="FFFFFF"/>
            <w:vAlign w:val="center"/>
          </w:tcPr>
          <w:p w14:paraId="1D56F0A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3,15</w:t>
            </w:r>
          </w:p>
        </w:tc>
        <w:tc>
          <w:tcPr>
            <w:tcW w:w="1282" w:type="dxa"/>
            <w:tcBorders>
              <w:left w:val="single" w:sz="4" w:space="0" w:color="auto"/>
            </w:tcBorders>
            <w:shd w:val="clear" w:color="auto" w:fill="FFFFFF"/>
            <w:vAlign w:val="center"/>
          </w:tcPr>
          <w:p w14:paraId="2B5AE53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w:t>
            </w:r>
          </w:p>
        </w:tc>
        <w:tc>
          <w:tcPr>
            <w:tcW w:w="1075" w:type="dxa"/>
            <w:tcBorders>
              <w:left w:val="single" w:sz="4" w:space="0" w:color="auto"/>
            </w:tcBorders>
            <w:shd w:val="clear" w:color="auto" w:fill="FFFFFF"/>
            <w:vAlign w:val="center"/>
          </w:tcPr>
          <w:p w14:paraId="5917A7A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66" w:type="dxa"/>
            <w:tcBorders>
              <w:left w:val="single" w:sz="4" w:space="0" w:color="auto"/>
              <w:right w:val="single" w:sz="4" w:space="0" w:color="auto"/>
            </w:tcBorders>
            <w:shd w:val="clear" w:color="auto" w:fill="FFFFFF"/>
            <w:vAlign w:val="center"/>
          </w:tcPr>
          <w:p w14:paraId="7B87682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-0,049</w:t>
            </w:r>
          </w:p>
        </w:tc>
      </w:tr>
      <w:tr w:rsidR="00E6303C" w14:paraId="4C4C2E57" w14:textId="77777777" w:rsidTr="00C21403">
        <w:tc>
          <w:tcPr>
            <w:tcW w:w="1243" w:type="dxa"/>
            <w:tcBorders>
              <w:left w:val="single" w:sz="4" w:space="0" w:color="auto"/>
            </w:tcBorders>
            <w:shd w:val="clear" w:color="auto" w:fill="FFFFFF"/>
            <w:vAlign w:val="center"/>
          </w:tcPr>
          <w:p w14:paraId="336AD3B4"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6</w:t>
            </w:r>
          </w:p>
        </w:tc>
        <w:tc>
          <w:tcPr>
            <w:tcW w:w="994" w:type="dxa"/>
            <w:tcBorders>
              <w:left w:val="single" w:sz="4" w:space="0" w:color="auto"/>
            </w:tcBorders>
            <w:shd w:val="clear" w:color="auto" w:fill="FFFFFF"/>
            <w:vAlign w:val="center"/>
          </w:tcPr>
          <w:p w14:paraId="2448652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3,23</w:t>
            </w:r>
          </w:p>
        </w:tc>
        <w:tc>
          <w:tcPr>
            <w:tcW w:w="898" w:type="dxa"/>
            <w:tcBorders>
              <w:left w:val="single" w:sz="4" w:space="0" w:color="auto"/>
            </w:tcBorders>
            <w:shd w:val="clear" w:color="auto" w:fill="FFFFFF"/>
            <w:vAlign w:val="center"/>
          </w:tcPr>
          <w:p w14:paraId="085E3F7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3,20</w:t>
            </w:r>
          </w:p>
        </w:tc>
        <w:tc>
          <w:tcPr>
            <w:tcW w:w="898" w:type="dxa"/>
            <w:tcBorders>
              <w:left w:val="single" w:sz="4" w:space="0" w:color="auto"/>
            </w:tcBorders>
            <w:shd w:val="clear" w:color="auto" w:fill="FFFFFF"/>
            <w:vAlign w:val="center"/>
          </w:tcPr>
          <w:p w14:paraId="22B4D8E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3,22</w:t>
            </w:r>
          </w:p>
        </w:tc>
        <w:tc>
          <w:tcPr>
            <w:tcW w:w="907" w:type="dxa"/>
            <w:tcBorders>
              <w:left w:val="single" w:sz="4" w:space="0" w:color="auto"/>
            </w:tcBorders>
            <w:shd w:val="clear" w:color="auto" w:fill="FFFFFF"/>
            <w:vAlign w:val="center"/>
          </w:tcPr>
          <w:p w14:paraId="0EF2ADC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3,210</w:t>
            </w:r>
          </w:p>
        </w:tc>
        <w:tc>
          <w:tcPr>
            <w:tcW w:w="883" w:type="dxa"/>
            <w:tcBorders>
              <w:left w:val="single" w:sz="4" w:space="0" w:color="auto"/>
            </w:tcBorders>
            <w:shd w:val="clear" w:color="auto" w:fill="FFFFFF"/>
            <w:vAlign w:val="center"/>
          </w:tcPr>
          <w:p w14:paraId="0F016F2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3,22</w:t>
            </w:r>
          </w:p>
        </w:tc>
        <w:tc>
          <w:tcPr>
            <w:tcW w:w="1282" w:type="dxa"/>
            <w:tcBorders>
              <w:left w:val="single" w:sz="4" w:space="0" w:color="auto"/>
            </w:tcBorders>
            <w:shd w:val="clear" w:color="auto" w:fill="FFFFFF"/>
            <w:vAlign w:val="center"/>
          </w:tcPr>
          <w:p w14:paraId="451300E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75" w:type="dxa"/>
            <w:tcBorders>
              <w:left w:val="single" w:sz="4" w:space="0" w:color="auto"/>
            </w:tcBorders>
            <w:shd w:val="clear" w:color="auto" w:fill="FFFFFF"/>
            <w:vAlign w:val="center"/>
          </w:tcPr>
          <w:p w14:paraId="0516FC9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66" w:type="dxa"/>
            <w:tcBorders>
              <w:left w:val="single" w:sz="4" w:space="0" w:color="auto"/>
              <w:right w:val="single" w:sz="4" w:space="0" w:color="auto"/>
            </w:tcBorders>
            <w:shd w:val="clear" w:color="auto" w:fill="FFFFFF"/>
            <w:vAlign w:val="center"/>
          </w:tcPr>
          <w:p w14:paraId="5DE599D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0,014</w:t>
            </w:r>
          </w:p>
        </w:tc>
      </w:tr>
      <w:tr w:rsidR="00E6303C" w14:paraId="06B4CFA2" w14:textId="77777777" w:rsidTr="00C21403">
        <w:tc>
          <w:tcPr>
            <w:tcW w:w="1243" w:type="dxa"/>
            <w:tcBorders>
              <w:left w:val="single" w:sz="4" w:space="0" w:color="auto"/>
            </w:tcBorders>
            <w:shd w:val="clear" w:color="auto" w:fill="FFFFFF"/>
            <w:vAlign w:val="center"/>
          </w:tcPr>
          <w:p w14:paraId="219A99E5"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7</w:t>
            </w:r>
          </w:p>
        </w:tc>
        <w:tc>
          <w:tcPr>
            <w:tcW w:w="994" w:type="dxa"/>
            <w:tcBorders>
              <w:left w:val="single" w:sz="4" w:space="0" w:color="auto"/>
            </w:tcBorders>
            <w:shd w:val="clear" w:color="auto" w:fill="FFFFFF"/>
            <w:vAlign w:val="center"/>
          </w:tcPr>
          <w:p w14:paraId="430EBB4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3,37</w:t>
            </w:r>
          </w:p>
        </w:tc>
        <w:tc>
          <w:tcPr>
            <w:tcW w:w="898" w:type="dxa"/>
            <w:tcBorders>
              <w:left w:val="single" w:sz="4" w:space="0" w:color="auto"/>
            </w:tcBorders>
            <w:shd w:val="clear" w:color="auto" w:fill="FFFFFF"/>
            <w:vAlign w:val="center"/>
          </w:tcPr>
          <w:p w14:paraId="2734ACB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3,31</w:t>
            </w:r>
          </w:p>
        </w:tc>
        <w:tc>
          <w:tcPr>
            <w:tcW w:w="898" w:type="dxa"/>
            <w:tcBorders>
              <w:left w:val="single" w:sz="4" w:space="0" w:color="auto"/>
            </w:tcBorders>
            <w:shd w:val="clear" w:color="auto" w:fill="FFFFFF"/>
            <w:vAlign w:val="center"/>
          </w:tcPr>
          <w:p w14:paraId="2AD32C0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3,34</w:t>
            </w:r>
          </w:p>
        </w:tc>
        <w:tc>
          <w:tcPr>
            <w:tcW w:w="907" w:type="dxa"/>
            <w:tcBorders>
              <w:left w:val="single" w:sz="4" w:space="0" w:color="auto"/>
            </w:tcBorders>
            <w:shd w:val="clear" w:color="auto" w:fill="FFFFFF"/>
            <w:vAlign w:val="center"/>
          </w:tcPr>
          <w:p w14:paraId="024D7EF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3,325</w:t>
            </w:r>
          </w:p>
        </w:tc>
        <w:tc>
          <w:tcPr>
            <w:tcW w:w="883" w:type="dxa"/>
            <w:tcBorders>
              <w:left w:val="single" w:sz="4" w:space="0" w:color="auto"/>
            </w:tcBorders>
            <w:shd w:val="clear" w:color="auto" w:fill="FFFFFF"/>
            <w:vAlign w:val="center"/>
          </w:tcPr>
          <w:p w14:paraId="720D4CF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3,33</w:t>
            </w:r>
          </w:p>
        </w:tc>
        <w:tc>
          <w:tcPr>
            <w:tcW w:w="1282" w:type="dxa"/>
            <w:tcBorders>
              <w:left w:val="single" w:sz="4" w:space="0" w:color="auto"/>
            </w:tcBorders>
            <w:shd w:val="clear" w:color="auto" w:fill="FFFFFF"/>
            <w:vAlign w:val="center"/>
          </w:tcPr>
          <w:p w14:paraId="034F255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w:t>
            </w:r>
          </w:p>
        </w:tc>
        <w:tc>
          <w:tcPr>
            <w:tcW w:w="1075" w:type="dxa"/>
            <w:tcBorders>
              <w:left w:val="single" w:sz="4" w:space="0" w:color="auto"/>
            </w:tcBorders>
            <w:shd w:val="clear" w:color="auto" w:fill="FFFFFF"/>
            <w:vAlign w:val="center"/>
          </w:tcPr>
          <w:p w14:paraId="0E57164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66" w:type="dxa"/>
            <w:tcBorders>
              <w:left w:val="single" w:sz="4" w:space="0" w:color="auto"/>
              <w:right w:val="single" w:sz="4" w:space="0" w:color="auto"/>
            </w:tcBorders>
            <w:shd w:val="clear" w:color="auto" w:fill="FFFFFF"/>
            <w:vAlign w:val="center"/>
          </w:tcPr>
          <w:p w14:paraId="3DFF503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0,035</w:t>
            </w:r>
          </w:p>
        </w:tc>
      </w:tr>
      <w:tr w:rsidR="00E6303C" w14:paraId="2A25438E" w14:textId="77777777" w:rsidTr="00C21403">
        <w:tc>
          <w:tcPr>
            <w:tcW w:w="1243" w:type="dxa"/>
            <w:tcBorders>
              <w:left w:val="single" w:sz="4" w:space="0" w:color="auto"/>
            </w:tcBorders>
            <w:shd w:val="clear" w:color="auto" w:fill="FFFFFF"/>
            <w:vAlign w:val="center"/>
          </w:tcPr>
          <w:p w14:paraId="618E2D2D"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8</w:t>
            </w:r>
          </w:p>
        </w:tc>
        <w:tc>
          <w:tcPr>
            <w:tcW w:w="994" w:type="dxa"/>
            <w:tcBorders>
              <w:left w:val="single" w:sz="4" w:space="0" w:color="auto"/>
            </w:tcBorders>
            <w:shd w:val="clear" w:color="auto" w:fill="FFFFFF"/>
            <w:vAlign w:val="center"/>
          </w:tcPr>
          <w:p w14:paraId="2668017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3,57</w:t>
            </w:r>
          </w:p>
        </w:tc>
        <w:tc>
          <w:tcPr>
            <w:tcW w:w="898" w:type="dxa"/>
            <w:tcBorders>
              <w:left w:val="single" w:sz="4" w:space="0" w:color="auto"/>
            </w:tcBorders>
            <w:shd w:val="clear" w:color="auto" w:fill="FFFFFF"/>
            <w:vAlign w:val="center"/>
          </w:tcPr>
          <w:p w14:paraId="7F0C540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3,51</w:t>
            </w:r>
          </w:p>
        </w:tc>
        <w:tc>
          <w:tcPr>
            <w:tcW w:w="898" w:type="dxa"/>
            <w:tcBorders>
              <w:left w:val="single" w:sz="4" w:space="0" w:color="auto"/>
            </w:tcBorders>
            <w:shd w:val="clear" w:color="auto" w:fill="FFFFFF"/>
            <w:vAlign w:val="center"/>
          </w:tcPr>
          <w:p w14:paraId="17011DD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3,50</w:t>
            </w:r>
          </w:p>
        </w:tc>
        <w:tc>
          <w:tcPr>
            <w:tcW w:w="907" w:type="dxa"/>
            <w:tcBorders>
              <w:left w:val="single" w:sz="4" w:space="0" w:color="auto"/>
            </w:tcBorders>
            <w:shd w:val="clear" w:color="auto" w:fill="FFFFFF"/>
            <w:vAlign w:val="center"/>
          </w:tcPr>
          <w:p w14:paraId="20E26DB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3,505</w:t>
            </w:r>
          </w:p>
        </w:tc>
        <w:tc>
          <w:tcPr>
            <w:tcW w:w="883" w:type="dxa"/>
            <w:tcBorders>
              <w:left w:val="single" w:sz="4" w:space="0" w:color="auto"/>
            </w:tcBorders>
            <w:shd w:val="clear" w:color="auto" w:fill="FFFFFF"/>
            <w:vAlign w:val="center"/>
          </w:tcPr>
          <w:p w14:paraId="2996D5B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3,52</w:t>
            </w:r>
          </w:p>
        </w:tc>
        <w:tc>
          <w:tcPr>
            <w:tcW w:w="1282" w:type="dxa"/>
            <w:tcBorders>
              <w:left w:val="single" w:sz="4" w:space="0" w:color="auto"/>
            </w:tcBorders>
            <w:shd w:val="clear" w:color="auto" w:fill="FFFFFF"/>
            <w:vAlign w:val="center"/>
          </w:tcPr>
          <w:p w14:paraId="1A9108E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491017D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-0,06</w:t>
            </w:r>
          </w:p>
        </w:tc>
        <w:tc>
          <w:tcPr>
            <w:tcW w:w="1066" w:type="dxa"/>
            <w:tcBorders>
              <w:left w:val="single" w:sz="4" w:space="0" w:color="auto"/>
              <w:right w:val="single" w:sz="4" w:space="0" w:color="auto"/>
            </w:tcBorders>
            <w:shd w:val="clear" w:color="auto" w:fill="FFFFFF"/>
            <w:vAlign w:val="center"/>
          </w:tcPr>
          <w:p w14:paraId="0970096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0,050</w:t>
            </w:r>
          </w:p>
        </w:tc>
      </w:tr>
      <w:tr w:rsidR="00E6303C" w14:paraId="371EBF18" w14:textId="77777777" w:rsidTr="00C21403">
        <w:tc>
          <w:tcPr>
            <w:tcW w:w="1243" w:type="dxa"/>
            <w:tcBorders>
              <w:left w:val="single" w:sz="4" w:space="0" w:color="auto"/>
            </w:tcBorders>
            <w:shd w:val="clear" w:color="auto" w:fill="FFFFFF"/>
            <w:vAlign w:val="center"/>
          </w:tcPr>
          <w:p w14:paraId="729D6C95"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9</w:t>
            </w:r>
          </w:p>
        </w:tc>
        <w:tc>
          <w:tcPr>
            <w:tcW w:w="994" w:type="dxa"/>
            <w:tcBorders>
              <w:left w:val="single" w:sz="4" w:space="0" w:color="auto"/>
            </w:tcBorders>
            <w:shd w:val="clear" w:color="auto" w:fill="FFFFFF"/>
            <w:vAlign w:val="center"/>
          </w:tcPr>
          <w:p w14:paraId="1C5B93B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3,53</w:t>
            </w:r>
          </w:p>
        </w:tc>
        <w:tc>
          <w:tcPr>
            <w:tcW w:w="898" w:type="dxa"/>
            <w:tcBorders>
              <w:left w:val="single" w:sz="4" w:space="0" w:color="auto"/>
            </w:tcBorders>
            <w:shd w:val="clear" w:color="auto" w:fill="FFFFFF"/>
            <w:vAlign w:val="center"/>
          </w:tcPr>
          <w:p w14:paraId="003E38B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3,51</w:t>
            </w:r>
          </w:p>
        </w:tc>
        <w:tc>
          <w:tcPr>
            <w:tcW w:w="898" w:type="dxa"/>
            <w:tcBorders>
              <w:left w:val="single" w:sz="4" w:space="0" w:color="auto"/>
            </w:tcBorders>
            <w:shd w:val="clear" w:color="auto" w:fill="FFFFFF"/>
            <w:vAlign w:val="center"/>
          </w:tcPr>
          <w:p w14:paraId="6E133DB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3,50</w:t>
            </w:r>
          </w:p>
        </w:tc>
        <w:tc>
          <w:tcPr>
            <w:tcW w:w="907" w:type="dxa"/>
            <w:tcBorders>
              <w:left w:val="single" w:sz="4" w:space="0" w:color="auto"/>
            </w:tcBorders>
            <w:shd w:val="clear" w:color="auto" w:fill="FFFFFF"/>
            <w:vAlign w:val="center"/>
          </w:tcPr>
          <w:p w14:paraId="73328E6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3,505</w:t>
            </w:r>
          </w:p>
        </w:tc>
        <w:tc>
          <w:tcPr>
            <w:tcW w:w="883" w:type="dxa"/>
            <w:tcBorders>
              <w:left w:val="single" w:sz="4" w:space="0" w:color="auto"/>
            </w:tcBorders>
            <w:shd w:val="clear" w:color="auto" w:fill="FFFFFF"/>
            <w:vAlign w:val="center"/>
          </w:tcPr>
          <w:p w14:paraId="758D412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3,52</w:t>
            </w:r>
          </w:p>
        </w:tc>
        <w:tc>
          <w:tcPr>
            <w:tcW w:w="1282" w:type="dxa"/>
            <w:tcBorders>
              <w:left w:val="single" w:sz="4" w:space="0" w:color="auto"/>
            </w:tcBorders>
            <w:shd w:val="clear" w:color="auto" w:fill="FFFFFF"/>
            <w:vAlign w:val="center"/>
          </w:tcPr>
          <w:p w14:paraId="4709899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53F0AC5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66" w:type="dxa"/>
            <w:tcBorders>
              <w:left w:val="single" w:sz="4" w:space="0" w:color="auto"/>
              <w:right w:val="single" w:sz="4" w:space="0" w:color="auto"/>
            </w:tcBorders>
            <w:shd w:val="clear" w:color="auto" w:fill="FFFFFF"/>
            <w:vAlign w:val="center"/>
          </w:tcPr>
          <w:p w14:paraId="531065D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0,010</w:t>
            </w:r>
          </w:p>
        </w:tc>
      </w:tr>
      <w:tr w:rsidR="00E6303C" w14:paraId="50CC34F2" w14:textId="77777777" w:rsidTr="00C21403">
        <w:tc>
          <w:tcPr>
            <w:tcW w:w="1243" w:type="dxa"/>
            <w:tcBorders>
              <w:left w:val="single" w:sz="4" w:space="0" w:color="auto"/>
            </w:tcBorders>
            <w:shd w:val="clear" w:color="auto" w:fill="FFFFFF"/>
            <w:vAlign w:val="center"/>
          </w:tcPr>
          <w:p w14:paraId="3195D017"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10</w:t>
            </w:r>
          </w:p>
        </w:tc>
        <w:tc>
          <w:tcPr>
            <w:tcW w:w="994" w:type="dxa"/>
            <w:tcBorders>
              <w:left w:val="single" w:sz="4" w:space="0" w:color="auto"/>
            </w:tcBorders>
            <w:shd w:val="clear" w:color="auto" w:fill="FFFFFF"/>
            <w:vAlign w:val="center"/>
          </w:tcPr>
          <w:p w14:paraId="5B5CCA0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3,52</w:t>
            </w:r>
          </w:p>
        </w:tc>
        <w:tc>
          <w:tcPr>
            <w:tcW w:w="898" w:type="dxa"/>
            <w:tcBorders>
              <w:left w:val="single" w:sz="4" w:space="0" w:color="auto"/>
            </w:tcBorders>
            <w:shd w:val="clear" w:color="auto" w:fill="FFFFFF"/>
            <w:vAlign w:val="center"/>
          </w:tcPr>
          <w:p w14:paraId="11C09B2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3,57</w:t>
            </w:r>
          </w:p>
        </w:tc>
        <w:tc>
          <w:tcPr>
            <w:tcW w:w="898" w:type="dxa"/>
            <w:tcBorders>
              <w:left w:val="single" w:sz="4" w:space="0" w:color="auto"/>
            </w:tcBorders>
            <w:shd w:val="clear" w:color="auto" w:fill="FFFFFF"/>
            <w:vAlign w:val="center"/>
          </w:tcPr>
          <w:p w14:paraId="250C409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3,57</w:t>
            </w:r>
          </w:p>
        </w:tc>
        <w:tc>
          <w:tcPr>
            <w:tcW w:w="907" w:type="dxa"/>
            <w:tcBorders>
              <w:left w:val="single" w:sz="4" w:space="0" w:color="auto"/>
            </w:tcBorders>
            <w:shd w:val="clear" w:color="auto" w:fill="FFFFFF"/>
            <w:vAlign w:val="center"/>
          </w:tcPr>
          <w:p w14:paraId="6216C78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3,570</w:t>
            </w:r>
          </w:p>
        </w:tc>
        <w:tc>
          <w:tcPr>
            <w:tcW w:w="883" w:type="dxa"/>
            <w:tcBorders>
              <w:left w:val="single" w:sz="4" w:space="0" w:color="auto"/>
            </w:tcBorders>
            <w:shd w:val="clear" w:color="auto" w:fill="FFFFFF"/>
            <w:vAlign w:val="center"/>
          </w:tcPr>
          <w:p w14:paraId="1EF09A3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3,59</w:t>
            </w:r>
          </w:p>
        </w:tc>
        <w:tc>
          <w:tcPr>
            <w:tcW w:w="1282" w:type="dxa"/>
            <w:tcBorders>
              <w:left w:val="single" w:sz="4" w:space="0" w:color="auto"/>
            </w:tcBorders>
            <w:shd w:val="clear" w:color="auto" w:fill="FFFFFF"/>
            <w:vAlign w:val="center"/>
          </w:tcPr>
          <w:p w14:paraId="0F5947F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w:t>
            </w:r>
          </w:p>
        </w:tc>
        <w:tc>
          <w:tcPr>
            <w:tcW w:w="1075" w:type="dxa"/>
            <w:tcBorders>
              <w:left w:val="single" w:sz="4" w:space="0" w:color="auto"/>
            </w:tcBorders>
            <w:shd w:val="clear" w:color="auto" w:fill="FFFFFF"/>
            <w:vAlign w:val="center"/>
          </w:tcPr>
          <w:p w14:paraId="6F2983B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w:t>
            </w:r>
          </w:p>
        </w:tc>
        <w:tc>
          <w:tcPr>
            <w:tcW w:w="1066" w:type="dxa"/>
            <w:tcBorders>
              <w:left w:val="single" w:sz="4" w:space="0" w:color="auto"/>
              <w:right w:val="single" w:sz="4" w:space="0" w:color="auto"/>
            </w:tcBorders>
            <w:shd w:val="clear" w:color="auto" w:fill="FFFFFF"/>
            <w:vAlign w:val="center"/>
          </w:tcPr>
          <w:p w14:paraId="26B0341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-0,067</w:t>
            </w:r>
          </w:p>
        </w:tc>
      </w:tr>
      <w:tr w:rsidR="00E6303C" w14:paraId="5ADC6F26" w14:textId="77777777" w:rsidTr="00C21403">
        <w:tc>
          <w:tcPr>
            <w:tcW w:w="1243" w:type="dxa"/>
            <w:tcBorders>
              <w:left w:val="single" w:sz="4" w:space="0" w:color="auto"/>
            </w:tcBorders>
            <w:shd w:val="clear" w:color="auto" w:fill="FFFFFF"/>
            <w:vAlign w:val="center"/>
          </w:tcPr>
          <w:p w14:paraId="4517FDC8"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11</w:t>
            </w:r>
          </w:p>
        </w:tc>
        <w:tc>
          <w:tcPr>
            <w:tcW w:w="994" w:type="dxa"/>
            <w:tcBorders>
              <w:left w:val="single" w:sz="4" w:space="0" w:color="auto"/>
            </w:tcBorders>
            <w:shd w:val="clear" w:color="auto" w:fill="FFFFFF"/>
            <w:vAlign w:val="center"/>
          </w:tcPr>
          <w:p w14:paraId="446FC1A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4,02</w:t>
            </w:r>
          </w:p>
        </w:tc>
        <w:tc>
          <w:tcPr>
            <w:tcW w:w="898" w:type="dxa"/>
            <w:tcBorders>
              <w:left w:val="single" w:sz="4" w:space="0" w:color="auto"/>
            </w:tcBorders>
            <w:shd w:val="clear" w:color="auto" w:fill="FFFFFF"/>
            <w:vAlign w:val="center"/>
          </w:tcPr>
          <w:p w14:paraId="0E647E3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w:t>
            </w:r>
          </w:p>
        </w:tc>
        <w:tc>
          <w:tcPr>
            <w:tcW w:w="898" w:type="dxa"/>
            <w:tcBorders>
              <w:left w:val="single" w:sz="4" w:space="0" w:color="auto"/>
            </w:tcBorders>
            <w:shd w:val="clear" w:color="auto" w:fill="FFFFFF"/>
            <w:vAlign w:val="center"/>
          </w:tcPr>
          <w:p w14:paraId="404A71A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4,01</w:t>
            </w:r>
          </w:p>
        </w:tc>
        <w:tc>
          <w:tcPr>
            <w:tcW w:w="907" w:type="dxa"/>
            <w:tcBorders>
              <w:left w:val="single" w:sz="4" w:space="0" w:color="auto"/>
            </w:tcBorders>
            <w:shd w:val="clear" w:color="auto" w:fill="FFFFFF"/>
            <w:vAlign w:val="center"/>
          </w:tcPr>
          <w:p w14:paraId="02F5CDB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4,005</w:t>
            </w:r>
          </w:p>
        </w:tc>
        <w:tc>
          <w:tcPr>
            <w:tcW w:w="883" w:type="dxa"/>
            <w:tcBorders>
              <w:left w:val="single" w:sz="4" w:space="0" w:color="auto"/>
            </w:tcBorders>
            <w:shd w:val="clear" w:color="auto" w:fill="FFFFFF"/>
            <w:vAlign w:val="center"/>
          </w:tcPr>
          <w:p w14:paraId="2AE176A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4,04</w:t>
            </w:r>
          </w:p>
        </w:tc>
        <w:tc>
          <w:tcPr>
            <w:tcW w:w="1282" w:type="dxa"/>
            <w:tcBorders>
              <w:left w:val="single" w:sz="4" w:space="0" w:color="auto"/>
            </w:tcBorders>
            <w:shd w:val="clear" w:color="auto" w:fill="FFFFFF"/>
            <w:vAlign w:val="center"/>
          </w:tcPr>
          <w:p w14:paraId="26913BE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2CB42B5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66" w:type="dxa"/>
            <w:tcBorders>
              <w:left w:val="single" w:sz="4" w:space="0" w:color="auto"/>
              <w:right w:val="single" w:sz="4" w:space="0" w:color="auto"/>
            </w:tcBorders>
            <w:shd w:val="clear" w:color="auto" w:fill="FFFFFF"/>
            <w:vAlign w:val="center"/>
          </w:tcPr>
          <w:p w14:paraId="16EE9BD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-0,016</w:t>
            </w:r>
          </w:p>
        </w:tc>
      </w:tr>
      <w:tr w:rsidR="00E6303C" w14:paraId="2DE2CD47" w14:textId="77777777" w:rsidTr="00C21403">
        <w:tc>
          <w:tcPr>
            <w:tcW w:w="1243" w:type="dxa"/>
            <w:tcBorders>
              <w:left w:val="single" w:sz="4" w:space="0" w:color="auto"/>
            </w:tcBorders>
            <w:shd w:val="clear" w:color="auto" w:fill="FFFFFF"/>
            <w:vAlign w:val="center"/>
          </w:tcPr>
          <w:p w14:paraId="55A0F6EB"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12</w:t>
            </w:r>
          </w:p>
        </w:tc>
        <w:tc>
          <w:tcPr>
            <w:tcW w:w="994" w:type="dxa"/>
            <w:tcBorders>
              <w:left w:val="single" w:sz="4" w:space="0" w:color="auto"/>
            </w:tcBorders>
            <w:shd w:val="clear" w:color="auto" w:fill="FFFFFF"/>
            <w:vAlign w:val="center"/>
          </w:tcPr>
          <w:p w14:paraId="1B2D87B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4,15</w:t>
            </w:r>
          </w:p>
        </w:tc>
        <w:tc>
          <w:tcPr>
            <w:tcW w:w="898" w:type="dxa"/>
            <w:tcBorders>
              <w:left w:val="single" w:sz="4" w:space="0" w:color="auto"/>
            </w:tcBorders>
            <w:shd w:val="clear" w:color="auto" w:fill="FFFFFF"/>
            <w:vAlign w:val="center"/>
          </w:tcPr>
          <w:p w14:paraId="3CBC320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4,05</w:t>
            </w:r>
          </w:p>
        </w:tc>
        <w:tc>
          <w:tcPr>
            <w:tcW w:w="898" w:type="dxa"/>
            <w:tcBorders>
              <w:left w:val="single" w:sz="4" w:space="0" w:color="auto"/>
            </w:tcBorders>
            <w:shd w:val="clear" w:color="auto" w:fill="FFFFFF"/>
            <w:vAlign w:val="center"/>
          </w:tcPr>
          <w:p w14:paraId="1AD6FE8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4,09</w:t>
            </w:r>
          </w:p>
        </w:tc>
        <w:tc>
          <w:tcPr>
            <w:tcW w:w="907" w:type="dxa"/>
            <w:tcBorders>
              <w:left w:val="single" w:sz="4" w:space="0" w:color="auto"/>
            </w:tcBorders>
            <w:shd w:val="clear" w:color="auto" w:fill="FFFFFF"/>
            <w:vAlign w:val="center"/>
          </w:tcPr>
          <w:p w14:paraId="44EF09F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4,070</w:t>
            </w:r>
          </w:p>
        </w:tc>
        <w:tc>
          <w:tcPr>
            <w:tcW w:w="883" w:type="dxa"/>
            <w:tcBorders>
              <w:left w:val="single" w:sz="4" w:space="0" w:color="auto"/>
            </w:tcBorders>
            <w:shd w:val="clear" w:color="auto" w:fill="FFFFFF"/>
            <w:vAlign w:val="center"/>
          </w:tcPr>
          <w:p w14:paraId="215DED7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4,10</w:t>
            </w:r>
          </w:p>
        </w:tc>
        <w:tc>
          <w:tcPr>
            <w:tcW w:w="1282" w:type="dxa"/>
            <w:tcBorders>
              <w:left w:val="single" w:sz="4" w:space="0" w:color="auto"/>
            </w:tcBorders>
            <w:shd w:val="clear" w:color="auto" w:fill="FFFFFF"/>
            <w:vAlign w:val="center"/>
          </w:tcPr>
          <w:p w14:paraId="2B6B086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75" w:type="dxa"/>
            <w:tcBorders>
              <w:left w:val="single" w:sz="4" w:space="0" w:color="auto"/>
            </w:tcBorders>
            <w:shd w:val="clear" w:color="auto" w:fill="FFFFFF"/>
            <w:vAlign w:val="center"/>
          </w:tcPr>
          <w:p w14:paraId="442E370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-0,08</w:t>
            </w:r>
          </w:p>
        </w:tc>
        <w:tc>
          <w:tcPr>
            <w:tcW w:w="1066" w:type="dxa"/>
            <w:tcBorders>
              <w:left w:val="single" w:sz="4" w:space="0" w:color="auto"/>
              <w:right w:val="single" w:sz="4" w:space="0" w:color="auto"/>
            </w:tcBorders>
            <w:shd w:val="clear" w:color="auto" w:fill="FFFFFF"/>
            <w:vAlign w:val="center"/>
          </w:tcPr>
          <w:p w14:paraId="3C01D8B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0,047</w:t>
            </w:r>
          </w:p>
        </w:tc>
      </w:tr>
      <w:tr w:rsidR="00E6303C" w14:paraId="7687D9ED" w14:textId="77777777" w:rsidTr="00C21403">
        <w:tc>
          <w:tcPr>
            <w:tcW w:w="1243" w:type="dxa"/>
            <w:tcBorders>
              <w:left w:val="single" w:sz="4" w:space="0" w:color="auto"/>
            </w:tcBorders>
            <w:shd w:val="clear" w:color="auto" w:fill="FFFFFF"/>
            <w:vAlign w:val="center"/>
          </w:tcPr>
          <w:p w14:paraId="70E9E180"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13</w:t>
            </w:r>
          </w:p>
        </w:tc>
        <w:tc>
          <w:tcPr>
            <w:tcW w:w="994" w:type="dxa"/>
            <w:tcBorders>
              <w:left w:val="single" w:sz="4" w:space="0" w:color="auto"/>
            </w:tcBorders>
            <w:shd w:val="clear" w:color="auto" w:fill="FFFFFF"/>
            <w:vAlign w:val="center"/>
          </w:tcPr>
          <w:p w14:paraId="577CDAF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4,59</w:t>
            </w:r>
          </w:p>
        </w:tc>
        <w:tc>
          <w:tcPr>
            <w:tcW w:w="898" w:type="dxa"/>
            <w:tcBorders>
              <w:left w:val="single" w:sz="4" w:space="0" w:color="auto"/>
            </w:tcBorders>
            <w:shd w:val="clear" w:color="auto" w:fill="FFFFFF"/>
            <w:vAlign w:val="center"/>
          </w:tcPr>
          <w:p w14:paraId="6BEA26E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4,52</w:t>
            </w:r>
          </w:p>
        </w:tc>
        <w:tc>
          <w:tcPr>
            <w:tcW w:w="898" w:type="dxa"/>
            <w:tcBorders>
              <w:left w:val="single" w:sz="4" w:space="0" w:color="auto"/>
            </w:tcBorders>
            <w:shd w:val="clear" w:color="auto" w:fill="FFFFFF"/>
            <w:vAlign w:val="center"/>
          </w:tcPr>
          <w:p w14:paraId="10E3439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4,51</w:t>
            </w:r>
          </w:p>
        </w:tc>
        <w:tc>
          <w:tcPr>
            <w:tcW w:w="907" w:type="dxa"/>
            <w:tcBorders>
              <w:left w:val="single" w:sz="4" w:space="0" w:color="auto"/>
            </w:tcBorders>
            <w:shd w:val="clear" w:color="auto" w:fill="FFFFFF"/>
            <w:vAlign w:val="center"/>
          </w:tcPr>
          <w:p w14:paraId="79A4990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4,515</w:t>
            </w:r>
          </w:p>
        </w:tc>
        <w:tc>
          <w:tcPr>
            <w:tcW w:w="883" w:type="dxa"/>
            <w:tcBorders>
              <w:left w:val="single" w:sz="4" w:space="0" w:color="auto"/>
            </w:tcBorders>
            <w:shd w:val="clear" w:color="auto" w:fill="FFFFFF"/>
            <w:vAlign w:val="center"/>
          </w:tcPr>
          <w:p w14:paraId="3A904D1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4,56</w:t>
            </w:r>
          </w:p>
        </w:tc>
        <w:tc>
          <w:tcPr>
            <w:tcW w:w="1282" w:type="dxa"/>
            <w:tcBorders>
              <w:left w:val="single" w:sz="4" w:space="0" w:color="auto"/>
            </w:tcBorders>
            <w:shd w:val="clear" w:color="auto" w:fill="FFFFFF"/>
            <w:vAlign w:val="center"/>
          </w:tcPr>
          <w:p w14:paraId="4CEAE67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6A974A8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-0,08</w:t>
            </w:r>
          </w:p>
        </w:tc>
        <w:tc>
          <w:tcPr>
            <w:tcW w:w="1066" w:type="dxa"/>
            <w:tcBorders>
              <w:left w:val="single" w:sz="4" w:space="0" w:color="auto"/>
              <w:right w:val="single" w:sz="4" w:space="0" w:color="auto"/>
            </w:tcBorders>
            <w:shd w:val="clear" w:color="auto" w:fill="FFFFFF"/>
            <w:vAlign w:val="center"/>
          </w:tcPr>
          <w:p w14:paraId="4912EFD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0,028</w:t>
            </w:r>
          </w:p>
        </w:tc>
      </w:tr>
      <w:tr w:rsidR="00E6303C" w14:paraId="41734C93" w14:textId="77777777" w:rsidTr="00C21403">
        <w:tc>
          <w:tcPr>
            <w:tcW w:w="1243" w:type="dxa"/>
            <w:tcBorders>
              <w:left w:val="single" w:sz="4" w:space="0" w:color="auto"/>
            </w:tcBorders>
            <w:shd w:val="clear" w:color="auto" w:fill="FFFFFF"/>
            <w:vAlign w:val="center"/>
          </w:tcPr>
          <w:p w14:paraId="54C05C99"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14</w:t>
            </w:r>
          </w:p>
        </w:tc>
        <w:tc>
          <w:tcPr>
            <w:tcW w:w="994" w:type="dxa"/>
            <w:tcBorders>
              <w:left w:val="single" w:sz="4" w:space="0" w:color="auto"/>
            </w:tcBorders>
            <w:shd w:val="clear" w:color="auto" w:fill="FFFFFF"/>
            <w:vAlign w:val="center"/>
          </w:tcPr>
          <w:p w14:paraId="72AD2B0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4,61</w:t>
            </w:r>
          </w:p>
        </w:tc>
        <w:tc>
          <w:tcPr>
            <w:tcW w:w="898" w:type="dxa"/>
            <w:tcBorders>
              <w:left w:val="single" w:sz="4" w:space="0" w:color="auto"/>
            </w:tcBorders>
            <w:shd w:val="clear" w:color="auto" w:fill="FFFFFF"/>
            <w:vAlign w:val="center"/>
          </w:tcPr>
          <w:p w14:paraId="7858966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4,59</w:t>
            </w:r>
          </w:p>
        </w:tc>
        <w:tc>
          <w:tcPr>
            <w:tcW w:w="898" w:type="dxa"/>
            <w:tcBorders>
              <w:left w:val="single" w:sz="4" w:space="0" w:color="auto"/>
            </w:tcBorders>
            <w:shd w:val="clear" w:color="auto" w:fill="FFFFFF"/>
            <w:vAlign w:val="center"/>
          </w:tcPr>
          <w:p w14:paraId="798E551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4,57</w:t>
            </w:r>
          </w:p>
        </w:tc>
        <w:tc>
          <w:tcPr>
            <w:tcW w:w="907" w:type="dxa"/>
            <w:tcBorders>
              <w:left w:val="single" w:sz="4" w:space="0" w:color="auto"/>
            </w:tcBorders>
            <w:shd w:val="clear" w:color="auto" w:fill="FFFFFF"/>
            <w:vAlign w:val="center"/>
          </w:tcPr>
          <w:p w14:paraId="646245D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4,580</w:t>
            </w:r>
          </w:p>
        </w:tc>
        <w:tc>
          <w:tcPr>
            <w:tcW w:w="883" w:type="dxa"/>
            <w:tcBorders>
              <w:left w:val="single" w:sz="4" w:space="0" w:color="auto"/>
            </w:tcBorders>
            <w:shd w:val="clear" w:color="auto" w:fill="FFFFFF"/>
            <w:vAlign w:val="center"/>
          </w:tcPr>
          <w:p w14:paraId="291D384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4,63</w:t>
            </w:r>
          </w:p>
        </w:tc>
        <w:tc>
          <w:tcPr>
            <w:tcW w:w="1282" w:type="dxa"/>
            <w:tcBorders>
              <w:left w:val="single" w:sz="4" w:space="0" w:color="auto"/>
            </w:tcBorders>
            <w:shd w:val="clear" w:color="auto" w:fill="FFFFFF"/>
            <w:vAlign w:val="center"/>
          </w:tcPr>
          <w:p w14:paraId="610484A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75" w:type="dxa"/>
            <w:tcBorders>
              <w:left w:val="single" w:sz="4" w:space="0" w:color="auto"/>
            </w:tcBorders>
            <w:shd w:val="clear" w:color="auto" w:fill="FFFFFF"/>
            <w:vAlign w:val="center"/>
          </w:tcPr>
          <w:p w14:paraId="0561255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w:t>
            </w:r>
          </w:p>
        </w:tc>
        <w:tc>
          <w:tcPr>
            <w:tcW w:w="1066" w:type="dxa"/>
            <w:tcBorders>
              <w:left w:val="single" w:sz="4" w:space="0" w:color="auto"/>
              <w:right w:val="single" w:sz="4" w:space="0" w:color="auto"/>
            </w:tcBorders>
            <w:shd w:val="clear" w:color="auto" w:fill="FFFFFF"/>
            <w:vAlign w:val="center"/>
          </w:tcPr>
          <w:p w14:paraId="7AE1BF4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-0,019</w:t>
            </w:r>
          </w:p>
        </w:tc>
      </w:tr>
      <w:tr w:rsidR="00E6303C" w14:paraId="07385579" w14:textId="77777777" w:rsidTr="00C21403">
        <w:tc>
          <w:tcPr>
            <w:tcW w:w="1243" w:type="dxa"/>
            <w:tcBorders>
              <w:left w:val="single" w:sz="4" w:space="0" w:color="auto"/>
            </w:tcBorders>
            <w:shd w:val="clear" w:color="auto" w:fill="FFFFFF"/>
            <w:vAlign w:val="center"/>
          </w:tcPr>
          <w:p w14:paraId="7F4D7825"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15</w:t>
            </w:r>
          </w:p>
        </w:tc>
        <w:tc>
          <w:tcPr>
            <w:tcW w:w="994" w:type="dxa"/>
            <w:tcBorders>
              <w:left w:val="single" w:sz="4" w:space="0" w:color="auto"/>
            </w:tcBorders>
            <w:shd w:val="clear" w:color="auto" w:fill="FFFFFF"/>
            <w:vAlign w:val="center"/>
          </w:tcPr>
          <w:p w14:paraId="5A070DF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5,10</w:t>
            </w:r>
          </w:p>
        </w:tc>
        <w:tc>
          <w:tcPr>
            <w:tcW w:w="898" w:type="dxa"/>
            <w:tcBorders>
              <w:left w:val="single" w:sz="4" w:space="0" w:color="auto"/>
            </w:tcBorders>
            <w:shd w:val="clear" w:color="auto" w:fill="FFFFFF"/>
            <w:vAlign w:val="center"/>
          </w:tcPr>
          <w:p w14:paraId="5BB0882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5,06</w:t>
            </w:r>
          </w:p>
        </w:tc>
        <w:tc>
          <w:tcPr>
            <w:tcW w:w="898" w:type="dxa"/>
            <w:tcBorders>
              <w:left w:val="single" w:sz="4" w:space="0" w:color="auto"/>
            </w:tcBorders>
            <w:shd w:val="clear" w:color="auto" w:fill="FFFFFF"/>
            <w:vAlign w:val="center"/>
          </w:tcPr>
          <w:p w14:paraId="1E638FC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5,06</w:t>
            </w:r>
          </w:p>
        </w:tc>
        <w:tc>
          <w:tcPr>
            <w:tcW w:w="907" w:type="dxa"/>
            <w:tcBorders>
              <w:left w:val="single" w:sz="4" w:space="0" w:color="auto"/>
            </w:tcBorders>
            <w:shd w:val="clear" w:color="auto" w:fill="FFFFFF"/>
            <w:vAlign w:val="center"/>
          </w:tcPr>
          <w:p w14:paraId="6C8F1F0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5,060</w:t>
            </w:r>
          </w:p>
        </w:tc>
        <w:tc>
          <w:tcPr>
            <w:tcW w:w="883" w:type="dxa"/>
            <w:tcBorders>
              <w:left w:val="single" w:sz="4" w:space="0" w:color="auto"/>
            </w:tcBorders>
            <w:shd w:val="clear" w:color="auto" w:fill="FFFFFF"/>
            <w:vAlign w:val="center"/>
          </w:tcPr>
          <w:p w14:paraId="49A54A2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5,12</w:t>
            </w:r>
          </w:p>
        </w:tc>
        <w:tc>
          <w:tcPr>
            <w:tcW w:w="1282" w:type="dxa"/>
            <w:tcBorders>
              <w:left w:val="single" w:sz="4" w:space="0" w:color="auto"/>
            </w:tcBorders>
            <w:shd w:val="clear" w:color="auto" w:fill="FFFFFF"/>
            <w:vAlign w:val="center"/>
          </w:tcPr>
          <w:p w14:paraId="651B478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w:t>
            </w:r>
          </w:p>
        </w:tc>
        <w:tc>
          <w:tcPr>
            <w:tcW w:w="1075" w:type="dxa"/>
            <w:tcBorders>
              <w:left w:val="single" w:sz="4" w:space="0" w:color="auto"/>
            </w:tcBorders>
            <w:shd w:val="clear" w:color="auto" w:fill="FFFFFF"/>
            <w:vAlign w:val="center"/>
          </w:tcPr>
          <w:p w14:paraId="62942C8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66" w:type="dxa"/>
            <w:tcBorders>
              <w:left w:val="single" w:sz="4" w:space="0" w:color="auto"/>
              <w:right w:val="single" w:sz="4" w:space="0" w:color="auto"/>
            </w:tcBorders>
            <w:shd w:val="clear" w:color="auto" w:fill="FFFFFF"/>
            <w:vAlign w:val="center"/>
          </w:tcPr>
          <w:p w14:paraId="697D4E7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-0,024</w:t>
            </w:r>
          </w:p>
        </w:tc>
      </w:tr>
      <w:tr w:rsidR="00E6303C" w14:paraId="2E5584D0" w14:textId="77777777" w:rsidTr="00C21403">
        <w:tc>
          <w:tcPr>
            <w:tcW w:w="1243" w:type="dxa"/>
            <w:tcBorders>
              <w:left w:val="single" w:sz="4" w:space="0" w:color="auto"/>
            </w:tcBorders>
            <w:shd w:val="clear" w:color="auto" w:fill="FFFFFF"/>
            <w:vAlign w:val="center"/>
          </w:tcPr>
          <w:p w14:paraId="1733AA72"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16</w:t>
            </w:r>
          </w:p>
        </w:tc>
        <w:tc>
          <w:tcPr>
            <w:tcW w:w="994" w:type="dxa"/>
            <w:tcBorders>
              <w:left w:val="single" w:sz="4" w:space="0" w:color="auto"/>
            </w:tcBorders>
            <w:shd w:val="clear" w:color="auto" w:fill="FFFFFF"/>
            <w:vAlign w:val="center"/>
          </w:tcPr>
          <w:p w14:paraId="341EA6B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5,23</w:t>
            </w:r>
          </w:p>
        </w:tc>
        <w:tc>
          <w:tcPr>
            <w:tcW w:w="898" w:type="dxa"/>
            <w:tcBorders>
              <w:left w:val="single" w:sz="4" w:space="0" w:color="auto"/>
            </w:tcBorders>
            <w:shd w:val="clear" w:color="auto" w:fill="FFFFFF"/>
            <w:vAlign w:val="center"/>
          </w:tcPr>
          <w:p w14:paraId="16ED8E8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5,18</w:t>
            </w:r>
          </w:p>
        </w:tc>
        <w:tc>
          <w:tcPr>
            <w:tcW w:w="898" w:type="dxa"/>
            <w:tcBorders>
              <w:left w:val="single" w:sz="4" w:space="0" w:color="auto"/>
            </w:tcBorders>
            <w:shd w:val="clear" w:color="auto" w:fill="FFFFFF"/>
            <w:vAlign w:val="center"/>
          </w:tcPr>
          <w:p w14:paraId="3281635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5,19</w:t>
            </w:r>
          </w:p>
        </w:tc>
        <w:tc>
          <w:tcPr>
            <w:tcW w:w="907" w:type="dxa"/>
            <w:tcBorders>
              <w:left w:val="single" w:sz="4" w:space="0" w:color="auto"/>
            </w:tcBorders>
            <w:shd w:val="clear" w:color="auto" w:fill="FFFFFF"/>
            <w:vAlign w:val="center"/>
          </w:tcPr>
          <w:p w14:paraId="28CC4D4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5,185</w:t>
            </w:r>
          </w:p>
        </w:tc>
        <w:tc>
          <w:tcPr>
            <w:tcW w:w="883" w:type="dxa"/>
            <w:tcBorders>
              <w:left w:val="single" w:sz="4" w:space="0" w:color="auto"/>
            </w:tcBorders>
            <w:shd w:val="clear" w:color="auto" w:fill="FFFFFF"/>
            <w:vAlign w:val="center"/>
          </w:tcPr>
          <w:p w14:paraId="40BD8CB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5,25</w:t>
            </w:r>
          </w:p>
        </w:tc>
        <w:tc>
          <w:tcPr>
            <w:tcW w:w="1282" w:type="dxa"/>
            <w:tcBorders>
              <w:left w:val="single" w:sz="4" w:space="0" w:color="auto"/>
            </w:tcBorders>
            <w:shd w:val="clear" w:color="auto" w:fill="FFFFFF"/>
            <w:vAlign w:val="center"/>
          </w:tcPr>
          <w:p w14:paraId="42CCF05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4B2E51D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66" w:type="dxa"/>
            <w:tcBorders>
              <w:left w:val="single" w:sz="4" w:space="0" w:color="auto"/>
              <w:right w:val="single" w:sz="4" w:space="0" w:color="auto"/>
            </w:tcBorders>
            <w:shd w:val="clear" w:color="auto" w:fill="FFFFFF"/>
            <w:vAlign w:val="center"/>
          </w:tcPr>
          <w:p w14:paraId="4B05889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-0,022</w:t>
            </w:r>
          </w:p>
        </w:tc>
      </w:tr>
      <w:tr w:rsidR="00E6303C" w14:paraId="65C0060A" w14:textId="77777777" w:rsidTr="00C21403">
        <w:tc>
          <w:tcPr>
            <w:tcW w:w="1243" w:type="dxa"/>
            <w:tcBorders>
              <w:left w:val="single" w:sz="4" w:space="0" w:color="auto"/>
            </w:tcBorders>
            <w:shd w:val="clear" w:color="auto" w:fill="FFFFFF"/>
            <w:vAlign w:val="center"/>
          </w:tcPr>
          <w:p w14:paraId="21D4DA62"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lastRenderedPageBreak/>
              <w:t>17</w:t>
            </w:r>
          </w:p>
        </w:tc>
        <w:tc>
          <w:tcPr>
            <w:tcW w:w="994" w:type="dxa"/>
            <w:tcBorders>
              <w:left w:val="single" w:sz="4" w:space="0" w:color="auto"/>
            </w:tcBorders>
            <w:shd w:val="clear" w:color="auto" w:fill="FFFFFF"/>
            <w:vAlign w:val="center"/>
          </w:tcPr>
          <w:p w14:paraId="7DCAABA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5,49</w:t>
            </w:r>
          </w:p>
        </w:tc>
        <w:tc>
          <w:tcPr>
            <w:tcW w:w="898" w:type="dxa"/>
            <w:tcBorders>
              <w:left w:val="single" w:sz="4" w:space="0" w:color="auto"/>
            </w:tcBorders>
            <w:shd w:val="clear" w:color="auto" w:fill="FFFFFF"/>
            <w:vAlign w:val="center"/>
          </w:tcPr>
          <w:p w14:paraId="63272B0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5,44</w:t>
            </w:r>
          </w:p>
        </w:tc>
        <w:tc>
          <w:tcPr>
            <w:tcW w:w="898" w:type="dxa"/>
            <w:tcBorders>
              <w:left w:val="single" w:sz="4" w:space="0" w:color="auto"/>
            </w:tcBorders>
            <w:shd w:val="clear" w:color="auto" w:fill="FFFFFF"/>
            <w:vAlign w:val="center"/>
          </w:tcPr>
          <w:p w14:paraId="70A9DEB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5,44</w:t>
            </w:r>
          </w:p>
        </w:tc>
        <w:tc>
          <w:tcPr>
            <w:tcW w:w="907" w:type="dxa"/>
            <w:tcBorders>
              <w:left w:val="single" w:sz="4" w:space="0" w:color="auto"/>
            </w:tcBorders>
            <w:shd w:val="clear" w:color="auto" w:fill="FFFFFF"/>
            <w:vAlign w:val="center"/>
          </w:tcPr>
          <w:p w14:paraId="3FD2F1E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5,440</w:t>
            </w:r>
          </w:p>
        </w:tc>
        <w:tc>
          <w:tcPr>
            <w:tcW w:w="883" w:type="dxa"/>
            <w:tcBorders>
              <w:left w:val="single" w:sz="4" w:space="0" w:color="auto"/>
            </w:tcBorders>
            <w:shd w:val="clear" w:color="auto" w:fill="FFFFFF"/>
            <w:vAlign w:val="center"/>
          </w:tcPr>
          <w:p w14:paraId="1A96B42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5,52</w:t>
            </w:r>
          </w:p>
        </w:tc>
        <w:tc>
          <w:tcPr>
            <w:tcW w:w="1282" w:type="dxa"/>
            <w:tcBorders>
              <w:left w:val="single" w:sz="4" w:space="0" w:color="auto"/>
            </w:tcBorders>
            <w:shd w:val="clear" w:color="auto" w:fill="FFFFFF"/>
            <w:vAlign w:val="center"/>
          </w:tcPr>
          <w:p w14:paraId="2289634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w:t>
            </w:r>
          </w:p>
        </w:tc>
        <w:tc>
          <w:tcPr>
            <w:tcW w:w="1075" w:type="dxa"/>
            <w:tcBorders>
              <w:left w:val="single" w:sz="4" w:space="0" w:color="auto"/>
            </w:tcBorders>
            <w:shd w:val="clear" w:color="auto" w:fill="FFFFFF"/>
            <w:vAlign w:val="center"/>
          </w:tcPr>
          <w:p w14:paraId="0BB370D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w:t>
            </w:r>
          </w:p>
        </w:tc>
        <w:tc>
          <w:tcPr>
            <w:tcW w:w="1066" w:type="dxa"/>
            <w:tcBorders>
              <w:left w:val="single" w:sz="4" w:space="0" w:color="auto"/>
              <w:right w:val="single" w:sz="4" w:space="0" w:color="auto"/>
            </w:tcBorders>
            <w:shd w:val="clear" w:color="auto" w:fill="FFFFFF"/>
            <w:vAlign w:val="center"/>
          </w:tcPr>
          <w:p w14:paraId="7DFCC93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-0,025</w:t>
            </w:r>
          </w:p>
        </w:tc>
      </w:tr>
      <w:tr w:rsidR="00E6303C" w14:paraId="455C8D94" w14:textId="77777777" w:rsidTr="00C21403">
        <w:tc>
          <w:tcPr>
            <w:tcW w:w="1243" w:type="dxa"/>
            <w:tcBorders>
              <w:left w:val="single" w:sz="4" w:space="0" w:color="auto"/>
            </w:tcBorders>
            <w:shd w:val="clear" w:color="auto" w:fill="FFFFFF"/>
            <w:vAlign w:val="center"/>
          </w:tcPr>
          <w:p w14:paraId="12B49D5B"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18</w:t>
            </w:r>
          </w:p>
        </w:tc>
        <w:tc>
          <w:tcPr>
            <w:tcW w:w="994" w:type="dxa"/>
            <w:tcBorders>
              <w:left w:val="single" w:sz="4" w:space="0" w:color="auto"/>
            </w:tcBorders>
            <w:shd w:val="clear" w:color="auto" w:fill="FFFFFF"/>
            <w:vAlign w:val="center"/>
          </w:tcPr>
          <w:p w14:paraId="360558D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5,61</w:t>
            </w:r>
          </w:p>
        </w:tc>
        <w:tc>
          <w:tcPr>
            <w:tcW w:w="898" w:type="dxa"/>
            <w:tcBorders>
              <w:left w:val="single" w:sz="4" w:space="0" w:color="auto"/>
            </w:tcBorders>
            <w:shd w:val="clear" w:color="auto" w:fill="FFFFFF"/>
            <w:vAlign w:val="center"/>
          </w:tcPr>
          <w:p w14:paraId="062F07F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5,48</w:t>
            </w:r>
          </w:p>
        </w:tc>
        <w:tc>
          <w:tcPr>
            <w:tcW w:w="898" w:type="dxa"/>
            <w:tcBorders>
              <w:left w:val="single" w:sz="4" w:space="0" w:color="auto"/>
            </w:tcBorders>
            <w:shd w:val="clear" w:color="auto" w:fill="FFFFFF"/>
            <w:vAlign w:val="center"/>
          </w:tcPr>
          <w:p w14:paraId="5550E42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5,47</w:t>
            </w:r>
          </w:p>
        </w:tc>
        <w:tc>
          <w:tcPr>
            <w:tcW w:w="907" w:type="dxa"/>
            <w:tcBorders>
              <w:left w:val="single" w:sz="4" w:space="0" w:color="auto"/>
            </w:tcBorders>
            <w:shd w:val="clear" w:color="auto" w:fill="FFFFFF"/>
            <w:vAlign w:val="center"/>
          </w:tcPr>
          <w:p w14:paraId="1B4E3F3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5,475</w:t>
            </w:r>
          </w:p>
        </w:tc>
        <w:tc>
          <w:tcPr>
            <w:tcW w:w="883" w:type="dxa"/>
            <w:tcBorders>
              <w:left w:val="single" w:sz="4" w:space="0" w:color="auto"/>
            </w:tcBorders>
            <w:shd w:val="clear" w:color="auto" w:fill="FFFFFF"/>
            <w:vAlign w:val="center"/>
          </w:tcPr>
          <w:p w14:paraId="23DC8CB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5,55</w:t>
            </w:r>
          </w:p>
        </w:tc>
        <w:tc>
          <w:tcPr>
            <w:tcW w:w="1282" w:type="dxa"/>
            <w:tcBorders>
              <w:left w:val="single" w:sz="4" w:space="0" w:color="auto"/>
            </w:tcBorders>
            <w:shd w:val="clear" w:color="auto" w:fill="FFFFFF"/>
            <w:vAlign w:val="center"/>
          </w:tcPr>
          <w:p w14:paraId="5F0EC02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w:t>
            </w:r>
          </w:p>
        </w:tc>
        <w:tc>
          <w:tcPr>
            <w:tcW w:w="1075" w:type="dxa"/>
            <w:tcBorders>
              <w:left w:val="single" w:sz="4" w:space="0" w:color="auto"/>
            </w:tcBorders>
            <w:shd w:val="clear" w:color="auto" w:fill="FFFFFF"/>
            <w:vAlign w:val="center"/>
          </w:tcPr>
          <w:p w14:paraId="53EEDEE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-0,14</w:t>
            </w:r>
          </w:p>
        </w:tc>
        <w:tc>
          <w:tcPr>
            <w:tcW w:w="1066" w:type="dxa"/>
            <w:tcBorders>
              <w:left w:val="single" w:sz="4" w:space="0" w:color="auto"/>
              <w:right w:val="single" w:sz="4" w:space="0" w:color="auto"/>
            </w:tcBorders>
            <w:shd w:val="clear" w:color="auto" w:fill="FFFFFF"/>
            <w:vAlign w:val="center"/>
          </w:tcPr>
          <w:p w14:paraId="0DE92C7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0,058</w:t>
            </w:r>
          </w:p>
        </w:tc>
      </w:tr>
      <w:tr w:rsidR="00E6303C" w14:paraId="1F2AC30A" w14:textId="77777777" w:rsidTr="00C21403">
        <w:tc>
          <w:tcPr>
            <w:tcW w:w="1243" w:type="dxa"/>
            <w:tcBorders>
              <w:left w:val="single" w:sz="4" w:space="0" w:color="auto"/>
            </w:tcBorders>
            <w:shd w:val="clear" w:color="auto" w:fill="FFFFFF"/>
            <w:vAlign w:val="center"/>
          </w:tcPr>
          <w:p w14:paraId="0AB03C43" w14:textId="77777777" w:rsidR="001F0C50" w:rsidRPr="00C21403" w:rsidRDefault="00B910E3" w:rsidP="00C21403">
            <w:pPr>
              <w:pStyle w:val="a4"/>
              <w:shd w:val="clear" w:color="auto" w:fill="auto"/>
              <w:spacing w:line="240" w:lineRule="auto"/>
              <w:ind w:left="57" w:right="57"/>
              <w:rPr>
                <w:rFonts w:ascii="Times New Roman" w:hAnsi="Times New Roman" w:cs="Times New Roman"/>
                <w:szCs w:val="24"/>
              </w:rPr>
            </w:pPr>
            <w:r w:rsidRPr="00C21403">
              <w:rPr>
                <w:rFonts w:ascii="Times New Roman" w:hAnsi="Times New Roman" w:cs="Times New Roman"/>
                <w:szCs w:val="24"/>
                <w:lang w:val="ru"/>
              </w:rPr>
              <w:t>19</w:t>
            </w:r>
          </w:p>
        </w:tc>
        <w:tc>
          <w:tcPr>
            <w:tcW w:w="994" w:type="dxa"/>
            <w:tcBorders>
              <w:left w:val="single" w:sz="4" w:space="0" w:color="auto"/>
            </w:tcBorders>
            <w:shd w:val="clear" w:color="auto" w:fill="FFFFFF"/>
            <w:vAlign w:val="center"/>
          </w:tcPr>
          <w:p w14:paraId="2604937C"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5,80</w:t>
            </w:r>
          </w:p>
        </w:tc>
        <w:tc>
          <w:tcPr>
            <w:tcW w:w="898" w:type="dxa"/>
            <w:tcBorders>
              <w:left w:val="single" w:sz="4" w:space="0" w:color="auto"/>
            </w:tcBorders>
            <w:shd w:val="clear" w:color="auto" w:fill="FFFFFF"/>
            <w:vAlign w:val="center"/>
          </w:tcPr>
          <w:p w14:paraId="189AB7E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5,74</w:t>
            </w:r>
          </w:p>
        </w:tc>
        <w:tc>
          <w:tcPr>
            <w:tcW w:w="898" w:type="dxa"/>
            <w:tcBorders>
              <w:left w:val="single" w:sz="4" w:space="0" w:color="auto"/>
            </w:tcBorders>
            <w:shd w:val="clear" w:color="auto" w:fill="FFFFFF"/>
            <w:vAlign w:val="center"/>
          </w:tcPr>
          <w:p w14:paraId="028E6AD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5,76</w:t>
            </w:r>
          </w:p>
        </w:tc>
        <w:tc>
          <w:tcPr>
            <w:tcW w:w="907" w:type="dxa"/>
            <w:tcBorders>
              <w:left w:val="single" w:sz="4" w:space="0" w:color="auto"/>
            </w:tcBorders>
            <w:shd w:val="clear" w:color="auto" w:fill="FFFFFF"/>
            <w:vAlign w:val="center"/>
          </w:tcPr>
          <w:p w14:paraId="2CA69ED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5,750</w:t>
            </w:r>
          </w:p>
        </w:tc>
        <w:tc>
          <w:tcPr>
            <w:tcW w:w="883" w:type="dxa"/>
            <w:tcBorders>
              <w:left w:val="single" w:sz="4" w:space="0" w:color="auto"/>
            </w:tcBorders>
            <w:shd w:val="clear" w:color="auto" w:fill="FFFFFF"/>
            <w:vAlign w:val="center"/>
          </w:tcPr>
          <w:p w14:paraId="0F286FE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5,84</w:t>
            </w:r>
          </w:p>
        </w:tc>
        <w:tc>
          <w:tcPr>
            <w:tcW w:w="1282" w:type="dxa"/>
            <w:tcBorders>
              <w:left w:val="single" w:sz="4" w:space="0" w:color="auto"/>
            </w:tcBorders>
            <w:shd w:val="clear" w:color="auto" w:fill="FFFFFF"/>
            <w:vAlign w:val="center"/>
          </w:tcPr>
          <w:p w14:paraId="1D5AD56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75" w:type="dxa"/>
            <w:tcBorders>
              <w:left w:val="single" w:sz="4" w:space="0" w:color="auto"/>
            </w:tcBorders>
            <w:shd w:val="clear" w:color="auto" w:fill="FFFFFF"/>
            <w:vAlign w:val="center"/>
          </w:tcPr>
          <w:p w14:paraId="40BA99E1"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w:t>
            </w:r>
          </w:p>
        </w:tc>
        <w:tc>
          <w:tcPr>
            <w:tcW w:w="1066" w:type="dxa"/>
            <w:tcBorders>
              <w:left w:val="single" w:sz="4" w:space="0" w:color="auto"/>
              <w:right w:val="single" w:sz="4" w:space="0" w:color="auto"/>
            </w:tcBorders>
            <w:shd w:val="clear" w:color="auto" w:fill="FFFFFF"/>
            <w:vAlign w:val="center"/>
          </w:tcPr>
          <w:p w14:paraId="51AE1A1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-0,035</w:t>
            </w:r>
          </w:p>
        </w:tc>
      </w:tr>
      <w:tr w:rsidR="00E6303C" w14:paraId="1BBA057F" w14:textId="77777777" w:rsidTr="00C21403">
        <w:tc>
          <w:tcPr>
            <w:tcW w:w="1243" w:type="dxa"/>
            <w:tcBorders>
              <w:left w:val="single" w:sz="4" w:space="0" w:color="auto"/>
            </w:tcBorders>
            <w:shd w:val="clear" w:color="auto" w:fill="FFFFFF"/>
            <w:vAlign w:val="center"/>
          </w:tcPr>
          <w:p w14:paraId="46890756"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20</w:t>
            </w:r>
          </w:p>
        </w:tc>
        <w:tc>
          <w:tcPr>
            <w:tcW w:w="994" w:type="dxa"/>
            <w:tcBorders>
              <w:left w:val="single" w:sz="4" w:space="0" w:color="auto"/>
            </w:tcBorders>
            <w:shd w:val="clear" w:color="auto" w:fill="FFFFFF"/>
            <w:vAlign w:val="center"/>
          </w:tcPr>
          <w:p w14:paraId="11EB4AA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5,89</w:t>
            </w:r>
          </w:p>
        </w:tc>
        <w:tc>
          <w:tcPr>
            <w:tcW w:w="898" w:type="dxa"/>
            <w:tcBorders>
              <w:left w:val="single" w:sz="4" w:space="0" w:color="auto"/>
            </w:tcBorders>
            <w:shd w:val="clear" w:color="auto" w:fill="FFFFFF"/>
            <w:vAlign w:val="center"/>
          </w:tcPr>
          <w:p w14:paraId="0A9ADAE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5,80</w:t>
            </w:r>
          </w:p>
        </w:tc>
        <w:tc>
          <w:tcPr>
            <w:tcW w:w="898" w:type="dxa"/>
            <w:tcBorders>
              <w:left w:val="single" w:sz="4" w:space="0" w:color="auto"/>
            </w:tcBorders>
            <w:shd w:val="clear" w:color="auto" w:fill="FFFFFF"/>
            <w:vAlign w:val="center"/>
          </w:tcPr>
          <w:p w14:paraId="71CCB6A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5,78</w:t>
            </w:r>
          </w:p>
        </w:tc>
        <w:tc>
          <w:tcPr>
            <w:tcW w:w="907" w:type="dxa"/>
            <w:tcBorders>
              <w:left w:val="single" w:sz="4" w:space="0" w:color="auto"/>
            </w:tcBorders>
            <w:shd w:val="clear" w:color="auto" w:fill="FFFFFF"/>
            <w:vAlign w:val="center"/>
          </w:tcPr>
          <w:p w14:paraId="5587B2E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5,790</w:t>
            </w:r>
          </w:p>
        </w:tc>
        <w:tc>
          <w:tcPr>
            <w:tcW w:w="883" w:type="dxa"/>
            <w:tcBorders>
              <w:left w:val="single" w:sz="4" w:space="0" w:color="auto"/>
            </w:tcBorders>
            <w:shd w:val="clear" w:color="auto" w:fill="FFFFFF"/>
            <w:vAlign w:val="center"/>
          </w:tcPr>
          <w:p w14:paraId="51E7358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5,88</w:t>
            </w:r>
          </w:p>
        </w:tc>
        <w:tc>
          <w:tcPr>
            <w:tcW w:w="1282" w:type="dxa"/>
            <w:tcBorders>
              <w:left w:val="single" w:sz="4" w:space="0" w:color="auto"/>
            </w:tcBorders>
            <w:shd w:val="clear" w:color="auto" w:fill="FFFFFF"/>
            <w:vAlign w:val="center"/>
          </w:tcPr>
          <w:p w14:paraId="2DFDBF0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0,02</w:t>
            </w:r>
          </w:p>
        </w:tc>
        <w:tc>
          <w:tcPr>
            <w:tcW w:w="1075" w:type="dxa"/>
            <w:tcBorders>
              <w:left w:val="single" w:sz="4" w:space="0" w:color="auto"/>
            </w:tcBorders>
            <w:shd w:val="clear" w:color="auto" w:fill="FFFFFF"/>
            <w:vAlign w:val="center"/>
          </w:tcPr>
          <w:p w14:paraId="7A957B5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-0,10</w:t>
            </w:r>
          </w:p>
        </w:tc>
        <w:tc>
          <w:tcPr>
            <w:tcW w:w="1066" w:type="dxa"/>
            <w:tcBorders>
              <w:left w:val="single" w:sz="4" w:space="0" w:color="auto"/>
              <w:right w:val="single" w:sz="4" w:space="0" w:color="auto"/>
            </w:tcBorders>
            <w:shd w:val="clear" w:color="auto" w:fill="FFFFFF"/>
            <w:vAlign w:val="center"/>
          </w:tcPr>
          <w:p w14:paraId="53A929E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0,014</w:t>
            </w:r>
          </w:p>
        </w:tc>
      </w:tr>
      <w:tr w:rsidR="00E6303C" w14:paraId="4799763D" w14:textId="77777777" w:rsidTr="00C21403">
        <w:tc>
          <w:tcPr>
            <w:tcW w:w="1243" w:type="dxa"/>
            <w:tcBorders>
              <w:top w:val="single" w:sz="4" w:space="0" w:color="auto"/>
              <w:left w:val="single" w:sz="4" w:space="0" w:color="auto"/>
            </w:tcBorders>
            <w:shd w:val="clear" w:color="auto" w:fill="FFFFFF"/>
            <w:vAlign w:val="center"/>
          </w:tcPr>
          <w:p w14:paraId="4A71ACE8"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Нет</w:t>
            </w:r>
          </w:p>
        </w:tc>
        <w:tc>
          <w:tcPr>
            <w:tcW w:w="994" w:type="dxa"/>
            <w:tcBorders>
              <w:top w:val="single" w:sz="4" w:space="0" w:color="auto"/>
              <w:left w:val="single" w:sz="4" w:space="0" w:color="auto"/>
            </w:tcBorders>
            <w:shd w:val="clear" w:color="auto" w:fill="FFFFFF"/>
            <w:vAlign w:val="center"/>
          </w:tcPr>
          <w:p w14:paraId="06031CF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898" w:type="dxa"/>
            <w:tcBorders>
              <w:top w:val="single" w:sz="4" w:space="0" w:color="auto"/>
              <w:left w:val="single" w:sz="4" w:space="0" w:color="auto"/>
            </w:tcBorders>
            <w:shd w:val="clear" w:color="auto" w:fill="FFFFFF"/>
            <w:vAlign w:val="center"/>
          </w:tcPr>
          <w:p w14:paraId="407B240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898" w:type="dxa"/>
            <w:tcBorders>
              <w:top w:val="single" w:sz="4" w:space="0" w:color="auto"/>
              <w:left w:val="single" w:sz="4" w:space="0" w:color="auto"/>
            </w:tcBorders>
            <w:shd w:val="clear" w:color="auto" w:fill="FFFFFF"/>
            <w:vAlign w:val="center"/>
          </w:tcPr>
          <w:p w14:paraId="4F21AA0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907" w:type="dxa"/>
            <w:tcBorders>
              <w:top w:val="single" w:sz="4" w:space="0" w:color="auto"/>
              <w:left w:val="single" w:sz="4" w:space="0" w:color="auto"/>
            </w:tcBorders>
            <w:shd w:val="clear" w:color="auto" w:fill="FFFFFF"/>
            <w:vAlign w:val="center"/>
          </w:tcPr>
          <w:p w14:paraId="5985DDE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883" w:type="dxa"/>
            <w:tcBorders>
              <w:top w:val="single" w:sz="4" w:space="0" w:color="auto"/>
              <w:left w:val="single" w:sz="4" w:space="0" w:color="auto"/>
            </w:tcBorders>
            <w:shd w:val="clear" w:color="auto" w:fill="FFFFFF"/>
            <w:vAlign w:val="center"/>
          </w:tcPr>
          <w:p w14:paraId="7F9F130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1282" w:type="dxa"/>
            <w:tcBorders>
              <w:top w:val="single" w:sz="4" w:space="0" w:color="auto"/>
              <w:left w:val="single" w:sz="4" w:space="0" w:color="auto"/>
            </w:tcBorders>
            <w:shd w:val="clear" w:color="auto" w:fill="FFFFFF"/>
            <w:vAlign w:val="center"/>
          </w:tcPr>
          <w:p w14:paraId="14A9D62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1075" w:type="dxa"/>
            <w:tcBorders>
              <w:top w:val="single" w:sz="4" w:space="0" w:color="auto"/>
              <w:left w:val="single" w:sz="4" w:space="0" w:color="auto"/>
            </w:tcBorders>
            <w:shd w:val="clear" w:color="auto" w:fill="FFFFFF"/>
            <w:vAlign w:val="center"/>
          </w:tcPr>
          <w:p w14:paraId="52894B2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c>
          <w:tcPr>
            <w:tcW w:w="1066" w:type="dxa"/>
            <w:tcBorders>
              <w:top w:val="single" w:sz="4" w:space="0" w:color="auto"/>
              <w:left w:val="single" w:sz="4" w:space="0" w:color="auto"/>
              <w:right w:val="single" w:sz="4" w:space="0" w:color="auto"/>
            </w:tcBorders>
            <w:shd w:val="clear" w:color="auto" w:fill="FFFFFF"/>
            <w:vAlign w:val="center"/>
          </w:tcPr>
          <w:p w14:paraId="78148E0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20</w:t>
            </w:r>
          </w:p>
        </w:tc>
      </w:tr>
      <w:tr w:rsidR="00E6303C" w14:paraId="578808E5" w14:textId="77777777" w:rsidTr="00C21403">
        <w:tc>
          <w:tcPr>
            <w:tcW w:w="1243" w:type="dxa"/>
            <w:tcBorders>
              <w:left w:val="single" w:sz="4" w:space="0" w:color="auto"/>
            </w:tcBorders>
            <w:shd w:val="clear" w:color="auto" w:fill="FFFFFF"/>
            <w:vAlign w:val="center"/>
          </w:tcPr>
          <w:p w14:paraId="6559D7F3"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Среднее значение</w:t>
            </w:r>
          </w:p>
        </w:tc>
        <w:tc>
          <w:tcPr>
            <w:tcW w:w="994" w:type="dxa"/>
            <w:tcBorders>
              <w:left w:val="single" w:sz="4" w:space="0" w:color="auto"/>
            </w:tcBorders>
            <w:shd w:val="clear" w:color="auto" w:fill="FFFFFF"/>
            <w:vAlign w:val="center"/>
          </w:tcPr>
          <w:p w14:paraId="42BE84A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3,991</w:t>
            </w:r>
          </w:p>
        </w:tc>
        <w:tc>
          <w:tcPr>
            <w:tcW w:w="898" w:type="dxa"/>
            <w:tcBorders>
              <w:left w:val="single" w:sz="4" w:space="0" w:color="auto"/>
            </w:tcBorders>
            <w:shd w:val="clear" w:color="auto" w:fill="FFFFFF"/>
            <w:vAlign w:val="center"/>
          </w:tcPr>
          <w:p w14:paraId="21F3F2C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3,960</w:t>
            </w:r>
          </w:p>
        </w:tc>
        <w:tc>
          <w:tcPr>
            <w:tcW w:w="898" w:type="dxa"/>
            <w:tcBorders>
              <w:left w:val="single" w:sz="4" w:space="0" w:color="auto"/>
            </w:tcBorders>
            <w:shd w:val="clear" w:color="auto" w:fill="FFFFFF"/>
            <w:vAlign w:val="center"/>
          </w:tcPr>
          <w:p w14:paraId="26B59CA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3,963</w:t>
            </w:r>
          </w:p>
        </w:tc>
        <w:tc>
          <w:tcPr>
            <w:tcW w:w="907" w:type="dxa"/>
            <w:tcBorders>
              <w:left w:val="single" w:sz="4" w:space="0" w:color="auto"/>
            </w:tcBorders>
            <w:shd w:val="clear" w:color="auto" w:fill="FFFFFF"/>
            <w:vAlign w:val="center"/>
          </w:tcPr>
          <w:p w14:paraId="20477CC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3,962</w:t>
            </w:r>
          </w:p>
        </w:tc>
        <w:tc>
          <w:tcPr>
            <w:tcW w:w="883" w:type="dxa"/>
            <w:tcBorders>
              <w:left w:val="single" w:sz="4" w:space="0" w:color="auto"/>
            </w:tcBorders>
            <w:shd w:val="clear" w:color="auto" w:fill="FFFFFF"/>
            <w:vAlign w:val="center"/>
          </w:tcPr>
          <w:p w14:paraId="718A840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3,991</w:t>
            </w:r>
          </w:p>
        </w:tc>
        <w:tc>
          <w:tcPr>
            <w:tcW w:w="1282" w:type="dxa"/>
            <w:tcBorders>
              <w:left w:val="single" w:sz="4" w:space="0" w:color="auto"/>
            </w:tcBorders>
            <w:shd w:val="clear" w:color="auto" w:fill="FFFFFF"/>
            <w:vAlign w:val="center"/>
          </w:tcPr>
          <w:p w14:paraId="69F8FBE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0,014</w:t>
            </w:r>
          </w:p>
        </w:tc>
        <w:tc>
          <w:tcPr>
            <w:tcW w:w="1075" w:type="dxa"/>
            <w:tcBorders>
              <w:left w:val="single" w:sz="4" w:space="0" w:color="auto"/>
            </w:tcBorders>
            <w:shd w:val="clear" w:color="auto" w:fill="FFFFFF"/>
            <w:vAlign w:val="center"/>
          </w:tcPr>
          <w:p w14:paraId="0FE4BFA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-0,030</w:t>
            </w:r>
          </w:p>
        </w:tc>
        <w:tc>
          <w:tcPr>
            <w:tcW w:w="1066" w:type="dxa"/>
            <w:tcBorders>
              <w:left w:val="single" w:sz="4" w:space="0" w:color="auto"/>
              <w:right w:val="single" w:sz="4" w:space="0" w:color="auto"/>
            </w:tcBorders>
            <w:shd w:val="clear" w:color="auto" w:fill="FFFFFF"/>
            <w:vAlign w:val="center"/>
          </w:tcPr>
          <w:p w14:paraId="5598873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0,000</w:t>
            </w:r>
          </w:p>
        </w:tc>
      </w:tr>
      <w:tr w:rsidR="00E6303C" w14:paraId="52A7DC2F" w14:textId="77777777" w:rsidTr="00C21403">
        <w:tc>
          <w:tcPr>
            <w:tcW w:w="1243" w:type="dxa"/>
            <w:tcBorders>
              <w:left w:val="single" w:sz="4" w:space="0" w:color="auto"/>
            </w:tcBorders>
            <w:shd w:val="clear" w:color="auto" w:fill="FFFFFF"/>
            <w:vAlign w:val="center"/>
          </w:tcPr>
          <w:p w14:paraId="18CA10B6"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SD</w:t>
            </w:r>
          </w:p>
        </w:tc>
        <w:tc>
          <w:tcPr>
            <w:tcW w:w="994" w:type="dxa"/>
            <w:tcBorders>
              <w:left w:val="single" w:sz="4" w:space="0" w:color="auto"/>
            </w:tcBorders>
            <w:shd w:val="clear" w:color="auto" w:fill="FFFFFF"/>
            <w:vAlign w:val="center"/>
          </w:tcPr>
          <w:p w14:paraId="1AEFCF9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1,260</w:t>
            </w:r>
          </w:p>
        </w:tc>
        <w:tc>
          <w:tcPr>
            <w:tcW w:w="898" w:type="dxa"/>
            <w:tcBorders>
              <w:left w:val="single" w:sz="4" w:space="0" w:color="auto"/>
            </w:tcBorders>
            <w:shd w:val="clear" w:color="auto" w:fill="FFFFFF"/>
            <w:vAlign w:val="center"/>
          </w:tcPr>
          <w:p w14:paraId="7CFB938B"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1,223</w:t>
            </w:r>
          </w:p>
        </w:tc>
        <w:tc>
          <w:tcPr>
            <w:tcW w:w="898" w:type="dxa"/>
            <w:tcBorders>
              <w:left w:val="single" w:sz="4" w:space="0" w:color="auto"/>
            </w:tcBorders>
            <w:shd w:val="clear" w:color="auto" w:fill="FFFFFF"/>
            <w:vAlign w:val="center"/>
          </w:tcPr>
          <w:p w14:paraId="5A58247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1,219</w:t>
            </w:r>
          </w:p>
        </w:tc>
        <w:tc>
          <w:tcPr>
            <w:tcW w:w="907" w:type="dxa"/>
            <w:tcBorders>
              <w:left w:val="single" w:sz="4" w:space="0" w:color="auto"/>
            </w:tcBorders>
            <w:shd w:val="clear" w:color="auto" w:fill="FFFFFF"/>
            <w:vAlign w:val="center"/>
          </w:tcPr>
          <w:p w14:paraId="027BFBD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1,221</w:t>
            </w:r>
          </w:p>
        </w:tc>
        <w:tc>
          <w:tcPr>
            <w:tcW w:w="883" w:type="dxa"/>
            <w:tcBorders>
              <w:left w:val="single" w:sz="4" w:space="0" w:color="auto"/>
            </w:tcBorders>
            <w:shd w:val="clear" w:color="auto" w:fill="FFFFFF"/>
            <w:vAlign w:val="center"/>
          </w:tcPr>
          <w:p w14:paraId="697A392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1,259</w:t>
            </w:r>
          </w:p>
        </w:tc>
        <w:tc>
          <w:tcPr>
            <w:tcW w:w="1282" w:type="dxa"/>
            <w:tcBorders>
              <w:left w:val="single" w:sz="4" w:space="0" w:color="auto"/>
            </w:tcBorders>
            <w:shd w:val="clear" w:color="auto" w:fill="FFFFFF"/>
            <w:vAlign w:val="center"/>
          </w:tcPr>
          <w:p w14:paraId="10F0892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0,011</w:t>
            </w:r>
          </w:p>
        </w:tc>
        <w:tc>
          <w:tcPr>
            <w:tcW w:w="1075" w:type="dxa"/>
            <w:tcBorders>
              <w:left w:val="single" w:sz="4" w:space="0" w:color="auto"/>
            </w:tcBorders>
            <w:shd w:val="clear" w:color="auto" w:fill="FFFFFF"/>
            <w:vAlign w:val="center"/>
          </w:tcPr>
          <w:p w14:paraId="76C9ABA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0,059</w:t>
            </w:r>
          </w:p>
        </w:tc>
        <w:tc>
          <w:tcPr>
            <w:tcW w:w="1066" w:type="dxa"/>
            <w:tcBorders>
              <w:left w:val="single" w:sz="4" w:space="0" w:color="auto"/>
              <w:right w:val="single" w:sz="4" w:space="0" w:color="auto"/>
            </w:tcBorders>
            <w:shd w:val="clear" w:color="auto" w:fill="FFFFFF"/>
            <w:vAlign w:val="center"/>
          </w:tcPr>
          <w:p w14:paraId="31CAF86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0,047</w:t>
            </w:r>
          </w:p>
        </w:tc>
      </w:tr>
      <w:tr w:rsidR="00E6303C" w14:paraId="10FB5A01" w14:textId="77777777" w:rsidTr="00C21403">
        <w:tc>
          <w:tcPr>
            <w:tcW w:w="1243" w:type="dxa"/>
            <w:tcBorders>
              <w:top w:val="single" w:sz="4" w:space="0" w:color="auto"/>
              <w:left w:val="single" w:sz="4" w:space="0" w:color="auto"/>
            </w:tcBorders>
            <w:shd w:val="clear" w:color="auto" w:fill="FFFFFF"/>
            <w:vAlign w:val="center"/>
          </w:tcPr>
          <w:p w14:paraId="0CB6D856"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Минимум</w:t>
            </w:r>
          </w:p>
        </w:tc>
        <w:tc>
          <w:tcPr>
            <w:tcW w:w="994" w:type="dxa"/>
            <w:tcBorders>
              <w:top w:val="single" w:sz="4" w:space="0" w:color="auto"/>
              <w:left w:val="single" w:sz="4" w:space="0" w:color="auto"/>
            </w:tcBorders>
            <w:shd w:val="clear" w:color="auto" w:fill="FFFFFF"/>
            <w:vAlign w:val="center"/>
          </w:tcPr>
          <w:p w14:paraId="5D9605E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1,890</w:t>
            </w:r>
          </w:p>
        </w:tc>
        <w:tc>
          <w:tcPr>
            <w:tcW w:w="898" w:type="dxa"/>
            <w:tcBorders>
              <w:top w:val="single" w:sz="4" w:space="0" w:color="auto"/>
              <w:left w:val="single" w:sz="4" w:space="0" w:color="auto"/>
            </w:tcBorders>
            <w:shd w:val="clear" w:color="auto" w:fill="FFFFFF"/>
            <w:vAlign w:val="center"/>
          </w:tcPr>
          <w:p w14:paraId="5F6C49C6"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1,920</w:t>
            </w:r>
          </w:p>
        </w:tc>
        <w:tc>
          <w:tcPr>
            <w:tcW w:w="898" w:type="dxa"/>
            <w:tcBorders>
              <w:top w:val="single" w:sz="4" w:space="0" w:color="auto"/>
              <w:left w:val="single" w:sz="4" w:space="0" w:color="auto"/>
            </w:tcBorders>
            <w:shd w:val="clear" w:color="auto" w:fill="FFFFFF"/>
            <w:vAlign w:val="center"/>
          </w:tcPr>
          <w:p w14:paraId="5857243E"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1,940</w:t>
            </w:r>
          </w:p>
        </w:tc>
        <w:tc>
          <w:tcPr>
            <w:tcW w:w="907" w:type="dxa"/>
            <w:tcBorders>
              <w:top w:val="single" w:sz="4" w:space="0" w:color="auto"/>
              <w:left w:val="single" w:sz="4" w:space="0" w:color="auto"/>
            </w:tcBorders>
            <w:shd w:val="clear" w:color="auto" w:fill="FFFFFF"/>
            <w:vAlign w:val="center"/>
          </w:tcPr>
          <w:p w14:paraId="22164D45"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1,930</w:t>
            </w:r>
          </w:p>
        </w:tc>
        <w:tc>
          <w:tcPr>
            <w:tcW w:w="883" w:type="dxa"/>
            <w:tcBorders>
              <w:top w:val="single" w:sz="4" w:space="0" w:color="auto"/>
              <w:left w:val="single" w:sz="4" w:space="0" w:color="auto"/>
            </w:tcBorders>
            <w:shd w:val="clear" w:color="auto" w:fill="FFFFFF"/>
            <w:vAlign w:val="center"/>
          </w:tcPr>
          <w:p w14:paraId="4C9F156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1,896</w:t>
            </w:r>
          </w:p>
        </w:tc>
        <w:tc>
          <w:tcPr>
            <w:tcW w:w="1282" w:type="dxa"/>
            <w:tcBorders>
              <w:top w:val="single" w:sz="4" w:space="0" w:color="auto"/>
              <w:left w:val="single" w:sz="4" w:space="0" w:color="auto"/>
            </w:tcBorders>
            <w:shd w:val="clear" w:color="auto" w:fill="FFFFFF"/>
            <w:vAlign w:val="center"/>
          </w:tcPr>
          <w:p w14:paraId="0E03DE6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0,00</w:t>
            </w:r>
          </w:p>
        </w:tc>
        <w:tc>
          <w:tcPr>
            <w:tcW w:w="1075" w:type="dxa"/>
            <w:tcBorders>
              <w:top w:val="single" w:sz="4" w:space="0" w:color="auto"/>
              <w:left w:val="single" w:sz="4" w:space="0" w:color="auto"/>
            </w:tcBorders>
            <w:shd w:val="clear" w:color="auto" w:fill="FFFFFF"/>
            <w:vAlign w:val="center"/>
          </w:tcPr>
          <w:p w14:paraId="457765FD"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-0,14</w:t>
            </w:r>
          </w:p>
        </w:tc>
        <w:tc>
          <w:tcPr>
            <w:tcW w:w="1066" w:type="dxa"/>
            <w:tcBorders>
              <w:top w:val="single" w:sz="4" w:space="0" w:color="auto"/>
              <w:left w:val="single" w:sz="4" w:space="0" w:color="auto"/>
              <w:right w:val="single" w:sz="4" w:space="0" w:color="auto"/>
            </w:tcBorders>
            <w:shd w:val="clear" w:color="auto" w:fill="FFFFFF"/>
            <w:vAlign w:val="center"/>
          </w:tcPr>
          <w:p w14:paraId="1090759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-0,07</w:t>
            </w:r>
          </w:p>
        </w:tc>
      </w:tr>
      <w:tr w:rsidR="00E6303C" w14:paraId="40BF3197" w14:textId="77777777" w:rsidTr="00C21403">
        <w:tc>
          <w:tcPr>
            <w:tcW w:w="1243" w:type="dxa"/>
            <w:tcBorders>
              <w:left w:val="single" w:sz="4" w:space="0" w:color="auto"/>
            </w:tcBorders>
            <w:shd w:val="clear" w:color="auto" w:fill="FFFFFF"/>
            <w:vAlign w:val="center"/>
          </w:tcPr>
          <w:p w14:paraId="15B8846D"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Максимум</w:t>
            </w:r>
          </w:p>
        </w:tc>
        <w:tc>
          <w:tcPr>
            <w:tcW w:w="994" w:type="dxa"/>
            <w:tcBorders>
              <w:left w:val="single" w:sz="4" w:space="0" w:color="auto"/>
            </w:tcBorders>
            <w:shd w:val="clear" w:color="auto" w:fill="FFFFFF"/>
            <w:vAlign w:val="center"/>
          </w:tcPr>
          <w:p w14:paraId="62BCF59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5 890</w:t>
            </w:r>
          </w:p>
        </w:tc>
        <w:tc>
          <w:tcPr>
            <w:tcW w:w="898" w:type="dxa"/>
            <w:tcBorders>
              <w:left w:val="single" w:sz="4" w:space="0" w:color="auto"/>
            </w:tcBorders>
            <w:shd w:val="clear" w:color="auto" w:fill="FFFFFF"/>
            <w:vAlign w:val="center"/>
          </w:tcPr>
          <w:p w14:paraId="0626208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5,800</w:t>
            </w:r>
          </w:p>
        </w:tc>
        <w:tc>
          <w:tcPr>
            <w:tcW w:w="898" w:type="dxa"/>
            <w:tcBorders>
              <w:left w:val="single" w:sz="4" w:space="0" w:color="auto"/>
            </w:tcBorders>
            <w:shd w:val="clear" w:color="auto" w:fill="FFFFFF"/>
            <w:vAlign w:val="center"/>
          </w:tcPr>
          <w:p w14:paraId="7FB9EAB9"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5,780</w:t>
            </w:r>
          </w:p>
        </w:tc>
        <w:tc>
          <w:tcPr>
            <w:tcW w:w="907" w:type="dxa"/>
            <w:tcBorders>
              <w:left w:val="single" w:sz="4" w:space="0" w:color="auto"/>
            </w:tcBorders>
            <w:shd w:val="clear" w:color="auto" w:fill="FFFFFF"/>
            <w:vAlign w:val="center"/>
          </w:tcPr>
          <w:p w14:paraId="1A6EB0B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5,790</w:t>
            </w:r>
          </w:p>
        </w:tc>
        <w:tc>
          <w:tcPr>
            <w:tcW w:w="883" w:type="dxa"/>
            <w:tcBorders>
              <w:left w:val="single" w:sz="4" w:space="0" w:color="auto"/>
            </w:tcBorders>
            <w:shd w:val="clear" w:color="auto" w:fill="FFFFFF"/>
            <w:vAlign w:val="center"/>
          </w:tcPr>
          <w:p w14:paraId="237D6F50"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5,876</w:t>
            </w:r>
          </w:p>
        </w:tc>
        <w:tc>
          <w:tcPr>
            <w:tcW w:w="1282" w:type="dxa"/>
            <w:tcBorders>
              <w:left w:val="single" w:sz="4" w:space="0" w:color="auto"/>
            </w:tcBorders>
            <w:shd w:val="clear" w:color="auto" w:fill="FFFFFF"/>
            <w:vAlign w:val="center"/>
          </w:tcPr>
          <w:p w14:paraId="1E2410F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75" w:type="dxa"/>
            <w:tcBorders>
              <w:left w:val="single" w:sz="4" w:space="0" w:color="auto"/>
            </w:tcBorders>
            <w:shd w:val="clear" w:color="auto" w:fill="FFFFFF"/>
            <w:vAlign w:val="center"/>
          </w:tcPr>
          <w:p w14:paraId="68AB1FA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0,07</w:t>
            </w:r>
          </w:p>
        </w:tc>
        <w:tc>
          <w:tcPr>
            <w:tcW w:w="1066" w:type="dxa"/>
            <w:tcBorders>
              <w:left w:val="single" w:sz="4" w:space="0" w:color="auto"/>
              <w:right w:val="single" w:sz="4" w:space="0" w:color="auto"/>
            </w:tcBorders>
            <w:shd w:val="clear" w:color="auto" w:fill="FFFFFF"/>
            <w:vAlign w:val="center"/>
          </w:tcPr>
          <w:p w14:paraId="07EA40A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0,11</w:t>
            </w:r>
          </w:p>
        </w:tc>
      </w:tr>
      <w:tr w:rsidR="00E6303C" w14:paraId="15B0BAFA" w14:textId="77777777" w:rsidTr="00C21403">
        <w:tc>
          <w:tcPr>
            <w:tcW w:w="1243" w:type="dxa"/>
            <w:tcBorders>
              <w:left w:val="single" w:sz="4" w:space="0" w:color="auto"/>
              <w:bottom w:val="single" w:sz="4" w:space="0" w:color="auto"/>
            </w:tcBorders>
            <w:shd w:val="clear" w:color="auto" w:fill="FFFFFF"/>
            <w:vAlign w:val="center"/>
          </w:tcPr>
          <w:p w14:paraId="01DE4F6B" w14:textId="77777777" w:rsidR="001F0C50" w:rsidRPr="00847C67" w:rsidRDefault="00B910E3" w:rsidP="00C21403">
            <w:pPr>
              <w:pStyle w:val="a4"/>
              <w:shd w:val="clear" w:color="auto" w:fill="auto"/>
              <w:spacing w:line="240" w:lineRule="auto"/>
              <w:ind w:left="57" w:right="57"/>
              <w:rPr>
                <w:rFonts w:ascii="Times New Roman" w:hAnsi="Times New Roman" w:cs="Times New Roman"/>
                <w:szCs w:val="24"/>
              </w:rPr>
            </w:pPr>
            <w:r w:rsidRPr="00847C67">
              <w:rPr>
                <w:rFonts w:ascii="Times New Roman" w:hAnsi="Times New Roman" w:cs="Times New Roman"/>
                <w:szCs w:val="24"/>
                <w:lang w:val="ru"/>
              </w:rPr>
              <w:t>D=Макс.-Мин.</w:t>
            </w:r>
          </w:p>
        </w:tc>
        <w:tc>
          <w:tcPr>
            <w:tcW w:w="994" w:type="dxa"/>
            <w:tcBorders>
              <w:left w:val="single" w:sz="4" w:space="0" w:color="auto"/>
              <w:bottom w:val="single" w:sz="4" w:space="0" w:color="auto"/>
            </w:tcBorders>
            <w:shd w:val="clear" w:color="auto" w:fill="FFFFFF"/>
            <w:vAlign w:val="center"/>
          </w:tcPr>
          <w:p w14:paraId="48995C04"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4,000</w:t>
            </w:r>
          </w:p>
        </w:tc>
        <w:tc>
          <w:tcPr>
            <w:tcW w:w="898" w:type="dxa"/>
            <w:tcBorders>
              <w:left w:val="single" w:sz="4" w:space="0" w:color="auto"/>
              <w:bottom w:val="single" w:sz="4" w:space="0" w:color="auto"/>
            </w:tcBorders>
            <w:shd w:val="clear" w:color="auto" w:fill="FFFFFF"/>
            <w:vAlign w:val="center"/>
          </w:tcPr>
          <w:p w14:paraId="3E6BDC5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3,880</w:t>
            </w:r>
          </w:p>
        </w:tc>
        <w:tc>
          <w:tcPr>
            <w:tcW w:w="898" w:type="dxa"/>
            <w:tcBorders>
              <w:left w:val="single" w:sz="4" w:space="0" w:color="auto"/>
              <w:bottom w:val="single" w:sz="4" w:space="0" w:color="auto"/>
            </w:tcBorders>
            <w:shd w:val="clear" w:color="auto" w:fill="FFFFFF"/>
            <w:vAlign w:val="center"/>
          </w:tcPr>
          <w:p w14:paraId="4AF20DF7"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3,840</w:t>
            </w:r>
          </w:p>
        </w:tc>
        <w:tc>
          <w:tcPr>
            <w:tcW w:w="907" w:type="dxa"/>
            <w:tcBorders>
              <w:left w:val="single" w:sz="4" w:space="0" w:color="auto"/>
              <w:bottom w:val="single" w:sz="4" w:space="0" w:color="auto"/>
            </w:tcBorders>
            <w:shd w:val="clear" w:color="auto" w:fill="FFFFFF"/>
            <w:vAlign w:val="center"/>
          </w:tcPr>
          <w:p w14:paraId="430E9452"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3,860</w:t>
            </w:r>
          </w:p>
        </w:tc>
        <w:tc>
          <w:tcPr>
            <w:tcW w:w="883" w:type="dxa"/>
            <w:tcBorders>
              <w:left w:val="single" w:sz="4" w:space="0" w:color="auto"/>
              <w:bottom w:val="single" w:sz="4" w:space="0" w:color="auto"/>
            </w:tcBorders>
            <w:shd w:val="clear" w:color="auto" w:fill="FFFFFF"/>
            <w:vAlign w:val="center"/>
          </w:tcPr>
          <w:p w14:paraId="215CF498"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3,980</w:t>
            </w:r>
          </w:p>
        </w:tc>
        <w:tc>
          <w:tcPr>
            <w:tcW w:w="1282" w:type="dxa"/>
            <w:tcBorders>
              <w:left w:val="single" w:sz="4" w:space="0" w:color="auto"/>
              <w:bottom w:val="single" w:sz="4" w:space="0" w:color="auto"/>
            </w:tcBorders>
            <w:shd w:val="clear" w:color="auto" w:fill="FFFFFF"/>
            <w:vAlign w:val="center"/>
          </w:tcPr>
          <w:p w14:paraId="062026CA"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0,04</w:t>
            </w:r>
          </w:p>
        </w:tc>
        <w:tc>
          <w:tcPr>
            <w:tcW w:w="1075" w:type="dxa"/>
            <w:tcBorders>
              <w:left w:val="single" w:sz="4" w:space="0" w:color="auto"/>
              <w:bottom w:val="single" w:sz="4" w:space="0" w:color="auto"/>
            </w:tcBorders>
            <w:shd w:val="clear" w:color="auto" w:fill="FFFFFF"/>
            <w:vAlign w:val="center"/>
          </w:tcPr>
          <w:p w14:paraId="1A7CD65F"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0,21</w:t>
            </w:r>
          </w:p>
        </w:tc>
        <w:tc>
          <w:tcPr>
            <w:tcW w:w="1066" w:type="dxa"/>
            <w:tcBorders>
              <w:left w:val="single" w:sz="4" w:space="0" w:color="auto"/>
              <w:bottom w:val="single" w:sz="4" w:space="0" w:color="auto"/>
              <w:right w:val="single" w:sz="4" w:space="0" w:color="auto"/>
            </w:tcBorders>
            <w:shd w:val="clear" w:color="auto" w:fill="FFFFFF"/>
            <w:vAlign w:val="center"/>
          </w:tcPr>
          <w:p w14:paraId="4238BCD3" w14:textId="77777777" w:rsidR="001F0C50" w:rsidRPr="00847C67" w:rsidRDefault="00B910E3" w:rsidP="00C21403">
            <w:pPr>
              <w:pStyle w:val="a4"/>
              <w:shd w:val="clear" w:color="auto" w:fill="auto"/>
              <w:spacing w:line="240" w:lineRule="auto"/>
              <w:ind w:left="57" w:right="57"/>
              <w:jc w:val="center"/>
              <w:rPr>
                <w:rFonts w:ascii="Times New Roman" w:hAnsi="Times New Roman" w:cs="Times New Roman"/>
                <w:szCs w:val="24"/>
              </w:rPr>
            </w:pPr>
            <w:r w:rsidRPr="00847C67">
              <w:rPr>
                <w:rFonts w:ascii="Times New Roman" w:hAnsi="Times New Roman" w:cs="Times New Roman"/>
                <w:szCs w:val="24"/>
                <w:lang w:val="ru"/>
              </w:rPr>
              <w:t>0,18</w:t>
            </w:r>
          </w:p>
        </w:tc>
      </w:tr>
    </w:tbl>
    <w:p w14:paraId="3801D7DF" w14:textId="77777777" w:rsidR="001F0C50" w:rsidRPr="00847C67" w:rsidRDefault="001F0C50" w:rsidP="00B05E6A">
      <w:pPr>
        <w:spacing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1805"/>
        <w:gridCol w:w="1853"/>
        <w:gridCol w:w="1853"/>
        <w:gridCol w:w="1848"/>
        <w:gridCol w:w="1862"/>
      </w:tblGrid>
      <w:tr w:rsidR="00E6303C" w14:paraId="5E4C6482" w14:textId="77777777" w:rsidTr="009212D4">
        <w:tc>
          <w:tcPr>
            <w:tcW w:w="1805" w:type="dxa"/>
            <w:tcBorders>
              <w:top w:val="single" w:sz="4" w:space="0" w:color="auto"/>
              <w:left w:val="single" w:sz="4" w:space="0" w:color="auto"/>
            </w:tcBorders>
            <w:shd w:val="clear" w:color="auto" w:fill="FFFFFF"/>
          </w:tcPr>
          <w:p w14:paraId="39C351B1" w14:textId="77777777" w:rsidR="001F0C50" w:rsidRPr="00C21403" w:rsidRDefault="001F0C50" w:rsidP="00C21403">
            <w:pPr>
              <w:ind w:left="57" w:right="57"/>
            </w:pPr>
          </w:p>
        </w:tc>
        <w:tc>
          <w:tcPr>
            <w:tcW w:w="1853" w:type="dxa"/>
            <w:tcBorders>
              <w:top w:val="single" w:sz="4" w:space="0" w:color="auto"/>
              <w:left w:val="single" w:sz="4" w:space="0" w:color="auto"/>
            </w:tcBorders>
            <w:shd w:val="clear" w:color="auto" w:fill="FFFFFF"/>
          </w:tcPr>
          <w:p w14:paraId="1521B85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Параметр</w:t>
            </w:r>
          </w:p>
        </w:tc>
        <w:tc>
          <w:tcPr>
            <w:tcW w:w="1853" w:type="dxa"/>
            <w:tcBorders>
              <w:top w:val="single" w:sz="4" w:space="0" w:color="auto"/>
              <w:left w:val="single" w:sz="4" w:space="0" w:color="auto"/>
            </w:tcBorders>
            <w:shd w:val="clear" w:color="auto" w:fill="FFFFFF"/>
          </w:tcPr>
          <w:p w14:paraId="49A893B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Оценка</w:t>
            </w:r>
          </w:p>
        </w:tc>
        <w:tc>
          <w:tcPr>
            <w:tcW w:w="1848" w:type="dxa"/>
            <w:tcBorders>
              <w:top w:val="single" w:sz="4" w:space="0" w:color="auto"/>
              <w:left w:val="single" w:sz="4" w:space="0" w:color="auto"/>
            </w:tcBorders>
            <w:shd w:val="clear" w:color="auto" w:fill="FFFFFF"/>
          </w:tcPr>
          <w:p w14:paraId="63373489"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Пределы</w:t>
            </w:r>
          </w:p>
        </w:tc>
        <w:tc>
          <w:tcPr>
            <w:tcW w:w="1862" w:type="dxa"/>
            <w:tcBorders>
              <w:top w:val="single" w:sz="4" w:space="0" w:color="auto"/>
              <w:left w:val="single" w:sz="4" w:space="0" w:color="auto"/>
              <w:right w:val="single" w:sz="4" w:space="0" w:color="auto"/>
            </w:tcBorders>
            <w:shd w:val="clear" w:color="auto" w:fill="FFFFFF"/>
          </w:tcPr>
          <w:p w14:paraId="57E744E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Совпадение</w:t>
            </w:r>
          </w:p>
        </w:tc>
      </w:tr>
      <w:tr w:rsidR="00E6303C" w14:paraId="14D6F2E6" w14:textId="77777777" w:rsidTr="009212D4">
        <w:tc>
          <w:tcPr>
            <w:tcW w:w="1805" w:type="dxa"/>
            <w:tcBorders>
              <w:top w:val="single" w:sz="4" w:space="0" w:color="auto"/>
              <w:left w:val="single" w:sz="4" w:space="0" w:color="auto"/>
            </w:tcBorders>
            <w:shd w:val="clear" w:color="auto" w:fill="FFFFFF"/>
          </w:tcPr>
          <w:p w14:paraId="33B8A758"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Повторяемость</w:t>
            </w:r>
          </w:p>
        </w:tc>
        <w:tc>
          <w:tcPr>
            <w:tcW w:w="1853" w:type="dxa"/>
            <w:tcBorders>
              <w:top w:val="single" w:sz="4" w:space="0" w:color="auto"/>
              <w:left w:val="single" w:sz="4" w:space="0" w:color="auto"/>
            </w:tcBorders>
            <w:shd w:val="clear" w:color="auto" w:fill="FFFFFF"/>
          </w:tcPr>
          <w:p w14:paraId="4DF8A5D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Станд. откл. повторяемости</w:t>
            </w:r>
          </w:p>
        </w:tc>
        <w:tc>
          <w:tcPr>
            <w:tcW w:w="1853" w:type="dxa"/>
            <w:tcBorders>
              <w:top w:val="single" w:sz="4" w:space="0" w:color="auto"/>
              <w:left w:val="single" w:sz="4" w:space="0" w:color="auto"/>
            </w:tcBorders>
            <w:shd w:val="clear" w:color="auto" w:fill="FFFFFF"/>
          </w:tcPr>
          <w:p w14:paraId="56FE54BC"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0,012</w:t>
            </w:r>
          </w:p>
        </w:tc>
        <w:tc>
          <w:tcPr>
            <w:tcW w:w="1848" w:type="dxa"/>
            <w:tcBorders>
              <w:top w:val="single" w:sz="4" w:space="0" w:color="auto"/>
              <w:left w:val="single" w:sz="4" w:space="0" w:color="auto"/>
            </w:tcBorders>
            <w:shd w:val="clear" w:color="auto" w:fill="FFFFFF"/>
          </w:tcPr>
          <w:p w14:paraId="76059C4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0,014</w:t>
            </w:r>
          </w:p>
        </w:tc>
        <w:tc>
          <w:tcPr>
            <w:tcW w:w="1862" w:type="dxa"/>
            <w:tcBorders>
              <w:top w:val="single" w:sz="4" w:space="0" w:color="auto"/>
              <w:left w:val="single" w:sz="4" w:space="0" w:color="auto"/>
              <w:right w:val="single" w:sz="4" w:space="0" w:color="auto"/>
            </w:tcBorders>
            <w:shd w:val="clear" w:color="auto" w:fill="FFFFFF"/>
          </w:tcPr>
          <w:p w14:paraId="5048D317"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w:t>
            </w:r>
          </w:p>
        </w:tc>
      </w:tr>
      <w:tr w:rsidR="00E6303C" w14:paraId="1F106783" w14:textId="77777777" w:rsidTr="009212D4">
        <w:tc>
          <w:tcPr>
            <w:tcW w:w="1805" w:type="dxa"/>
            <w:tcBorders>
              <w:top w:val="single" w:sz="4" w:space="0" w:color="auto"/>
              <w:left w:val="single" w:sz="4" w:space="0" w:color="auto"/>
            </w:tcBorders>
            <w:shd w:val="clear" w:color="auto" w:fill="FFFFFF"/>
          </w:tcPr>
          <w:p w14:paraId="1531175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Достоверность</w:t>
            </w:r>
          </w:p>
        </w:tc>
        <w:tc>
          <w:tcPr>
            <w:tcW w:w="1853" w:type="dxa"/>
            <w:tcBorders>
              <w:top w:val="single" w:sz="4" w:space="0" w:color="auto"/>
              <w:left w:val="single" w:sz="4" w:space="0" w:color="auto"/>
            </w:tcBorders>
            <w:shd w:val="clear" w:color="auto" w:fill="FFFFFF"/>
          </w:tcPr>
          <w:p w14:paraId="1759C19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Среднее значение d</w:t>
            </w:r>
          </w:p>
        </w:tc>
        <w:tc>
          <w:tcPr>
            <w:tcW w:w="1853" w:type="dxa"/>
            <w:tcBorders>
              <w:top w:val="single" w:sz="4" w:space="0" w:color="auto"/>
              <w:left w:val="single" w:sz="4" w:space="0" w:color="auto"/>
            </w:tcBorders>
            <w:shd w:val="clear" w:color="auto" w:fill="FFFFFF"/>
          </w:tcPr>
          <w:p w14:paraId="6963CAC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-0,030</w:t>
            </w:r>
          </w:p>
        </w:tc>
        <w:tc>
          <w:tcPr>
            <w:tcW w:w="1848" w:type="dxa"/>
            <w:tcBorders>
              <w:top w:val="single" w:sz="4" w:space="0" w:color="auto"/>
              <w:left w:val="single" w:sz="4" w:space="0" w:color="auto"/>
            </w:tcBorders>
            <w:shd w:val="clear" w:color="auto" w:fill="FFFFFF"/>
          </w:tcPr>
          <w:p w14:paraId="34669B0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+/-0,050</w:t>
            </w:r>
          </w:p>
        </w:tc>
        <w:tc>
          <w:tcPr>
            <w:tcW w:w="1862" w:type="dxa"/>
            <w:tcBorders>
              <w:top w:val="single" w:sz="4" w:space="0" w:color="auto"/>
              <w:left w:val="single" w:sz="4" w:space="0" w:color="auto"/>
              <w:right w:val="single" w:sz="4" w:space="0" w:color="auto"/>
            </w:tcBorders>
            <w:shd w:val="clear" w:color="auto" w:fill="FFFFFF"/>
          </w:tcPr>
          <w:p w14:paraId="5F56C6A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w:t>
            </w:r>
          </w:p>
        </w:tc>
      </w:tr>
      <w:tr w:rsidR="00E6303C" w14:paraId="31368E58" w14:textId="77777777" w:rsidTr="009212D4">
        <w:tc>
          <w:tcPr>
            <w:tcW w:w="1805" w:type="dxa"/>
            <w:tcBorders>
              <w:left w:val="single" w:sz="4" w:space="0" w:color="auto"/>
            </w:tcBorders>
            <w:shd w:val="clear" w:color="auto" w:fill="FFFFFF"/>
          </w:tcPr>
          <w:p w14:paraId="535FDAD0" w14:textId="77777777" w:rsidR="001F0C50" w:rsidRPr="00C21403" w:rsidRDefault="001F0C50" w:rsidP="00C21403">
            <w:pPr>
              <w:ind w:left="57" w:right="57"/>
            </w:pPr>
          </w:p>
        </w:tc>
        <w:tc>
          <w:tcPr>
            <w:tcW w:w="1853" w:type="dxa"/>
            <w:tcBorders>
              <w:left w:val="single" w:sz="4" w:space="0" w:color="auto"/>
            </w:tcBorders>
            <w:shd w:val="clear" w:color="auto" w:fill="FFFFFF"/>
          </w:tcPr>
          <w:p w14:paraId="1F5A4FAE"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Sd (= Sx-y)</w:t>
            </w:r>
          </w:p>
        </w:tc>
        <w:tc>
          <w:tcPr>
            <w:tcW w:w="1853" w:type="dxa"/>
            <w:tcBorders>
              <w:left w:val="single" w:sz="4" w:space="0" w:color="auto"/>
            </w:tcBorders>
            <w:shd w:val="clear" w:color="auto" w:fill="FFFFFF"/>
          </w:tcPr>
          <w:p w14:paraId="66AF923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0,059</w:t>
            </w:r>
          </w:p>
        </w:tc>
        <w:tc>
          <w:tcPr>
            <w:tcW w:w="1848" w:type="dxa"/>
            <w:tcBorders>
              <w:left w:val="single" w:sz="4" w:space="0" w:color="auto"/>
            </w:tcBorders>
            <w:shd w:val="clear" w:color="auto" w:fill="FFFFFF"/>
          </w:tcPr>
          <w:p w14:paraId="78881C5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0,100</w:t>
            </w:r>
          </w:p>
        </w:tc>
        <w:tc>
          <w:tcPr>
            <w:tcW w:w="1862" w:type="dxa"/>
            <w:tcBorders>
              <w:left w:val="single" w:sz="4" w:space="0" w:color="auto"/>
              <w:right w:val="single" w:sz="4" w:space="0" w:color="auto"/>
            </w:tcBorders>
            <w:shd w:val="clear" w:color="auto" w:fill="FFFFFF"/>
          </w:tcPr>
          <w:p w14:paraId="18B34A5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w:t>
            </w:r>
          </w:p>
        </w:tc>
      </w:tr>
      <w:tr w:rsidR="00E6303C" w14:paraId="7E624EF1" w14:textId="77777777" w:rsidTr="009212D4">
        <w:tc>
          <w:tcPr>
            <w:tcW w:w="1805" w:type="dxa"/>
            <w:tcBorders>
              <w:left w:val="single" w:sz="4" w:space="0" w:color="auto"/>
            </w:tcBorders>
            <w:shd w:val="clear" w:color="auto" w:fill="FFFFFF"/>
          </w:tcPr>
          <w:p w14:paraId="14FF910D" w14:textId="77777777" w:rsidR="001F0C50" w:rsidRPr="00C21403" w:rsidRDefault="001F0C50" w:rsidP="00C21403">
            <w:pPr>
              <w:ind w:left="57" w:right="57"/>
            </w:pPr>
          </w:p>
        </w:tc>
        <w:tc>
          <w:tcPr>
            <w:tcW w:w="1853" w:type="dxa"/>
            <w:tcBorders>
              <w:left w:val="single" w:sz="4" w:space="0" w:color="auto"/>
            </w:tcBorders>
            <w:shd w:val="clear" w:color="auto" w:fill="FFFFFF"/>
          </w:tcPr>
          <w:p w14:paraId="2B6C535A"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Нет</w:t>
            </w:r>
          </w:p>
        </w:tc>
        <w:tc>
          <w:tcPr>
            <w:tcW w:w="1853" w:type="dxa"/>
            <w:tcBorders>
              <w:left w:val="single" w:sz="4" w:space="0" w:color="auto"/>
            </w:tcBorders>
            <w:shd w:val="clear" w:color="auto" w:fill="FFFFFF"/>
          </w:tcPr>
          <w:p w14:paraId="75C65CF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20</w:t>
            </w:r>
          </w:p>
        </w:tc>
        <w:tc>
          <w:tcPr>
            <w:tcW w:w="1848" w:type="dxa"/>
            <w:tcBorders>
              <w:left w:val="single" w:sz="4" w:space="0" w:color="auto"/>
            </w:tcBorders>
            <w:shd w:val="clear" w:color="auto" w:fill="FFFFFF"/>
          </w:tcPr>
          <w:p w14:paraId="55E85AB2" w14:textId="77777777" w:rsidR="001F0C50" w:rsidRPr="00C21403" w:rsidRDefault="001F0C50" w:rsidP="00C21403">
            <w:pPr>
              <w:ind w:left="57" w:right="57"/>
            </w:pPr>
          </w:p>
        </w:tc>
        <w:tc>
          <w:tcPr>
            <w:tcW w:w="1862" w:type="dxa"/>
            <w:tcBorders>
              <w:left w:val="single" w:sz="4" w:space="0" w:color="auto"/>
              <w:right w:val="single" w:sz="4" w:space="0" w:color="auto"/>
            </w:tcBorders>
            <w:shd w:val="clear" w:color="auto" w:fill="FFFFFF"/>
          </w:tcPr>
          <w:p w14:paraId="4DEC5413" w14:textId="77777777" w:rsidR="001F0C50" w:rsidRPr="00C21403" w:rsidRDefault="001F0C50" w:rsidP="00C21403">
            <w:pPr>
              <w:ind w:left="57" w:right="57"/>
            </w:pPr>
          </w:p>
        </w:tc>
      </w:tr>
      <w:tr w:rsidR="00E6303C" w14:paraId="7A6A0A0E" w14:textId="77777777" w:rsidTr="009212D4">
        <w:tc>
          <w:tcPr>
            <w:tcW w:w="1805" w:type="dxa"/>
            <w:tcBorders>
              <w:left w:val="single" w:sz="4" w:space="0" w:color="auto"/>
            </w:tcBorders>
            <w:shd w:val="clear" w:color="auto" w:fill="FFFFFF"/>
          </w:tcPr>
          <w:p w14:paraId="1C7B5EED" w14:textId="77777777" w:rsidR="001F0C50" w:rsidRPr="00C21403" w:rsidRDefault="001F0C50" w:rsidP="00C21403">
            <w:pPr>
              <w:ind w:left="57" w:right="57"/>
            </w:pPr>
          </w:p>
        </w:tc>
        <w:tc>
          <w:tcPr>
            <w:tcW w:w="1853" w:type="dxa"/>
            <w:tcBorders>
              <w:left w:val="single" w:sz="4" w:space="0" w:color="auto"/>
            </w:tcBorders>
            <w:shd w:val="clear" w:color="auto" w:fill="FFFFFF"/>
          </w:tcPr>
          <w:p w14:paraId="43F568D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 obs</w:t>
            </w:r>
          </w:p>
        </w:tc>
        <w:tc>
          <w:tcPr>
            <w:tcW w:w="1853" w:type="dxa"/>
            <w:tcBorders>
              <w:left w:val="single" w:sz="4" w:space="0" w:color="auto"/>
            </w:tcBorders>
            <w:shd w:val="clear" w:color="auto" w:fill="FFFFFF"/>
          </w:tcPr>
          <w:p w14:paraId="38C2CEAD"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2,218</w:t>
            </w:r>
          </w:p>
        </w:tc>
        <w:tc>
          <w:tcPr>
            <w:tcW w:w="1848" w:type="dxa"/>
            <w:tcBorders>
              <w:left w:val="single" w:sz="4" w:space="0" w:color="auto"/>
            </w:tcBorders>
            <w:shd w:val="clear" w:color="auto" w:fill="FFFFFF"/>
          </w:tcPr>
          <w:p w14:paraId="247F97E5"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t0,975 = 2,093</w:t>
            </w:r>
          </w:p>
        </w:tc>
        <w:tc>
          <w:tcPr>
            <w:tcW w:w="1862" w:type="dxa"/>
            <w:tcBorders>
              <w:left w:val="single" w:sz="4" w:space="0" w:color="auto"/>
              <w:right w:val="single" w:sz="4" w:space="0" w:color="auto"/>
            </w:tcBorders>
            <w:shd w:val="clear" w:color="auto" w:fill="FFFFFF"/>
          </w:tcPr>
          <w:p w14:paraId="4DF2E5E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Р&lt;0,05</w:t>
            </w:r>
          </w:p>
        </w:tc>
      </w:tr>
      <w:tr w:rsidR="00E6303C" w14:paraId="407A3BEC" w14:textId="77777777" w:rsidTr="009212D4">
        <w:tc>
          <w:tcPr>
            <w:tcW w:w="1805" w:type="dxa"/>
            <w:tcBorders>
              <w:left w:val="single" w:sz="4" w:space="0" w:color="auto"/>
            </w:tcBorders>
            <w:shd w:val="clear" w:color="auto" w:fill="FFFFFF"/>
          </w:tcPr>
          <w:p w14:paraId="5110BE0F" w14:textId="77777777" w:rsidR="001F0C50" w:rsidRPr="00C21403" w:rsidRDefault="001F0C50" w:rsidP="00C21403">
            <w:pPr>
              <w:ind w:left="57" w:right="57"/>
            </w:pPr>
          </w:p>
        </w:tc>
        <w:tc>
          <w:tcPr>
            <w:tcW w:w="1853" w:type="dxa"/>
            <w:tcBorders>
              <w:left w:val="single" w:sz="4" w:space="0" w:color="auto"/>
            </w:tcBorders>
            <w:shd w:val="clear" w:color="auto" w:fill="FFFFFF"/>
          </w:tcPr>
          <w:p w14:paraId="0A5832C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df</w:t>
            </w:r>
          </w:p>
        </w:tc>
        <w:tc>
          <w:tcPr>
            <w:tcW w:w="1853" w:type="dxa"/>
            <w:tcBorders>
              <w:left w:val="single" w:sz="4" w:space="0" w:color="auto"/>
            </w:tcBorders>
            <w:shd w:val="clear" w:color="auto" w:fill="FFFFFF"/>
          </w:tcPr>
          <w:p w14:paraId="74A089ED"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19</w:t>
            </w:r>
          </w:p>
        </w:tc>
        <w:tc>
          <w:tcPr>
            <w:tcW w:w="1848" w:type="dxa"/>
            <w:tcBorders>
              <w:left w:val="single" w:sz="4" w:space="0" w:color="auto"/>
            </w:tcBorders>
            <w:shd w:val="clear" w:color="auto" w:fill="FFFFFF"/>
          </w:tcPr>
          <w:p w14:paraId="4DD84B8C" w14:textId="77777777" w:rsidR="001F0C50" w:rsidRPr="00C21403" w:rsidRDefault="001F0C50" w:rsidP="00C21403">
            <w:pPr>
              <w:ind w:left="57" w:right="57"/>
            </w:pPr>
          </w:p>
        </w:tc>
        <w:tc>
          <w:tcPr>
            <w:tcW w:w="1862" w:type="dxa"/>
            <w:tcBorders>
              <w:left w:val="single" w:sz="4" w:space="0" w:color="auto"/>
              <w:right w:val="single" w:sz="4" w:space="0" w:color="auto"/>
            </w:tcBorders>
            <w:shd w:val="clear" w:color="auto" w:fill="FFFFFF"/>
          </w:tcPr>
          <w:p w14:paraId="7DD71CD6" w14:textId="77777777" w:rsidR="001F0C50" w:rsidRPr="00C21403" w:rsidRDefault="001F0C50" w:rsidP="00C21403">
            <w:pPr>
              <w:ind w:left="57" w:right="57"/>
            </w:pPr>
          </w:p>
        </w:tc>
      </w:tr>
      <w:tr w:rsidR="00E6303C" w14:paraId="55A170B5" w14:textId="77777777" w:rsidTr="009212D4">
        <w:tc>
          <w:tcPr>
            <w:tcW w:w="1805" w:type="dxa"/>
            <w:tcBorders>
              <w:top w:val="single" w:sz="4" w:space="0" w:color="auto"/>
              <w:left w:val="single" w:sz="4" w:space="0" w:color="auto"/>
            </w:tcBorders>
            <w:shd w:val="clear" w:color="auto" w:fill="FFFFFF"/>
          </w:tcPr>
          <w:p w14:paraId="2C59A21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Регрессия</w:t>
            </w:r>
          </w:p>
        </w:tc>
        <w:tc>
          <w:tcPr>
            <w:tcW w:w="1853" w:type="dxa"/>
            <w:tcBorders>
              <w:top w:val="single" w:sz="4" w:space="0" w:color="auto"/>
              <w:left w:val="single" w:sz="4" w:space="0" w:color="auto"/>
            </w:tcBorders>
            <w:shd w:val="clear" w:color="auto" w:fill="FFFFFF"/>
          </w:tcPr>
          <w:p w14:paraId="05ABAED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Наклон b</w:t>
            </w:r>
          </w:p>
        </w:tc>
        <w:tc>
          <w:tcPr>
            <w:tcW w:w="1853" w:type="dxa"/>
            <w:tcBorders>
              <w:top w:val="single" w:sz="4" w:space="0" w:color="auto"/>
              <w:left w:val="single" w:sz="4" w:space="0" w:color="auto"/>
            </w:tcBorders>
            <w:shd w:val="clear" w:color="auto" w:fill="FFFFFF"/>
          </w:tcPr>
          <w:p w14:paraId="265F0BD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1,0311</w:t>
            </w:r>
          </w:p>
        </w:tc>
        <w:tc>
          <w:tcPr>
            <w:tcW w:w="1848" w:type="dxa"/>
            <w:tcBorders>
              <w:top w:val="single" w:sz="4" w:space="0" w:color="auto"/>
              <w:left w:val="single" w:sz="4" w:space="0" w:color="auto"/>
            </w:tcBorders>
            <w:shd w:val="clear" w:color="auto" w:fill="FFFFFF"/>
          </w:tcPr>
          <w:p w14:paraId="2756884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1+/-0,05</w:t>
            </w:r>
          </w:p>
        </w:tc>
        <w:tc>
          <w:tcPr>
            <w:tcW w:w="1862" w:type="dxa"/>
            <w:tcBorders>
              <w:top w:val="single" w:sz="4" w:space="0" w:color="auto"/>
              <w:left w:val="single" w:sz="4" w:space="0" w:color="auto"/>
              <w:right w:val="single" w:sz="4" w:space="0" w:color="auto"/>
            </w:tcBorders>
            <w:shd w:val="clear" w:color="auto" w:fill="FFFFFF"/>
          </w:tcPr>
          <w:p w14:paraId="3DB7F79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w:t>
            </w:r>
          </w:p>
        </w:tc>
      </w:tr>
      <w:tr w:rsidR="00E6303C" w14:paraId="15B15061" w14:textId="77777777" w:rsidTr="009212D4">
        <w:tc>
          <w:tcPr>
            <w:tcW w:w="1805" w:type="dxa"/>
            <w:tcBorders>
              <w:left w:val="single" w:sz="4" w:space="0" w:color="auto"/>
            </w:tcBorders>
            <w:shd w:val="clear" w:color="auto" w:fill="FFFFFF"/>
          </w:tcPr>
          <w:p w14:paraId="2D6DB356" w14:textId="77777777" w:rsidR="001F0C50" w:rsidRPr="00C21403" w:rsidRDefault="001F0C50" w:rsidP="00C21403">
            <w:pPr>
              <w:ind w:left="57" w:right="57"/>
            </w:pPr>
          </w:p>
        </w:tc>
        <w:tc>
          <w:tcPr>
            <w:tcW w:w="1853" w:type="dxa"/>
            <w:tcBorders>
              <w:left w:val="single" w:sz="4" w:space="0" w:color="auto"/>
            </w:tcBorders>
            <w:shd w:val="clear" w:color="auto" w:fill="FFFFFF"/>
          </w:tcPr>
          <w:p w14:paraId="6485AD1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Sb</w:t>
            </w:r>
          </w:p>
        </w:tc>
        <w:tc>
          <w:tcPr>
            <w:tcW w:w="1853" w:type="dxa"/>
            <w:tcBorders>
              <w:left w:val="single" w:sz="4" w:space="0" w:color="auto"/>
            </w:tcBorders>
            <w:shd w:val="clear" w:color="auto" w:fill="FFFFFF"/>
          </w:tcPr>
          <w:p w14:paraId="774DB300"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0,0088</w:t>
            </w:r>
          </w:p>
        </w:tc>
        <w:tc>
          <w:tcPr>
            <w:tcW w:w="1848" w:type="dxa"/>
            <w:tcBorders>
              <w:left w:val="single" w:sz="4" w:space="0" w:color="auto"/>
            </w:tcBorders>
            <w:shd w:val="clear" w:color="auto" w:fill="FFFFFF"/>
          </w:tcPr>
          <w:p w14:paraId="7AD905ED" w14:textId="77777777" w:rsidR="001F0C50" w:rsidRPr="00C21403" w:rsidRDefault="001F0C50" w:rsidP="00C21403">
            <w:pPr>
              <w:ind w:left="57" w:right="57"/>
            </w:pPr>
          </w:p>
        </w:tc>
        <w:tc>
          <w:tcPr>
            <w:tcW w:w="1862" w:type="dxa"/>
            <w:tcBorders>
              <w:left w:val="single" w:sz="4" w:space="0" w:color="auto"/>
              <w:right w:val="single" w:sz="4" w:space="0" w:color="auto"/>
            </w:tcBorders>
            <w:shd w:val="clear" w:color="auto" w:fill="FFFFFF"/>
          </w:tcPr>
          <w:p w14:paraId="72C549E8" w14:textId="77777777" w:rsidR="001F0C50" w:rsidRPr="00C21403" w:rsidRDefault="001F0C50" w:rsidP="00C21403">
            <w:pPr>
              <w:ind w:left="57" w:right="57"/>
            </w:pPr>
          </w:p>
        </w:tc>
      </w:tr>
      <w:tr w:rsidR="00E6303C" w14:paraId="571F4678" w14:textId="77777777" w:rsidTr="009212D4">
        <w:tc>
          <w:tcPr>
            <w:tcW w:w="1805" w:type="dxa"/>
            <w:tcBorders>
              <w:left w:val="single" w:sz="4" w:space="0" w:color="auto"/>
            </w:tcBorders>
            <w:shd w:val="clear" w:color="auto" w:fill="FFFFFF"/>
          </w:tcPr>
          <w:p w14:paraId="4E655FE5" w14:textId="77777777" w:rsidR="001F0C50" w:rsidRPr="00C21403" w:rsidRDefault="001F0C50" w:rsidP="00C21403">
            <w:pPr>
              <w:ind w:left="57" w:right="57"/>
            </w:pPr>
          </w:p>
        </w:tc>
        <w:tc>
          <w:tcPr>
            <w:tcW w:w="1853" w:type="dxa"/>
            <w:tcBorders>
              <w:left w:val="single" w:sz="4" w:space="0" w:color="auto"/>
            </w:tcBorders>
            <w:shd w:val="clear" w:color="auto" w:fill="FFFFFF"/>
          </w:tcPr>
          <w:p w14:paraId="221CB90C"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tobs b ср.1</w:t>
            </w:r>
          </w:p>
        </w:tc>
        <w:tc>
          <w:tcPr>
            <w:tcW w:w="1853" w:type="dxa"/>
            <w:tcBorders>
              <w:left w:val="single" w:sz="4" w:space="0" w:color="auto"/>
            </w:tcBorders>
            <w:shd w:val="clear" w:color="auto" w:fill="FFFFFF"/>
          </w:tcPr>
          <w:p w14:paraId="42F3C79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3,511</w:t>
            </w:r>
          </w:p>
        </w:tc>
        <w:tc>
          <w:tcPr>
            <w:tcW w:w="1848" w:type="dxa"/>
            <w:tcBorders>
              <w:left w:val="single" w:sz="4" w:space="0" w:color="auto"/>
            </w:tcBorders>
            <w:shd w:val="clear" w:color="auto" w:fill="FFFFFF"/>
          </w:tcPr>
          <w:p w14:paraId="1D3BE71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t0,975 = 2,101</w:t>
            </w:r>
          </w:p>
        </w:tc>
        <w:tc>
          <w:tcPr>
            <w:tcW w:w="1862" w:type="dxa"/>
            <w:tcBorders>
              <w:left w:val="single" w:sz="4" w:space="0" w:color="auto"/>
              <w:right w:val="single" w:sz="4" w:space="0" w:color="auto"/>
            </w:tcBorders>
            <w:shd w:val="clear" w:color="auto" w:fill="FFFFFF"/>
          </w:tcPr>
          <w:p w14:paraId="1E1CEF91"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Р&lt;0,001</w:t>
            </w:r>
          </w:p>
        </w:tc>
      </w:tr>
      <w:tr w:rsidR="00E6303C" w14:paraId="22D46006" w14:textId="77777777" w:rsidTr="009212D4">
        <w:tc>
          <w:tcPr>
            <w:tcW w:w="1805" w:type="dxa"/>
            <w:tcBorders>
              <w:left w:val="single" w:sz="4" w:space="0" w:color="auto"/>
            </w:tcBorders>
            <w:shd w:val="clear" w:color="auto" w:fill="FFFFFF"/>
          </w:tcPr>
          <w:p w14:paraId="65DF5DA8" w14:textId="77777777" w:rsidR="001F0C50" w:rsidRPr="00C21403" w:rsidRDefault="001F0C50" w:rsidP="00C21403">
            <w:pPr>
              <w:ind w:left="57" w:right="57"/>
            </w:pPr>
          </w:p>
        </w:tc>
        <w:tc>
          <w:tcPr>
            <w:tcW w:w="1853" w:type="dxa"/>
            <w:tcBorders>
              <w:top w:val="single" w:sz="4" w:space="0" w:color="auto"/>
              <w:left w:val="single" w:sz="4" w:space="0" w:color="auto"/>
            </w:tcBorders>
            <w:shd w:val="clear" w:color="auto" w:fill="FFFFFF"/>
          </w:tcPr>
          <w:p w14:paraId="4518DDBB"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Точка пересечения а</w:t>
            </w:r>
          </w:p>
        </w:tc>
        <w:tc>
          <w:tcPr>
            <w:tcW w:w="1853" w:type="dxa"/>
            <w:tcBorders>
              <w:top w:val="single" w:sz="4" w:space="0" w:color="auto"/>
              <w:left w:val="single" w:sz="4" w:space="0" w:color="auto"/>
            </w:tcBorders>
            <w:shd w:val="clear" w:color="auto" w:fill="FFFFFF"/>
          </w:tcPr>
          <w:p w14:paraId="65FF37C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-0,0935</w:t>
            </w:r>
          </w:p>
        </w:tc>
        <w:tc>
          <w:tcPr>
            <w:tcW w:w="1848" w:type="dxa"/>
            <w:tcBorders>
              <w:top w:val="single" w:sz="4" w:space="0" w:color="auto"/>
              <w:left w:val="single" w:sz="4" w:space="0" w:color="auto"/>
            </w:tcBorders>
            <w:shd w:val="clear" w:color="auto" w:fill="FFFFFF"/>
          </w:tcPr>
          <w:p w14:paraId="0B0AEBBD" w14:textId="77777777" w:rsidR="001F0C50" w:rsidRPr="00C21403" w:rsidRDefault="001F0C50" w:rsidP="00C21403">
            <w:pPr>
              <w:ind w:left="57" w:right="57"/>
            </w:pPr>
          </w:p>
        </w:tc>
        <w:tc>
          <w:tcPr>
            <w:tcW w:w="1862" w:type="dxa"/>
            <w:tcBorders>
              <w:top w:val="single" w:sz="4" w:space="0" w:color="auto"/>
              <w:left w:val="single" w:sz="4" w:space="0" w:color="auto"/>
              <w:right w:val="single" w:sz="4" w:space="0" w:color="auto"/>
            </w:tcBorders>
            <w:shd w:val="clear" w:color="auto" w:fill="FFFFFF"/>
          </w:tcPr>
          <w:p w14:paraId="3D027878" w14:textId="77777777" w:rsidR="001F0C50" w:rsidRPr="00C21403" w:rsidRDefault="001F0C50" w:rsidP="00C21403">
            <w:pPr>
              <w:ind w:left="57" w:right="57"/>
            </w:pPr>
          </w:p>
        </w:tc>
      </w:tr>
      <w:tr w:rsidR="00E6303C" w14:paraId="6AA48C6F" w14:textId="77777777" w:rsidTr="009212D4">
        <w:tc>
          <w:tcPr>
            <w:tcW w:w="1805" w:type="dxa"/>
            <w:tcBorders>
              <w:left w:val="single" w:sz="4" w:space="0" w:color="auto"/>
            </w:tcBorders>
            <w:shd w:val="clear" w:color="auto" w:fill="FFFFFF"/>
          </w:tcPr>
          <w:p w14:paraId="48748425" w14:textId="77777777" w:rsidR="001F0C50" w:rsidRPr="00C21403" w:rsidRDefault="001F0C50" w:rsidP="00C21403">
            <w:pPr>
              <w:ind w:left="57" w:right="57"/>
            </w:pPr>
          </w:p>
        </w:tc>
        <w:tc>
          <w:tcPr>
            <w:tcW w:w="1853" w:type="dxa"/>
            <w:tcBorders>
              <w:left w:val="single" w:sz="4" w:space="0" w:color="auto"/>
            </w:tcBorders>
            <w:shd w:val="clear" w:color="auto" w:fill="FFFFFF"/>
          </w:tcPr>
          <w:p w14:paraId="38FE6199"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Sa</w:t>
            </w:r>
          </w:p>
        </w:tc>
        <w:tc>
          <w:tcPr>
            <w:tcW w:w="1853" w:type="dxa"/>
            <w:tcBorders>
              <w:left w:val="single" w:sz="4" w:space="0" w:color="auto"/>
            </w:tcBorders>
            <w:shd w:val="clear" w:color="auto" w:fill="FFFFFF"/>
          </w:tcPr>
          <w:p w14:paraId="11F3027A"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0,037</w:t>
            </w:r>
          </w:p>
        </w:tc>
        <w:tc>
          <w:tcPr>
            <w:tcW w:w="1848" w:type="dxa"/>
            <w:tcBorders>
              <w:left w:val="single" w:sz="4" w:space="0" w:color="auto"/>
            </w:tcBorders>
            <w:shd w:val="clear" w:color="auto" w:fill="FFFFFF"/>
          </w:tcPr>
          <w:p w14:paraId="32B2B845" w14:textId="77777777" w:rsidR="001F0C50" w:rsidRPr="00C21403" w:rsidRDefault="001F0C50" w:rsidP="00C21403">
            <w:pPr>
              <w:ind w:left="57" w:right="57"/>
            </w:pPr>
          </w:p>
        </w:tc>
        <w:tc>
          <w:tcPr>
            <w:tcW w:w="1862" w:type="dxa"/>
            <w:tcBorders>
              <w:left w:val="single" w:sz="4" w:space="0" w:color="auto"/>
              <w:right w:val="single" w:sz="4" w:space="0" w:color="auto"/>
            </w:tcBorders>
            <w:shd w:val="clear" w:color="auto" w:fill="FFFFFF"/>
          </w:tcPr>
          <w:p w14:paraId="0D540084" w14:textId="77777777" w:rsidR="001F0C50" w:rsidRPr="00C21403" w:rsidRDefault="001F0C50" w:rsidP="00C21403">
            <w:pPr>
              <w:ind w:left="57" w:right="57"/>
            </w:pPr>
          </w:p>
        </w:tc>
      </w:tr>
      <w:tr w:rsidR="00E6303C" w14:paraId="25B8D90D" w14:textId="77777777" w:rsidTr="009212D4">
        <w:tc>
          <w:tcPr>
            <w:tcW w:w="1805" w:type="dxa"/>
            <w:tcBorders>
              <w:left w:val="single" w:sz="4" w:space="0" w:color="auto"/>
            </w:tcBorders>
            <w:shd w:val="clear" w:color="auto" w:fill="FFFFFF"/>
          </w:tcPr>
          <w:p w14:paraId="45AC7F47" w14:textId="77777777" w:rsidR="001F0C50" w:rsidRPr="00C21403" w:rsidRDefault="001F0C50" w:rsidP="00C21403">
            <w:pPr>
              <w:ind w:left="57" w:right="57"/>
            </w:pPr>
          </w:p>
        </w:tc>
        <w:tc>
          <w:tcPr>
            <w:tcW w:w="1853" w:type="dxa"/>
            <w:tcBorders>
              <w:left w:val="single" w:sz="4" w:space="0" w:color="auto"/>
            </w:tcBorders>
            <w:shd w:val="clear" w:color="auto" w:fill="FFFFFF"/>
          </w:tcPr>
          <w:p w14:paraId="059B916D"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tobs a ср. 0</w:t>
            </w:r>
          </w:p>
        </w:tc>
        <w:tc>
          <w:tcPr>
            <w:tcW w:w="1853" w:type="dxa"/>
            <w:tcBorders>
              <w:left w:val="single" w:sz="4" w:space="0" w:color="auto"/>
            </w:tcBorders>
            <w:shd w:val="clear" w:color="auto" w:fill="FFFFFF"/>
          </w:tcPr>
          <w:p w14:paraId="3C26B2C7"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2,556</w:t>
            </w:r>
          </w:p>
        </w:tc>
        <w:tc>
          <w:tcPr>
            <w:tcW w:w="1848" w:type="dxa"/>
            <w:tcBorders>
              <w:left w:val="single" w:sz="4" w:space="0" w:color="auto"/>
            </w:tcBorders>
            <w:shd w:val="clear" w:color="auto" w:fill="FFFFFF"/>
          </w:tcPr>
          <w:p w14:paraId="33A54E44"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t0,975 = 2,101</w:t>
            </w:r>
          </w:p>
        </w:tc>
        <w:tc>
          <w:tcPr>
            <w:tcW w:w="1862" w:type="dxa"/>
            <w:tcBorders>
              <w:left w:val="single" w:sz="4" w:space="0" w:color="auto"/>
              <w:right w:val="single" w:sz="4" w:space="0" w:color="auto"/>
            </w:tcBorders>
            <w:shd w:val="clear" w:color="auto" w:fill="FFFFFF"/>
          </w:tcPr>
          <w:p w14:paraId="67B8559A" w14:textId="77777777" w:rsidR="001F0C50" w:rsidRPr="00C21403" w:rsidRDefault="001F0C50" w:rsidP="00C21403">
            <w:pPr>
              <w:ind w:left="57" w:right="57"/>
            </w:pPr>
          </w:p>
        </w:tc>
      </w:tr>
      <w:tr w:rsidR="00E6303C" w14:paraId="7B6A5F08" w14:textId="77777777" w:rsidTr="009212D4">
        <w:tc>
          <w:tcPr>
            <w:tcW w:w="1805" w:type="dxa"/>
            <w:tcBorders>
              <w:left w:val="single" w:sz="4" w:space="0" w:color="auto"/>
            </w:tcBorders>
            <w:shd w:val="clear" w:color="auto" w:fill="FFFFFF"/>
          </w:tcPr>
          <w:p w14:paraId="3F6B94F9" w14:textId="77777777" w:rsidR="001F0C50" w:rsidRPr="00C21403" w:rsidRDefault="001F0C50" w:rsidP="00C21403">
            <w:pPr>
              <w:ind w:left="57" w:right="57"/>
            </w:pPr>
          </w:p>
        </w:tc>
        <w:tc>
          <w:tcPr>
            <w:tcW w:w="1853" w:type="dxa"/>
            <w:tcBorders>
              <w:top w:val="single" w:sz="4" w:space="0" w:color="auto"/>
              <w:left w:val="single" w:sz="4" w:space="0" w:color="auto"/>
            </w:tcBorders>
            <w:shd w:val="clear" w:color="auto" w:fill="FFFFFF"/>
          </w:tcPr>
          <w:p w14:paraId="1D3EF8B7"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df</w:t>
            </w:r>
          </w:p>
        </w:tc>
        <w:tc>
          <w:tcPr>
            <w:tcW w:w="1853" w:type="dxa"/>
            <w:tcBorders>
              <w:top w:val="single" w:sz="4" w:space="0" w:color="auto"/>
              <w:left w:val="single" w:sz="4" w:space="0" w:color="auto"/>
            </w:tcBorders>
            <w:shd w:val="clear" w:color="auto" w:fill="FFFFFF"/>
          </w:tcPr>
          <w:p w14:paraId="13D8394F"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18</w:t>
            </w:r>
          </w:p>
        </w:tc>
        <w:tc>
          <w:tcPr>
            <w:tcW w:w="1848" w:type="dxa"/>
            <w:tcBorders>
              <w:top w:val="single" w:sz="4" w:space="0" w:color="auto"/>
              <w:left w:val="single" w:sz="4" w:space="0" w:color="auto"/>
            </w:tcBorders>
            <w:shd w:val="clear" w:color="auto" w:fill="FFFFFF"/>
          </w:tcPr>
          <w:p w14:paraId="691B4158" w14:textId="77777777" w:rsidR="001F0C50" w:rsidRPr="00C21403" w:rsidRDefault="001F0C50" w:rsidP="00C21403">
            <w:pPr>
              <w:ind w:left="57" w:right="57"/>
            </w:pPr>
          </w:p>
        </w:tc>
        <w:tc>
          <w:tcPr>
            <w:tcW w:w="1862" w:type="dxa"/>
            <w:tcBorders>
              <w:top w:val="single" w:sz="4" w:space="0" w:color="auto"/>
              <w:left w:val="single" w:sz="4" w:space="0" w:color="auto"/>
              <w:right w:val="single" w:sz="4" w:space="0" w:color="auto"/>
            </w:tcBorders>
            <w:shd w:val="clear" w:color="auto" w:fill="FFFFFF"/>
          </w:tcPr>
          <w:p w14:paraId="55A6CF45" w14:textId="77777777" w:rsidR="001F0C50" w:rsidRPr="00C21403" w:rsidRDefault="001F0C50" w:rsidP="00C21403">
            <w:pPr>
              <w:ind w:left="57" w:right="57"/>
            </w:pPr>
          </w:p>
        </w:tc>
      </w:tr>
      <w:tr w:rsidR="00E6303C" w14:paraId="3847573B" w14:textId="77777777" w:rsidTr="009212D4">
        <w:tc>
          <w:tcPr>
            <w:tcW w:w="1805" w:type="dxa"/>
            <w:tcBorders>
              <w:left w:val="single" w:sz="4" w:space="0" w:color="auto"/>
              <w:bottom w:val="single" w:sz="4" w:space="0" w:color="auto"/>
            </w:tcBorders>
            <w:shd w:val="clear" w:color="auto" w:fill="FFFFFF"/>
          </w:tcPr>
          <w:p w14:paraId="3ACCB55C" w14:textId="77777777" w:rsidR="001F0C50" w:rsidRPr="00C21403" w:rsidRDefault="001F0C50" w:rsidP="00C21403">
            <w:pPr>
              <w:ind w:left="57" w:right="57"/>
            </w:pPr>
          </w:p>
        </w:tc>
        <w:tc>
          <w:tcPr>
            <w:tcW w:w="1853" w:type="dxa"/>
            <w:tcBorders>
              <w:left w:val="single" w:sz="4" w:space="0" w:color="auto"/>
              <w:bottom w:val="single" w:sz="4" w:space="0" w:color="auto"/>
            </w:tcBorders>
            <w:shd w:val="clear" w:color="auto" w:fill="FFFFFF"/>
          </w:tcPr>
          <w:p w14:paraId="5A566336"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Sy,x</w:t>
            </w:r>
          </w:p>
        </w:tc>
        <w:tc>
          <w:tcPr>
            <w:tcW w:w="1853" w:type="dxa"/>
            <w:tcBorders>
              <w:left w:val="single" w:sz="4" w:space="0" w:color="auto"/>
              <w:bottom w:val="single" w:sz="4" w:space="0" w:color="auto"/>
            </w:tcBorders>
            <w:shd w:val="clear" w:color="auto" w:fill="FFFFFF"/>
          </w:tcPr>
          <w:p w14:paraId="3F28F1D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0,047</w:t>
            </w:r>
          </w:p>
        </w:tc>
        <w:tc>
          <w:tcPr>
            <w:tcW w:w="1848" w:type="dxa"/>
            <w:tcBorders>
              <w:left w:val="single" w:sz="4" w:space="0" w:color="auto"/>
              <w:bottom w:val="single" w:sz="4" w:space="0" w:color="auto"/>
            </w:tcBorders>
            <w:shd w:val="clear" w:color="auto" w:fill="FFFFFF"/>
          </w:tcPr>
          <w:p w14:paraId="20D1F203"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0,100</w:t>
            </w:r>
          </w:p>
        </w:tc>
        <w:tc>
          <w:tcPr>
            <w:tcW w:w="1862" w:type="dxa"/>
            <w:tcBorders>
              <w:left w:val="single" w:sz="4" w:space="0" w:color="auto"/>
              <w:bottom w:val="single" w:sz="4" w:space="0" w:color="auto"/>
              <w:right w:val="single" w:sz="4" w:space="0" w:color="auto"/>
            </w:tcBorders>
            <w:shd w:val="clear" w:color="auto" w:fill="FFFFFF"/>
          </w:tcPr>
          <w:p w14:paraId="313E2612" w14:textId="77777777" w:rsidR="001F0C50" w:rsidRPr="00C21403" w:rsidRDefault="00B910E3" w:rsidP="00C21403">
            <w:pPr>
              <w:pStyle w:val="a4"/>
              <w:shd w:val="clear" w:color="auto" w:fill="auto"/>
              <w:spacing w:line="240" w:lineRule="auto"/>
              <w:ind w:left="57" w:right="57"/>
              <w:rPr>
                <w:rFonts w:ascii="Times New Roman" w:hAnsi="Times New Roman" w:cs="Times New Roman"/>
                <w:sz w:val="24"/>
                <w:szCs w:val="24"/>
              </w:rPr>
            </w:pPr>
            <w:r w:rsidRPr="00C21403">
              <w:rPr>
                <w:rFonts w:ascii="Times New Roman" w:hAnsi="Times New Roman" w:cs="Times New Roman"/>
                <w:sz w:val="24"/>
                <w:szCs w:val="24"/>
                <w:lang w:val="ru"/>
              </w:rPr>
              <w:t>Да</w:t>
            </w:r>
          </w:p>
        </w:tc>
      </w:tr>
    </w:tbl>
    <w:p w14:paraId="23EA5258" w14:textId="77777777" w:rsidR="001F0C50" w:rsidRPr="00847C67" w:rsidRDefault="001F0C50" w:rsidP="00B05E6A">
      <w:pPr>
        <w:spacing w:after="120"/>
        <w:jc w:val="both"/>
      </w:pPr>
    </w:p>
    <w:p w14:paraId="6F65C0A0" w14:textId="77777777" w:rsidR="001F0C50" w:rsidRPr="00847C67" w:rsidRDefault="00B910E3" w:rsidP="00B05E6A">
      <w:pPr>
        <w:pStyle w:val="13"/>
        <w:shd w:val="clear" w:color="auto" w:fill="auto"/>
        <w:spacing w:after="120" w:line="240" w:lineRule="auto"/>
        <w:jc w:val="both"/>
        <w:rPr>
          <w:rFonts w:ascii="Times New Roman" w:hAnsi="Times New Roman" w:cs="Times New Roman"/>
          <w:sz w:val="24"/>
          <w:szCs w:val="24"/>
        </w:rPr>
      </w:pPr>
      <w:r w:rsidRPr="00847C67">
        <w:rPr>
          <w:rFonts w:ascii="Times New Roman" w:hAnsi="Times New Roman" w:cs="Times New Roman"/>
          <w:b/>
          <w:bCs/>
          <w:sz w:val="24"/>
          <w:szCs w:val="24"/>
          <w:lang w:val="ru"/>
        </w:rPr>
        <w:t>Заключение</w:t>
      </w:r>
    </w:p>
    <w:p w14:paraId="2D9B9EFB" w14:textId="77777777" w:rsidR="00817293" w:rsidRPr="00FB325C" w:rsidRDefault="00B910E3" w:rsidP="00C21403">
      <w:pPr>
        <w:pStyle w:val="13"/>
        <w:shd w:val="clear" w:color="auto" w:fill="auto"/>
        <w:spacing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Точность прибора соответствует предельным значениям, установленным для </w:t>
      </w:r>
      <w:r w:rsidRPr="00847C67">
        <w:rPr>
          <w:rFonts w:ascii="Times New Roman" w:hAnsi="Times New Roman" w:cs="Times New Roman"/>
          <w:sz w:val="24"/>
          <w:szCs w:val="24"/>
          <w:lang w:val="ru"/>
        </w:rPr>
        <w:t>анализируемого компонента, например жира в коровьем молоке.</w:t>
      </w:r>
    </w:p>
    <w:p w14:paraId="462EC98B" w14:textId="77777777" w:rsidR="001F0C50" w:rsidRPr="00FB325C" w:rsidRDefault="001F0C50" w:rsidP="00B05E6A">
      <w:pPr>
        <w:pStyle w:val="13"/>
        <w:shd w:val="clear" w:color="auto" w:fill="auto"/>
        <w:spacing w:after="120" w:line="240" w:lineRule="auto"/>
        <w:jc w:val="both"/>
        <w:rPr>
          <w:rFonts w:ascii="Times New Roman" w:hAnsi="Times New Roman" w:cs="Times New Roman"/>
          <w:sz w:val="24"/>
          <w:szCs w:val="24"/>
          <w:lang w:val="ru-RU"/>
        </w:rPr>
      </w:pPr>
    </w:p>
    <w:tbl>
      <w:tblPr>
        <w:tblOverlap w:val="neve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288"/>
        <w:gridCol w:w="259"/>
        <w:gridCol w:w="614"/>
        <w:gridCol w:w="2318"/>
        <w:gridCol w:w="3058"/>
      </w:tblGrid>
      <w:tr w:rsidR="00E6303C" w14:paraId="0FC3F904" w14:textId="77777777" w:rsidTr="00C21403">
        <w:trPr>
          <w:cantSplit/>
          <w:jc w:val="center"/>
        </w:trPr>
        <w:tc>
          <w:tcPr>
            <w:tcW w:w="6537" w:type="dxa"/>
            <w:gridSpan w:val="5"/>
            <w:shd w:val="clear" w:color="auto" w:fill="FFFFFF"/>
          </w:tcPr>
          <w:p w14:paraId="0BF6A27B" w14:textId="77777777" w:rsidR="001F0C50" w:rsidRPr="00C21403" w:rsidRDefault="00B910E3" w:rsidP="00C21403">
            <w:pPr>
              <w:pStyle w:val="a4"/>
              <w:keepNext/>
              <w:keepLines/>
              <w:shd w:val="clear" w:color="auto" w:fill="auto"/>
              <w:spacing w:before="120" w:after="120" w:line="240" w:lineRule="auto"/>
              <w:ind w:left="57" w:right="57"/>
              <w:jc w:val="center"/>
              <w:rPr>
                <w:rFonts w:ascii="Times New Roman" w:hAnsi="Times New Roman" w:cs="Times New Roman"/>
                <w:b/>
                <w:sz w:val="24"/>
                <w:szCs w:val="24"/>
              </w:rPr>
            </w:pPr>
            <w:r w:rsidRPr="00C21403">
              <w:rPr>
                <w:rStyle w:val="a7"/>
                <w:rFonts w:ascii="Times New Roman" w:hAnsi="Times New Roman" w:cs="Times New Roman"/>
                <w:b/>
                <w:sz w:val="24"/>
                <w:szCs w:val="24"/>
                <w:lang w:val="ru"/>
              </w:rPr>
              <w:lastRenderedPageBreak/>
              <w:t>Оценка точности</w:t>
            </w:r>
          </w:p>
        </w:tc>
      </w:tr>
      <w:tr w:rsidR="00E6303C" w14:paraId="3509358B" w14:textId="77777777" w:rsidTr="00C21403">
        <w:trPr>
          <w:cantSplit/>
          <w:jc w:val="center"/>
        </w:trPr>
        <w:tc>
          <w:tcPr>
            <w:tcW w:w="288" w:type="dxa"/>
            <w:shd w:val="clear" w:color="auto" w:fill="FFFFFF"/>
          </w:tcPr>
          <w:p w14:paraId="6C34C7FF" w14:textId="77777777" w:rsidR="001F0C50" w:rsidRPr="00847C67" w:rsidRDefault="001F0C50" w:rsidP="00C21403">
            <w:pPr>
              <w:keepNext/>
              <w:keepLines/>
              <w:ind w:left="57" w:right="57"/>
              <w:rPr>
                <w:sz w:val="22"/>
              </w:rPr>
            </w:pPr>
          </w:p>
        </w:tc>
        <w:tc>
          <w:tcPr>
            <w:tcW w:w="259" w:type="dxa"/>
            <w:shd w:val="clear" w:color="auto" w:fill="FFFFFF"/>
            <w:textDirection w:val="btLr"/>
          </w:tcPr>
          <w:p w14:paraId="3FE96EA8"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Эталонный метод (% жира)</w:t>
            </w:r>
          </w:p>
        </w:tc>
        <w:tc>
          <w:tcPr>
            <w:tcW w:w="5990" w:type="dxa"/>
            <w:gridSpan w:val="3"/>
            <w:shd w:val="clear" w:color="auto" w:fill="FFFFFF"/>
          </w:tcPr>
          <w:p w14:paraId="794707F5" w14:textId="77777777" w:rsidR="001F0C50" w:rsidRPr="00847C67" w:rsidRDefault="00B910E3" w:rsidP="00C21403">
            <w:pPr>
              <w:keepNext/>
              <w:keepLines/>
              <w:rPr>
                <w:sz w:val="22"/>
              </w:rPr>
            </w:pPr>
            <w:r w:rsidRPr="00847C67">
              <w:rPr>
                <w:noProof/>
                <w:sz w:val="22"/>
                <w:lang w:val="ru-RU" w:eastAsia="ru-RU" w:bidi="he-IL"/>
              </w:rPr>
              <w:drawing>
                <wp:inline distT="0" distB="0" distL="0" distR="0" wp14:anchorId="70B55DA2" wp14:editId="78D60928">
                  <wp:extent cx="3803650" cy="302387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848741430" name="Picture 160"/>
                          <pic:cNvPicPr/>
                        </pic:nvPicPr>
                        <pic:blipFill>
                          <a:blip r:embed="rId24"/>
                          <a:stretch>
                            <a:fillRect/>
                          </a:stretch>
                        </pic:blipFill>
                        <pic:spPr>
                          <a:xfrm>
                            <a:off x="0" y="0"/>
                            <a:ext cx="3803650" cy="3023870"/>
                          </a:xfrm>
                          <a:prstGeom prst="rect">
                            <a:avLst/>
                          </a:prstGeom>
                        </pic:spPr>
                      </pic:pic>
                    </a:graphicData>
                  </a:graphic>
                </wp:inline>
              </w:drawing>
            </w:r>
          </w:p>
        </w:tc>
      </w:tr>
      <w:tr w:rsidR="00E6303C" w14:paraId="3F6EA506" w14:textId="77777777" w:rsidTr="00C21403">
        <w:trPr>
          <w:cantSplit/>
          <w:jc w:val="center"/>
        </w:trPr>
        <w:tc>
          <w:tcPr>
            <w:tcW w:w="288" w:type="dxa"/>
            <w:shd w:val="clear" w:color="auto" w:fill="FFFFFF"/>
          </w:tcPr>
          <w:p w14:paraId="3D57F2EF" w14:textId="77777777" w:rsidR="001F0C50" w:rsidRPr="00C21403" w:rsidRDefault="001F0C50" w:rsidP="00C21403">
            <w:pPr>
              <w:keepNext/>
              <w:keepLines/>
              <w:rPr>
                <w:sz w:val="18"/>
              </w:rPr>
            </w:pPr>
          </w:p>
        </w:tc>
        <w:tc>
          <w:tcPr>
            <w:tcW w:w="259" w:type="dxa"/>
            <w:shd w:val="clear" w:color="auto" w:fill="FFFFFF"/>
          </w:tcPr>
          <w:p w14:paraId="720F81B4" w14:textId="77777777" w:rsidR="001F0C50" w:rsidRPr="00C21403" w:rsidRDefault="001F0C50" w:rsidP="00C21403">
            <w:pPr>
              <w:keepNext/>
              <w:keepLines/>
              <w:rPr>
                <w:sz w:val="18"/>
              </w:rPr>
            </w:pPr>
          </w:p>
        </w:tc>
        <w:tc>
          <w:tcPr>
            <w:tcW w:w="614" w:type="dxa"/>
            <w:shd w:val="clear" w:color="auto" w:fill="FFFFFF"/>
          </w:tcPr>
          <w:p w14:paraId="57EFD026"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462A46BB" wp14:editId="5EE84FDE">
                  <wp:extent cx="389890" cy="12827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2087488419" name="Picture 161"/>
                          <pic:cNvPicPr/>
                        </pic:nvPicPr>
                        <pic:blipFill>
                          <a:blip r:embed="rId25"/>
                          <a:stretch>
                            <a:fillRect/>
                          </a:stretch>
                        </pic:blipFill>
                        <pic:spPr>
                          <a:xfrm>
                            <a:off x="0" y="0"/>
                            <a:ext cx="389890" cy="128270"/>
                          </a:xfrm>
                          <a:prstGeom prst="rect">
                            <a:avLst/>
                          </a:prstGeom>
                        </pic:spPr>
                      </pic:pic>
                    </a:graphicData>
                  </a:graphic>
                </wp:inline>
              </w:drawing>
            </w:r>
          </w:p>
        </w:tc>
        <w:tc>
          <w:tcPr>
            <w:tcW w:w="2318" w:type="dxa"/>
            <w:shd w:val="clear" w:color="auto" w:fill="FFFFFF"/>
          </w:tcPr>
          <w:p w14:paraId="26112217"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Среднее X</w:t>
            </w:r>
          </w:p>
        </w:tc>
        <w:tc>
          <w:tcPr>
            <w:tcW w:w="3058" w:type="dxa"/>
            <w:shd w:val="clear" w:color="auto" w:fill="FFFFFF"/>
          </w:tcPr>
          <w:p w14:paraId="7A558F7D"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Инструментальный метод (% жира)</w:t>
            </w:r>
          </w:p>
        </w:tc>
      </w:tr>
      <w:tr w:rsidR="00E6303C" w14:paraId="5D18D4C9" w14:textId="77777777" w:rsidTr="00C21403">
        <w:trPr>
          <w:cantSplit/>
          <w:jc w:val="center"/>
        </w:trPr>
        <w:tc>
          <w:tcPr>
            <w:tcW w:w="288" w:type="dxa"/>
            <w:shd w:val="clear" w:color="auto" w:fill="FFFFFF"/>
          </w:tcPr>
          <w:p w14:paraId="12BD9F57" w14:textId="77777777" w:rsidR="001F0C50" w:rsidRPr="00C21403" w:rsidRDefault="001F0C50" w:rsidP="00C21403">
            <w:pPr>
              <w:keepNext/>
              <w:keepLines/>
              <w:rPr>
                <w:sz w:val="18"/>
              </w:rPr>
            </w:pPr>
          </w:p>
        </w:tc>
        <w:tc>
          <w:tcPr>
            <w:tcW w:w="259" w:type="dxa"/>
            <w:shd w:val="clear" w:color="auto" w:fill="FFFFFF"/>
          </w:tcPr>
          <w:p w14:paraId="0F967D03" w14:textId="77777777" w:rsidR="001F0C50" w:rsidRPr="00C21403" w:rsidRDefault="001F0C50" w:rsidP="00C21403">
            <w:pPr>
              <w:keepNext/>
              <w:keepLines/>
              <w:rPr>
                <w:sz w:val="18"/>
              </w:rPr>
            </w:pPr>
          </w:p>
        </w:tc>
        <w:tc>
          <w:tcPr>
            <w:tcW w:w="614" w:type="dxa"/>
            <w:shd w:val="clear" w:color="auto" w:fill="FFFFFF"/>
          </w:tcPr>
          <w:p w14:paraId="1B469C9B"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114CF2FC" wp14:editId="50126046">
                  <wp:extent cx="389890" cy="12509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14210859" name="Picture 162"/>
                          <pic:cNvPicPr/>
                        </pic:nvPicPr>
                        <pic:blipFill>
                          <a:blip r:embed="rId26"/>
                          <a:stretch>
                            <a:fillRect/>
                          </a:stretch>
                        </pic:blipFill>
                        <pic:spPr>
                          <a:xfrm>
                            <a:off x="0" y="0"/>
                            <a:ext cx="389890" cy="125095"/>
                          </a:xfrm>
                          <a:prstGeom prst="rect">
                            <a:avLst/>
                          </a:prstGeom>
                        </pic:spPr>
                      </pic:pic>
                    </a:graphicData>
                  </a:graphic>
                </wp:inline>
              </w:drawing>
            </w:r>
          </w:p>
        </w:tc>
        <w:tc>
          <w:tcPr>
            <w:tcW w:w="2318" w:type="dxa"/>
            <w:shd w:val="clear" w:color="auto" w:fill="FFFFFF"/>
          </w:tcPr>
          <w:p w14:paraId="7EF2A8D7"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Теоретическая линия Y=X</w:t>
            </w:r>
          </w:p>
        </w:tc>
        <w:tc>
          <w:tcPr>
            <w:tcW w:w="3058" w:type="dxa"/>
            <w:shd w:val="clear" w:color="auto" w:fill="FFFFFF"/>
          </w:tcPr>
          <w:p w14:paraId="3E444BB3" w14:textId="77777777" w:rsidR="001F0C50" w:rsidRPr="00C21403" w:rsidRDefault="001F0C50" w:rsidP="00C21403">
            <w:pPr>
              <w:keepNext/>
              <w:keepLines/>
              <w:rPr>
                <w:sz w:val="18"/>
              </w:rPr>
            </w:pPr>
          </w:p>
        </w:tc>
      </w:tr>
      <w:tr w:rsidR="00E6303C" w14:paraId="60482139" w14:textId="77777777" w:rsidTr="00C21403">
        <w:trPr>
          <w:cantSplit/>
          <w:jc w:val="center"/>
        </w:trPr>
        <w:tc>
          <w:tcPr>
            <w:tcW w:w="288" w:type="dxa"/>
            <w:shd w:val="clear" w:color="auto" w:fill="FFFFFF"/>
          </w:tcPr>
          <w:p w14:paraId="1CA81D28" w14:textId="77777777" w:rsidR="001F0C50" w:rsidRPr="00C21403" w:rsidRDefault="001F0C50" w:rsidP="00C21403">
            <w:pPr>
              <w:keepNext/>
              <w:keepLines/>
              <w:rPr>
                <w:sz w:val="18"/>
              </w:rPr>
            </w:pPr>
          </w:p>
        </w:tc>
        <w:tc>
          <w:tcPr>
            <w:tcW w:w="259" w:type="dxa"/>
            <w:shd w:val="clear" w:color="auto" w:fill="FFFFFF"/>
          </w:tcPr>
          <w:p w14:paraId="78733DDA" w14:textId="77777777" w:rsidR="001F0C50" w:rsidRPr="00C21403" w:rsidRDefault="001F0C50" w:rsidP="00C21403">
            <w:pPr>
              <w:keepNext/>
              <w:keepLines/>
              <w:rPr>
                <w:sz w:val="18"/>
              </w:rPr>
            </w:pPr>
          </w:p>
        </w:tc>
        <w:tc>
          <w:tcPr>
            <w:tcW w:w="614" w:type="dxa"/>
            <w:shd w:val="clear" w:color="auto" w:fill="FFFFFF"/>
          </w:tcPr>
          <w:p w14:paraId="7818C87B"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6C043624" wp14:editId="789E05AD">
                  <wp:extent cx="389890" cy="12827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413285375" name="Picture 163"/>
                          <pic:cNvPicPr/>
                        </pic:nvPicPr>
                        <pic:blipFill>
                          <a:blip r:embed="rId27"/>
                          <a:stretch>
                            <a:fillRect/>
                          </a:stretch>
                        </pic:blipFill>
                        <pic:spPr>
                          <a:xfrm>
                            <a:off x="0" y="0"/>
                            <a:ext cx="389890" cy="128270"/>
                          </a:xfrm>
                          <a:prstGeom prst="rect">
                            <a:avLst/>
                          </a:prstGeom>
                        </pic:spPr>
                      </pic:pic>
                    </a:graphicData>
                  </a:graphic>
                </wp:inline>
              </w:drawing>
            </w:r>
          </w:p>
        </w:tc>
        <w:tc>
          <w:tcPr>
            <w:tcW w:w="2318" w:type="dxa"/>
            <w:shd w:val="clear" w:color="auto" w:fill="FFFFFF"/>
          </w:tcPr>
          <w:p w14:paraId="69D0134A"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линия регрессии</w:t>
            </w:r>
          </w:p>
        </w:tc>
        <w:tc>
          <w:tcPr>
            <w:tcW w:w="3058" w:type="dxa"/>
            <w:shd w:val="clear" w:color="auto" w:fill="FFFFFF"/>
          </w:tcPr>
          <w:p w14:paraId="6E80DA6B" w14:textId="77777777" w:rsidR="001F0C50" w:rsidRPr="00C21403" w:rsidRDefault="001F0C50" w:rsidP="00C21403">
            <w:pPr>
              <w:keepNext/>
              <w:keepLines/>
              <w:rPr>
                <w:sz w:val="18"/>
              </w:rPr>
            </w:pPr>
          </w:p>
        </w:tc>
      </w:tr>
      <w:tr w:rsidR="00E6303C" w14:paraId="4994CDA0" w14:textId="77777777" w:rsidTr="00C21403">
        <w:trPr>
          <w:cantSplit/>
          <w:jc w:val="center"/>
        </w:trPr>
        <w:tc>
          <w:tcPr>
            <w:tcW w:w="288" w:type="dxa"/>
            <w:shd w:val="clear" w:color="auto" w:fill="FFFFFF"/>
          </w:tcPr>
          <w:p w14:paraId="4A2F6657" w14:textId="77777777" w:rsidR="001F0C50" w:rsidRPr="00C21403" w:rsidRDefault="001F0C50" w:rsidP="00C21403">
            <w:pPr>
              <w:keepNext/>
              <w:keepLines/>
              <w:rPr>
                <w:sz w:val="18"/>
              </w:rPr>
            </w:pPr>
          </w:p>
        </w:tc>
        <w:tc>
          <w:tcPr>
            <w:tcW w:w="259" w:type="dxa"/>
            <w:shd w:val="clear" w:color="auto" w:fill="FFFFFF"/>
          </w:tcPr>
          <w:p w14:paraId="17760142" w14:textId="77777777" w:rsidR="001F0C50" w:rsidRPr="00C21403" w:rsidRDefault="001F0C50" w:rsidP="00C21403">
            <w:pPr>
              <w:keepNext/>
              <w:keepLines/>
              <w:rPr>
                <w:sz w:val="18"/>
              </w:rPr>
            </w:pPr>
          </w:p>
        </w:tc>
        <w:tc>
          <w:tcPr>
            <w:tcW w:w="614" w:type="dxa"/>
            <w:shd w:val="clear" w:color="auto" w:fill="FFFFFF"/>
          </w:tcPr>
          <w:p w14:paraId="251AF8CD" w14:textId="77777777" w:rsidR="001F0C50" w:rsidRPr="00C21403" w:rsidRDefault="001F0C50" w:rsidP="00C21403">
            <w:pPr>
              <w:keepNext/>
              <w:keepLines/>
              <w:rPr>
                <w:sz w:val="18"/>
              </w:rPr>
            </w:pPr>
          </w:p>
        </w:tc>
        <w:tc>
          <w:tcPr>
            <w:tcW w:w="2318" w:type="dxa"/>
            <w:shd w:val="clear" w:color="auto" w:fill="FFFFFF"/>
          </w:tcPr>
          <w:p w14:paraId="16C79050" w14:textId="77777777" w:rsidR="001F0C50" w:rsidRPr="00C21403" w:rsidRDefault="001F0C50" w:rsidP="00C21403">
            <w:pPr>
              <w:keepNext/>
              <w:keepLines/>
              <w:rPr>
                <w:sz w:val="18"/>
              </w:rPr>
            </w:pPr>
          </w:p>
        </w:tc>
        <w:tc>
          <w:tcPr>
            <w:tcW w:w="3058" w:type="dxa"/>
            <w:shd w:val="clear" w:color="auto" w:fill="FFFFFF"/>
          </w:tcPr>
          <w:p w14:paraId="00F81D9D" w14:textId="77777777" w:rsidR="001F0C50" w:rsidRPr="00C21403" w:rsidRDefault="001F0C50" w:rsidP="00C21403">
            <w:pPr>
              <w:keepNext/>
              <w:keepLines/>
              <w:rPr>
                <w:sz w:val="18"/>
              </w:rPr>
            </w:pPr>
          </w:p>
        </w:tc>
      </w:tr>
    </w:tbl>
    <w:p w14:paraId="6CA158CD" w14:textId="77777777" w:rsidR="001F0C50" w:rsidRPr="00847C67" w:rsidRDefault="001F0C50" w:rsidP="00B05E6A">
      <w:pPr>
        <w:spacing w:after="120"/>
        <w:jc w:val="both"/>
      </w:pPr>
    </w:p>
    <w:tbl>
      <w:tblPr>
        <w:tblOverlap w:val="neve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62"/>
        <w:gridCol w:w="202"/>
        <w:gridCol w:w="298"/>
        <w:gridCol w:w="1039"/>
        <w:gridCol w:w="326"/>
        <w:gridCol w:w="1963"/>
        <w:gridCol w:w="3043"/>
      </w:tblGrid>
      <w:tr w:rsidR="00E6303C" w:rsidRPr="00FB325C" w14:paraId="06C27CD3" w14:textId="77777777" w:rsidTr="00C21403">
        <w:trPr>
          <w:cantSplit/>
          <w:jc w:val="center"/>
        </w:trPr>
        <w:tc>
          <w:tcPr>
            <w:tcW w:w="6933" w:type="dxa"/>
            <w:gridSpan w:val="7"/>
            <w:shd w:val="clear" w:color="auto" w:fill="FFFFFF"/>
          </w:tcPr>
          <w:p w14:paraId="04D8A870" w14:textId="77777777" w:rsidR="001F0C50" w:rsidRPr="00FB325C" w:rsidRDefault="00B910E3" w:rsidP="00C21403">
            <w:pPr>
              <w:pStyle w:val="a4"/>
              <w:keepNext/>
              <w:keepLines/>
              <w:shd w:val="clear" w:color="auto" w:fill="auto"/>
              <w:spacing w:before="120" w:after="120" w:line="240" w:lineRule="auto"/>
              <w:ind w:left="57" w:right="57"/>
              <w:jc w:val="center"/>
              <w:rPr>
                <w:rFonts w:ascii="Times New Roman" w:hAnsi="Times New Roman" w:cs="Times New Roman"/>
                <w:b/>
                <w:sz w:val="24"/>
                <w:szCs w:val="24"/>
                <w:lang w:val="ru-RU"/>
              </w:rPr>
            </w:pPr>
            <w:r w:rsidRPr="00C21403">
              <w:rPr>
                <w:rStyle w:val="a7"/>
                <w:rFonts w:ascii="Times New Roman" w:hAnsi="Times New Roman" w:cs="Times New Roman"/>
                <w:b/>
                <w:sz w:val="24"/>
                <w:szCs w:val="24"/>
                <w:lang w:val="ru"/>
              </w:rPr>
              <w:t xml:space="preserve">Оценка точности - </w:t>
            </w:r>
            <w:r w:rsidRPr="00C21403">
              <w:rPr>
                <w:rStyle w:val="a7"/>
                <w:rFonts w:ascii="Times New Roman" w:hAnsi="Times New Roman" w:cs="Times New Roman"/>
                <w:b/>
                <w:sz w:val="24"/>
                <w:szCs w:val="24"/>
                <w:lang w:val="ru"/>
              </w:rPr>
              <w:t>Распределение различий относительно эталонного метода</w:t>
            </w:r>
          </w:p>
        </w:tc>
      </w:tr>
      <w:tr w:rsidR="00E6303C" w14:paraId="68FF88C5" w14:textId="77777777" w:rsidTr="00C21403">
        <w:trPr>
          <w:cantSplit/>
          <w:jc w:val="center"/>
        </w:trPr>
        <w:tc>
          <w:tcPr>
            <w:tcW w:w="562" w:type="dxa"/>
            <w:gridSpan w:val="3"/>
            <w:shd w:val="clear" w:color="auto" w:fill="FFFFFF"/>
            <w:textDirection w:val="btLr"/>
          </w:tcPr>
          <w:p w14:paraId="6E3B5D9A"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Разница Инструмент-эталон</w:t>
            </w:r>
          </w:p>
          <w:p w14:paraId="7682CA90" w14:textId="77777777" w:rsidR="001F0C50" w:rsidRPr="00C21403" w:rsidRDefault="00B910E3" w:rsidP="00C21403">
            <w:pPr>
              <w:pStyle w:val="a4"/>
              <w:keepNext/>
              <w:keepLines/>
              <w:shd w:val="clear" w:color="auto" w:fill="auto"/>
              <w:spacing w:line="240" w:lineRule="auto"/>
              <w:ind w:left="57" w:right="57"/>
              <w:jc w:val="center"/>
              <w:rPr>
                <w:rFonts w:ascii="Times New Roman" w:hAnsi="Times New Roman" w:cs="Times New Roman"/>
                <w:b/>
                <w:szCs w:val="24"/>
              </w:rPr>
            </w:pPr>
            <w:r w:rsidRPr="00C21403">
              <w:rPr>
                <w:rStyle w:val="a7"/>
                <w:rFonts w:ascii="Times New Roman" w:hAnsi="Times New Roman" w:cs="Times New Roman"/>
                <w:b/>
                <w:szCs w:val="24"/>
                <w:lang w:val="ru"/>
              </w:rPr>
              <w:t>(% жира)</w:t>
            </w:r>
          </w:p>
        </w:tc>
        <w:tc>
          <w:tcPr>
            <w:tcW w:w="6369" w:type="dxa"/>
            <w:gridSpan w:val="4"/>
            <w:shd w:val="clear" w:color="auto" w:fill="FFFFFF"/>
          </w:tcPr>
          <w:p w14:paraId="12A1ECA1" w14:textId="77777777" w:rsidR="001F0C50" w:rsidRPr="00847C67" w:rsidRDefault="00B910E3" w:rsidP="00C21403">
            <w:pPr>
              <w:keepNext/>
              <w:keepLines/>
              <w:rPr>
                <w:sz w:val="22"/>
              </w:rPr>
            </w:pPr>
            <w:r w:rsidRPr="00847C67">
              <w:rPr>
                <w:noProof/>
                <w:sz w:val="22"/>
                <w:lang w:val="ru-RU" w:eastAsia="ru-RU" w:bidi="he-IL"/>
              </w:rPr>
              <w:drawing>
                <wp:inline distT="0" distB="0" distL="0" distR="0" wp14:anchorId="614CAEC3" wp14:editId="55D964DA">
                  <wp:extent cx="4044950" cy="21336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17662508" name="Picture 164"/>
                          <pic:cNvPicPr/>
                        </pic:nvPicPr>
                        <pic:blipFill>
                          <a:blip r:embed="rId28"/>
                          <a:stretch>
                            <a:fillRect/>
                          </a:stretch>
                        </pic:blipFill>
                        <pic:spPr>
                          <a:xfrm>
                            <a:off x="0" y="0"/>
                            <a:ext cx="4044950" cy="2133600"/>
                          </a:xfrm>
                          <a:prstGeom prst="rect">
                            <a:avLst/>
                          </a:prstGeom>
                        </pic:spPr>
                      </pic:pic>
                    </a:graphicData>
                  </a:graphic>
                </wp:inline>
              </w:drawing>
            </w:r>
          </w:p>
        </w:tc>
      </w:tr>
      <w:tr w:rsidR="00E6303C" w14:paraId="38F35D0D" w14:textId="77777777" w:rsidTr="00C21403">
        <w:trPr>
          <w:cantSplit/>
          <w:jc w:val="center"/>
        </w:trPr>
        <w:tc>
          <w:tcPr>
            <w:tcW w:w="62" w:type="dxa"/>
            <w:shd w:val="clear" w:color="auto" w:fill="FFFFFF"/>
          </w:tcPr>
          <w:p w14:paraId="2E2ED4D2" w14:textId="77777777" w:rsidR="001F0C50" w:rsidRPr="00C21403" w:rsidRDefault="001F0C50" w:rsidP="00C21403">
            <w:pPr>
              <w:keepNext/>
              <w:keepLines/>
              <w:rPr>
                <w:sz w:val="18"/>
              </w:rPr>
            </w:pPr>
          </w:p>
        </w:tc>
        <w:tc>
          <w:tcPr>
            <w:tcW w:w="202" w:type="dxa"/>
            <w:shd w:val="clear" w:color="auto" w:fill="FFFFFF"/>
          </w:tcPr>
          <w:p w14:paraId="55A73B4E"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0FFEDC42" wp14:editId="3F549A61">
                  <wp:extent cx="128270" cy="1587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941782418" name="Picture 165"/>
                          <pic:cNvPicPr/>
                        </pic:nvPicPr>
                        <pic:blipFill>
                          <a:blip r:embed="rId29"/>
                          <a:stretch>
                            <a:fillRect/>
                          </a:stretch>
                        </pic:blipFill>
                        <pic:spPr>
                          <a:xfrm>
                            <a:off x="0" y="0"/>
                            <a:ext cx="128270" cy="158750"/>
                          </a:xfrm>
                          <a:prstGeom prst="rect">
                            <a:avLst/>
                          </a:prstGeom>
                        </pic:spPr>
                      </pic:pic>
                    </a:graphicData>
                  </a:graphic>
                </wp:inline>
              </w:drawing>
            </w:r>
          </w:p>
        </w:tc>
        <w:tc>
          <w:tcPr>
            <w:tcW w:w="1337" w:type="dxa"/>
            <w:gridSpan w:val="2"/>
            <w:shd w:val="clear" w:color="auto" w:fill="FFFFFF"/>
          </w:tcPr>
          <w:p w14:paraId="0B9AEFF6"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разница d=X-Y</w:t>
            </w:r>
          </w:p>
        </w:tc>
        <w:tc>
          <w:tcPr>
            <w:tcW w:w="326" w:type="dxa"/>
            <w:shd w:val="clear" w:color="auto" w:fill="FFFFFF"/>
          </w:tcPr>
          <w:p w14:paraId="51F474ED" w14:textId="77777777" w:rsidR="001F0C50" w:rsidRPr="00C21403" w:rsidRDefault="00B910E3" w:rsidP="00C21403">
            <w:pPr>
              <w:keepNext/>
              <w:keepLines/>
              <w:rPr>
                <w:sz w:val="18"/>
              </w:rPr>
            </w:pPr>
            <w:r w:rsidRPr="00C21403">
              <w:rPr>
                <w:noProof/>
                <w:sz w:val="18"/>
                <w:lang w:val="ru-RU" w:eastAsia="ru-RU" w:bidi="he-IL"/>
              </w:rPr>
              <w:drawing>
                <wp:inline distT="0" distB="0" distL="0" distR="0" wp14:anchorId="2BB3633E" wp14:editId="1BF2F97F">
                  <wp:extent cx="207010" cy="1587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37810376" name="Picture 166"/>
                          <pic:cNvPicPr/>
                        </pic:nvPicPr>
                        <pic:blipFill>
                          <a:blip r:embed="rId30"/>
                          <a:stretch>
                            <a:fillRect/>
                          </a:stretch>
                        </pic:blipFill>
                        <pic:spPr>
                          <a:xfrm>
                            <a:off x="0" y="0"/>
                            <a:ext cx="207010" cy="158750"/>
                          </a:xfrm>
                          <a:prstGeom prst="rect">
                            <a:avLst/>
                          </a:prstGeom>
                        </pic:spPr>
                      </pic:pic>
                    </a:graphicData>
                  </a:graphic>
                </wp:inline>
              </w:drawing>
            </w:r>
          </w:p>
        </w:tc>
        <w:tc>
          <w:tcPr>
            <w:tcW w:w="1963" w:type="dxa"/>
            <w:shd w:val="clear" w:color="auto" w:fill="FFFFFF"/>
          </w:tcPr>
          <w:p w14:paraId="2A3689A8"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Линия регрессии</w:t>
            </w:r>
          </w:p>
        </w:tc>
        <w:tc>
          <w:tcPr>
            <w:tcW w:w="3043" w:type="dxa"/>
            <w:shd w:val="clear" w:color="auto" w:fill="FFFFFF"/>
          </w:tcPr>
          <w:p w14:paraId="094BB88B" w14:textId="77777777" w:rsidR="001F0C50" w:rsidRPr="00C21403" w:rsidRDefault="00B910E3" w:rsidP="00C21403">
            <w:pPr>
              <w:pStyle w:val="a4"/>
              <w:keepNext/>
              <w:keepLines/>
              <w:shd w:val="clear" w:color="auto" w:fill="auto"/>
              <w:spacing w:line="240" w:lineRule="auto"/>
              <w:rPr>
                <w:rFonts w:ascii="Times New Roman" w:hAnsi="Times New Roman" w:cs="Times New Roman"/>
                <w:sz w:val="18"/>
                <w:szCs w:val="24"/>
              </w:rPr>
            </w:pPr>
            <w:r w:rsidRPr="00C21403">
              <w:rPr>
                <w:rStyle w:val="a7"/>
                <w:rFonts w:ascii="Times New Roman" w:hAnsi="Times New Roman" w:cs="Times New Roman"/>
                <w:sz w:val="18"/>
                <w:szCs w:val="24"/>
                <w:lang w:val="ru"/>
              </w:rPr>
              <w:t>Эталонный метод (% жира)</w:t>
            </w:r>
          </w:p>
        </w:tc>
      </w:tr>
      <w:tr w:rsidR="00E6303C" w14:paraId="1BE33A92" w14:textId="77777777" w:rsidTr="00C21403">
        <w:trPr>
          <w:cantSplit/>
          <w:jc w:val="center"/>
        </w:trPr>
        <w:tc>
          <w:tcPr>
            <w:tcW w:w="62" w:type="dxa"/>
            <w:shd w:val="clear" w:color="auto" w:fill="FFFFFF"/>
          </w:tcPr>
          <w:p w14:paraId="6B458A2C" w14:textId="77777777" w:rsidR="001F0C50" w:rsidRPr="00C21403" w:rsidRDefault="001F0C50" w:rsidP="00C21403">
            <w:pPr>
              <w:keepNext/>
              <w:keepLines/>
              <w:rPr>
                <w:sz w:val="18"/>
              </w:rPr>
            </w:pPr>
          </w:p>
        </w:tc>
        <w:tc>
          <w:tcPr>
            <w:tcW w:w="202" w:type="dxa"/>
            <w:shd w:val="clear" w:color="auto" w:fill="FFFFFF"/>
          </w:tcPr>
          <w:p w14:paraId="65D29AA4" w14:textId="77777777" w:rsidR="001F0C50" w:rsidRPr="00C21403" w:rsidRDefault="001F0C50" w:rsidP="00C21403">
            <w:pPr>
              <w:keepNext/>
              <w:keepLines/>
              <w:rPr>
                <w:sz w:val="18"/>
              </w:rPr>
            </w:pPr>
          </w:p>
        </w:tc>
        <w:tc>
          <w:tcPr>
            <w:tcW w:w="1337" w:type="dxa"/>
            <w:gridSpan w:val="2"/>
            <w:shd w:val="clear" w:color="auto" w:fill="FFFFFF"/>
          </w:tcPr>
          <w:p w14:paraId="5B836BB4" w14:textId="77777777" w:rsidR="001F0C50" w:rsidRPr="00C21403" w:rsidRDefault="001F0C50" w:rsidP="00C21403">
            <w:pPr>
              <w:keepNext/>
              <w:keepLines/>
              <w:rPr>
                <w:sz w:val="18"/>
              </w:rPr>
            </w:pPr>
          </w:p>
        </w:tc>
        <w:tc>
          <w:tcPr>
            <w:tcW w:w="326" w:type="dxa"/>
            <w:shd w:val="clear" w:color="auto" w:fill="FFFFFF"/>
          </w:tcPr>
          <w:p w14:paraId="5BC7C855" w14:textId="77777777" w:rsidR="001F0C50" w:rsidRPr="00C21403" w:rsidRDefault="001F0C50" w:rsidP="00C21403">
            <w:pPr>
              <w:keepNext/>
              <w:keepLines/>
              <w:rPr>
                <w:sz w:val="18"/>
              </w:rPr>
            </w:pPr>
          </w:p>
        </w:tc>
        <w:tc>
          <w:tcPr>
            <w:tcW w:w="1963" w:type="dxa"/>
            <w:shd w:val="clear" w:color="auto" w:fill="FFFFFF"/>
          </w:tcPr>
          <w:p w14:paraId="1A5D4CF5" w14:textId="77777777" w:rsidR="001F0C50" w:rsidRPr="00C21403" w:rsidRDefault="001F0C50" w:rsidP="00C21403">
            <w:pPr>
              <w:keepNext/>
              <w:keepLines/>
              <w:rPr>
                <w:sz w:val="18"/>
              </w:rPr>
            </w:pPr>
          </w:p>
        </w:tc>
        <w:tc>
          <w:tcPr>
            <w:tcW w:w="3043" w:type="dxa"/>
            <w:shd w:val="clear" w:color="auto" w:fill="FFFFFF"/>
          </w:tcPr>
          <w:p w14:paraId="085E11F3" w14:textId="77777777" w:rsidR="001F0C50" w:rsidRPr="00C21403" w:rsidRDefault="001F0C50" w:rsidP="00C21403">
            <w:pPr>
              <w:keepNext/>
              <w:keepLines/>
              <w:rPr>
                <w:sz w:val="18"/>
              </w:rPr>
            </w:pPr>
          </w:p>
        </w:tc>
      </w:tr>
    </w:tbl>
    <w:p w14:paraId="774ABBB7" w14:textId="77777777" w:rsidR="001F0C50" w:rsidRPr="00847C67" w:rsidRDefault="001F0C50" w:rsidP="00C21403">
      <w:pPr>
        <w:spacing w:after="120"/>
        <w:jc w:val="both"/>
      </w:pPr>
    </w:p>
    <w:sectPr w:rsidR="001F0C50" w:rsidRPr="00847C67" w:rsidSect="006A4A15">
      <w:headerReference w:type="default" r:id="rId31"/>
      <w:footerReference w:type="default" r:id="rId32"/>
      <w:headerReference w:type="first" r:id="rId33"/>
      <w:footerReference w:type="first" r:id="rId34"/>
      <w:pgSz w:w="11909" w:h="16834" w:code="9"/>
      <w:pgMar w:top="1701" w:right="1418" w:bottom="1701" w:left="1418" w:header="567" w:footer="567"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4C32" w14:textId="77777777" w:rsidR="00B910E3" w:rsidRDefault="00B910E3">
      <w:r>
        <w:separator/>
      </w:r>
    </w:p>
  </w:endnote>
  <w:endnote w:type="continuationSeparator" w:id="0">
    <w:p w14:paraId="4A9EF417" w14:textId="77777777" w:rsidR="00B910E3" w:rsidRDefault="00B91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3E6B" w14:textId="77777777" w:rsidR="005F0D17" w:rsidRDefault="005F0D17">
    <w:pPr>
      <w:pStyle w:val="ac"/>
    </w:pPr>
  </w:p>
  <w:tbl>
    <w:tblPr>
      <w:tblOverlap w:val="never"/>
      <w:tblW w:w="9177" w:type="dxa"/>
      <w:jc w:val="center"/>
      <w:tblBorders>
        <w:top w:val="single" w:sz="8" w:space="0" w:color="F68C36"/>
      </w:tblBorders>
      <w:tblLayout w:type="fixed"/>
      <w:tblCellMar>
        <w:left w:w="10" w:type="dxa"/>
        <w:right w:w="10" w:type="dxa"/>
      </w:tblCellMar>
      <w:tblLook w:val="0000" w:firstRow="0" w:lastRow="0" w:firstColumn="0" w:lastColumn="0" w:noHBand="0" w:noVBand="0"/>
    </w:tblPr>
    <w:tblGrid>
      <w:gridCol w:w="686"/>
      <w:gridCol w:w="8491"/>
    </w:tblGrid>
    <w:tr w:rsidR="00E6303C" w:rsidRPr="00FB325C" w14:paraId="6A204271" w14:textId="77777777" w:rsidTr="005F0D17">
      <w:trPr>
        <w:jc w:val="center"/>
      </w:trPr>
      <w:tc>
        <w:tcPr>
          <w:tcW w:w="686" w:type="dxa"/>
          <w:vMerge w:val="restart"/>
          <w:shd w:val="clear" w:color="auto" w:fill="FFFFFF"/>
        </w:tcPr>
        <w:p w14:paraId="3B1B4CD6" w14:textId="77777777" w:rsidR="005F0D17" w:rsidRPr="005F0D17" w:rsidRDefault="00B910E3" w:rsidP="005F0D17">
          <w:pPr>
            <w:spacing w:before="20"/>
            <w:rPr>
              <w:sz w:val="20"/>
              <w:szCs w:val="20"/>
            </w:rPr>
          </w:pPr>
          <w:r w:rsidRPr="005F0D17">
            <w:rPr>
              <w:noProof/>
              <w:sz w:val="20"/>
              <w:szCs w:val="20"/>
              <w:lang w:val="ru-RU" w:eastAsia="ru-RU" w:bidi="he-IL"/>
            </w:rPr>
            <w:drawing>
              <wp:inline distT="0" distB="0" distL="0" distR="0" wp14:anchorId="7FAF17A3" wp14:editId="7B2AC8F0">
                <wp:extent cx="406400" cy="420732"/>
                <wp:effectExtent l="0" t="0" r="0" b="0"/>
                <wp:docPr id="197" name="Рисунок 197" descr="C:\Users\Anatoly\AppData\Local\Microsoft\Windows\INetCache\Content.Word\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9883" name="Picture 10" descr="C:\Users\Anatoly\AppData\Local\Microsoft\Windows\INetCache\Content.Word\01.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8210" cy="443311"/>
                        </a:xfrm>
                        <a:prstGeom prst="rect">
                          <a:avLst/>
                        </a:prstGeom>
                        <a:noFill/>
                        <a:ln>
                          <a:noFill/>
                        </a:ln>
                      </pic:spPr>
                    </pic:pic>
                  </a:graphicData>
                </a:graphic>
              </wp:inline>
            </w:drawing>
          </w:r>
        </w:p>
      </w:tc>
      <w:tc>
        <w:tcPr>
          <w:tcW w:w="8491" w:type="dxa"/>
          <w:shd w:val="clear" w:color="auto" w:fill="FFFFFF"/>
        </w:tcPr>
        <w:p w14:paraId="215F8FE7" w14:textId="77777777" w:rsidR="005F0D17" w:rsidRPr="00FB325C" w:rsidRDefault="00B910E3" w:rsidP="005F0D17">
          <w:pPr>
            <w:pStyle w:val="a4"/>
            <w:shd w:val="clear" w:color="auto" w:fill="auto"/>
            <w:spacing w:before="60" w:after="20" w:line="240" w:lineRule="auto"/>
            <w:ind w:left="57" w:right="57"/>
            <w:jc w:val="right"/>
            <w:rPr>
              <w:rFonts w:ascii="Times New Roman" w:hAnsi="Times New Roman" w:cs="Times New Roman"/>
              <w:sz w:val="20"/>
              <w:szCs w:val="20"/>
              <w:lang w:val="ru-RU"/>
            </w:rPr>
          </w:pPr>
          <w:r w:rsidRPr="000A66B0">
            <w:rPr>
              <w:rFonts w:ascii="Times New Roman" w:eastAsia="Lucida Sans Unicode" w:hAnsi="Times New Roman" w:cs="Times New Roman"/>
              <w:color w:val="0082BD"/>
              <w:sz w:val="20"/>
              <w:szCs w:val="20"/>
              <w:lang w:val="ru"/>
            </w:rPr>
            <w:t>Оценка анализаторов молока — стр.</w:t>
          </w:r>
          <w:r w:rsidRPr="005F0D17">
            <w:rPr>
              <w:rFonts w:ascii="Times New Roman" w:eastAsia="Lucida Sans Unicode" w:hAnsi="Times New Roman" w:cs="Times New Roman"/>
              <w:bCs/>
              <w:color w:val="0082BD"/>
              <w:sz w:val="20"/>
              <w:szCs w:val="20"/>
            </w:rPr>
            <w:fldChar w:fldCharType="begin"/>
          </w:r>
          <w:r w:rsidRPr="005F0D17">
            <w:rPr>
              <w:rFonts w:ascii="Times New Roman" w:eastAsia="Lucida Sans Unicode" w:hAnsi="Times New Roman" w:cs="Times New Roman"/>
              <w:bCs/>
              <w:color w:val="0082BD"/>
              <w:sz w:val="20"/>
              <w:szCs w:val="20"/>
              <w:lang w:val="ru"/>
            </w:rPr>
            <w:instrText>PAGE  \* Arabic  \* MERGEFORMAT</w:instrText>
          </w:r>
          <w:r w:rsidRPr="005F0D17">
            <w:rPr>
              <w:rFonts w:ascii="Times New Roman" w:eastAsia="Lucida Sans Unicode" w:hAnsi="Times New Roman" w:cs="Times New Roman"/>
              <w:bCs/>
              <w:color w:val="0082BD"/>
              <w:sz w:val="20"/>
              <w:szCs w:val="20"/>
            </w:rPr>
            <w:fldChar w:fldCharType="separate"/>
          </w:r>
          <w:r w:rsidR="002625A0">
            <w:rPr>
              <w:rFonts w:ascii="Times New Roman" w:eastAsia="Lucida Sans Unicode" w:hAnsi="Times New Roman" w:cs="Times New Roman"/>
              <w:bCs/>
              <w:noProof/>
              <w:color w:val="0082BD"/>
              <w:sz w:val="20"/>
              <w:szCs w:val="20"/>
              <w:lang w:val="ru"/>
            </w:rPr>
            <w:t>38</w:t>
          </w:r>
          <w:r w:rsidRPr="005F0D17">
            <w:rPr>
              <w:rFonts w:ascii="Times New Roman" w:eastAsia="Lucida Sans Unicode" w:hAnsi="Times New Roman" w:cs="Times New Roman"/>
              <w:bCs/>
              <w:color w:val="0082BD"/>
              <w:sz w:val="20"/>
              <w:szCs w:val="20"/>
            </w:rPr>
            <w:fldChar w:fldCharType="end"/>
          </w:r>
          <w:r w:rsidRPr="000A66B0">
            <w:rPr>
              <w:rFonts w:ascii="Times New Roman" w:eastAsia="Lucida Sans Unicode" w:hAnsi="Times New Roman" w:cs="Times New Roman"/>
              <w:color w:val="0082BD"/>
              <w:sz w:val="20"/>
              <w:szCs w:val="20"/>
              <w:lang w:val="ru"/>
            </w:rPr>
            <w:t xml:space="preserve"> из</w:t>
          </w:r>
          <w:r w:rsidRPr="005F0D17">
            <w:rPr>
              <w:rFonts w:ascii="Times New Roman" w:eastAsia="Lucida Sans Unicode" w:hAnsi="Times New Roman" w:cs="Times New Roman"/>
              <w:bCs/>
              <w:color w:val="0082BD"/>
              <w:sz w:val="20"/>
              <w:szCs w:val="20"/>
            </w:rPr>
            <w:fldChar w:fldCharType="begin"/>
          </w:r>
          <w:r w:rsidRPr="005F0D17">
            <w:rPr>
              <w:rFonts w:ascii="Times New Roman" w:eastAsia="Lucida Sans Unicode" w:hAnsi="Times New Roman" w:cs="Times New Roman"/>
              <w:bCs/>
              <w:color w:val="0082BD"/>
              <w:sz w:val="20"/>
              <w:szCs w:val="20"/>
              <w:lang w:val="ru"/>
            </w:rPr>
            <w:instrText>NUMPAGES  \* Arabic  \* MERGEFORMAT</w:instrText>
          </w:r>
          <w:r w:rsidRPr="005F0D17">
            <w:rPr>
              <w:rFonts w:ascii="Times New Roman" w:eastAsia="Lucida Sans Unicode" w:hAnsi="Times New Roman" w:cs="Times New Roman"/>
              <w:bCs/>
              <w:color w:val="0082BD"/>
              <w:sz w:val="20"/>
              <w:szCs w:val="20"/>
            </w:rPr>
            <w:fldChar w:fldCharType="separate"/>
          </w:r>
          <w:r w:rsidR="002625A0">
            <w:rPr>
              <w:rFonts w:ascii="Times New Roman" w:eastAsia="Lucida Sans Unicode" w:hAnsi="Times New Roman" w:cs="Times New Roman"/>
              <w:bCs/>
              <w:noProof/>
              <w:color w:val="0082BD"/>
              <w:sz w:val="20"/>
              <w:szCs w:val="20"/>
              <w:lang w:val="ru"/>
            </w:rPr>
            <w:t>38</w:t>
          </w:r>
          <w:r w:rsidRPr="005F0D17">
            <w:rPr>
              <w:rFonts w:ascii="Times New Roman" w:eastAsia="Lucida Sans Unicode" w:hAnsi="Times New Roman" w:cs="Times New Roman"/>
              <w:bCs/>
              <w:color w:val="0082BD"/>
              <w:sz w:val="20"/>
              <w:szCs w:val="20"/>
            </w:rPr>
            <w:fldChar w:fldCharType="end"/>
          </w:r>
          <w:r w:rsidRPr="000A66B0">
            <w:rPr>
              <w:rFonts w:ascii="Times New Roman" w:eastAsia="Lucida Sans Unicode" w:hAnsi="Times New Roman" w:cs="Times New Roman"/>
              <w:color w:val="0082BD"/>
              <w:sz w:val="20"/>
              <w:szCs w:val="20"/>
              <w:lang w:val="ru"/>
            </w:rPr>
            <w:t>.</w:t>
          </w:r>
        </w:p>
      </w:tc>
    </w:tr>
    <w:tr w:rsidR="00E6303C" w:rsidRPr="00FB325C" w14:paraId="63BC5460" w14:textId="77777777" w:rsidTr="005F0D17">
      <w:trPr>
        <w:jc w:val="center"/>
      </w:trPr>
      <w:tc>
        <w:tcPr>
          <w:tcW w:w="686" w:type="dxa"/>
          <w:vMerge/>
          <w:shd w:val="clear" w:color="auto" w:fill="FFFFFF"/>
        </w:tcPr>
        <w:p w14:paraId="72A1EBB9" w14:textId="77777777" w:rsidR="005F0D17" w:rsidRPr="00FB325C" w:rsidRDefault="005F0D17" w:rsidP="005F0D17">
          <w:pPr>
            <w:spacing w:before="20" w:after="20"/>
            <w:ind w:left="57" w:right="57"/>
            <w:rPr>
              <w:sz w:val="20"/>
              <w:szCs w:val="20"/>
              <w:lang w:val="ru-RU"/>
            </w:rPr>
          </w:pPr>
        </w:p>
      </w:tc>
      <w:tc>
        <w:tcPr>
          <w:tcW w:w="8491" w:type="dxa"/>
          <w:shd w:val="clear" w:color="auto" w:fill="FFFFFF"/>
        </w:tcPr>
        <w:p w14:paraId="48DD1004" w14:textId="77777777" w:rsidR="005F0D17" w:rsidRPr="00FB325C" w:rsidRDefault="005F0D17" w:rsidP="005F0D17">
          <w:pPr>
            <w:spacing w:before="20" w:after="20"/>
            <w:ind w:left="57" w:right="57"/>
            <w:rPr>
              <w:sz w:val="20"/>
              <w:szCs w:val="20"/>
              <w:lang w:val="ru-RU"/>
            </w:rPr>
          </w:pPr>
        </w:p>
      </w:tc>
    </w:tr>
  </w:tbl>
  <w:p w14:paraId="4AFDC86E" w14:textId="77777777" w:rsidR="005F0D17" w:rsidRPr="00FB325C" w:rsidRDefault="005F0D17">
    <w:pPr>
      <w:pStyle w:val="ac"/>
      <w:rPr>
        <w:sz w:val="2"/>
        <w:szCs w:val="2"/>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0880" w14:textId="77777777" w:rsidR="00847C67" w:rsidRDefault="00847C67" w:rsidP="00847C67">
    <w:pPr>
      <w:pStyle w:val="ac"/>
    </w:pPr>
  </w:p>
  <w:p w14:paraId="283AD4B1" w14:textId="77777777" w:rsidR="00847C67" w:rsidRPr="00847C67" w:rsidRDefault="00B910E3" w:rsidP="005F0D17">
    <w:pPr>
      <w:pStyle w:val="a6"/>
      <w:shd w:val="clear" w:color="auto" w:fill="auto"/>
      <w:spacing w:after="60"/>
      <w:jc w:val="right"/>
      <w:rPr>
        <w:rFonts w:ascii="Times New Roman" w:hAnsi="Times New Roman" w:cs="Times New Roman"/>
        <w:b w:val="0"/>
        <w:sz w:val="24"/>
        <w:szCs w:val="24"/>
      </w:rPr>
    </w:pPr>
    <w:r w:rsidRPr="00847C67">
      <w:rPr>
        <w:rFonts w:ascii="Times New Roman" w:hAnsi="Times New Roman" w:cs="Times New Roman"/>
        <w:sz w:val="24"/>
        <w:szCs w:val="24"/>
        <w:lang w:val="ru"/>
      </w:rPr>
      <w:t xml:space="preserve">Сеть. Руководство. </w:t>
    </w:r>
    <w:r w:rsidRPr="00847C67">
      <w:rPr>
        <w:rFonts w:ascii="Times New Roman" w:hAnsi="Times New Roman" w:cs="Times New Roman"/>
        <w:sz w:val="24"/>
        <w:szCs w:val="24"/>
        <w:lang w:val="ru"/>
      </w:rPr>
      <w:t>Сертификация.</w:t>
    </w:r>
  </w:p>
  <w:p w14:paraId="73FE5AFF" w14:textId="77777777" w:rsidR="00847C67" w:rsidRPr="005F0D17" w:rsidRDefault="00B910E3" w:rsidP="005F0D17">
    <w:pPr>
      <w:spacing w:after="480"/>
      <w:jc w:val="both"/>
      <w:rPr>
        <w:sz w:val="2"/>
        <w:szCs w:val="2"/>
      </w:rPr>
    </w:pPr>
    <w:r w:rsidRPr="005F0D17">
      <w:rPr>
        <w:noProof/>
        <w:sz w:val="2"/>
        <w:szCs w:val="2"/>
        <w:lang w:val="ru-RU" w:eastAsia="ru-RU" w:bidi="he-IL"/>
      </w:rPr>
      <w:drawing>
        <wp:inline distT="0" distB="0" distL="0" distR="0" wp14:anchorId="526DA2C3" wp14:editId="5309E8EE">
          <wp:extent cx="5943600" cy="21600"/>
          <wp:effectExtent l="0" t="0" r="0" b="0"/>
          <wp:docPr id="194" name="Рисунок 194" descr="C:\Users\Anatoly\AppData\Local\Microsoft\Windows\INetCache\Content.Word\02.emf"/>
          <wp:cNvGraphicFramePr/>
          <a:graphic xmlns:a="http://schemas.openxmlformats.org/drawingml/2006/main">
            <a:graphicData uri="http://schemas.openxmlformats.org/drawingml/2006/picture">
              <pic:pic xmlns:pic="http://schemas.openxmlformats.org/drawingml/2006/picture">
                <pic:nvPicPr>
                  <pic:cNvPr id="925959729" name="Picture 32" descr="C:\Users\Anatoly\AppData\Local\Microsoft\Windows\INetCache\Content.Word\02.emf"/>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21600"/>
                  </a:xfrm>
                  <a:prstGeom prst="rect">
                    <a:avLst/>
                  </a:prstGeom>
                  <a:noFill/>
                  <a:ln>
                    <a:noFill/>
                  </a:ln>
                </pic:spPr>
              </pic:pic>
            </a:graphicData>
          </a:graphic>
        </wp:inline>
      </w:drawing>
    </w:r>
    <w:r w:rsidRPr="005F0D17">
      <w:rPr>
        <w:noProof/>
        <w:sz w:val="2"/>
        <w:szCs w:val="2"/>
        <w:lang w:val="ru-RU" w:eastAsia="ru-RU" w:bidi="he-IL"/>
      </w:rPr>
      <w:drawing>
        <wp:anchor distT="0" distB="0" distL="114300" distR="114300" simplePos="0" relativeHeight="251658240" behindDoc="1" locked="0" layoutInCell="1" allowOverlap="1" wp14:anchorId="3E39E759" wp14:editId="4E6D28F5">
          <wp:simplePos x="0" y="0"/>
          <wp:positionH relativeFrom="column">
            <wp:posOffset>2179955</wp:posOffset>
          </wp:positionH>
          <wp:positionV relativeFrom="page">
            <wp:posOffset>6146165</wp:posOffset>
          </wp:positionV>
          <wp:extent cx="4572000" cy="4543425"/>
          <wp:effectExtent l="0" t="0" r="0" b="9525"/>
          <wp:wrapNone/>
          <wp:docPr id="193" name="Рисунок 193" descr="C:\Users\Anatoly\AppData\Local\Microsoft\Windows\INetCache\Content.Word\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57002" name="Picture 29" descr="C:\Users\Anatoly\AppData\Local\Microsoft\Windows\INetCache\Content.Word\03.em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72000" cy="454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EA52F" w14:textId="77777777" w:rsidR="00B910E3" w:rsidRDefault="00B910E3">
      <w:r>
        <w:separator/>
      </w:r>
    </w:p>
  </w:footnote>
  <w:footnote w:type="continuationSeparator" w:id="0">
    <w:p w14:paraId="2B9FE471" w14:textId="77777777" w:rsidR="00B910E3" w:rsidRDefault="00B91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Borders>
        <w:bottom w:val="single" w:sz="8" w:space="0" w:color="F68C36"/>
      </w:tblBorders>
      <w:tblLayout w:type="fixed"/>
      <w:tblCellMar>
        <w:left w:w="10" w:type="dxa"/>
        <w:right w:w="10" w:type="dxa"/>
      </w:tblCellMar>
      <w:tblLook w:val="0000" w:firstRow="0" w:lastRow="0" w:firstColumn="0" w:lastColumn="0" w:noHBand="0" w:noVBand="0"/>
    </w:tblPr>
    <w:tblGrid>
      <w:gridCol w:w="9130"/>
    </w:tblGrid>
    <w:tr w:rsidR="00E6303C" w:rsidRPr="00FB325C" w14:paraId="4909EF67" w14:textId="77777777" w:rsidTr="005F0D17">
      <w:trPr>
        <w:jc w:val="center"/>
      </w:trPr>
      <w:tc>
        <w:tcPr>
          <w:tcW w:w="9130" w:type="dxa"/>
          <w:shd w:val="clear" w:color="auto" w:fill="FFFFFF"/>
        </w:tcPr>
        <w:p w14:paraId="43BBE233" w14:textId="77777777" w:rsidR="000A66B0" w:rsidRPr="00FB325C" w:rsidRDefault="00B910E3" w:rsidP="005F0D17">
          <w:pPr>
            <w:pStyle w:val="a4"/>
            <w:shd w:val="clear" w:color="auto" w:fill="auto"/>
            <w:spacing w:before="20" w:after="20" w:line="240" w:lineRule="auto"/>
            <w:jc w:val="right"/>
            <w:rPr>
              <w:rFonts w:ascii="Times New Roman" w:eastAsia="Lucida Sans Unicode" w:hAnsi="Times New Roman" w:cs="Times New Roman"/>
              <w:b/>
              <w:bCs/>
              <w:color w:val="042341"/>
              <w:sz w:val="24"/>
              <w:szCs w:val="24"/>
              <w:lang w:val="ru-RU"/>
            </w:rPr>
          </w:pPr>
          <w:r w:rsidRPr="000A66B0">
            <w:rPr>
              <w:rFonts w:ascii="Times New Roman" w:eastAsia="Lucida Sans Unicode" w:hAnsi="Times New Roman" w:cs="Times New Roman"/>
              <w:b/>
              <w:bCs/>
              <w:color w:val="042341"/>
              <w:sz w:val="24"/>
              <w:szCs w:val="24"/>
              <w:lang w:val="ru"/>
            </w:rPr>
            <w:t>Процедура 1 Раздела 12</w:t>
          </w:r>
        </w:p>
        <w:p w14:paraId="19E1A435" w14:textId="77777777" w:rsidR="000A66B0" w:rsidRPr="00FB325C" w:rsidRDefault="00B910E3" w:rsidP="005F0D17">
          <w:pPr>
            <w:pStyle w:val="a4"/>
            <w:shd w:val="clear" w:color="auto" w:fill="auto"/>
            <w:spacing w:before="20" w:after="20" w:line="240" w:lineRule="auto"/>
            <w:jc w:val="right"/>
            <w:rPr>
              <w:rFonts w:ascii="Times New Roman" w:eastAsia="Lucida Sans Unicode" w:hAnsi="Times New Roman" w:cs="Times New Roman"/>
              <w:color w:val="042341"/>
              <w:sz w:val="24"/>
              <w:szCs w:val="24"/>
              <w:lang w:val="ru-RU"/>
            </w:rPr>
          </w:pPr>
          <w:r w:rsidRPr="000A66B0">
            <w:rPr>
              <w:rFonts w:ascii="Times New Roman" w:eastAsia="Lucida Sans Unicode" w:hAnsi="Times New Roman" w:cs="Times New Roman"/>
              <w:color w:val="042341"/>
              <w:sz w:val="24"/>
              <w:szCs w:val="24"/>
              <w:lang w:val="ru"/>
            </w:rPr>
            <w:t>Оценка анализаторов молока</w:t>
          </w:r>
        </w:p>
        <w:p w14:paraId="00654B64" w14:textId="77777777" w:rsidR="005F0D17" w:rsidRPr="00FB325C" w:rsidRDefault="00B910E3" w:rsidP="005F0D17">
          <w:pPr>
            <w:pStyle w:val="a4"/>
            <w:shd w:val="clear" w:color="auto" w:fill="auto"/>
            <w:spacing w:before="20" w:after="20" w:line="240" w:lineRule="auto"/>
            <w:jc w:val="right"/>
            <w:rPr>
              <w:rFonts w:ascii="Times New Roman" w:hAnsi="Times New Roman" w:cs="Times New Roman"/>
              <w:szCs w:val="24"/>
              <w:lang w:val="ru-RU"/>
            </w:rPr>
          </w:pPr>
          <w:r w:rsidRPr="00BE5F0C">
            <w:rPr>
              <w:rFonts w:ascii="Times New Roman" w:eastAsia="Lucida Sans Unicode" w:hAnsi="Times New Roman" w:cs="Times New Roman"/>
              <w:color w:val="0082BD"/>
              <w:sz w:val="20"/>
              <w:szCs w:val="24"/>
              <w:lang w:val="ru"/>
            </w:rPr>
            <w:t xml:space="preserve">Дата подготовки </w:t>
          </w:r>
          <w:r w:rsidRPr="00BE5F0C">
            <w:rPr>
              <w:rFonts w:ascii="Times New Roman" w:eastAsia="Lucida Sans Unicode" w:hAnsi="Times New Roman" w:cs="Times New Roman"/>
              <w:color w:val="0082BD"/>
              <w:sz w:val="20"/>
              <w:szCs w:val="24"/>
              <w:lang w:val="ru"/>
            </w:rPr>
            <w:t>версии: апрель 2020 г.</w:t>
          </w:r>
        </w:p>
      </w:tc>
    </w:tr>
  </w:tbl>
  <w:p w14:paraId="1D32257A" w14:textId="77777777" w:rsidR="005F0D17" w:rsidRPr="00FB325C" w:rsidRDefault="005F0D17">
    <w:pPr>
      <w:pStyle w:val="aa"/>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Layout w:type="fixed"/>
      <w:tblCellMar>
        <w:left w:w="10" w:type="dxa"/>
        <w:right w:w="10" w:type="dxa"/>
      </w:tblCellMar>
      <w:tblLook w:val="0000" w:firstRow="0" w:lastRow="0" w:firstColumn="0" w:lastColumn="0" w:noHBand="0" w:noVBand="0"/>
    </w:tblPr>
    <w:tblGrid>
      <w:gridCol w:w="1536"/>
      <w:gridCol w:w="3709"/>
    </w:tblGrid>
    <w:tr w:rsidR="00E6303C" w:rsidRPr="00FB325C" w14:paraId="371EEC1C" w14:textId="77777777" w:rsidTr="00FB325C">
      <w:tc>
        <w:tcPr>
          <w:tcW w:w="1536" w:type="dxa"/>
          <w:shd w:val="clear" w:color="auto" w:fill="FFFFFF"/>
          <w:vAlign w:val="center"/>
        </w:tcPr>
        <w:p w14:paraId="4835924C" w14:textId="77777777" w:rsidR="00847C67" w:rsidRPr="00847C67" w:rsidRDefault="00B910E3" w:rsidP="00847C67">
          <w:r w:rsidRPr="00847C67">
            <w:rPr>
              <w:noProof/>
              <w:lang w:val="ru-RU" w:eastAsia="ru-RU" w:bidi="he-IL"/>
            </w:rPr>
            <w:drawing>
              <wp:inline distT="0" distB="0" distL="0" distR="0" wp14:anchorId="336BA1CA" wp14:editId="432A8CF0">
                <wp:extent cx="864235" cy="894715"/>
                <wp:effectExtent l="0" t="0" r="0" b="635"/>
                <wp:docPr id="192" name="Рисунок 192" descr="C:\Users\Anatoly\AppData\Local\Microsoft\Windows\INetCache\Content.Word\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44417" name="Picture 10" descr="C:\Users\Anatoly\AppData\Local\Microsoft\Windows\INetCache\Content.Word\01.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235" cy="894715"/>
                        </a:xfrm>
                        <a:prstGeom prst="rect">
                          <a:avLst/>
                        </a:prstGeom>
                        <a:noFill/>
                        <a:ln>
                          <a:noFill/>
                        </a:ln>
                      </pic:spPr>
                    </pic:pic>
                  </a:graphicData>
                </a:graphic>
              </wp:inline>
            </w:drawing>
          </w:r>
        </w:p>
      </w:tc>
      <w:tc>
        <w:tcPr>
          <w:tcW w:w="3709" w:type="dxa"/>
          <w:shd w:val="clear" w:color="auto" w:fill="FFFFFF"/>
          <w:vAlign w:val="center"/>
        </w:tcPr>
        <w:p w14:paraId="4A3A3C0F" w14:textId="77777777" w:rsidR="00847C67" w:rsidRPr="00FB325C" w:rsidRDefault="00B910E3" w:rsidP="00847C67">
          <w:pPr>
            <w:pStyle w:val="a4"/>
            <w:shd w:val="clear" w:color="auto" w:fill="auto"/>
            <w:spacing w:before="20" w:after="20" w:line="240" w:lineRule="auto"/>
            <w:ind w:left="57" w:right="57"/>
            <w:rPr>
              <w:rFonts w:ascii="Times New Roman" w:hAnsi="Times New Roman" w:cs="Times New Roman"/>
              <w:sz w:val="24"/>
              <w:szCs w:val="24"/>
              <w:lang w:val="ru-RU"/>
            </w:rPr>
          </w:pPr>
          <w:r w:rsidRPr="00847C67">
            <w:rPr>
              <w:rFonts w:ascii="Times New Roman" w:eastAsia="Arial" w:hAnsi="Times New Roman" w:cs="Times New Roman"/>
              <w:b/>
              <w:bCs/>
              <w:color w:val="042341"/>
              <w:sz w:val="24"/>
              <w:szCs w:val="24"/>
              <w:lang w:val="ru"/>
            </w:rPr>
            <w:t>ГЛОБАЛЬНЫЙ СТАНДАРТ ДАННЫХ О СЕЛЬСКОХОЗЯЙСТВЕННЫХ ЖИВОТНЫХ</w:t>
          </w:r>
        </w:p>
      </w:tc>
    </w:tr>
  </w:tbl>
  <w:p w14:paraId="3854ADC9" w14:textId="77777777" w:rsidR="00847C67" w:rsidRPr="00FB325C" w:rsidRDefault="00847C67">
    <w:pPr>
      <w:pStyle w:val="aa"/>
      <w:rPr>
        <w:lang w:val="ru-R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C50"/>
    <w:rsid w:val="000A66B0"/>
    <w:rsid w:val="00113D37"/>
    <w:rsid w:val="00130640"/>
    <w:rsid w:val="00144310"/>
    <w:rsid w:val="001809CE"/>
    <w:rsid w:val="001E781F"/>
    <w:rsid w:val="001F0C50"/>
    <w:rsid w:val="002212E4"/>
    <w:rsid w:val="002625A0"/>
    <w:rsid w:val="00291AEA"/>
    <w:rsid w:val="003E5B6B"/>
    <w:rsid w:val="00477C73"/>
    <w:rsid w:val="004C7DA2"/>
    <w:rsid w:val="004D7D31"/>
    <w:rsid w:val="0056063D"/>
    <w:rsid w:val="005E51BE"/>
    <w:rsid w:val="005F0D17"/>
    <w:rsid w:val="005F6243"/>
    <w:rsid w:val="00610D16"/>
    <w:rsid w:val="006420D6"/>
    <w:rsid w:val="006A4A15"/>
    <w:rsid w:val="006E22D3"/>
    <w:rsid w:val="00716554"/>
    <w:rsid w:val="00817293"/>
    <w:rsid w:val="0084689F"/>
    <w:rsid w:val="00847C67"/>
    <w:rsid w:val="0085133C"/>
    <w:rsid w:val="009212D4"/>
    <w:rsid w:val="009478EF"/>
    <w:rsid w:val="009519D2"/>
    <w:rsid w:val="009646CD"/>
    <w:rsid w:val="009C6E2F"/>
    <w:rsid w:val="00A53073"/>
    <w:rsid w:val="00A71700"/>
    <w:rsid w:val="00B05E6A"/>
    <w:rsid w:val="00B43C08"/>
    <w:rsid w:val="00B565F8"/>
    <w:rsid w:val="00B66435"/>
    <w:rsid w:val="00B671F2"/>
    <w:rsid w:val="00B910E3"/>
    <w:rsid w:val="00BD0C76"/>
    <w:rsid w:val="00BE5F0C"/>
    <w:rsid w:val="00BE6D64"/>
    <w:rsid w:val="00C142D0"/>
    <w:rsid w:val="00C21403"/>
    <w:rsid w:val="00C30998"/>
    <w:rsid w:val="00C76436"/>
    <w:rsid w:val="00C80486"/>
    <w:rsid w:val="00CA6682"/>
    <w:rsid w:val="00CA6CD8"/>
    <w:rsid w:val="00CC1F0E"/>
    <w:rsid w:val="00DB0CBB"/>
    <w:rsid w:val="00E6303C"/>
    <w:rsid w:val="00E726E4"/>
    <w:rsid w:val="00E767FC"/>
    <w:rsid w:val="00EF1017"/>
    <w:rsid w:val="00F153E4"/>
    <w:rsid w:val="00F33BE6"/>
    <w:rsid w:val="00FB325C"/>
    <w:rsid w:val="00FC6E57"/>
    <w:rsid w:val="00FD4CE6"/>
    <w:rsid w:val="00FF4235"/>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DA0D"/>
  <w15:docId w15:val="{0D185C36-1894-4A90-94C0-FE17B9F5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6E22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E22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E22D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Georgia" w:eastAsia="Georgia" w:hAnsi="Georgia" w:cs="Georgia"/>
      <w:b w:val="0"/>
      <w:bCs w:val="0"/>
      <w:i w:val="0"/>
      <w:iCs w:val="0"/>
      <w:smallCaps w:val="0"/>
      <w:strike w:val="0"/>
      <w:sz w:val="22"/>
      <w:szCs w:val="22"/>
      <w:u w:val="none"/>
    </w:rPr>
  </w:style>
  <w:style w:type="character" w:customStyle="1" w:styleId="7">
    <w:name w:val="Основной текст (7)_"/>
    <w:basedOn w:val="a0"/>
    <w:link w:val="70"/>
    <w:rPr>
      <w:rFonts w:ascii="Lucida Sans Unicode" w:eastAsia="Lucida Sans Unicode" w:hAnsi="Lucida Sans Unicode" w:cs="Lucida Sans Unicode"/>
      <w:b/>
      <w:bCs/>
      <w:i w:val="0"/>
      <w:iCs w:val="0"/>
      <w:smallCaps w:val="0"/>
      <w:strike w:val="0"/>
      <w:sz w:val="20"/>
      <w:szCs w:val="20"/>
      <w:u w:val="none"/>
    </w:rPr>
  </w:style>
  <w:style w:type="character" w:customStyle="1" w:styleId="6">
    <w:name w:val="Основной текст (6)_"/>
    <w:basedOn w:val="a0"/>
    <w:link w:val="60"/>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a5">
    <w:name w:val="Подпись к картинке_"/>
    <w:basedOn w:val="a0"/>
    <w:link w:val="a6"/>
    <w:rPr>
      <w:rFonts w:ascii="Arial" w:eastAsia="Arial" w:hAnsi="Arial" w:cs="Arial"/>
      <w:b/>
      <w:bCs/>
      <w:i w:val="0"/>
      <w:iCs w:val="0"/>
      <w:smallCaps w:val="0"/>
      <w:strike w:val="0"/>
      <w:color w:val="EA5D0B"/>
      <w:sz w:val="22"/>
      <w:szCs w:val="22"/>
      <w:u w:val="none"/>
    </w:rPr>
  </w:style>
  <w:style w:type="character" w:customStyle="1" w:styleId="11">
    <w:name w:val="Заголовок №1_"/>
    <w:basedOn w:val="a0"/>
    <w:link w:val="12"/>
    <w:rPr>
      <w:rFonts w:ascii="Tahoma" w:eastAsia="Tahoma" w:hAnsi="Tahoma" w:cs="Tahoma"/>
      <w:b/>
      <w:bCs/>
      <w:i w:val="0"/>
      <w:iCs w:val="0"/>
      <w:smallCaps w:val="0"/>
      <w:strike w:val="0"/>
      <w:color w:val="0082BD"/>
      <w:sz w:val="24"/>
      <w:szCs w:val="24"/>
      <w:u w:val="none"/>
    </w:rPr>
  </w:style>
  <w:style w:type="character" w:customStyle="1" w:styleId="a7">
    <w:name w:val="Основной текст_"/>
    <w:basedOn w:val="a0"/>
    <w:link w:val="13"/>
    <w:rPr>
      <w:rFonts w:ascii="Georgia" w:eastAsia="Georgia" w:hAnsi="Georgia" w:cs="Georgia"/>
      <w:b w:val="0"/>
      <w:bCs w:val="0"/>
      <w:i w:val="0"/>
      <w:iCs w:val="0"/>
      <w:smallCaps w:val="0"/>
      <w:strike w:val="0"/>
      <w:sz w:val="22"/>
      <w:szCs w:val="22"/>
      <w:u w:val="none"/>
    </w:rPr>
  </w:style>
  <w:style w:type="character" w:customStyle="1" w:styleId="21">
    <w:name w:val="Заголовок №2_"/>
    <w:basedOn w:val="a0"/>
    <w:link w:val="22"/>
    <w:rPr>
      <w:rFonts w:ascii="Arial" w:eastAsia="Arial" w:hAnsi="Arial" w:cs="Arial"/>
      <w:b/>
      <w:bCs/>
      <w:i w:val="0"/>
      <w:iCs w:val="0"/>
      <w:smallCaps w:val="0"/>
      <w:strike w:val="0"/>
      <w:sz w:val="20"/>
      <w:szCs w:val="20"/>
      <w:u w:val="none"/>
    </w:rPr>
  </w:style>
  <w:style w:type="character" w:customStyle="1" w:styleId="5">
    <w:name w:val="Основной текст (5)_"/>
    <w:basedOn w:val="a0"/>
    <w:link w:val="50"/>
    <w:rPr>
      <w:rFonts w:ascii="Arial" w:eastAsia="Arial" w:hAnsi="Arial" w:cs="Arial"/>
      <w:b/>
      <w:bCs/>
      <w:i w:val="0"/>
      <w:iCs w:val="0"/>
      <w:smallCaps w:val="0"/>
      <w:strike w:val="0"/>
      <w:sz w:val="20"/>
      <w:szCs w:val="20"/>
      <w:u w:val="none"/>
    </w:rPr>
  </w:style>
  <w:style w:type="character" w:customStyle="1" w:styleId="4">
    <w:name w:val="Основной текст (4)_"/>
    <w:basedOn w:val="a0"/>
    <w:link w:val="40"/>
    <w:rPr>
      <w:rFonts w:ascii="Cambria" w:eastAsia="Cambria" w:hAnsi="Cambria" w:cs="Cambria"/>
      <w:b w:val="0"/>
      <w:bCs w:val="0"/>
      <w:i w:val="0"/>
      <w:iCs w:val="0"/>
      <w:smallCaps w:val="0"/>
      <w:strike w:val="0"/>
      <w:sz w:val="22"/>
      <w:szCs w:val="22"/>
      <w:u w:val="none"/>
    </w:rPr>
  </w:style>
  <w:style w:type="character" w:customStyle="1" w:styleId="31">
    <w:name w:val="Заголовок №3_"/>
    <w:basedOn w:val="a0"/>
    <w:link w:val="32"/>
    <w:rPr>
      <w:rFonts w:ascii="Arial" w:eastAsia="Arial" w:hAnsi="Arial" w:cs="Arial"/>
      <w:b/>
      <w:bCs/>
      <w:i w:val="0"/>
      <w:iCs w:val="0"/>
      <w:smallCaps w:val="0"/>
      <w:strike w:val="0"/>
      <w:sz w:val="20"/>
      <w:szCs w:val="20"/>
      <w:u w:val="none"/>
    </w:rPr>
  </w:style>
  <w:style w:type="character" w:customStyle="1" w:styleId="41">
    <w:name w:val="Заголовок №4_"/>
    <w:basedOn w:val="a0"/>
    <w:link w:val="42"/>
    <w:rPr>
      <w:rFonts w:ascii="Arial" w:eastAsia="Arial" w:hAnsi="Arial" w:cs="Arial"/>
      <w:b w:val="0"/>
      <w:bCs w:val="0"/>
      <w:i w:val="0"/>
      <w:iCs w:val="0"/>
      <w:smallCaps w:val="0"/>
      <w:strike w:val="0"/>
      <w:sz w:val="20"/>
      <w:szCs w:val="20"/>
      <w:u w:val="none"/>
    </w:rPr>
  </w:style>
  <w:style w:type="character" w:customStyle="1" w:styleId="a8">
    <w:name w:val="Подпись к таблице_"/>
    <w:basedOn w:val="a0"/>
    <w:link w:val="a9"/>
    <w:rPr>
      <w:rFonts w:ascii="Georgia" w:eastAsia="Georgia" w:hAnsi="Georgia" w:cs="Georgia"/>
      <w:b w:val="0"/>
      <w:bCs w:val="0"/>
      <w:i w:val="0"/>
      <w:iCs w:val="0"/>
      <w:smallCaps w:val="0"/>
      <w:strike w:val="0"/>
      <w:sz w:val="22"/>
      <w:szCs w:val="22"/>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22"/>
      <w:szCs w:val="22"/>
      <w:u w:val="none"/>
    </w:rPr>
  </w:style>
  <w:style w:type="character" w:customStyle="1" w:styleId="9">
    <w:name w:val="Основной текст (9)_"/>
    <w:basedOn w:val="a0"/>
    <w:link w:val="90"/>
    <w:rPr>
      <w:rFonts w:ascii="Lucida Sans Unicode" w:eastAsia="Lucida Sans Unicode" w:hAnsi="Lucida Sans Unicode" w:cs="Lucida Sans Unicode"/>
      <w:b/>
      <w:bCs/>
      <w:i w:val="0"/>
      <w:iCs w:val="0"/>
      <w:smallCaps w:val="0"/>
      <w:strike w:val="0"/>
      <w:color w:val="042341"/>
      <w:sz w:val="42"/>
      <w:szCs w:val="42"/>
      <w:u w:val="none"/>
    </w:rPr>
  </w:style>
  <w:style w:type="character" w:customStyle="1" w:styleId="100">
    <w:name w:val="Основной текст (10)_"/>
    <w:basedOn w:val="a0"/>
    <w:link w:val="101"/>
    <w:rPr>
      <w:rFonts w:ascii="Tahoma" w:eastAsia="Tahoma" w:hAnsi="Tahoma" w:cs="Tahoma"/>
      <w:b/>
      <w:bCs/>
      <w:i w:val="0"/>
      <w:iCs w:val="0"/>
      <w:smallCaps w:val="0"/>
      <w:strike w:val="0"/>
      <w:color w:val="042341"/>
      <w:sz w:val="40"/>
      <w:szCs w:val="40"/>
      <w:u w:val="none"/>
    </w:rPr>
  </w:style>
  <w:style w:type="character" w:customStyle="1" w:styleId="51">
    <w:name w:val="Заголовок №5_"/>
    <w:basedOn w:val="a0"/>
    <w:link w:val="52"/>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61">
    <w:name w:val="Заголовок №6_"/>
    <w:basedOn w:val="a0"/>
    <w:link w:val="62"/>
    <w:rPr>
      <w:rFonts w:ascii="Lucida Sans Unicode" w:eastAsia="Lucida Sans Unicode" w:hAnsi="Lucida Sans Unicode" w:cs="Lucida Sans Unicode"/>
      <w:b w:val="0"/>
      <w:bCs w:val="0"/>
      <w:i w:val="0"/>
      <w:iCs w:val="0"/>
      <w:smallCaps w:val="0"/>
      <w:strike w:val="0"/>
      <w:sz w:val="18"/>
      <w:szCs w:val="18"/>
      <w:u w:val="none"/>
    </w:rPr>
  </w:style>
  <w:style w:type="paragraph" w:customStyle="1" w:styleId="a4">
    <w:name w:val="Другое"/>
    <w:basedOn w:val="a"/>
    <w:link w:val="a3"/>
    <w:pPr>
      <w:shd w:val="clear" w:color="auto" w:fill="FFFFFF"/>
      <w:spacing w:line="269" w:lineRule="auto"/>
    </w:pPr>
    <w:rPr>
      <w:rFonts w:ascii="Georgia" w:eastAsia="Georgia" w:hAnsi="Georgia" w:cs="Georgia"/>
      <w:sz w:val="22"/>
      <w:szCs w:val="22"/>
    </w:rPr>
  </w:style>
  <w:style w:type="paragraph" w:customStyle="1" w:styleId="70">
    <w:name w:val="Основной текст (7)"/>
    <w:basedOn w:val="a"/>
    <w:link w:val="7"/>
    <w:pPr>
      <w:shd w:val="clear" w:color="auto" w:fill="FFFFFF"/>
      <w:spacing w:line="235" w:lineRule="auto"/>
      <w:ind w:firstLine="900"/>
    </w:pPr>
    <w:rPr>
      <w:rFonts w:ascii="Lucida Sans Unicode" w:eastAsia="Lucida Sans Unicode" w:hAnsi="Lucida Sans Unicode" w:cs="Lucida Sans Unicode"/>
      <w:b/>
      <w:bCs/>
      <w:sz w:val="20"/>
      <w:szCs w:val="20"/>
    </w:rPr>
  </w:style>
  <w:style w:type="paragraph" w:customStyle="1" w:styleId="60">
    <w:name w:val="Основной текст (6)"/>
    <w:basedOn w:val="a"/>
    <w:link w:val="6"/>
    <w:pPr>
      <w:shd w:val="clear" w:color="auto" w:fill="FFFFFF"/>
      <w:ind w:left="1320"/>
    </w:pPr>
    <w:rPr>
      <w:rFonts w:ascii="Lucida Sans Unicode" w:eastAsia="Lucida Sans Unicode" w:hAnsi="Lucida Sans Unicode" w:cs="Lucida Sans Unicode"/>
      <w:sz w:val="18"/>
      <w:szCs w:val="18"/>
    </w:rPr>
  </w:style>
  <w:style w:type="paragraph" w:customStyle="1" w:styleId="a6">
    <w:name w:val="Подпись к картинке"/>
    <w:basedOn w:val="a"/>
    <w:link w:val="a5"/>
    <w:pPr>
      <w:shd w:val="clear" w:color="auto" w:fill="FFFFFF"/>
    </w:pPr>
    <w:rPr>
      <w:rFonts w:ascii="Arial" w:eastAsia="Arial" w:hAnsi="Arial" w:cs="Arial"/>
      <w:b/>
      <w:bCs/>
      <w:color w:val="EA5D0B"/>
      <w:sz w:val="22"/>
      <w:szCs w:val="22"/>
    </w:rPr>
  </w:style>
  <w:style w:type="paragraph" w:customStyle="1" w:styleId="12">
    <w:name w:val="Заголовок №1"/>
    <w:basedOn w:val="a"/>
    <w:link w:val="11"/>
    <w:pPr>
      <w:shd w:val="clear" w:color="auto" w:fill="FFFFFF"/>
      <w:outlineLvl w:val="0"/>
    </w:pPr>
    <w:rPr>
      <w:rFonts w:ascii="Tahoma" w:eastAsia="Tahoma" w:hAnsi="Tahoma" w:cs="Tahoma"/>
      <w:b/>
      <w:bCs/>
      <w:color w:val="0082BD"/>
    </w:rPr>
  </w:style>
  <w:style w:type="paragraph" w:customStyle="1" w:styleId="13">
    <w:name w:val="Основной текст1"/>
    <w:basedOn w:val="a"/>
    <w:link w:val="a7"/>
    <w:pPr>
      <w:shd w:val="clear" w:color="auto" w:fill="FFFFFF"/>
      <w:spacing w:line="269" w:lineRule="auto"/>
    </w:pPr>
    <w:rPr>
      <w:rFonts w:ascii="Georgia" w:eastAsia="Georgia" w:hAnsi="Georgia" w:cs="Georgia"/>
      <w:sz w:val="22"/>
      <w:szCs w:val="22"/>
    </w:rPr>
  </w:style>
  <w:style w:type="paragraph" w:customStyle="1" w:styleId="22">
    <w:name w:val="Заголовок №2"/>
    <w:basedOn w:val="a"/>
    <w:link w:val="21"/>
    <w:pPr>
      <w:shd w:val="clear" w:color="auto" w:fill="FFFFFF"/>
      <w:spacing w:line="290" w:lineRule="auto"/>
      <w:outlineLvl w:val="1"/>
    </w:pPr>
    <w:rPr>
      <w:rFonts w:ascii="Arial" w:eastAsia="Arial" w:hAnsi="Arial" w:cs="Arial"/>
      <w:b/>
      <w:bCs/>
      <w:sz w:val="20"/>
      <w:szCs w:val="20"/>
    </w:rPr>
  </w:style>
  <w:style w:type="paragraph" w:customStyle="1" w:styleId="50">
    <w:name w:val="Основной текст (5)"/>
    <w:basedOn w:val="a"/>
    <w:link w:val="5"/>
    <w:pPr>
      <w:shd w:val="clear" w:color="auto" w:fill="FFFFFF"/>
      <w:ind w:firstLine="540"/>
    </w:pPr>
    <w:rPr>
      <w:rFonts w:ascii="Arial" w:eastAsia="Arial" w:hAnsi="Arial" w:cs="Arial"/>
      <w:b/>
      <w:bCs/>
      <w:sz w:val="20"/>
      <w:szCs w:val="20"/>
    </w:rPr>
  </w:style>
  <w:style w:type="paragraph" w:customStyle="1" w:styleId="40">
    <w:name w:val="Основной текст (4)"/>
    <w:basedOn w:val="a"/>
    <w:link w:val="4"/>
    <w:pPr>
      <w:shd w:val="clear" w:color="auto" w:fill="FFFFFF"/>
      <w:spacing w:line="259" w:lineRule="auto"/>
      <w:ind w:firstLine="20"/>
    </w:pPr>
    <w:rPr>
      <w:rFonts w:ascii="Cambria" w:eastAsia="Cambria" w:hAnsi="Cambria" w:cs="Cambria"/>
      <w:sz w:val="22"/>
      <w:szCs w:val="22"/>
    </w:rPr>
  </w:style>
  <w:style w:type="paragraph" w:customStyle="1" w:styleId="32">
    <w:name w:val="Заголовок №3"/>
    <w:basedOn w:val="a"/>
    <w:link w:val="31"/>
    <w:pPr>
      <w:shd w:val="clear" w:color="auto" w:fill="FFFFFF"/>
      <w:spacing w:line="290" w:lineRule="auto"/>
      <w:ind w:firstLine="600"/>
      <w:outlineLvl w:val="2"/>
    </w:pPr>
    <w:rPr>
      <w:rFonts w:ascii="Arial" w:eastAsia="Arial" w:hAnsi="Arial" w:cs="Arial"/>
      <w:b/>
      <w:bCs/>
      <w:sz w:val="20"/>
      <w:szCs w:val="20"/>
    </w:rPr>
  </w:style>
  <w:style w:type="paragraph" w:customStyle="1" w:styleId="42">
    <w:name w:val="Заголовок №4"/>
    <w:basedOn w:val="a"/>
    <w:link w:val="41"/>
    <w:pPr>
      <w:shd w:val="clear" w:color="auto" w:fill="FFFFFF"/>
      <w:spacing w:line="290" w:lineRule="auto"/>
      <w:outlineLvl w:val="3"/>
    </w:pPr>
    <w:rPr>
      <w:rFonts w:ascii="Arial" w:eastAsia="Arial" w:hAnsi="Arial" w:cs="Arial"/>
      <w:sz w:val="20"/>
      <w:szCs w:val="20"/>
    </w:rPr>
  </w:style>
  <w:style w:type="paragraph" w:customStyle="1" w:styleId="a9">
    <w:name w:val="Подпись к таблице"/>
    <w:basedOn w:val="a"/>
    <w:link w:val="a8"/>
    <w:pPr>
      <w:shd w:val="clear" w:color="auto" w:fill="FFFFFF"/>
      <w:spacing w:line="266" w:lineRule="auto"/>
    </w:pPr>
    <w:rPr>
      <w:rFonts w:ascii="Georgia" w:eastAsia="Georgia" w:hAnsi="Georgia" w:cs="Georgia"/>
      <w:sz w:val="22"/>
      <w:szCs w:val="22"/>
    </w:rPr>
  </w:style>
  <w:style w:type="paragraph" w:customStyle="1" w:styleId="80">
    <w:name w:val="Основной текст (8)"/>
    <w:basedOn w:val="a"/>
    <w:link w:val="8"/>
    <w:pPr>
      <w:shd w:val="clear" w:color="auto" w:fill="FFFFFF"/>
      <w:ind w:left="1250"/>
    </w:pPr>
    <w:rPr>
      <w:rFonts w:ascii="Calibri" w:eastAsia="Calibri" w:hAnsi="Calibri" w:cs="Calibri"/>
      <w:sz w:val="22"/>
      <w:szCs w:val="22"/>
    </w:rPr>
  </w:style>
  <w:style w:type="paragraph" w:customStyle="1" w:styleId="90">
    <w:name w:val="Основной текст (9)"/>
    <w:basedOn w:val="a"/>
    <w:link w:val="9"/>
    <w:pPr>
      <w:shd w:val="clear" w:color="auto" w:fill="FFFFFF"/>
      <w:spacing w:line="226" w:lineRule="auto"/>
      <w:ind w:firstLine="600"/>
    </w:pPr>
    <w:rPr>
      <w:rFonts w:ascii="Lucida Sans Unicode" w:eastAsia="Lucida Sans Unicode" w:hAnsi="Lucida Sans Unicode" w:cs="Lucida Sans Unicode"/>
      <w:b/>
      <w:bCs/>
      <w:color w:val="042341"/>
      <w:sz w:val="42"/>
      <w:szCs w:val="42"/>
    </w:rPr>
  </w:style>
  <w:style w:type="paragraph" w:customStyle="1" w:styleId="101">
    <w:name w:val="Основной текст (10)"/>
    <w:basedOn w:val="a"/>
    <w:link w:val="100"/>
    <w:pPr>
      <w:shd w:val="clear" w:color="auto" w:fill="FFFFFF"/>
      <w:ind w:firstLine="600"/>
    </w:pPr>
    <w:rPr>
      <w:rFonts w:ascii="Tahoma" w:eastAsia="Tahoma" w:hAnsi="Tahoma" w:cs="Tahoma"/>
      <w:b/>
      <w:bCs/>
      <w:color w:val="042341"/>
      <w:sz w:val="40"/>
      <w:szCs w:val="40"/>
    </w:rPr>
  </w:style>
  <w:style w:type="paragraph" w:customStyle="1" w:styleId="52">
    <w:name w:val="Заголовок №5"/>
    <w:basedOn w:val="a"/>
    <w:link w:val="51"/>
    <w:pPr>
      <w:shd w:val="clear" w:color="auto" w:fill="FFFFFF"/>
      <w:ind w:firstLine="520"/>
      <w:outlineLvl w:val="4"/>
    </w:pPr>
    <w:rPr>
      <w:rFonts w:ascii="Lucida Sans Unicode" w:eastAsia="Lucida Sans Unicode" w:hAnsi="Lucida Sans Unicode" w:cs="Lucida Sans Unicode"/>
      <w:sz w:val="18"/>
      <w:szCs w:val="18"/>
    </w:rPr>
  </w:style>
  <w:style w:type="paragraph" w:customStyle="1" w:styleId="62">
    <w:name w:val="Заголовок №6"/>
    <w:basedOn w:val="a"/>
    <w:link w:val="61"/>
    <w:pPr>
      <w:shd w:val="clear" w:color="auto" w:fill="FFFFFF"/>
      <w:ind w:firstLine="540"/>
      <w:outlineLvl w:val="5"/>
    </w:pPr>
    <w:rPr>
      <w:rFonts w:ascii="Lucida Sans Unicode" w:eastAsia="Lucida Sans Unicode" w:hAnsi="Lucida Sans Unicode" w:cs="Lucida Sans Unicode"/>
      <w:sz w:val="18"/>
      <w:szCs w:val="18"/>
    </w:rPr>
  </w:style>
  <w:style w:type="paragraph" w:styleId="aa">
    <w:name w:val="header"/>
    <w:basedOn w:val="a"/>
    <w:link w:val="ab"/>
    <w:uiPriority w:val="99"/>
    <w:unhideWhenUsed/>
    <w:rsid w:val="00847C67"/>
    <w:pPr>
      <w:tabs>
        <w:tab w:val="center" w:pos="4677"/>
        <w:tab w:val="right" w:pos="9355"/>
      </w:tabs>
    </w:pPr>
  </w:style>
  <w:style w:type="character" w:customStyle="1" w:styleId="ab">
    <w:name w:val="Верхний колонтитул Знак"/>
    <w:basedOn w:val="a0"/>
    <w:link w:val="aa"/>
    <w:uiPriority w:val="99"/>
    <w:rsid w:val="00847C67"/>
    <w:rPr>
      <w:color w:val="000000"/>
    </w:rPr>
  </w:style>
  <w:style w:type="paragraph" w:styleId="ac">
    <w:name w:val="footer"/>
    <w:basedOn w:val="a"/>
    <w:link w:val="ad"/>
    <w:uiPriority w:val="99"/>
    <w:unhideWhenUsed/>
    <w:rsid w:val="00847C67"/>
    <w:pPr>
      <w:tabs>
        <w:tab w:val="center" w:pos="4677"/>
        <w:tab w:val="right" w:pos="9355"/>
      </w:tabs>
    </w:pPr>
  </w:style>
  <w:style w:type="character" w:customStyle="1" w:styleId="ad">
    <w:name w:val="Нижний колонтитул Знак"/>
    <w:basedOn w:val="a0"/>
    <w:link w:val="ac"/>
    <w:uiPriority w:val="99"/>
    <w:rsid w:val="00847C67"/>
    <w:rPr>
      <w:color w:val="000000"/>
    </w:rPr>
  </w:style>
  <w:style w:type="paragraph" w:customStyle="1" w:styleId="00">
    <w:name w:val="00"/>
    <w:basedOn w:val="a4"/>
    <w:link w:val="000"/>
    <w:qFormat/>
    <w:rsid w:val="005F0D17"/>
    <w:pPr>
      <w:shd w:val="clear" w:color="auto" w:fill="auto"/>
      <w:spacing w:after="60" w:line="240" w:lineRule="auto"/>
    </w:pPr>
    <w:rPr>
      <w:rFonts w:ascii="Times New Roman" w:eastAsia="Tahoma" w:hAnsi="Times New Roman" w:cs="Times New Roman"/>
      <w:b/>
      <w:bCs/>
      <w:color w:val="042341"/>
      <w:sz w:val="48"/>
      <w:szCs w:val="24"/>
    </w:rPr>
  </w:style>
  <w:style w:type="paragraph" w:customStyle="1" w:styleId="110">
    <w:name w:val="11"/>
    <w:basedOn w:val="12"/>
    <w:link w:val="111"/>
    <w:qFormat/>
    <w:rsid w:val="005F0D17"/>
    <w:pPr>
      <w:keepNext/>
      <w:keepLines/>
      <w:shd w:val="clear" w:color="auto" w:fill="auto"/>
      <w:spacing w:before="240" w:after="120"/>
      <w:ind w:hanging="567"/>
      <w:outlineLvl w:val="9"/>
    </w:pPr>
    <w:rPr>
      <w:rFonts w:ascii="Times New Roman" w:eastAsia="Lucida Sans Unicode" w:hAnsi="Times New Roman" w:cs="Times New Roman"/>
      <w:sz w:val="28"/>
    </w:rPr>
  </w:style>
  <w:style w:type="character" w:customStyle="1" w:styleId="000">
    <w:name w:val="00 Знак"/>
    <w:basedOn w:val="a3"/>
    <w:link w:val="00"/>
    <w:rsid w:val="005F0D17"/>
    <w:rPr>
      <w:rFonts w:ascii="Georgia" w:eastAsia="Tahoma" w:hAnsi="Georgia" w:cs="Georgia"/>
      <w:b/>
      <w:bCs/>
      <w:i w:val="0"/>
      <w:iCs w:val="0"/>
      <w:smallCaps w:val="0"/>
      <w:strike w:val="0"/>
      <w:color w:val="042341"/>
      <w:sz w:val="48"/>
      <w:szCs w:val="22"/>
      <w:u w:val="none"/>
    </w:rPr>
  </w:style>
  <w:style w:type="paragraph" w:customStyle="1" w:styleId="120">
    <w:name w:val="12"/>
    <w:basedOn w:val="22"/>
    <w:link w:val="121"/>
    <w:qFormat/>
    <w:rsid w:val="005F0D17"/>
    <w:pPr>
      <w:keepNext/>
      <w:keepLines/>
      <w:shd w:val="clear" w:color="auto" w:fill="auto"/>
      <w:spacing w:before="240" w:after="120" w:line="240" w:lineRule="auto"/>
      <w:ind w:hanging="567"/>
      <w:outlineLvl w:val="9"/>
    </w:pPr>
    <w:rPr>
      <w:rFonts w:ascii="Times New Roman" w:eastAsia="Lucida Sans Unicode" w:hAnsi="Times New Roman" w:cs="Times New Roman"/>
      <w:sz w:val="24"/>
      <w:szCs w:val="24"/>
    </w:rPr>
  </w:style>
  <w:style w:type="character" w:customStyle="1" w:styleId="111">
    <w:name w:val="11 Знак"/>
    <w:basedOn w:val="11"/>
    <w:link w:val="110"/>
    <w:rsid w:val="005F0D17"/>
    <w:rPr>
      <w:rFonts w:ascii="Tahoma" w:eastAsia="Lucida Sans Unicode" w:hAnsi="Tahoma" w:cs="Tahoma"/>
      <w:b/>
      <w:bCs/>
      <w:i w:val="0"/>
      <w:iCs w:val="0"/>
      <w:smallCaps w:val="0"/>
      <w:strike w:val="0"/>
      <w:color w:val="0082BD"/>
      <w:sz w:val="28"/>
      <w:szCs w:val="24"/>
      <w:u w:val="none"/>
    </w:rPr>
  </w:style>
  <w:style w:type="character" w:customStyle="1" w:styleId="10">
    <w:name w:val="Заголовок 1 Знак"/>
    <w:basedOn w:val="a0"/>
    <w:link w:val="1"/>
    <w:uiPriority w:val="9"/>
    <w:rsid w:val="006E22D3"/>
    <w:rPr>
      <w:rFonts w:asciiTheme="majorHAnsi" w:eastAsiaTheme="majorEastAsia" w:hAnsiTheme="majorHAnsi" w:cstheme="majorBidi"/>
      <w:color w:val="2E74B5" w:themeColor="accent1" w:themeShade="BF"/>
      <w:sz w:val="32"/>
      <w:szCs w:val="32"/>
    </w:rPr>
  </w:style>
  <w:style w:type="character" w:customStyle="1" w:styleId="121">
    <w:name w:val="12 Знак"/>
    <w:basedOn w:val="21"/>
    <w:link w:val="120"/>
    <w:rsid w:val="005F0D17"/>
    <w:rPr>
      <w:rFonts w:ascii="Arial" w:eastAsia="Lucida Sans Unicode" w:hAnsi="Arial" w:cs="Arial"/>
      <w:b/>
      <w:bCs/>
      <w:i w:val="0"/>
      <w:iCs w:val="0"/>
      <w:smallCaps w:val="0"/>
      <w:strike w:val="0"/>
      <w:color w:val="000000"/>
      <w:sz w:val="20"/>
      <w:szCs w:val="20"/>
      <w:u w:val="none"/>
    </w:rPr>
  </w:style>
  <w:style w:type="character" w:customStyle="1" w:styleId="20">
    <w:name w:val="Заголовок 2 Знак"/>
    <w:basedOn w:val="a0"/>
    <w:link w:val="2"/>
    <w:uiPriority w:val="9"/>
    <w:semiHidden/>
    <w:rsid w:val="006E22D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6E22D3"/>
    <w:rPr>
      <w:rFonts w:asciiTheme="majorHAnsi" w:eastAsiaTheme="majorEastAsia" w:hAnsiTheme="majorHAnsi" w:cstheme="majorBidi"/>
      <w:color w:val="1F4D78" w:themeColor="accent1" w:themeShade="7F"/>
    </w:rPr>
  </w:style>
  <w:style w:type="paragraph" w:styleId="14">
    <w:name w:val="toc 1"/>
    <w:basedOn w:val="a"/>
    <w:next w:val="a"/>
    <w:autoRedefine/>
    <w:uiPriority w:val="39"/>
    <w:unhideWhenUsed/>
    <w:rsid w:val="004C7DA2"/>
    <w:pPr>
      <w:tabs>
        <w:tab w:val="right" w:leader="dot" w:pos="9063"/>
      </w:tabs>
      <w:spacing w:before="120"/>
      <w:ind w:left="567" w:hanging="567"/>
    </w:pPr>
  </w:style>
  <w:style w:type="paragraph" w:styleId="23">
    <w:name w:val="toc 2"/>
    <w:basedOn w:val="a"/>
    <w:next w:val="a"/>
    <w:autoRedefine/>
    <w:uiPriority w:val="39"/>
    <w:unhideWhenUsed/>
    <w:rsid w:val="004C7DA2"/>
    <w:pPr>
      <w:tabs>
        <w:tab w:val="right" w:leader="dot" w:pos="9063"/>
      </w:tabs>
      <w:ind w:left="993" w:hanging="709"/>
    </w:pPr>
  </w:style>
  <w:style w:type="character" w:styleId="ae">
    <w:name w:val="Hyperlink"/>
    <w:basedOn w:val="a0"/>
    <w:uiPriority w:val="99"/>
    <w:unhideWhenUsed/>
    <w:rsid w:val="006E22D3"/>
    <w:rPr>
      <w:color w:val="0563C1" w:themeColor="hyperlink"/>
      <w:u w:val="single"/>
    </w:rPr>
  </w:style>
  <w:style w:type="paragraph" w:customStyle="1" w:styleId="130">
    <w:name w:val="13"/>
    <w:basedOn w:val="120"/>
    <w:link w:val="131"/>
    <w:qFormat/>
    <w:rsid w:val="006A4A15"/>
    <w:pPr>
      <w:ind w:left="709" w:hanging="709"/>
    </w:pPr>
  </w:style>
  <w:style w:type="paragraph" w:customStyle="1" w:styleId="24">
    <w:name w:val="24"/>
    <w:basedOn w:val="130"/>
    <w:link w:val="240"/>
    <w:qFormat/>
    <w:rsid w:val="00A71700"/>
    <w:pPr>
      <w:ind w:left="851" w:hanging="851"/>
    </w:pPr>
  </w:style>
  <w:style w:type="character" w:customStyle="1" w:styleId="131">
    <w:name w:val="13 Знак"/>
    <w:basedOn w:val="121"/>
    <w:link w:val="130"/>
    <w:rsid w:val="006A4A15"/>
    <w:rPr>
      <w:rFonts w:ascii="Arial" w:eastAsia="Lucida Sans Unicode" w:hAnsi="Arial" w:cs="Arial"/>
      <w:b/>
      <w:bCs/>
      <w:i w:val="0"/>
      <w:iCs w:val="0"/>
      <w:smallCaps w:val="0"/>
      <w:strike w:val="0"/>
      <w:color w:val="000000"/>
      <w:sz w:val="20"/>
      <w:szCs w:val="20"/>
      <w:u w:val="none"/>
    </w:rPr>
  </w:style>
  <w:style w:type="paragraph" w:styleId="33">
    <w:name w:val="toc 3"/>
    <w:basedOn w:val="a"/>
    <w:next w:val="a"/>
    <w:autoRedefine/>
    <w:uiPriority w:val="39"/>
    <w:unhideWhenUsed/>
    <w:rsid w:val="004C7DA2"/>
    <w:pPr>
      <w:tabs>
        <w:tab w:val="right" w:leader="dot" w:pos="9063"/>
      </w:tabs>
      <w:ind w:left="1418" w:hanging="851"/>
    </w:pPr>
  </w:style>
  <w:style w:type="character" w:customStyle="1" w:styleId="240">
    <w:name w:val="24 Знак"/>
    <w:basedOn w:val="131"/>
    <w:link w:val="24"/>
    <w:rsid w:val="00A71700"/>
    <w:rPr>
      <w:rFonts w:ascii="Arial" w:eastAsia="Lucida Sans Unicode" w:hAnsi="Arial" w:cs="Arial"/>
      <w:b/>
      <w:bCs/>
      <w:i w:val="0"/>
      <w:iCs w:val="0"/>
      <w:smallCaps w:val="0"/>
      <w:strike w:val="0"/>
      <w:color w:val="000000"/>
      <w:sz w:val="20"/>
      <w:szCs w:val="20"/>
      <w:u w:val="none"/>
    </w:rPr>
  </w:style>
  <w:style w:type="paragraph" w:styleId="43">
    <w:name w:val="toc 4"/>
    <w:basedOn w:val="a"/>
    <w:next w:val="a"/>
    <w:autoRedefine/>
    <w:uiPriority w:val="39"/>
    <w:unhideWhenUsed/>
    <w:rsid w:val="004C7DA2"/>
    <w:pPr>
      <w:tabs>
        <w:tab w:val="right" w:leader="dot" w:pos="9063"/>
      </w:tabs>
      <w:ind w:left="1843" w:hanging="992"/>
    </w:pPr>
  </w:style>
  <w:style w:type="paragraph" w:styleId="53">
    <w:name w:val="toc 5"/>
    <w:basedOn w:val="a"/>
    <w:next w:val="a"/>
    <w:autoRedefine/>
    <w:uiPriority w:val="39"/>
    <w:unhideWhenUsed/>
    <w:rsid w:val="004C7DA2"/>
    <w:pPr>
      <w:widowControl/>
      <w:spacing w:after="100" w:line="259" w:lineRule="auto"/>
      <w:ind w:left="880"/>
    </w:pPr>
    <w:rPr>
      <w:rFonts w:asciiTheme="minorHAnsi" w:eastAsiaTheme="minorEastAsia" w:hAnsiTheme="minorHAnsi" w:cstheme="minorBidi"/>
      <w:color w:val="auto"/>
      <w:sz w:val="22"/>
      <w:szCs w:val="22"/>
      <w:lang w:val="ru-RU" w:eastAsia="ru-RU" w:bidi="ar-SA"/>
    </w:rPr>
  </w:style>
  <w:style w:type="paragraph" w:styleId="63">
    <w:name w:val="toc 6"/>
    <w:basedOn w:val="a"/>
    <w:next w:val="a"/>
    <w:autoRedefine/>
    <w:uiPriority w:val="39"/>
    <w:unhideWhenUsed/>
    <w:rsid w:val="004C7DA2"/>
    <w:pPr>
      <w:widowControl/>
      <w:spacing w:after="100" w:line="259" w:lineRule="auto"/>
      <w:ind w:left="1100"/>
    </w:pPr>
    <w:rPr>
      <w:rFonts w:asciiTheme="minorHAnsi" w:eastAsiaTheme="minorEastAsia" w:hAnsiTheme="minorHAnsi" w:cstheme="minorBidi"/>
      <w:color w:val="auto"/>
      <w:sz w:val="22"/>
      <w:szCs w:val="22"/>
      <w:lang w:val="ru-RU" w:eastAsia="ru-RU" w:bidi="ar-SA"/>
    </w:rPr>
  </w:style>
  <w:style w:type="paragraph" w:styleId="71">
    <w:name w:val="toc 7"/>
    <w:basedOn w:val="a"/>
    <w:next w:val="a"/>
    <w:autoRedefine/>
    <w:uiPriority w:val="39"/>
    <w:unhideWhenUsed/>
    <w:rsid w:val="004C7DA2"/>
    <w:pPr>
      <w:widowControl/>
      <w:spacing w:after="100" w:line="259" w:lineRule="auto"/>
      <w:ind w:left="1320"/>
    </w:pPr>
    <w:rPr>
      <w:rFonts w:asciiTheme="minorHAnsi" w:eastAsiaTheme="minorEastAsia" w:hAnsiTheme="minorHAnsi" w:cstheme="minorBidi"/>
      <w:color w:val="auto"/>
      <w:sz w:val="22"/>
      <w:szCs w:val="22"/>
      <w:lang w:val="ru-RU" w:eastAsia="ru-RU" w:bidi="ar-SA"/>
    </w:rPr>
  </w:style>
  <w:style w:type="paragraph" w:styleId="81">
    <w:name w:val="toc 8"/>
    <w:basedOn w:val="a"/>
    <w:next w:val="a"/>
    <w:autoRedefine/>
    <w:uiPriority w:val="39"/>
    <w:unhideWhenUsed/>
    <w:rsid w:val="004C7DA2"/>
    <w:pPr>
      <w:widowControl/>
      <w:spacing w:after="100" w:line="259" w:lineRule="auto"/>
      <w:ind w:left="1540"/>
    </w:pPr>
    <w:rPr>
      <w:rFonts w:asciiTheme="minorHAnsi" w:eastAsiaTheme="minorEastAsia" w:hAnsiTheme="minorHAnsi" w:cstheme="minorBidi"/>
      <w:color w:val="auto"/>
      <w:sz w:val="22"/>
      <w:szCs w:val="22"/>
      <w:lang w:val="ru-RU" w:eastAsia="ru-RU" w:bidi="ar-SA"/>
    </w:rPr>
  </w:style>
  <w:style w:type="paragraph" w:styleId="91">
    <w:name w:val="toc 9"/>
    <w:basedOn w:val="a"/>
    <w:next w:val="a"/>
    <w:autoRedefine/>
    <w:uiPriority w:val="39"/>
    <w:unhideWhenUsed/>
    <w:rsid w:val="004C7DA2"/>
    <w:pPr>
      <w:widowControl/>
      <w:spacing w:after="100" w:line="259" w:lineRule="auto"/>
      <w:ind w:left="1760"/>
    </w:pPr>
    <w:rPr>
      <w:rFonts w:asciiTheme="minorHAnsi" w:eastAsiaTheme="minorEastAsia" w:hAnsiTheme="minorHAnsi" w:cstheme="minorBidi"/>
      <w:color w:val="auto"/>
      <w:sz w:val="22"/>
      <w:szCs w:val="22"/>
      <w:lang w:val="ru-RU" w:eastAsia="ru-RU" w:bidi="ar-SA"/>
    </w:rPr>
  </w:style>
  <w:style w:type="paragraph" w:customStyle="1" w:styleId="1tab">
    <w:name w:val="1tab"/>
    <w:basedOn w:val="a9"/>
    <w:link w:val="1tab0"/>
    <w:qFormat/>
    <w:rsid w:val="00A53073"/>
    <w:pPr>
      <w:keepNext/>
      <w:keepLines/>
      <w:shd w:val="clear" w:color="auto" w:fill="auto"/>
      <w:spacing w:before="240" w:after="120" w:line="240" w:lineRule="auto"/>
    </w:pPr>
    <w:rPr>
      <w:rFonts w:ascii="Times New Roman" w:hAnsi="Times New Roman" w:cs="Times New Roman"/>
      <w:i/>
      <w:iCs/>
      <w:sz w:val="24"/>
      <w:szCs w:val="24"/>
    </w:rPr>
  </w:style>
  <w:style w:type="paragraph" w:customStyle="1" w:styleId="1fig">
    <w:name w:val="1fig"/>
    <w:basedOn w:val="1tab"/>
    <w:link w:val="1fig0"/>
    <w:qFormat/>
    <w:rsid w:val="00A53073"/>
  </w:style>
  <w:style w:type="character" w:customStyle="1" w:styleId="1tab0">
    <w:name w:val="1tab Знак"/>
    <w:basedOn w:val="a8"/>
    <w:link w:val="1tab"/>
    <w:rsid w:val="00A53073"/>
    <w:rPr>
      <w:rFonts w:ascii="Georgia" w:eastAsia="Georgia" w:hAnsi="Georgia" w:cs="Georgia"/>
      <w:b w:val="0"/>
      <w:bCs w:val="0"/>
      <w:i/>
      <w:iCs/>
      <w:smallCaps w:val="0"/>
      <w:strike w:val="0"/>
      <w:color w:val="000000"/>
      <w:sz w:val="22"/>
      <w:szCs w:val="22"/>
      <w:u w:val="none"/>
    </w:rPr>
  </w:style>
  <w:style w:type="paragraph" w:styleId="af">
    <w:name w:val="Normal (Web)"/>
    <w:basedOn w:val="a"/>
    <w:uiPriority w:val="99"/>
    <w:semiHidden/>
    <w:unhideWhenUsed/>
    <w:rsid w:val="00A53073"/>
    <w:pPr>
      <w:widowControl/>
      <w:spacing w:before="100" w:beforeAutospacing="1" w:after="100" w:afterAutospacing="1"/>
    </w:pPr>
    <w:rPr>
      <w:rFonts w:eastAsiaTheme="minorEastAsia"/>
      <w:color w:val="auto"/>
      <w:lang w:val="ru-RU" w:eastAsia="ru-RU" w:bidi="ar-SA"/>
    </w:rPr>
  </w:style>
  <w:style w:type="character" w:customStyle="1" w:styleId="1fig0">
    <w:name w:val="1fig Знак"/>
    <w:basedOn w:val="1tab0"/>
    <w:link w:val="1fig"/>
    <w:rsid w:val="00A53073"/>
    <w:rPr>
      <w:rFonts w:ascii="Georgia" w:eastAsia="Georgia" w:hAnsi="Georgia" w:cs="Georgia"/>
      <w:b w:val="0"/>
      <w:bCs w:val="0"/>
      <w:i/>
      <w:iCs/>
      <w:smallCaps w:val="0"/>
      <w:strike w:val="0"/>
      <w:color w:val="000000"/>
      <w:sz w:val="22"/>
      <w:szCs w:val="22"/>
      <w:u w:val="none"/>
    </w:rPr>
  </w:style>
  <w:style w:type="paragraph" w:styleId="af0">
    <w:name w:val="footnote text"/>
    <w:basedOn w:val="a"/>
    <w:link w:val="af1"/>
    <w:uiPriority w:val="99"/>
    <w:semiHidden/>
    <w:unhideWhenUsed/>
    <w:rsid w:val="009519D2"/>
    <w:rPr>
      <w:sz w:val="20"/>
      <w:szCs w:val="20"/>
    </w:rPr>
  </w:style>
  <w:style w:type="character" w:customStyle="1" w:styleId="af1">
    <w:name w:val="Текст сноски Знак"/>
    <w:basedOn w:val="a0"/>
    <w:link w:val="af0"/>
    <w:uiPriority w:val="99"/>
    <w:semiHidden/>
    <w:rsid w:val="009519D2"/>
    <w:rPr>
      <w:color w:val="000000"/>
      <w:sz w:val="20"/>
      <w:szCs w:val="20"/>
    </w:rPr>
  </w:style>
  <w:style w:type="character" w:styleId="af2">
    <w:name w:val="footnote reference"/>
    <w:basedOn w:val="a0"/>
    <w:uiPriority w:val="99"/>
    <w:semiHidden/>
    <w:unhideWhenUsed/>
    <w:rsid w:val="009519D2"/>
    <w:rPr>
      <w:vertAlign w:val="superscript"/>
    </w:rPr>
  </w:style>
  <w:style w:type="paragraph" w:customStyle="1" w:styleId="1equ">
    <w:name w:val="1equ"/>
    <w:basedOn w:val="1tab"/>
    <w:link w:val="1equ0"/>
    <w:qFormat/>
    <w:rsid w:val="00C80486"/>
  </w:style>
  <w:style w:type="character" w:customStyle="1" w:styleId="1equ0">
    <w:name w:val="1equ Знак"/>
    <w:basedOn w:val="1tab0"/>
    <w:link w:val="1equ"/>
    <w:rsid w:val="00C80486"/>
    <w:rPr>
      <w:rFonts w:ascii="Georgia" w:eastAsia="Georgia" w:hAnsi="Georgia" w:cs="Georgia"/>
      <w:b w:val="0"/>
      <w:bCs w:val="0"/>
      <w:i/>
      <w:iCs/>
      <w:smallCaps w:val="0"/>
      <w:strike w:val="0"/>
      <w:color w:val="000000"/>
      <w:sz w:val="22"/>
      <w:szCs w:val="22"/>
      <w:u w:val="none"/>
    </w:rPr>
  </w:style>
  <w:style w:type="paragraph" w:customStyle="1" w:styleId="15">
    <w:name w:val="15"/>
    <w:basedOn w:val="24"/>
    <w:link w:val="150"/>
    <w:qFormat/>
    <w:rsid w:val="003E5B6B"/>
    <w:pPr>
      <w:ind w:left="993" w:hanging="993"/>
    </w:pPr>
  </w:style>
  <w:style w:type="paragraph" w:customStyle="1" w:styleId="16">
    <w:name w:val="16"/>
    <w:basedOn w:val="15"/>
    <w:link w:val="160"/>
    <w:qFormat/>
    <w:rsid w:val="003E5B6B"/>
    <w:pPr>
      <w:ind w:left="1134" w:hanging="1134"/>
    </w:pPr>
  </w:style>
  <w:style w:type="character" w:customStyle="1" w:styleId="150">
    <w:name w:val="15 Знак"/>
    <w:basedOn w:val="240"/>
    <w:link w:val="15"/>
    <w:rsid w:val="003E5B6B"/>
    <w:rPr>
      <w:rFonts w:ascii="Arial" w:eastAsia="Lucida Sans Unicode" w:hAnsi="Arial" w:cs="Arial"/>
      <w:b/>
      <w:bCs/>
      <w:i w:val="0"/>
      <w:iCs w:val="0"/>
      <w:smallCaps w:val="0"/>
      <w:strike w:val="0"/>
      <w:color w:val="000000"/>
      <w:sz w:val="20"/>
      <w:szCs w:val="20"/>
      <w:u w:val="none"/>
    </w:rPr>
  </w:style>
  <w:style w:type="character" w:customStyle="1" w:styleId="160">
    <w:name w:val="16 Знак"/>
    <w:basedOn w:val="150"/>
    <w:link w:val="16"/>
    <w:rsid w:val="003E5B6B"/>
    <w:rPr>
      <w:rFonts w:ascii="Arial" w:eastAsia="Lucida Sans Unicode" w:hAnsi="Arial" w:cs="Arial"/>
      <w:b/>
      <w:bCs/>
      <w:i w:val="0"/>
      <w:iCs w:val="0"/>
      <w:smallCaps w:val="0"/>
      <w:strike w:val="0"/>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20AE9-A0D2-44A5-BDB7-709F96C78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9940</Words>
  <Characters>56663</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Sergei Penkevich</cp:lastModifiedBy>
  <cp:revision>18</cp:revision>
  <dcterms:created xsi:type="dcterms:W3CDTF">2022-01-16T08:20:00Z</dcterms:created>
  <dcterms:modified xsi:type="dcterms:W3CDTF">2022-02-18T18:47:00Z</dcterms:modified>
</cp:coreProperties>
</file>