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F96" w:rsidRPr="005957B0" w:rsidRDefault="00D02F96" w:rsidP="007200DA">
      <w:pPr>
        <w:spacing w:after="2880"/>
        <w:jc w:val="both"/>
      </w:pPr>
    </w:p>
    <w:p w:rsidR="00D02F96" w:rsidRPr="005957B0" w:rsidRDefault="00BC1A0B" w:rsidP="007200DA">
      <w:pPr>
        <w:pStyle w:val="10"/>
        <w:shd w:val="clear" w:color="auto" w:fill="auto"/>
        <w:spacing w:after="120" w:line="240" w:lineRule="auto"/>
        <w:ind w:left="0" w:firstLine="0"/>
        <w:outlineLvl w:val="9"/>
        <w:rPr>
          <w:rFonts w:ascii="Times New Roman" w:hAnsi="Times New Roman" w:cs="Times New Roman"/>
          <w:b w:val="0"/>
          <w:szCs w:val="24"/>
          <w:lang w:val="ru-RU"/>
        </w:rPr>
      </w:pPr>
      <w:r w:rsidRPr="005957B0">
        <w:rPr>
          <w:rFonts w:ascii="Times New Roman" w:hAnsi="Times New Roman" w:cs="Times New Roman"/>
          <w:szCs w:val="24"/>
          <w:lang w:val="ru"/>
        </w:rPr>
        <w:t>Процедура 1 раздела 15 Руководства Международного комитета</w:t>
      </w:r>
      <w:r w:rsidRPr="005957B0">
        <w:rPr>
          <w:rFonts w:ascii="Times New Roman" w:hAnsi="Times New Roman" w:cs="Times New Roman"/>
          <w:szCs w:val="24"/>
          <w:lang w:val="ru"/>
        </w:rPr>
        <w:br/>
        <w:t xml:space="preserve"> по регистрации животных (ICAR) — Методология</w:t>
      </w:r>
    </w:p>
    <w:p w:rsidR="007200DA" w:rsidRPr="005957B0" w:rsidRDefault="007200DA" w:rsidP="007200DA">
      <w:pPr>
        <w:pStyle w:val="70"/>
        <w:shd w:val="clear" w:color="auto" w:fill="auto"/>
        <w:spacing w:after="120"/>
        <w:ind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D02F96" w:rsidRPr="005957B0" w:rsidRDefault="00BC1A0B" w:rsidP="007200DA">
      <w:pPr>
        <w:pStyle w:val="70"/>
        <w:shd w:val="clear" w:color="auto" w:fill="auto"/>
        <w:ind w:firstLine="0"/>
        <w:rPr>
          <w:rFonts w:ascii="Times New Roman" w:hAnsi="Times New Roman" w:cs="Times New Roman"/>
          <w:b w:val="0"/>
          <w:szCs w:val="24"/>
          <w:lang w:val="ru-RU"/>
        </w:rPr>
      </w:pPr>
      <w:r w:rsidRPr="005957B0">
        <w:rPr>
          <w:rFonts w:ascii="Times New Roman" w:hAnsi="Times New Roman" w:cs="Times New Roman"/>
          <w:szCs w:val="24"/>
          <w:lang w:val="ru"/>
        </w:rPr>
        <w:t>Процедура 1 — Методология Утверждено к публикации</w:t>
      </w:r>
    </w:p>
    <w:p w:rsidR="00D02F96" w:rsidRPr="005957B0" w:rsidRDefault="00BC1A0B" w:rsidP="007200DA">
      <w:pPr>
        <w:pStyle w:val="60"/>
        <w:shd w:val="clear" w:color="auto" w:fill="auto"/>
        <w:ind w:firstLine="0"/>
        <w:rPr>
          <w:rFonts w:ascii="Times New Roman" w:hAnsi="Times New Roman" w:cs="Times New Roman"/>
          <w:sz w:val="18"/>
          <w:szCs w:val="24"/>
          <w:lang w:val="ru-RU"/>
        </w:rPr>
      </w:pPr>
      <w:r w:rsidRPr="005957B0">
        <w:rPr>
          <w:rFonts w:ascii="Times New Roman" w:hAnsi="Times New Roman" w:cs="Times New Roman"/>
          <w:sz w:val="18"/>
          <w:szCs w:val="24"/>
          <w:lang w:val="ru"/>
        </w:rPr>
        <w:t>Дата выпуска версии: февраль 2019 г. Утверждено к публикации</w:t>
      </w:r>
    </w:p>
    <w:p w:rsidR="00D02F96" w:rsidRPr="005957B0" w:rsidRDefault="00BC1A0B" w:rsidP="007200DA">
      <w:pPr>
        <w:pStyle w:val="60"/>
        <w:shd w:val="clear" w:color="auto" w:fill="auto"/>
        <w:spacing w:after="120"/>
        <w:ind w:firstLine="0"/>
        <w:rPr>
          <w:rFonts w:ascii="Times New Roman" w:hAnsi="Times New Roman" w:cs="Times New Roman"/>
          <w:sz w:val="18"/>
          <w:szCs w:val="24"/>
        </w:rPr>
      </w:pPr>
      <w:r w:rsidRPr="005957B0">
        <w:rPr>
          <w:rFonts w:ascii="Times New Roman" w:hAnsi="Times New Roman" w:cs="Times New Roman"/>
          <w:sz w:val="18"/>
          <w:szCs w:val="24"/>
          <w:lang w:val="ru"/>
        </w:rPr>
        <w:t>Имя</w:t>
      </w:r>
      <w:r w:rsidRPr="005957B0">
        <w:rPr>
          <w:rFonts w:ascii="Times New Roman" w:hAnsi="Times New Roman" w:cs="Times New Roman"/>
          <w:sz w:val="18"/>
          <w:szCs w:val="24"/>
        </w:rPr>
        <w:t xml:space="preserve"> </w:t>
      </w:r>
      <w:r w:rsidRPr="005957B0">
        <w:rPr>
          <w:rFonts w:ascii="Times New Roman" w:hAnsi="Times New Roman" w:cs="Times New Roman"/>
          <w:sz w:val="18"/>
          <w:szCs w:val="24"/>
          <w:lang w:val="ru"/>
        </w:rPr>
        <w:t>файла</w:t>
      </w:r>
      <w:r w:rsidRPr="005957B0">
        <w:rPr>
          <w:rFonts w:ascii="Times New Roman" w:hAnsi="Times New Roman" w:cs="Times New Roman"/>
          <w:sz w:val="18"/>
          <w:szCs w:val="24"/>
        </w:rPr>
        <w:t>: 15 Procedure 1 Methodology</w:t>
      </w:r>
      <w:r w:rsidRPr="005957B0">
        <w:rPr>
          <w:rFonts w:ascii="Times New Roman" w:hAnsi="Times New Roman" w:cs="Times New Roman"/>
          <w:sz w:val="18"/>
          <w:szCs w:val="24"/>
        </w:rPr>
        <w:t xml:space="preserve"> v19.01.docx</w:t>
      </w:r>
    </w:p>
    <w:p w:rsidR="007200DA" w:rsidRPr="005957B0" w:rsidRDefault="007200DA" w:rsidP="00037615">
      <w:pPr>
        <w:spacing w:after="120"/>
        <w:jc w:val="both"/>
      </w:pPr>
    </w:p>
    <w:p w:rsidR="007200DA" w:rsidRPr="005957B0" w:rsidRDefault="007200DA" w:rsidP="00037615">
      <w:pPr>
        <w:spacing w:after="120"/>
        <w:jc w:val="both"/>
        <w:sectPr w:rsidR="007200DA" w:rsidRPr="005957B0" w:rsidSect="007200DA">
          <w:headerReference w:type="default" r:id="rId7"/>
          <w:footerReference w:type="default" r:id="rId8"/>
          <w:pgSz w:w="11909" w:h="16834" w:code="9"/>
          <w:pgMar w:top="1418" w:right="1418" w:bottom="1418" w:left="1418" w:header="709" w:footer="709" w:gutter="0"/>
          <w:cols w:space="720"/>
          <w:noEndnote/>
          <w:docGrid w:linePitch="360"/>
        </w:sectPr>
      </w:pPr>
    </w:p>
    <w:p w:rsidR="00D02F96" w:rsidRPr="005957B0" w:rsidRDefault="00BC1A0B" w:rsidP="001F5950">
      <w:pPr>
        <w:pStyle w:val="110"/>
        <w:spacing w:before="0"/>
      </w:pPr>
      <w:bookmarkStart w:id="0" w:name="bookmark13"/>
      <w:r w:rsidRPr="005957B0">
        <w:rPr>
          <w:lang w:val="ru"/>
        </w:rPr>
        <w:lastRenderedPageBreak/>
        <w:t>1</w:t>
      </w:r>
      <w:r w:rsidRPr="005957B0">
        <w:rPr>
          <w:lang w:val="ru"/>
        </w:rPr>
        <w:tab/>
        <w:t>Введение</w:t>
      </w:r>
      <w:bookmarkEnd w:id="0"/>
    </w:p>
    <w:p w:rsidR="00D02F96" w:rsidRPr="005957B0" w:rsidRDefault="00BC1A0B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Существует множество технологий для обмена данными в электронном виде; кроме того, в этой области постоянно появляются новые технологии. Однако с целью установления стандартов обмена данными мы сосредоточимся на определенном наборе признанных и давно сущес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твующих технологий, применение которых будет подробно описано.</w:t>
      </w:r>
    </w:p>
    <w:p w:rsidR="00D02F96" w:rsidRPr="005957B0" w:rsidRDefault="00BC1A0B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Данная процедура, входящая в Раздел 15 Руководства, необходима для введения в общую методологию и технологию отдельных бизнес-процессов, описанных в процедурах 2, 3 и 4:</w:t>
      </w:r>
    </w:p>
    <w:p w:rsidR="00D02F96" w:rsidRPr="005957B0" w:rsidRDefault="00BC1A0B" w:rsidP="0068740E">
      <w:pPr>
        <w:pStyle w:val="11"/>
        <w:shd w:val="clear" w:color="auto" w:fill="auto"/>
        <w:ind w:left="709" w:hanging="283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Общие требования к п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ередаче данных</w:t>
      </w:r>
    </w:p>
    <w:p w:rsidR="00D02F96" w:rsidRPr="005957B0" w:rsidRDefault="00BC1A0B" w:rsidP="0068740E">
      <w:pPr>
        <w:pStyle w:val="11"/>
        <w:shd w:val="clear" w:color="auto" w:fill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описывает применяемые транспортные протоколы веб-сервисов и протоколы данных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Доступ к сервису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описывает некоторые аспекты, которые необходимо принимать во внимание при внедрении и установке сервисов</w:t>
      </w:r>
    </w:p>
    <w:p w:rsidR="00D02F96" w:rsidRPr="005957B0" w:rsidRDefault="00BC1A0B" w:rsidP="0068740E">
      <w:pPr>
        <w:pStyle w:val="11"/>
        <w:shd w:val="clear" w:color="auto" w:fill="auto"/>
        <w:ind w:left="709" w:hanging="283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>в.</w:t>
      </w: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Рабочие процессы коммуникации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описываются аспекты рабочих процессов коммуникации в сессии бизнес-процесса (например, запрос, ответ и обработка данных.</w:t>
      </w:r>
    </w:p>
    <w:p w:rsidR="00D02F96" w:rsidRPr="005957B0" w:rsidRDefault="00BC1A0B" w:rsidP="0068740E">
      <w:pPr>
        <w:pStyle w:val="11"/>
        <w:shd w:val="clear" w:color="auto" w:fill="auto"/>
        <w:ind w:left="709" w:hanging="283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>г.</w:t>
      </w: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Работа с локальными требованиями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подробно описывается процедура добавления в интерфейсы обязательных (на местном уровне) элементов д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анных, которые не входят в объем ICAR.</w:t>
      </w:r>
    </w:p>
    <w:p w:rsidR="00D02F96" w:rsidRPr="005957B0" w:rsidRDefault="00BC1A0B" w:rsidP="0068740E">
      <w:pPr>
        <w:pStyle w:val="11"/>
        <w:shd w:val="clear" w:color="auto" w:fill="auto"/>
        <w:ind w:left="709" w:hanging="283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>д.</w:t>
      </w: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Общие компоненты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описывает все обычные компоненты протоколов, которые постоянно используются в специальных бизнес-процессах</w:t>
      </w:r>
    </w:p>
    <w:p w:rsidR="00D02F96" w:rsidRPr="005957B0" w:rsidRDefault="00BC1A0B" w:rsidP="0099100F">
      <w:pPr>
        <w:pStyle w:val="20"/>
        <w:shd w:val="clear" w:color="auto" w:fill="auto"/>
        <w:spacing w:after="120"/>
        <w:outlineLvl w:val="9"/>
        <w:rPr>
          <w:rFonts w:ascii="Times New Roman" w:hAnsi="Times New Roman" w:cs="Times New Roman"/>
          <w:b w:val="0"/>
          <w:sz w:val="24"/>
          <w:szCs w:val="24"/>
          <w:lang w:val="ru-RU"/>
        </w:rPr>
      </w:pPr>
      <w:bookmarkStart w:id="1" w:name="bookmark14"/>
      <w:r w:rsidRPr="005957B0">
        <w:rPr>
          <w:rFonts w:ascii="Times New Roman" w:hAnsi="Times New Roman" w:cs="Times New Roman"/>
          <w:sz w:val="24"/>
          <w:szCs w:val="24"/>
          <w:lang w:val="ru"/>
        </w:rPr>
        <w:t>2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Определения и терминология</w:t>
      </w:r>
      <w:bookmarkEnd w:id="1"/>
    </w:p>
    <w:p w:rsidR="00D02F96" w:rsidRPr="005957B0" w:rsidRDefault="00BC1A0B" w:rsidP="00037615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Таблица 1 содержит список определений терминов и аббревиатур,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используемых в настоящем руководстве.</w:t>
      </w:r>
    </w:p>
    <w:p w:rsidR="00D02F96" w:rsidRPr="005957B0" w:rsidRDefault="00BC1A0B" w:rsidP="0068740E">
      <w:pPr>
        <w:pStyle w:val="1tab"/>
        <w:rPr>
          <w:b/>
          <w:lang w:val="ru-RU"/>
        </w:rPr>
      </w:pPr>
      <w:r w:rsidRPr="005957B0">
        <w:rPr>
          <w:lang w:val="ru"/>
        </w:rPr>
        <w:t>Таблица 1. Определения терминов и аббревиатур, используемых в настоящем руководстве.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"/>
        <w:gridCol w:w="7548"/>
      </w:tblGrid>
      <w:tr w:rsidR="00552AA9" w:rsidRPr="005957B0" w:rsidTr="0068740E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BF89E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  <w:lang w:val="ru"/>
              </w:rPr>
              <w:t>Термин</w:t>
            </w:r>
          </w:p>
        </w:tc>
        <w:tc>
          <w:tcPr>
            <w:tcW w:w="7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F89E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  <w:lang w:val="ru"/>
              </w:rPr>
              <w:t>Определение</w:t>
            </w:r>
          </w:p>
        </w:tc>
      </w:tr>
      <w:tr w:rsidR="00552AA9" w:rsidRPr="005957B0" w:rsidTr="0068740E"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TCP/IP</w:t>
            </w:r>
          </w:p>
        </w:tc>
        <w:tc>
          <w:tcPr>
            <w:tcW w:w="7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Протокол контроля передачи</w:t>
            </w:r>
          </w:p>
        </w:tc>
      </w:tr>
      <w:tr w:rsidR="00552AA9" w:rsidRPr="005957B0" w:rsidTr="0068740E"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HTTP</w:t>
            </w:r>
          </w:p>
        </w:tc>
        <w:tc>
          <w:tcPr>
            <w:tcW w:w="7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Протокол передачи гипертекста</w:t>
            </w:r>
          </w:p>
        </w:tc>
      </w:tr>
      <w:tr w:rsidR="00552AA9" w:rsidRPr="005957B0" w:rsidTr="0068740E"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XML</w:t>
            </w:r>
          </w:p>
        </w:tc>
        <w:tc>
          <w:tcPr>
            <w:tcW w:w="7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Расширяемый язык разметки</w:t>
            </w:r>
          </w:p>
        </w:tc>
      </w:tr>
      <w:tr w:rsidR="00552AA9" w:rsidRPr="005957B0" w:rsidTr="0068740E"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XSD</w:t>
            </w:r>
          </w:p>
        </w:tc>
        <w:tc>
          <w:tcPr>
            <w:tcW w:w="7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Определение схемы XML</w:t>
            </w:r>
          </w:p>
        </w:tc>
      </w:tr>
      <w:tr w:rsidR="00552AA9" w:rsidRPr="005957B0" w:rsidTr="0068740E"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SOAP</w:t>
            </w:r>
          </w:p>
        </w:tc>
        <w:tc>
          <w:tcPr>
            <w:tcW w:w="7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Протокол доступа к простому объекту</w:t>
            </w:r>
          </w:p>
        </w:tc>
      </w:tr>
      <w:tr w:rsidR="00552AA9" w:rsidRPr="005957B0" w:rsidTr="0068740E"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WSDL</w:t>
            </w:r>
          </w:p>
        </w:tc>
        <w:tc>
          <w:tcPr>
            <w:tcW w:w="7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Язык описания веб-сервиса</w:t>
            </w:r>
          </w:p>
        </w:tc>
      </w:tr>
      <w:tr w:rsidR="00552AA9" w:rsidRPr="005957B0" w:rsidTr="0068740E"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REST</w:t>
            </w:r>
          </w:p>
        </w:tc>
        <w:tc>
          <w:tcPr>
            <w:tcW w:w="7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Передача состояния представления</w:t>
            </w:r>
          </w:p>
        </w:tc>
      </w:tr>
      <w:tr w:rsidR="00552AA9" w:rsidRPr="005957B0" w:rsidTr="0068740E"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ADIS</w:t>
            </w:r>
          </w:p>
        </w:tc>
        <w:tc>
          <w:tcPr>
            <w:tcW w:w="7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Синтаксис обмена сельскохозяйственными данными</w:t>
            </w:r>
          </w:p>
        </w:tc>
      </w:tr>
      <w:tr w:rsidR="00552AA9" w:rsidRPr="005957B0" w:rsidTr="0068740E"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ADED</w:t>
            </w:r>
          </w:p>
        </w:tc>
        <w:tc>
          <w:tcPr>
            <w:tcW w:w="7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Словарь элементов сельскохозяйственных данных</w:t>
            </w:r>
          </w:p>
        </w:tc>
      </w:tr>
      <w:tr w:rsidR="00552AA9" w:rsidRPr="005957B0" w:rsidTr="0068740E"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JSON</w:t>
            </w:r>
          </w:p>
        </w:tc>
        <w:tc>
          <w:tcPr>
            <w:tcW w:w="7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 xml:space="preserve">Объектная </w:t>
            </w: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нотация JavaScript</w:t>
            </w:r>
          </w:p>
        </w:tc>
      </w:tr>
      <w:tr w:rsidR="00552AA9" w:rsidRPr="005957B0" w:rsidTr="0068740E"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UNCEFACT</w:t>
            </w:r>
          </w:p>
        </w:tc>
        <w:tc>
          <w:tcPr>
            <w:tcW w:w="7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UN/CEFACT — Центр ООН по упрощению процедур и практики в управлении, торговле и на транспорте</w:t>
            </w:r>
          </w:p>
        </w:tc>
      </w:tr>
      <w:tr w:rsidR="00552AA9" w:rsidRPr="005957B0" w:rsidTr="0068740E"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lastRenderedPageBreak/>
              <w:t>ISO</w:t>
            </w:r>
          </w:p>
        </w:tc>
        <w:tc>
          <w:tcPr>
            <w:tcW w:w="7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Международная организация по стандартизации</w:t>
            </w:r>
          </w:p>
        </w:tc>
      </w:tr>
      <w:tr w:rsidR="00552AA9" w:rsidRPr="005957B0" w:rsidTr="0068740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IANA</w:t>
            </w:r>
          </w:p>
        </w:tc>
        <w:tc>
          <w:tcPr>
            <w:tcW w:w="7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Управление по присвоению интернет-номеров</w:t>
            </w:r>
          </w:p>
        </w:tc>
      </w:tr>
    </w:tbl>
    <w:p w:rsidR="00D02F96" w:rsidRPr="005957B0" w:rsidRDefault="00BC1A0B" w:rsidP="0068740E">
      <w:pPr>
        <w:pStyle w:val="110"/>
      </w:pPr>
      <w:bookmarkStart w:id="2" w:name="bookmark15"/>
      <w:r w:rsidRPr="005957B0">
        <w:rPr>
          <w:lang w:val="ru"/>
        </w:rPr>
        <w:t>3</w:t>
      </w:r>
      <w:r w:rsidRPr="005957B0">
        <w:rPr>
          <w:lang w:val="ru"/>
        </w:rPr>
        <w:tab/>
        <w:t>Область применения</w:t>
      </w:r>
      <w:bookmarkEnd w:id="2"/>
    </w:p>
    <w:p w:rsidR="00037615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дает наглядную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схему основных элементов настоящей процедуры. Числа на данном рисунке относятся к номерам разделов настоящей процедуры.</w:t>
      </w:r>
    </w:p>
    <w:p w:rsidR="00D02F96" w:rsidRPr="005957B0" w:rsidRDefault="00BC1A0B" w:rsidP="0068740E">
      <w:pPr>
        <w:pStyle w:val="1fig"/>
      </w:pPr>
      <w:r w:rsidRPr="005957B0">
        <w:rPr>
          <w:noProof/>
          <w:lang w:bidi="ar-SA"/>
        </w:rPr>
        <w:drawing>
          <wp:inline distT="0" distB="0" distL="0" distR="0">
            <wp:extent cx="5462270" cy="3691255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857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5957B0" w:rsidRDefault="00BC1A0B" w:rsidP="0068740E">
      <w:pPr>
        <w:pStyle w:val="a9"/>
        <w:shd w:val="clear" w:color="auto" w:fill="auto"/>
        <w:spacing w:after="120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Рисунок 1. Область применения процедуры 1 Раздела 15 Руководства ICAR</w:t>
      </w:r>
    </w:p>
    <w:p w:rsidR="00D02F96" w:rsidRPr="005957B0" w:rsidRDefault="00BC1A0B" w:rsidP="0068740E">
      <w:pPr>
        <w:pStyle w:val="110"/>
      </w:pPr>
      <w:bookmarkStart w:id="3" w:name="bookmark16"/>
      <w:r w:rsidRPr="005957B0">
        <w:rPr>
          <w:lang w:val="ru"/>
        </w:rPr>
        <w:t>4</w:t>
      </w:r>
      <w:r w:rsidRPr="005957B0">
        <w:rPr>
          <w:lang w:val="ru"/>
        </w:rPr>
        <w:tab/>
        <w:t>Общие требования к передаче данных</w:t>
      </w:r>
      <w:bookmarkEnd w:id="3"/>
    </w:p>
    <w:p w:rsidR="00D02F96" w:rsidRPr="005957B0" w:rsidRDefault="00BC1A0B" w:rsidP="0068740E">
      <w:pPr>
        <w:pStyle w:val="12"/>
        <w:rPr>
          <w:lang w:val="ru-RU"/>
        </w:rPr>
      </w:pPr>
      <w:r w:rsidRPr="005957B0">
        <w:rPr>
          <w:lang w:val="ru"/>
        </w:rPr>
        <w:t>4.1</w:t>
      </w:r>
      <w:r w:rsidRPr="005957B0">
        <w:rPr>
          <w:lang w:val="ru"/>
        </w:rPr>
        <w:tab/>
        <w:t>Веб-сервисы SOAP/XML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качестве основного метода передачи данных был выбран стандарт W3C SOAP/XML версии 1.2. Подробное описание данного стандарта можно найти по следующей ссылке: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hyperlink r:id="rId10" w:history="1">
        <w:r w:rsidR="00972A90" w:rsidRPr="005957B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http://www.w3.org/TR/2007/REC-soap12-parto-20070427/</w:t>
        </w:r>
      </w:hyperlink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Так как был принят нисходящий принцип, ICAR ADE предоставляет WSDL файлы и набор XSD файлов</w:t>
      </w:r>
      <w:r w:rsidR="005957B0">
        <w:rPr>
          <w:rFonts w:ascii="Times New Roman" w:hAnsi="Times New Roman" w:cs="Times New Roman"/>
          <w:sz w:val="24"/>
          <w:szCs w:val="24"/>
          <w:lang w:val="ru"/>
        </w:rPr>
        <w:t>, образующих полный набор машино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читаемых файлов определений, с помощью которых можно работать с веб-сервисами. Большинство современных язык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ов программирования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(например, Java, .NET и прочие) предоставляют инструменты, позволяющие легко задавать классы интерфейсов, которые будут связывать слой передачи данных и слой бизнес-процессов.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lastRenderedPageBreak/>
        <w:t xml:space="preserve">Для каждого релиза спецификаций ICAR ADE можно загрузить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специальный набор файлов WSDL/XSD с веб-сайта ICAR ADE (</w:t>
      </w:r>
      <w:hyperlink r:id="rId11" w:history="1">
        <w:r w:rsidRPr="005957B0">
          <w:rPr>
            <w:rStyle w:val="aa"/>
            <w:rFonts w:ascii="Times New Roman" w:hAnsi="Times New Roman" w:cs="Times New Roman"/>
            <w:color w:val="0000FF"/>
            <w:sz w:val="24"/>
            <w:szCs w:val="24"/>
            <w:lang w:val="ru"/>
          </w:rPr>
          <w:t>ссылка</w:t>
        </w:r>
      </w:hyperlink>
      <w:r w:rsidRPr="005957B0">
        <w:rPr>
          <w:rFonts w:ascii="Times New Roman" w:hAnsi="Times New Roman" w:cs="Times New Roman"/>
          <w:color w:val="0000FF"/>
          <w:sz w:val="24"/>
          <w:szCs w:val="24"/>
          <w:lang w:val="ru"/>
        </w:rPr>
        <w:t xml:space="preserve">).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См. Таблицу 2. Файлы схемы ICAR ADE для описания файлов. Файлы будут предоставлены в zip-архиве, например “ADE_Schema20150309_1.8.zip” для версии 1.8, доступной по </w:t>
      </w:r>
      <w:hyperlink r:id="rId12" w:history="1">
        <w:r w:rsidRPr="005957B0">
          <w:rPr>
            <w:rStyle w:val="aa"/>
            <w:rFonts w:ascii="Times New Roman" w:hAnsi="Times New Roman" w:cs="Times New Roman"/>
            <w:color w:val="0000FF"/>
            <w:sz w:val="24"/>
            <w:szCs w:val="24"/>
            <w:lang w:val="ru"/>
          </w:rPr>
          <w:t>ссылке</w:t>
        </w:r>
      </w:hyperlink>
      <w:r w:rsidRPr="005957B0">
        <w:rPr>
          <w:rFonts w:ascii="Times New Roman" w:hAnsi="Times New Roman" w:cs="Times New Roman"/>
          <w:color w:val="0000FF"/>
          <w:sz w:val="24"/>
          <w:szCs w:val="24"/>
          <w:lang w:val="ru"/>
        </w:rPr>
        <w:t>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Файлы WSDL/XSD описывают различные аспекты транспортного протокола: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е.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Оконечные точки сервиса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ж.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Сообщения ввода и вывода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з.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Определения базовых типов данных (типы XSD, типы UNCEFACT и т. д.)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е.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Определения сложных типов данных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br/>
        <w:t xml:space="preserve"> (метки E-Tag, теги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элементов, композиции, атрибуты, использование базовых типов данных)</w:t>
      </w:r>
    </w:p>
    <w:p w:rsidR="00037615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к.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Требования (ограничения для типов данных и диапазона значений)</w:t>
      </w:r>
    </w:p>
    <w:p w:rsidR="00D02F96" w:rsidRPr="005957B0" w:rsidRDefault="00BC1A0B" w:rsidP="0068740E">
      <w:pPr>
        <w:pStyle w:val="1tab"/>
        <w:rPr>
          <w:b/>
        </w:rPr>
      </w:pPr>
      <w:r w:rsidRPr="005957B0">
        <w:rPr>
          <w:lang w:val="ru" w:eastAsia="de-DE" w:bidi="de-DE"/>
        </w:rPr>
        <w:t>Таблица 2. Файлы схемы ICAR ADE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7"/>
        <w:gridCol w:w="5880"/>
      </w:tblGrid>
      <w:tr w:rsidR="00552AA9" w:rsidRPr="005957B0" w:rsidTr="0068740E">
        <w:trPr>
          <w:tblHeader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DDDEE0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Имя файла /</w:t>
            </w:r>
          </w:p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Схема имени файла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EE0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Описание файла</w:t>
            </w:r>
          </w:p>
        </w:tc>
      </w:tr>
      <w:tr w:rsidR="00552AA9" w:rsidRPr="005957B0" w:rsidTr="0068740E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*.XSD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Файлы определения схемы XML, </w:t>
            </w: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машиночитаемое описание ICAR ADE</w:t>
            </w:r>
          </w:p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Структуры данных XML</w:t>
            </w:r>
          </w:p>
        </w:tc>
      </w:tr>
      <w:tr w:rsidR="00552AA9" w:rsidRPr="005957B0" w:rsidTr="0068740E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ICAR_*.XSD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Определения элементов данных, созданные группой ICAR ADE</w:t>
            </w:r>
          </w:p>
        </w:tc>
      </w:tr>
      <w:tr w:rsidR="00552AA9" w:rsidRPr="005957B0" w:rsidTr="0068740E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ISO_*.XSD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Определения элементов файлов, выведенные из стандартов ISO</w:t>
            </w:r>
          </w:p>
        </w:tc>
      </w:tr>
      <w:tr w:rsidR="00552AA9" w:rsidRPr="005957B0" w:rsidTr="0068740E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UNECE_*.XSD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Файлы XSD, предоставляемые проектом UN/CEFACT:</w:t>
            </w:r>
          </w:p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(см. </w:t>
            </w:r>
            <w:hyperlink r:id="rId13" w:history="1">
              <w:r w:rsidRPr="005957B0">
                <w:rPr>
                  <w:rFonts w:ascii="Times New Roman" w:eastAsia="Calibri" w:hAnsi="Times New Roman" w:cs="Times New Roman"/>
                  <w:szCs w:val="24"/>
                  <w:lang w:val="ru"/>
                </w:rPr>
                <w:t>http://www.unece.org/cefact/xml_schemas/index.html</w:t>
              </w:r>
            </w:hyperlink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)</w:t>
            </w:r>
          </w:p>
        </w:tc>
      </w:tr>
      <w:tr w:rsidR="00552AA9" w:rsidRPr="005957B0" w:rsidTr="0068740E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UnqualifiedDataType_13p0.XSD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Файл XSD, определяющий неквалифицированные типы данных UNCEFACT. Эти типы данных расширяют стандартные</w:t>
            </w: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 типы данных XSD с помощью дополнительных атрибутов. Они используются в определениях ICAR и UNCEFACT вместо стандартных типов XSD.</w:t>
            </w:r>
          </w:p>
        </w:tc>
      </w:tr>
      <w:tr w:rsidR="00552AA9" w:rsidRPr="005957B0" w:rsidTr="0068740E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*_CODE_*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Файлы XSD, определяющие списки кодов.</w:t>
            </w:r>
          </w:p>
        </w:tc>
      </w:tr>
      <w:tr w:rsidR="00552AA9" w:rsidRPr="005957B0" w:rsidTr="0068740E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wsMrAde.wsdl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Описание сервиса ICAR ADE SOAP (WSDL = Язык описания веб-сервис</w:t>
            </w: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а)</w:t>
            </w:r>
          </w:p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Он определяет набор пар сообщений, состоящий из запроса и ответа.</w:t>
            </w:r>
          </w:p>
        </w:tc>
      </w:tr>
      <w:tr w:rsidR="00552AA9" w:rsidRPr="005957B0" w:rsidTr="0068740E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ADE_vlp8.xsd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Данный файл предоставляет точку входа в определения структуры данных сообщений ICAR ADE</w:t>
            </w:r>
          </w:p>
        </w:tc>
      </w:tr>
    </w:tbl>
    <w:p w:rsidR="00D02F96" w:rsidRPr="005957B0" w:rsidRDefault="00D02F96" w:rsidP="0068740E">
      <w:pPr>
        <w:jc w:val="both"/>
        <w:rPr>
          <w:lang w:val="ru-RU"/>
        </w:rPr>
      </w:pP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В настоящем документе сообщения и определения данных иллюстрируются с помощью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графического представления структур XSD, созданного с помощью коммерческого ПО XMLSPY компании ALTOVA.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См., например, Рисунок 2 (Пример “GetHerdListRequest”)</w:t>
      </w:r>
    </w:p>
    <w:p w:rsidR="007B1462" w:rsidRPr="005957B0" w:rsidRDefault="00BC1A0B" w:rsidP="0068740E">
      <w:pPr>
        <w:pStyle w:val="1fig"/>
      </w:pPr>
      <w:r w:rsidRPr="005957B0">
        <w:rPr>
          <w:noProof/>
          <w:lang w:bidi="ar-SA"/>
        </w:rPr>
        <w:lastRenderedPageBreak/>
        <w:drawing>
          <wp:inline distT="0" distB="0" distL="0" distR="0">
            <wp:extent cx="5742305" cy="2197735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5976" name="Picture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 :Get HerdListRequestType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Get HerdListRequestType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icar:MessageHeader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 xml:space="preserve">icar: </w:t>
            </w:r>
            <w:r w:rsidRPr="005957B0">
              <w:rPr>
                <w:sz w:val="20"/>
                <w:szCs w:val="20"/>
                <w:lang w:val="ru"/>
              </w:rPr>
              <w:t>MessageHeader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icar:ADEExchangedDocumentType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ADEExchangedDocumentType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icar:StandardRequest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StandardRequest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icar:SiatidardlRequastType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SiatidardlRequastType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icar:SpecificRequestGetHerdListType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SpecificRequestGetHerdListType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</w:t>
            </w:r>
            <w:r w:rsidRPr="005957B0">
              <w:rPr>
                <w:sz w:val="20"/>
                <w:szCs w:val="20"/>
              </w:rPr>
              <w:t>Data To Be Compressed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 Data To Be Compressed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 :lndicatorType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lndicatorType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false true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неверно верно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Get He r d List Request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Get Herd List Request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icar:GetHerdLstRequestType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GetHerdLstRequestType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icar:SpecificRequestDetail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 xml:space="preserve">icar: </w:t>
            </w:r>
            <w:r w:rsidRPr="005957B0">
              <w:rPr>
                <w:sz w:val="20"/>
                <w:szCs w:val="20"/>
                <w:lang w:val="ru"/>
              </w:rPr>
              <w:t>SpecificRequestDetail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icar:TicketRequest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TicketRequest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icar:TicketRequestType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TicketRequestType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icar:HerdListRequestType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HerdListRequestType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icar:Gender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Gender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icar:SpecificRequestGetHerdList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SpecificRequestGetHerdList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icar:SpecificRequestGetHerdListType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SpecificRequestGetHerdListType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gc:GenderCodeType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gc: GenderCodeType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icar:HerdListRequest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HerdListRequest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icar:HerdListRequestType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HerdListRequestType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icar:Periode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Periode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udt:MeasureType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</w:t>
            </w:r>
            <w:r w:rsidRPr="005957B0">
              <w:rPr>
                <w:sz w:val="20"/>
                <w:szCs w:val="20"/>
                <w:lang w:val="ru"/>
              </w:rPr>
              <w:t xml:space="preserve"> MeasureType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icar:Location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Location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udt:IDType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IDType</w:t>
            </w:r>
          </w:p>
        </w:tc>
      </w:tr>
    </w:tbl>
    <w:p w:rsidR="00D02F96" w:rsidRPr="005957B0" w:rsidRDefault="00BC1A0B" w:rsidP="0068740E">
      <w:pPr>
        <w:pStyle w:val="11"/>
        <w:shd w:val="clear" w:color="auto" w:fill="auto"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957B0">
        <w:rPr>
          <w:rFonts w:ascii="Times New Roman" w:hAnsi="Times New Roman" w:cs="Times New Roman"/>
          <w:i/>
          <w:iCs/>
          <w:sz w:val="24"/>
          <w:szCs w:val="24"/>
          <w:lang w:val="ru"/>
        </w:rPr>
        <w:t>Рисунок 2. Пример “GetHerdListRequest”</w:t>
      </w:r>
    </w:p>
    <w:p w:rsidR="00037615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Символы ниже используются для представления схем XSD на следующих страницах:</w:t>
      </w:r>
    </w:p>
    <w:p w:rsidR="00D02F96" w:rsidRPr="005957B0" w:rsidRDefault="00BC1A0B" w:rsidP="0068740E">
      <w:pPr>
        <w:pStyle w:val="1tab"/>
      </w:pPr>
      <w:r w:rsidRPr="005957B0">
        <w:rPr>
          <w:lang w:val="ru" w:eastAsia="de-DE" w:bidi="de-DE"/>
        </w:rPr>
        <w:lastRenderedPageBreak/>
        <w:t>Таблица 3. Символы схемы XSD</w:t>
      </w:r>
    </w:p>
    <w:p w:rsidR="007B1462" w:rsidRPr="005957B0" w:rsidRDefault="00BC1A0B" w:rsidP="0068740E">
      <w:pPr>
        <w:jc w:val="center"/>
      </w:pPr>
      <w:r w:rsidRPr="005957B0">
        <w:rPr>
          <w:noProof/>
          <w:lang w:bidi="ar-SA"/>
        </w:rPr>
        <w:drawing>
          <wp:inline distT="0" distB="0" distL="0" distR="0">
            <wp:extent cx="2340610" cy="3112135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28835" name="Picture 2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bookmarkStart w:id="4" w:name="bookmark0"/>
            <w:r w:rsidRPr="005957B0">
              <w:rPr>
                <w:sz w:val="20"/>
                <w:szCs w:val="20"/>
              </w:rPr>
              <w:t>Description</w:t>
            </w:r>
            <w:bookmarkEnd w:id="4"/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Описание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bookmarkStart w:id="5" w:name="bookmark1"/>
            <w:r w:rsidRPr="005957B0">
              <w:rPr>
                <w:sz w:val="20"/>
                <w:szCs w:val="20"/>
              </w:rPr>
              <w:t>Symbol</w:t>
            </w:r>
            <w:bookmarkEnd w:id="5"/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Символ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bookmarkStart w:id="6" w:name="bookmark2"/>
            <w:r w:rsidRPr="005957B0">
              <w:rPr>
                <w:sz w:val="20"/>
                <w:szCs w:val="20"/>
              </w:rPr>
              <w:t>Optional tag</w:t>
            </w:r>
            <w:bookmarkEnd w:id="6"/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Опциональный тег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icar:Gender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Gender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gc:GenderCodeType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gc: GenderCodeType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icar:DataToBeCompressed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DataToBeCompressed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udt:IndicaterType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IndicaterType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bookmarkStart w:id="7" w:name="bookmark3"/>
            <w:r w:rsidRPr="005957B0">
              <w:rPr>
                <w:sz w:val="20"/>
                <w:szCs w:val="20"/>
              </w:rPr>
              <w:t>Mandatory tag</w:t>
            </w:r>
            <w:bookmarkEnd w:id="7"/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Обязательный тег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false true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неверно верно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bookmarkStart w:id="8" w:name="bookmark4"/>
            <w:r w:rsidRPr="005957B0">
              <w:rPr>
                <w:sz w:val="20"/>
                <w:szCs w:val="20"/>
              </w:rPr>
              <w:t>Sequence</w:t>
            </w:r>
            <w:bookmarkEnd w:id="8"/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Последовательность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bookmarkStart w:id="9" w:name="bookmark5"/>
            <w:r w:rsidRPr="005957B0">
              <w:rPr>
                <w:sz w:val="20"/>
                <w:szCs w:val="20"/>
              </w:rPr>
              <w:t>Choice</w:t>
            </w:r>
            <w:bookmarkEnd w:id="9"/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Выбор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bookmarkStart w:id="10" w:name="bookmark6"/>
            <w:r w:rsidRPr="005957B0">
              <w:rPr>
                <w:sz w:val="20"/>
                <w:szCs w:val="20"/>
              </w:rPr>
              <w:t>Multiplicity</w:t>
            </w:r>
            <w:bookmarkEnd w:id="10"/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Кратность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icar:QuarterMilking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QuarterMilking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icar:QuarterMilkingLabType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QuarterMilkingLabType</w:t>
            </w:r>
          </w:p>
        </w:tc>
      </w:tr>
    </w:tbl>
    <w:p w:rsidR="00D02F96" w:rsidRPr="005957B0" w:rsidRDefault="00BC1A0B" w:rsidP="0068740E">
      <w:pPr>
        <w:pStyle w:val="12"/>
      </w:pPr>
      <w:r w:rsidRPr="005957B0">
        <w:rPr>
          <w:lang w:val="ru" w:eastAsia="de-DE" w:bidi="de-DE"/>
        </w:rPr>
        <w:t>4.2</w:t>
      </w:r>
      <w:r w:rsidRPr="005957B0">
        <w:rPr>
          <w:lang w:val="ru" w:eastAsia="de-DE" w:bidi="de-DE"/>
        </w:rPr>
        <w:tab/>
        <w:t>Альтернативные транспортные протоколы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 w:eastAsia="de-DE" w:bidi="de-DE"/>
        </w:rPr>
        <w:t xml:space="preserve">Наряду с SOAP существуют иные международные транспортные </w:t>
      </w:r>
      <w:r w:rsidRPr="005957B0">
        <w:rPr>
          <w:rFonts w:ascii="Times New Roman" w:hAnsi="Times New Roman" w:cs="Times New Roman"/>
          <w:sz w:val="24"/>
          <w:szCs w:val="24"/>
          <w:lang w:val="ru" w:eastAsia="de-DE" w:bidi="de-DE"/>
        </w:rPr>
        <w:t>протоколы. Например, стандарт ISO ADIS/ADED и его последние расширения, описанные в ISO 17532(2007). С другой стороны, в последние годы широкое распространение в области передачи данных через интернет получил протокол REST на основе транспортного протокола</w:t>
      </w:r>
      <w:r w:rsidRPr="005957B0">
        <w:rPr>
          <w:rFonts w:ascii="Times New Roman" w:hAnsi="Times New Roman" w:cs="Times New Roman"/>
          <w:sz w:val="24"/>
          <w:szCs w:val="24"/>
          <w:lang w:val="ru" w:eastAsia="de-DE" w:bidi="de-DE"/>
        </w:rPr>
        <w:t xml:space="preserve"> HTTP с использованием XML, JSON и прочих технологий шифрования данных.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ADE-WG работает над созданием стандартизированного описания REST-API.</w:t>
      </w:r>
    </w:p>
    <w:p w:rsidR="00D02F96" w:rsidRPr="005957B0" w:rsidRDefault="00BC1A0B" w:rsidP="0068740E">
      <w:pPr>
        <w:pStyle w:val="12"/>
        <w:rPr>
          <w:lang w:val="ru-RU"/>
        </w:rPr>
      </w:pPr>
      <w:r w:rsidRPr="005957B0">
        <w:rPr>
          <w:lang w:val="ru"/>
        </w:rPr>
        <w:t>4.3</w:t>
      </w:r>
      <w:r w:rsidRPr="005957B0">
        <w:rPr>
          <w:lang w:val="ru"/>
        </w:rPr>
        <w:tab/>
        <w:t>Типы и списки кодов ICAR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Элементы, создаваемые в рамках процесса спецификации ICAR ADE, можно идентифицировать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по префиксу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"icar: "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в файлах WSDL/XSD и описаниях ниже.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Все элементы данных основываются на типах данных UNCEFACT (см. раздел «Типы данных UNCEFACT»).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Ниже представлено подробное описание элементов данных.</w:t>
      </w:r>
    </w:p>
    <w:p w:rsidR="00D02F96" w:rsidRPr="005957B0" w:rsidRDefault="00BC1A0B" w:rsidP="0068740E">
      <w:pPr>
        <w:pStyle w:val="12"/>
        <w:rPr>
          <w:lang w:val="ru-RU"/>
        </w:rPr>
      </w:pPr>
      <w:r w:rsidRPr="005957B0">
        <w:rPr>
          <w:lang w:val="ru"/>
        </w:rPr>
        <w:lastRenderedPageBreak/>
        <w:t>4.4</w:t>
      </w:r>
      <w:r w:rsidRPr="005957B0">
        <w:rPr>
          <w:lang w:val="ru"/>
        </w:rPr>
        <w:tab/>
        <w:t>Внешние элементы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Целью процесса стандартизац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ии ICAR ADE является максимально полное использование элементов, уже определенных в рамках существующих структур стандартизации, таких как ISO, IANA и UNCEFACT.</w:t>
      </w:r>
    </w:p>
    <w:p w:rsidR="00D02F96" w:rsidRPr="005957B0" w:rsidRDefault="00BC1A0B" w:rsidP="0068740E">
      <w:pPr>
        <w:pStyle w:val="13"/>
        <w:rPr>
          <w:lang w:val="ru-RU"/>
        </w:rPr>
      </w:pPr>
      <w:r w:rsidRPr="005957B0">
        <w:rPr>
          <w:lang w:val="ru"/>
        </w:rPr>
        <w:t>4.4.1.</w:t>
      </w:r>
      <w:r w:rsidRPr="005957B0">
        <w:rPr>
          <w:lang w:val="ru"/>
        </w:rPr>
        <w:tab/>
        <w:t>Типы данных UNCEFACT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Определения WSDL/XSD ICAR ADE широко используют базовые типы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UNCEFACT.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Базовые типы UNCEFACT — это типы, производные от базовых типов XSD. Концепция в основном предусматривает добавление к типам XSD дополнительных атрибутов и ограничителей. Они определены в файле UnqualifiedDataType_13po.xsd.</w:t>
      </w:r>
    </w:p>
    <w:p w:rsidR="00037615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Эти элементы в файлах W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SDL/XSD и описаниях ниже можно идентифицировать по префиксу </w:t>
      </w:r>
      <w:r w:rsid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“udt: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”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 w:eastAsia="de-DE" w:bidi="de-DE"/>
        </w:rPr>
        <w:t>В Таблице 4 «Базовые типы данных UNCEFACT» перечислены типы UNCEFACT, которые в настоящее время используются для типов элементов данных.</w:t>
      </w:r>
    </w:p>
    <w:p w:rsidR="00D02F96" w:rsidRPr="005957B0" w:rsidRDefault="00BC1A0B" w:rsidP="0068740E">
      <w:pPr>
        <w:pStyle w:val="1tab"/>
        <w:rPr>
          <w:b/>
        </w:rPr>
      </w:pPr>
      <w:r w:rsidRPr="005957B0">
        <w:rPr>
          <w:lang w:val="ru"/>
        </w:rPr>
        <w:t>Таблица 4. Базовые типы данных UNCEFACT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198"/>
        <w:gridCol w:w="2448"/>
        <w:gridCol w:w="1195"/>
      </w:tblGrid>
      <w:tr w:rsidR="00552AA9" w:rsidRPr="005957B0" w:rsidTr="0068740E">
        <w:trPr>
          <w:tblHeader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DDEE0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Наименование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DDDEE0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Описание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DDDEE0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Комментарий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EE0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Тип XSD</w:t>
            </w:r>
          </w:p>
        </w:tc>
      </w:tr>
      <w:tr w:rsidR="00552AA9" w:rsidRPr="005957B0" w:rsidTr="0068740E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udt: CodeType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Строка символов, которая может использоваться для представления или замены определяемого значения.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Код относится к нумерации.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Cтрока</w:t>
            </w:r>
          </w:p>
        </w:tc>
      </w:tr>
      <w:tr w:rsidR="00552AA9" w:rsidRPr="005957B0" w:rsidTr="0068740E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udt: DateType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Конкретная точка в массиве дат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Представление, как </w:t>
            </w: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оно определено в транспортном протоколе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Cтрока</w:t>
            </w:r>
          </w:p>
        </w:tc>
      </w:tr>
      <w:tr w:rsidR="00552AA9" w:rsidRPr="005957B0" w:rsidTr="0068740E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udt: DateTimeType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Конкретная точка в потоке времени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Представление, как оно определено в транспортном протоколе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Cтрока</w:t>
            </w:r>
          </w:p>
        </w:tc>
      </w:tr>
      <w:tr w:rsidR="00552AA9" w:rsidRPr="005957B0" w:rsidTr="0068740E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udt: IDType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Уникальная строка символов, используемая для идентификации и отличения </w:t>
            </w: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некоего объекта в схеме идентификации от всех прочих объектов в той же схеме.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D02F96" w:rsidP="0068740E">
            <w:pPr>
              <w:spacing w:before="20" w:after="20"/>
              <w:ind w:left="57" w:right="57"/>
              <w:rPr>
                <w:lang w:val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Cтрока</w:t>
            </w:r>
          </w:p>
        </w:tc>
      </w:tr>
      <w:tr w:rsidR="00552AA9" w:rsidRPr="005957B0" w:rsidTr="0068740E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udt: MeasureType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Численный показатель, определяемый при помощи измерения </w:t>
            </w: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объекта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 xml:space="preserve">Измерения дополняются атрибутом единицы, содержащим в себе </w:t>
            </w: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единицу измерения, разрядност</w:t>
            </w: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ь и, когда это требуется, минимальное и максимальное значения.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Десятичное число</w:t>
            </w:r>
          </w:p>
        </w:tc>
      </w:tr>
      <w:tr w:rsidR="00552AA9" w:rsidRPr="005957B0" w:rsidTr="0068740E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udt: NameType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Слово, которое представляет собой четкое определение лица, места, вещи или концепции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D02F96" w:rsidP="0068740E">
            <w:pPr>
              <w:spacing w:before="20" w:after="20"/>
              <w:ind w:left="57" w:right="57"/>
              <w:rPr>
                <w:lang w:val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Cтрока</w:t>
            </w:r>
          </w:p>
        </w:tc>
      </w:tr>
      <w:tr w:rsidR="00552AA9" w:rsidRPr="005957B0" w:rsidTr="0068740E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udt: BinaryObjectType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Двоичные данные, кодированные BASE64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Используется, например, для сжатых сообщений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Cтрока</w:t>
            </w:r>
          </w:p>
        </w:tc>
      </w:tr>
      <w:tr w:rsidR="00552AA9" w:rsidRPr="005957B0" w:rsidTr="0068740E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udt: TextType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Общий тип текста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D02F96" w:rsidP="0068740E">
            <w:pPr>
              <w:spacing w:before="20" w:after="20"/>
              <w:ind w:left="57" w:right="57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Cтрока</w:t>
            </w:r>
          </w:p>
        </w:tc>
      </w:tr>
      <w:tr w:rsidR="00552AA9" w:rsidRPr="005957B0" w:rsidTr="0068740E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udt: IndicatorType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Булев показатель или верно/неверно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5957B0" w:rsidRDefault="00D02F96" w:rsidP="0068740E">
            <w:pPr>
              <w:spacing w:before="20" w:after="20"/>
              <w:ind w:left="57" w:right="57"/>
              <w:rPr>
                <w:lang w:val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Булев атрибут</w:t>
            </w:r>
          </w:p>
        </w:tc>
      </w:tr>
    </w:tbl>
    <w:p w:rsidR="00D02F96" w:rsidRPr="005957B0" w:rsidRDefault="00BC1A0B" w:rsidP="0068740E">
      <w:pPr>
        <w:pStyle w:val="13"/>
      </w:pPr>
      <w:r w:rsidRPr="005957B0">
        <w:rPr>
          <w:lang w:val="ru"/>
        </w:rPr>
        <w:t>4.4.2</w:t>
      </w:r>
      <w:r w:rsidRPr="005957B0">
        <w:rPr>
          <w:lang w:val="ru"/>
        </w:rPr>
        <w:tab/>
        <w:t>Списки кодов UNCEFACT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UNCEFACT предоставляет расширенный набор списков кодов. В Таблице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5 «Списки кодов UNCEFACT» указаны списки кодов, используемые в спецификациях ICAR ADE.</w:t>
      </w:r>
    </w:p>
    <w:p w:rsidR="00D02F96" w:rsidRPr="005957B0" w:rsidRDefault="00BC1A0B" w:rsidP="0068740E">
      <w:pPr>
        <w:pStyle w:val="1tab"/>
        <w:rPr>
          <w:b/>
        </w:rPr>
      </w:pPr>
      <w:r w:rsidRPr="005957B0">
        <w:rPr>
          <w:lang w:val="ru"/>
        </w:rPr>
        <w:t>Таблица 5. Списки кодов UNCEFACT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4"/>
        <w:gridCol w:w="5822"/>
      </w:tblGrid>
      <w:tr w:rsidR="00552AA9" w:rsidRPr="005957B0" w:rsidTr="0068740E">
        <w:trPr>
          <w:tblHeader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EE0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jc w:val="center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Список кодов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EE0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Описание</w:t>
            </w:r>
          </w:p>
        </w:tc>
      </w:tr>
      <w:tr w:rsidR="00552AA9" w:rsidRPr="005957B0" w:rsidTr="0068740E">
        <w:trPr>
          <w:jc w:val="center"/>
        </w:trPr>
        <w:tc>
          <w:tcPr>
            <w:tcW w:w="2534" w:type="dxa"/>
            <w:tcBorders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br w:type="page"/>
              <w:t>AgencyIdentificationCode</w:t>
            </w:r>
          </w:p>
        </w:tc>
        <w:tc>
          <w:tcPr>
            <w:tcW w:w="58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Список агентств, ответственных за поддержание списков кодов, которые используются в качестве значения атрибута </w:t>
            </w: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listAgencyID</w:t>
            </w: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 в типе данных UNCEFACT </w:t>
            </w: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udt: CodeType</w:t>
            </w:r>
          </w:p>
        </w:tc>
      </w:tr>
      <w:tr w:rsidR="00552AA9" w:rsidRPr="005957B0" w:rsidTr="0068740E">
        <w:trPr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CharacterSetEncodingCode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Список набора символов кодов, которые используются в качестве значения атрибута </w:t>
            </w: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 xml:space="preserve">encodingCode </w:t>
            </w: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в типе данных UNCEFACT </w:t>
            </w: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xsd:base64Binary</w:t>
            </w:r>
          </w:p>
        </w:tc>
      </w:tr>
      <w:tr w:rsidR="00552AA9" w:rsidRPr="005957B0" w:rsidTr="0068740E">
        <w:trPr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MeasurementUnitCommonCode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Расширенный набор обычно используемых единиц измерения, которые используются в качестве значения атрибута </w:t>
            </w: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unitCode</w:t>
            </w: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 в типе данных UNCEFACT </w:t>
            </w: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udt: MeasureType</w:t>
            </w:r>
          </w:p>
        </w:tc>
      </w:tr>
    </w:tbl>
    <w:p w:rsidR="00D02F96" w:rsidRPr="005957B0" w:rsidRDefault="00BC1A0B" w:rsidP="0068740E">
      <w:pPr>
        <w:pStyle w:val="13"/>
        <w:rPr>
          <w:lang w:val="ru-RU"/>
        </w:rPr>
      </w:pPr>
      <w:r w:rsidRPr="005957B0">
        <w:rPr>
          <w:lang w:val="ru" w:eastAsia="de-DE" w:bidi="de-DE"/>
        </w:rPr>
        <w:t>4.4.3</w:t>
      </w:r>
      <w:r w:rsidRPr="005957B0">
        <w:rPr>
          <w:lang w:val="ru" w:eastAsia="de-DE" w:bidi="de-DE"/>
        </w:rPr>
        <w:tab/>
        <w:t>Списки кодов ISO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В таблице 6 «Списки кодов ISO» указаны списки кодов ISO, используемые в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спецификациях ICAR ADE.</w:t>
      </w:r>
    </w:p>
    <w:p w:rsidR="00D02F96" w:rsidRPr="005957B0" w:rsidRDefault="00BC1A0B" w:rsidP="0068740E">
      <w:pPr>
        <w:pStyle w:val="1tab"/>
        <w:rPr>
          <w:b/>
        </w:rPr>
      </w:pPr>
      <w:r w:rsidRPr="005957B0">
        <w:rPr>
          <w:lang w:val="ru"/>
        </w:rPr>
        <w:t>Таблица 6. Списки кодов ISO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64"/>
        <w:gridCol w:w="6293"/>
      </w:tblGrid>
      <w:tr w:rsidR="00552AA9" w:rsidRPr="005957B0" w:rsidTr="0068740E">
        <w:trPr>
          <w:tblHeader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DDDEE0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jc w:val="center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Список кодов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EE0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Описание</w:t>
            </w:r>
          </w:p>
        </w:tc>
      </w:tr>
      <w:tr w:rsidR="00552AA9" w:rsidRPr="005957B0" w:rsidTr="0068740E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ISO3AlphaCurrencyCode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Список кодов валют ISO, которые используются в качестве значения атрибута </w:t>
            </w: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currencyID</w:t>
            </w: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 в типе данных UNCEFACT </w:t>
            </w: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udt: AmountType</w:t>
            </w:r>
          </w:p>
        </w:tc>
      </w:tr>
      <w:tr w:rsidR="00552AA9" w:rsidRPr="005957B0" w:rsidTr="0068740E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lastRenderedPageBreak/>
              <w:t>ISOTwoletterCountryCode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Двухбуквенные коды страны ISO, которые используются в качестве значения показателя </w:t>
            </w: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Страна (Country)</w:t>
            </w:r>
          </w:p>
        </w:tc>
      </w:tr>
    </w:tbl>
    <w:p w:rsidR="00D02F96" w:rsidRPr="005957B0" w:rsidRDefault="00BC1A0B" w:rsidP="0068740E">
      <w:pPr>
        <w:pStyle w:val="13"/>
        <w:rPr>
          <w:lang w:val="ru-RU"/>
        </w:rPr>
      </w:pPr>
      <w:r w:rsidRPr="005957B0">
        <w:rPr>
          <w:lang w:val="ru"/>
        </w:rPr>
        <w:t>4.4.4</w:t>
      </w:r>
      <w:r w:rsidRPr="005957B0">
        <w:rPr>
          <w:lang w:val="ru"/>
        </w:rPr>
        <w:tab/>
        <w:t>Списки кодов IANA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 Таблице 7 «Списки кодов IANA» указаны списки кодов IANA, используемые в спецификациях ICAR ADE.</w:t>
      </w:r>
    </w:p>
    <w:p w:rsidR="00D02F96" w:rsidRPr="005957B0" w:rsidRDefault="00BC1A0B" w:rsidP="0068740E">
      <w:pPr>
        <w:pStyle w:val="1tab"/>
        <w:rPr>
          <w:b/>
        </w:rPr>
      </w:pPr>
      <w:r w:rsidRPr="005957B0">
        <w:rPr>
          <w:lang w:val="ru"/>
        </w:rPr>
        <w:t>Таблица 7. Списки кодов IANA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4"/>
        <w:gridCol w:w="6893"/>
      </w:tblGrid>
      <w:tr w:rsidR="00552AA9" w:rsidRPr="005957B0" w:rsidTr="0068740E">
        <w:trPr>
          <w:tblHeader/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DDDEE0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jc w:val="center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Список кодов</w:t>
            </w: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EE0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Описание</w:t>
            </w:r>
          </w:p>
        </w:tc>
      </w:tr>
      <w:tr w:rsidR="00552AA9" w:rsidRPr="005957B0" w:rsidTr="0068740E">
        <w:trPr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CharacterSetCode</w:t>
            </w: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Список кодов IANA, кодирующих набор символов, которые используются в качестве значения атрибута </w:t>
            </w: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characterSetCode</w:t>
            </w: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 в типе данных UNCEFACT </w:t>
            </w: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xsd: base64Binary</w:t>
            </w:r>
          </w:p>
        </w:tc>
      </w:tr>
      <w:tr w:rsidR="00552AA9" w:rsidRPr="005957B0" w:rsidTr="0068740E">
        <w:trPr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>MIMEMediaType</w:t>
            </w: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Список кодов типа медиа, кодирующих набор символов, которые используются в качестве значения атрибута </w:t>
            </w: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mimeCode</w:t>
            </w:r>
            <w:r w:rsidRPr="005957B0">
              <w:rPr>
                <w:rFonts w:ascii="Times New Roman" w:eastAsia="Calibri" w:hAnsi="Times New Roman" w:cs="Times New Roman"/>
                <w:szCs w:val="24"/>
                <w:lang w:val="ru"/>
              </w:rPr>
              <w:t xml:space="preserve"> в типе данных UNCEFACT </w:t>
            </w:r>
            <w:r w:rsidRPr="005957B0">
              <w:rPr>
                <w:rFonts w:ascii="Times New Roman" w:eastAsia="Calibri" w:hAnsi="Times New Roman" w:cs="Times New Roman"/>
                <w:b/>
                <w:bCs/>
                <w:szCs w:val="24"/>
                <w:lang w:val="ru"/>
              </w:rPr>
              <w:t>xsd:base64Binary</w:t>
            </w:r>
          </w:p>
        </w:tc>
      </w:tr>
    </w:tbl>
    <w:p w:rsidR="00D02F96" w:rsidRPr="005957B0" w:rsidRDefault="00BC1A0B" w:rsidP="0068740E">
      <w:pPr>
        <w:pStyle w:val="110"/>
      </w:pPr>
      <w:bookmarkStart w:id="11" w:name="bookmark17"/>
      <w:r w:rsidRPr="005957B0">
        <w:rPr>
          <w:lang w:val="ru"/>
        </w:rPr>
        <w:t>5</w:t>
      </w:r>
      <w:r w:rsidRPr="005957B0">
        <w:rPr>
          <w:lang w:val="ru"/>
        </w:rPr>
        <w:tab/>
        <w:t>Доступ к сервису</w:t>
      </w:r>
      <w:bookmarkEnd w:id="11"/>
    </w:p>
    <w:p w:rsidR="00D02F96" w:rsidRPr="005957B0" w:rsidRDefault="00BC1A0B" w:rsidP="0068740E">
      <w:pPr>
        <w:pStyle w:val="12"/>
        <w:rPr>
          <w:lang w:val="ru-RU"/>
        </w:rPr>
      </w:pPr>
      <w:r w:rsidRPr="005957B0">
        <w:rPr>
          <w:lang w:val="ru"/>
        </w:rPr>
        <w:t>5.1</w:t>
      </w:r>
      <w:r w:rsidRPr="005957B0">
        <w:rPr>
          <w:lang w:val="ru"/>
        </w:rPr>
        <w:tab/>
        <w:t>Параметры обмена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Оборудование должно предоставлять оператору интерфейс для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получения параметров обмена соответствующего поставщика услуг, которые включают в себя следующее: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URL поставщика услуги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Информация для аутентификации (пользователь/пароль, электронный ключ безопасности)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Идентификационный номер отправителя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г.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Имя о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тправителя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д.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Страна отправителя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е.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Идентификационный номер получателя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ж.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Имя получателя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з.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Страна получателя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е.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Тип месторасположения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к.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Тип идентификатора месторасположения</w:t>
      </w:r>
    </w:p>
    <w:p w:rsidR="00037615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л.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Идентификатор месторасположения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 w:eastAsia="de-DE" w:bidi="de-DE"/>
        </w:rPr>
        <w:t>м.</w:t>
      </w:r>
      <w:r w:rsidRPr="005957B0">
        <w:rPr>
          <w:rFonts w:ascii="Times New Roman" w:hAnsi="Times New Roman" w:cs="Times New Roman"/>
          <w:sz w:val="24"/>
          <w:szCs w:val="24"/>
          <w:lang w:val="ru" w:eastAsia="de-DE" w:bidi="de-DE"/>
        </w:rPr>
        <w:tab/>
        <w:t>Название месторасположения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н.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 xml:space="preserve">Страна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месторасположения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о.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Тип основного идентификатора животного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п.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 xml:space="preserve">Тип вторичных идентификаторов животного (например, идентификатор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lastRenderedPageBreak/>
        <w:t>животного на ферме, имя животного)</w:t>
      </w:r>
    </w:p>
    <w:p w:rsidR="00D02F96" w:rsidRPr="005957B0" w:rsidRDefault="00BC1A0B" w:rsidP="0068740E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>р.</w:t>
      </w: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ab/>
        <w:t>Прочие специальные параметры изготовителя или поставщика услуги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Для конкретного поставщика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услуги параметры обмена должны быть одинаковыми в отношении всех потребляемых услуг.</w:t>
      </w:r>
    </w:p>
    <w:p w:rsidR="00D02F96" w:rsidRPr="005957B0" w:rsidRDefault="00BC1A0B" w:rsidP="0068740E">
      <w:pPr>
        <w:pStyle w:val="12"/>
        <w:rPr>
          <w:lang w:val="ru-RU"/>
        </w:rPr>
      </w:pPr>
      <w:r w:rsidRPr="005957B0">
        <w:rPr>
          <w:lang w:val="ru"/>
        </w:rPr>
        <w:t>5.2</w:t>
      </w:r>
      <w:r w:rsidRPr="005957B0">
        <w:rPr>
          <w:lang w:val="ru"/>
        </w:rPr>
        <w:tab/>
        <w:t>Передача данных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Так как сервисы не являются доступными на постоянной основе, запрос никогда не должен отправляться на оборудование, если не был проверен доступ к след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ующим компонентам: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Сеть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Сервер поставщика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Сам сервис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Все новая информация должна в максимально короткие сроки регистрироваться информационной системой.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Пока обрабатывается предыдущий набор данных, запрещается посылать новые данные в информационную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систему. Пользователь сервиса должен дождаться результата обработки или мандата в случае асинхронной обработки.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Запрещено посылать мандат в информационную систему ранее времени, указанного информационной системой.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Запрещено отправлять любые сообщения, син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таксис которых не соответствует требованиям к синтаксису.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После включения данных в запрос и получения отклика данные считаются отправленными в информационную систему.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Поставщики услуг и потребители должны быть готовы к обновлениям и удалениям. Поставщик та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кже должен принимать во внимание, что отправляющая сторона заявляет обновления в качестве операции создания, не зная о том, что эти данные уже присутствуют в базе данных поставщика услуг (например, в случае повторной передачи, инициированной потребителем).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Подготовка запроса в соответствии с коммерческими требованиями должна осуществляться отдельно от подготовки сообщения, синтаксис которого зависит от типа технического маппинга (в настоящий момент — веб-сервис с SOAP).</w:t>
      </w:r>
    </w:p>
    <w:p w:rsidR="00D02F96" w:rsidRPr="005957B0" w:rsidRDefault="00BC1A0B" w:rsidP="00192D6D">
      <w:pPr>
        <w:pStyle w:val="12"/>
        <w:rPr>
          <w:lang w:val="ru-RU"/>
        </w:rPr>
      </w:pPr>
      <w:r w:rsidRPr="005957B0">
        <w:rPr>
          <w:lang w:val="ru"/>
        </w:rPr>
        <w:t>5.3</w:t>
      </w:r>
      <w:r w:rsidRPr="005957B0">
        <w:rPr>
          <w:lang w:val="ru"/>
        </w:rPr>
        <w:tab/>
        <w:t>Шифрование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По возможности, для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обеспечения приватности и подлинности должно использоваться шифрование. Сам процесс шифрования здесь не описывается. Должны применять возможности шифрования применяемого транспортного протокола, например HTTPS для транспортного HTTP.</w:t>
      </w:r>
    </w:p>
    <w:p w:rsidR="00D02F96" w:rsidRPr="005957B0" w:rsidRDefault="00BC1A0B" w:rsidP="00192D6D">
      <w:pPr>
        <w:pStyle w:val="12"/>
        <w:rPr>
          <w:lang w:val="ru-RU"/>
        </w:rPr>
      </w:pPr>
      <w:r w:rsidRPr="005957B0">
        <w:rPr>
          <w:lang w:val="ru"/>
        </w:rPr>
        <w:t>5.4</w:t>
      </w:r>
      <w:r w:rsidRPr="005957B0">
        <w:rPr>
          <w:lang w:val="ru"/>
        </w:rPr>
        <w:tab/>
        <w:t>Сжатие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Для минимиз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ации задержки передачи больших сообщений, особенно в случае кодирования в xml, необходимо применять сжатие. Некоторые транспортные протоколы предлагают возможности сжатия, например прозрачное сжатие gzip для откликов http. Однако поскольку сжатие http прим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енимо только к отклику, оно не используется для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lastRenderedPageBreak/>
        <w:t>сжатия загружаемых данных в запросах http.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Для избежания данного ограничения для обмена данными ICAR описан специальный механизм сжатия на основе XML. Отдельные сообщения можно определить как подлежащие zip-с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жатию, которое является альтернативой использованию несжатых или zip-сжатых бинарно закодированных Base64 xml-структур, используемых как для запроса, так и для отклика. Более подробная информация представлена в главе «Структура сообщения»</w:t>
      </w:r>
    </w:p>
    <w:p w:rsidR="00D02F96" w:rsidRPr="005957B0" w:rsidRDefault="00BC1A0B" w:rsidP="00192D6D">
      <w:pPr>
        <w:pStyle w:val="12"/>
        <w:rPr>
          <w:lang w:val="ru-RU"/>
        </w:rPr>
      </w:pPr>
      <w:r w:rsidRPr="005957B0">
        <w:rPr>
          <w:lang w:val="ru"/>
        </w:rPr>
        <w:t>5.5</w:t>
      </w:r>
      <w:r w:rsidRPr="005957B0">
        <w:rPr>
          <w:lang w:val="ru"/>
        </w:rPr>
        <w:tab/>
        <w:t>Верификация п</w:t>
      </w:r>
      <w:r w:rsidRPr="005957B0">
        <w:rPr>
          <w:lang w:val="ru"/>
        </w:rPr>
        <w:t>рав пользователя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Право конкретного пользователя на использование конкретного сервиса верифицируется либо с помощью </w:t>
      </w:r>
      <w:r w:rsidRPr="005957B0">
        <w:rPr>
          <w:rFonts w:ascii="Times New Roman" w:eastAsia="Trebuchet MS" w:hAnsi="Times New Roman" w:cs="Times New Roman"/>
          <w:b/>
          <w:bCs/>
          <w:sz w:val="24"/>
          <w:szCs w:val="24"/>
          <w:lang w:val="ru"/>
        </w:rPr>
        <w:t>«аутентификационного ключа»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, который не позволяет ему посылать имя пользователя и пароль при каждом запросе, либо с помощью </w:t>
      </w:r>
      <w:r w:rsidRPr="005957B0">
        <w:rPr>
          <w:rFonts w:ascii="Times New Roman" w:eastAsia="Trebuchet MS" w:hAnsi="Times New Roman" w:cs="Times New Roman"/>
          <w:b/>
          <w:bCs/>
          <w:sz w:val="24"/>
          <w:szCs w:val="24"/>
          <w:lang w:val="ru"/>
        </w:rPr>
        <w:t>имени пользовател</w:t>
      </w:r>
      <w:r w:rsidRPr="005957B0">
        <w:rPr>
          <w:rFonts w:ascii="Times New Roman" w:eastAsia="Trebuchet MS" w:hAnsi="Times New Roman" w:cs="Times New Roman"/>
          <w:b/>
          <w:bCs/>
          <w:sz w:val="24"/>
          <w:szCs w:val="24"/>
          <w:lang w:val="ru"/>
        </w:rPr>
        <w:t>я, аутентифицируемого паролем.</w:t>
      </w:r>
    </w:p>
    <w:p w:rsidR="00D02F96" w:rsidRPr="005957B0" w:rsidRDefault="00BC1A0B" w:rsidP="0068740E">
      <w:pPr>
        <w:pStyle w:val="50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i/>
          <w:iCs/>
          <w:sz w:val="24"/>
          <w:szCs w:val="24"/>
          <w:lang w:val="ru"/>
        </w:rPr>
        <w:t xml:space="preserve">Аутентификацию с помощью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имени пользователя и пароля</w:t>
      </w:r>
      <w:r w:rsidRPr="005957B0">
        <w:rPr>
          <w:rFonts w:ascii="Times New Roman" w:hAnsi="Times New Roman" w:cs="Times New Roman"/>
          <w:i/>
          <w:iCs/>
          <w:sz w:val="24"/>
          <w:szCs w:val="24"/>
          <w:lang w:val="ru"/>
        </w:rPr>
        <w:t xml:space="preserve"> необходимо использовать только с зашифрованным транспортным протоколом.</w:t>
      </w:r>
    </w:p>
    <w:p w:rsidR="00D02F96" w:rsidRPr="005957B0" w:rsidRDefault="00BC1A0B" w:rsidP="00192D6D">
      <w:pPr>
        <w:pStyle w:val="110"/>
      </w:pPr>
      <w:bookmarkStart w:id="12" w:name="bookmark18"/>
      <w:r w:rsidRPr="005957B0">
        <w:rPr>
          <w:lang w:val="ru"/>
        </w:rPr>
        <w:t>6</w:t>
      </w:r>
      <w:r w:rsidRPr="005957B0">
        <w:rPr>
          <w:lang w:val="ru"/>
        </w:rPr>
        <w:tab/>
        <w:t>Рабочие процессы коммуникации</w:t>
      </w:r>
      <w:bookmarkEnd w:id="12"/>
    </w:p>
    <w:p w:rsidR="00D02F96" w:rsidRPr="005957B0" w:rsidRDefault="00BC1A0B" w:rsidP="00192D6D">
      <w:pPr>
        <w:pStyle w:val="12"/>
        <w:rPr>
          <w:lang w:val="ru-RU"/>
        </w:rPr>
      </w:pPr>
      <w:r w:rsidRPr="005957B0">
        <w:rPr>
          <w:lang w:val="ru"/>
        </w:rPr>
        <w:t>6.1</w:t>
      </w:r>
      <w:r w:rsidRPr="005957B0">
        <w:rPr>
          <w:lang w:val="ru"/>
        </w:rPr>
        <w:tab/>
        <w:t>Обработка данных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Любой сервис может предоставляться либо в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рельном времени, либо с задержкой.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Отклик на любой запрос должен приходить в течение нескольких секунд.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Любой запрос и любой отклик должны сохраняться оборудованием и информационной системой.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Требования к обновлению базы данных информационной системы разня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тся в зависимости от поставщика услуги.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Запрос не обрабатывается, если он не соответствует одному из следующих условий: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Соблюдение синтаксиса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Действительность аутентификационного ключа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Действительность мандата, при его наличии</w:t>
      </w:r>
    </w:p>
    <w:p w:rsidR="00D02F96" w:rsidRPr="005957B0" w:rsidRDefault="00BC1A0B" w:rsidP="00192D6D">
      <w:pPr>
        <w:pStyle w:val="12"/>
        <w:rPr>
          <w:lang w:val="ru-RU"/>
        </w:rPr>
      </w:pPr>
      <w:r w:rsidRPr="005957B0">
        <w:rPr>
          <w:lang w:val="ru"/>
        </w:rPr>
        <w:t>6.2</w:t>
      </w:r>
      <w:r w:rsidRPr="005957B0">
        <w:rPr>
          <w:lang w:val="ru"/>
        </w:rPr>
        <w:tab/>
        <w:t>Спецификация зап</w:t>
      </w:r>
      <w:r w:rsidRPr="005957B0">
        <w:rPr>
          <w:lang w:val="ru"/>
        </w:rPr>
        <w:t>роса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Любой запрос должен состоять из трех частей:</w:t>
      </w:r>
    </w:p>
    <w:p w:rsidR="00D02F96" w:rsidRPr="005957B0" w:rsidRDefault="00BC1A0B" w:rsidP="00192D6D">
      <w:pPr>
        <w:pStyle w:val="11"/>
        <w:shd w:val="clear" w:color="auto" w:fill="auto"/>
        <w:spacing w:before="120"/>
        <w:ind w:left="709" w:hanging="283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Одиночный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 заголовок сообщения</w:t>
      </w:r>
    </w:p>
    <w:p w:rsidR="00D02F96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(см. объект Заголовок сообщения (MessageHeader) типа “ADEExchangedDocumentType” в разделе «Описание данных»)</w:t>
      </w:r>
    </w:p>
    <w:p w:rsidR="00D02F96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Отправитель запроса создает и предоставляет свой собственный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уникальный Идентификационный номер сообщения (MessageID)</w:t>
      </w:r>
    </w:p>
    <w:p w:rsidR="00D02F96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(Элемент ADEExchangedDocumentType.Identifier).</w:t>
      </w:r>
    </w:p>
    <w:p w:rsidR="00D02F96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См. главу «Оптимальные способы создания MessageID».</w:t>
      </w:r>
    </w:p>
    <w:p w:rsidR="00D02F96" w:rsidRPr="005957B0" w:rsidRDefault="00BC1A0B" w:rsidP="00192D6D">
      <w:pPr>
        <w:pStyle w:val="11"/>
        <w:shd w:val="clear" w:color="auto" w:fill="auto"/>
        <w:spacing w:before="120"/>
        <w:ind w:left="709" w:hanging="283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Одиночный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 стандартный запрос</w:t>
      </w:r>
    </w:p>
    <w:p w:rsidR="00D02F96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(см. объект «Стандартный запрос» (StandardRequest) в разделе «Описан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ие данных»)</w:t>
      </w:r>
    </w:p>
    <w:p w:rsidR="00D02F96" w:rsidRPr="005957B0" w:rsidRDefault="00BC1A0B" w:rsidP="00192D6D">
      <w:pPr>
        <w:pStyle w:val="11"/>
        <w:shd w:val="clear" w:color="auto" w:fill="auto"/>
        <w:spacing w:before="120"/>
        <w:ind w:left="709" w:hanging="283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lastRenderedPageBreak/>
        <w:t>в.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Специальный запрос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, который может состоять из:</w:t>
      </w:r>
    </w:p>
    <w:p w:rsidR="00D02F96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специального сообщения для определенного сервиса</w:t>
      </w:r>
    </w:p>
    <w:p w:rsidR="00D02F96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или сжатая (zip) бинарная структура base64 специального сообщения</w:t>
      </w:r>
    </w:p>
    <w:p w:rsidR="00D02F96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или мандат.</w:t>
      </w:r>
    </w:p>
    <w:p w:rsidR="00037615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Мандат посылается с целью получения результатов обработки асинхронн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ого сообщения (см. схемы ниже)</w:t>
      </w:r>
    </w:p>
    <w:p w:rsidR="007B1462" w:rsidRPr="005957B0" w:rsidRDefault="00BC1A0B" w:rsidP="00192D6D">
      <w:pPr>
        <w:pStyle w:val="1fig"/>
      </w:pPr>
      <w:r w:rsidRPr="005957B0">
        <w:rPr>
          <w:noProof/>
          <w:lang w:bidi="ar-SA"/>
        </w:rPr>
        <w:drawing>
          <wp:inline distT="0" distB="0" distL="0" distR="0">
            <wp:extent cx="1661160" cy="1344295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38994" name="Picture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Header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Заголовок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Standard request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Стандартный запрос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Specific request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Специальный запрос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REQUEST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ЗАПРОС</w:t>
            </w:r>
          </w:p>
        </w:tc>
      </w:tr>
    </w:tbl>
    <w:p w:rsidR="00D02F96" w:rsidRPr="005957B0" w:rsidRDefault="00BC1A0B" w:rsidP="00192D6D">
      <w:pPr>
        <w:pStyle w:val="a9"/>
        <w:shd w:val="clear" w:color="auto" w:fill="auto"/>
        <w:spacing w:after="12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Рисунок 3. Специальный запрос</w:t>
      </w:r>
    </w:p>
    <w:p w:rsidR="00D02F96" w:rsidRPr="005957B0" w:rsidRDefault="00BC1A0B" w:rsidP="00192D6D">
      <w:pPr>
        <w:pStyle w:val="12"/>
      </w:pPr>
      <w:r w:rsidRPr="005957B0">
        <w:rPr>
          <w:lang w:val="ru"/>
        </w:rPr>
        <w:t>6.3</w:t>
      </w:r>
      <w:r w:rsidRPr="005957B0">
        <w:rPr>
          <w:lang w:val="ru"/>
        </w:rPr>
        <w:tab/>
        <w:t>Спецификация отклика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Любой отклик на сообщение должен состоять из трех частей:</w:t>
      </w:r>
    </w:p>
    <w:p w:rsidR="00D02F96" w:rsidRPr="005957B0" w:rsidRDefault="00BC1A0B" w:rsidP="00192D6D">
      <w:pPr>
        <w:pStyle w:val="11"/>
        <w:shd w:val="clear" w:color="auto" w:fill="auto"/>
        <w:spacing w:before="120"/>
        <w:ind w:left="709" w:hanging="283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Заголовок одиночного сообщения (см. объект Заголовок сообщения (MessageHeader) типа “ADEExchangedDocumentType” в разделе «Описание данных»)</w:t>
      </w:r>
    </w:p>
    <w:p w:rsidR="00D02F96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Отправитель отклика создает и предоставляет свой собственный уникальный Идентификационный номер сообщения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(MessageID).</w:t>
      </w:r>
    </w:p>
    <w:p w:rsidR="00D02F96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(См. главу «Оптимальные способы создания MessageID»).</w:t>
      </w:r>
    </w:p>
    <w:p w:rsidR="00D02F96" w:rsidRPr="005957B0" w:rsidRDefault="00BC1A0B" w:rsidP="00192D6D">
      <w:pPr>
        <w:pStyle w:val="11"/>
        <w:shd w:val="clear" w:color="auto" w:fill="auto"/>
        <w:spacing w:before="120"/>
        <w:ind w:left="709" w:hanging="283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Одиночный стандартный отклик (см. объект «Стандартный отклик (StandardResponse)</w:t>
      </w:r>
      <w:r w:rsidR="005957B0">
        <w:rPr>
          <w:rFonts w:ascii="Times New Roman" w:hAnsi="Times New Roman" w:cs="Times New Roman"/>
          <w:sz w:val="24"/>
          <w:szCs w:val="24"/>
          <w:lang w:val="ru"/>
        </w:rPr>
        <w:t>» в разделе «Описание данных») в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стандартном отклике оригинальный MessageID от отправителя возвращается в э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лементе Идентификационный номер запроса (RequestID)</w:t>
      </w:r>
    </w:p>
    <w:p w:rsidR="00D02F96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Стандартный отклик содержит элемент «Статус обработки запроса (RequestProcessingStatus)», который указывает статус обработки запроса на стороне поставщика.</w:t>
      </w:r>
    </w:p>
    <w:p w:rsidR="00D02F96" w:rsidRPr="005957B0" w:rsidRDefault="00BC1A0B" w:rsidP="00192D6D">
      <w:pPr>
        <w:pStyle w:val="1tab"/>
        <w:rPr>
          <w:b/>
        </w:rPr>
      </w:pPr>
      <w:r w:rsidRPr="005957B0">
        <w:rPr>
          <w:lang w:val="ru"/>
        </w:rPr>
        <w:t>Таблица</w:t>
      </w:r>
      <w:r w:rsidRPr="005957B0">
        <w:t xml:space="preserve"> 8. RequestProcessingStatusCodeType (base</w:t>
      </w:r>
      <w:r w:rsidRPr="005957B0">
        <w:t xml:space="preserve"> xsd:string)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6897"/>
      </w:tblGrid>
      <w:tr w:rsidR="00552AA9" w:rsidRPr="005957B0" w:rsidTr="00192D6D">
        <w:trPr>
          <w:tblHeader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DDDEE0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  <w:lang w:val="ru"/>
              </w:rPr>
              <w:t>Ключ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EE0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  <w:lang w:val="ru"/>
              </w:rPr>
              <w:t>Описание</w:t>
            </w:r>
          </w:p>
        </w:tc>
      </w:tr>
      <w:tr w:rsidR="00552AA9" w:rsidRPr="005957B0" w:rsidTr="00192D6D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О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Обработано без ошибок</w:t>
            </w:r>
          </w:p>
        </w:tc>
      </w:tr>
      <w:tr w:rsidR="00552AA9" w:rsidRPr="005957B0" w:rsidTr="00192D6D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P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Данные приняты для асинхронной обработки (клиент может позднее получить результат обработки при помощи полученного мандата)</w:t>
            </w:r>
          </w:p>
        </w:tc>
      </w:tr>
      <w:tr w:rsidR="00552AA9" w:rsidRPr="005957B0" w:rsidTr="00192D6D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E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Обработано и отказано по причине ошибок</w:t>
            </w:r>
          </w:p>
        </w:tc>
      </w:tr>
      <w:tr w:rsidR="00552AA9" w:rsidRPr="005957B0" w:rsidTr="00192D6D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lastRenderedPageBreak/>
              <w:t>W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5957B0" w:rsidRDefault="00BC1A0B" w:rsidP="00192D6D">
            <w:pPr>
              <w:pStyle w:val="a4"/>
              <w:shd w:val="clear" w:color="auto" w:fill="auto"/>
              <w:spacing w:before="20" w:after="1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57B0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Обработано с предупреждениями</w:t>
            </w:r>
          </w:p>
        </w:tc>
      </w:tr>
    </w:tbl>
    <w:p w:rsidR="00D02F96" w:rsidRPr="005957B0" w:rsidRDefault="00D02F96" w:rsidP="00192D6D">
      <w:pPr>
        <w:jc w:val="both"/>
      </w:pPr>
    </w:p>
    <w:p w:rsidR="00D02F96" w:rsidRPr="005957B0" w:rsidRDefault="00BC1A0B" w:rsidP="00192D6D">
      <w:pPr>
        <w:pStyle w:val="11"/>
        <w:shd w:val="clear" w:color="auto" w:fill="auto"/>
        <w:ind w:left="709" w:hanging="283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Специальный отклик, который может состоять либо из мандата, либо из специального сообщения конкретного сервиса, либо из zip-сжатой бинарной структуры base64 отдельного сообщения.</w:t>
      </w:r>
    </w:p>
    <w:p w:rsidR="00D02F96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Существование и содержание конкретного отклика зависит от определения сер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виса и от содержания элемента «Статус обработки запроса (RequestProcessingStatus)».</w:t>
      </w:r>
    </w:p>
    <w:p w:rsidR="00D02F96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 случае если RequestProcessingStatus = ‘P’, то специальный отклик содержит мандат.</w:t>
      </w:r>
    </w:p>
    <w:p w:rsidR="00D02F96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Если определено конкретное сообщение-отклик, оно может быть представлено в несжатом виде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, либо в виде сжатого zip-сообщения типа Base64binary.</w:t>
      </w:r>
    </w:p>
    <w:p w:rsidR="00037615" w:rsidRPr="005957B0" w:rsidRDefault="00BC1A0B" w:rsidP="00192D6D">
      <w:pPr>
        <w:pStyle w:val="11"/>
        <w:shd w:val="clear" w:color="auto" w:fill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Если Статус обработки сообщения (RequestProcessingStatus) = ‘P’, ‘E’ или ‘W’, конкретный отклик может отсутствовать в зависимости от определения сообщения.</w:t>
      </w:r>
    </w:p>
    <w:p w:rsidR="007B1462" w:rsidRPr="005957B0" w:rsidRDefault="00BC1A0B" w:rsidP="00192D6D">
      <w:pPr>
        <w:pStyle w:val="1fig"/>
      </w:pPr>
      <w:r w:rsidRPr="005957B0">
        <w:rPr>
          <w:noProof/>
          <w:lang w:bidi="ar-SA"/>
        </w:rPr>
        <w:drawing>
          <wp:inline distT="0" distB="0" distL="0" distR="0">
            <wp:extent cx="1682750" cy="131699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64664" name="Picture 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Header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Заголовок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Standard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Стандарт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Specific response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Специальный отклик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RESPONSE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ОТКЛИК</w:t>
            </w:r>
          </w:p>
        </w:tc>
      </w:tr>
    </w:tbl>
    <w:p w:rsidR="00D02F96" w:rsidRPr="005957B0" w:rsidRDefault="00BC1A0B" w:rsidP="00192D6D">
      <w:pPr>
        <w:pStyle w:val="a9"/>
        <w:shd w:val="clear" w:color="auto" w:fill="auto"/>
        <w:spacing w:after="12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Рисунок 4. Специальный отклик</w:t>
      </w:r>
    </w:p>
    <w:p w:rsidR="007B1462" w:rsidRPr="005957B0" w:rsidRDefault="00BC1A0B" w:rsidP="00192D6D">
      <w:pPr>
        <w:pStyle w:val="1fig"/>
      </w:pPr>
      <w:r w:rsidRPr="005957B0">
        <w:rPr>
          <w:noProof/>
          <w:lang w:bidi="ar-SA"/>
        </w:rPr>
        <w:drawing>
          <wp:inline distT="0" distB="0" distL="0" distR="0">
            <wp:extent cx="3892550" cy="2252345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71234" name="Picture 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SpecificMessage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Специальный отклик (SpecificMessage)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SpecificMessage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Специальный отклик (SpecificMessage)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RequestProcessingTicket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Мандат обработки запроса (RequestProc</w:t>
            </w:r>
            <w:r w:rsidRPr="005957B0">
              <w:rPr>
                <w:sz w:val="20"/>
                <w:szCs w:val="20"/>
                <w:lang w:val="ru"/>
              </w:rPr>
              <w:t>essingTicket)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lastRenderedPageBreak/>
              <w:t>Ticket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Мандат (Ticket)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TicketID : Identifier RequestNotBefore : Date Time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 xml:space="preserve">TicketID : Identifier RequestNotBefore : </w:t>
            </w:r>
            <w:r w:rsidRPr="005957B0">
              <w:rPr>
                <w:sz w:val="20"/>
                <w:szCs w:val="20"/>
                <w:lang w:val="ru"/>
              </w:rPr>
              <w:t>Дата</w:t>
            </w:r>
            <w:r w:rsidRPr="005957B0">
              <w:rPr>
                <w:sz w:val="20"/>
                <w:szCs w:val="20"/>
              </w:rPr>
              <w:t xml:space="preserve"> / </w:t>
            </w:r>
            <w:r w:rsidRPr="005957B0">
              <w:rPr>
                <w:sz w:val="20"/>
                <w:szCs w:val="20"/>
                <w:lang w:val="ru"/>
              </w:rPr>
              <w:t>время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SpecificResponse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Специальный отклик (SpecificResponse)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ZipMessage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Zip-сообщение (ZipMessage)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Base64Binary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Base64Binary</w:t>
            </w:r>
          </w:p>
        </w:tc>
      </w:tr>
    </w:tbl>
    <w:p w:rsidR="00D02F96" w:rsidRPr="005957B0" w:rsidRDefault="00BC1A0B" w:rsidP="00192D6D">
      <w:pPr>
        <w:pStyle w:val="a9"/>
        <w:shd w:val="clear" w:color="auto" w:fill="auto"/>
        <w:spacing w:after="12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Рисунок 5. Схема специального отклика</w:t>
      </w:r>
    </w:p>
    <w:p w:rsidR="007B1462" w:rsidRPr="005957B0" w:rsidRDefault="00BC1A0B" w:rsidP="00192D6D">
      <w:pPr>
        <w:pStyle w:val="1fig"/>
      </w:pPr>
      <w:r w:rsidRPr="005957B0">
        <w:rPr>
          <w:noProof/>
          <w:lang w:bidi="ar-SA"/>
        </w:rPr>
        <w:drawing>
          <wp:inline distT="0" distB="0" distL="0" distR="0">
            <wp:extent cx="1691640" cy="1313815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47186" name="Picture 2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Header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Заголовок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Standard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Стандарт</w:t>
            </w:r>
          </w:p>
        </w:tc>
      </w:tr>
      <w:tr w:rsidR="00552AA9" w:rsidRPr="005957B0" w:rsidTr="000D2BA7">
        <w:tc>
          <w:tcPr>
            <w:tcW w:w="4531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RESPONSE</w:t>
            </w:r>
          </w:p>
        </w:tc>
        <w:tc>
          <w:tcPr>
            <w:tcW w:w="4532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ОТКЛИК</w:t>
            </w:r>
          </w:p>
        </w:tc>
      </w:tr>
    </w:tbl>
    <w:p w:rsidR="00D02F96" w:rsidRPr="005957B0" w:rsidRDefault="00BC1A0B" w:rsidP="00192D6D">
      <w:pPr>
        <w:pStyle w:val="a9"/>
        <w:shd w:val="clear" w:color="auto" w:fill="auto"/>
        <w:spacing w:after="12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Рисунок 6. Стандартный отклик</w:t>
      </w:r>
    </w:p>
    <w:p w:rsidR="00D02F96" w:rsidRPr="005957B0" w:rsidRDefault="00BC1A0B" w:rsidP="00192D6D">
      <w:pPr>
        <w:pStyle w:val="12"/>
      </w:pPr>
      <w:r w:rsidRPr="005957B0">
        <w:rPr>
          <w:lang w:val="ru"/>
        </w:rPr>
        <w:t>6.4</w:t>
      </w:r>
      <w:r w:rsidRPr="005957B0">
        <w:rPr>
          <w:lang w:val="ru"/>
        </w:rPr>
        <w:tab/>
        <w:t>Оптимальные способы создания MessageID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Идентификационный номер сообщения, создаваемый потребителем и поставщиком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сервиса, должен быть глобально уникальным, чтобы обеспечивать простую идентификацию каждого сообщения (например, для целей отслеживания или отладки).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Идентификационный номер сообщения (MessageID) должен основываться на уникальном идентификаторе оборудовани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я, уникальном идентификаторе программного обеспечения и на дополнительном отличительном компоненте, который является достаточно большим, чтобы обеспечить уникальную идентификацию сообщений, создаваемых с очень высокой скоростью. В виде такого динамического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компонента может выступать последовательность или метка времени с точностью до миллисекунды. Уникальным идентификатором оборудования может быть глобально уникальный MAC-адрес сетевого интерфейса. Уникальный идентификатор программного обеспечения должен бы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ть уникальным в системе, в которой запускается данное ПО.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 различных языках программирования имеются инструменты, предоставляющие простые инструменты для создания уникального идентификационного номера сообщения, например Guid.NewGuid() в C#</w:t>
      </w:r>
    </w:p>
    <w:p w:rsidR="00D02F96" w:rsidRPr="005957B0" w:rsidRDefault="00BC1A0B" w:rsidP="00192D6D">
      <w:pPr>
        <w:pStyle w:val="110"/>
      </w:pPr>
      <w:bookmarkStart w:id="13" w:name="bookmark19"/>
      <w:r w:rsidRPr="005957B0">
        <w:rPr>
          <w:lang w:val="ru"/>
        </w:rPr>
        <w:t>7</w:t>
      </w:r>
      <w:r w:rsidRPr="005957B0">
        <w:rPr>
          <w:lang w:val="ru"/>
        </w:rPr>
        <w:tab/>
        <w:t>Работа с лок</w:t>
      </w:r>
      <w:r w:rsidRPr="005957B0">
        <w:rPr>
          <w:lang w:val="ru"/>
        </w:rPr>
        <w:t>альными требованиями</w:t>
      </w:r>
      <w:bookmarkEnd w:id="13"/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Процесс стандартизации ICAR ADE не может учитывать все локальные требования. В первую очередь он предлагает некую основу, на которой можно выстраивать процесс.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Понятие «локальный» прежде всего относится к национальным стандартам. Однак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о также возможно включение локальных расширений на основе договоренности между потребителем и поставщиком сервиса (например, для специальных проектов, прототипов и т. д.).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Для того, чтобы позволить существовать локальным расширениям и заполнить пробелы в с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тандартизации, которые невозможно предусмотреть в ICAR, спецификации ADE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lastRenderedPageBreak/>
        <w:t>предоставляют два способа для локальных вариантов и расширений:</w:t>
      </w:r>
    </w:p>
    <w:p w:rsidR="00D02F96" w:rsidRPr="005957B0" w:rsidRDefault="00BC1A0B" w:rsidP="00192D6D">
      <w:pPr>
        <w:pStyle w:val="11"/>
        <w:shd w:val="clear" w:color="auto" w:fill="auto"/>
        <w:ind w:left="709" w:hanging="283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Местные списки кодов: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Местные списки кодов для всех элементов типа </w:t>
      </w:r>
      <w:r w:rsid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udt: CodeType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, для которых ICAR в данный момент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не в состоянии предоставить универсально принятый список кодов.</w:t>
      </w:r>
    </w:p>
    <w:p w:rsidR="00D02F96" w:rsidRPr="005957B0" w:rsidRDefault="00BC1A0B" w:rsidP="00192D6D">
      <w:pPr>
        <w:pStyle w:val="11"/>
        <w:shd w:val="clear" w:color="auto" w:fill="auto"/>
        <w:ind w:left="709" w:hanging="283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eastAsia="Calibri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Дополнительные локальные данные: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Опциональный список ключевых пар значений в каждом отдельном объекте, который используется для элементов данных, необходимых на локальном уровне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Локальные в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ариации должны сводиться к минимуму, так как это противоречит цели ICAR по установлению глобальных стандартов, ведет к увеличению сложности, осложняет разработку программного обеспечения и приводит к дополнительным расходам.</w:t>
      </w:r>
    </w:p>
    <w:p w:rsidR="00D02F96" w:rsidRPr="005957B0" w:rsidRDefault="00BC1A0B" w:rsidP="00192D6D">
      <w:pPr>
        <w:pStyle w:val="12"/>
        <w:rPr>
          <w:lang w:val="ru-RU"/>
        </w:rPr>
      </w:pPr>
      <w:r w:rsidRPr="005957B0">
        <w:rPr>
          <w:lang w:val="ru"/>
        </w:rPr>
        <w:t>7.1</w:t>
      </w:r>
      <w:r w:rsidRPr="005957B0">
        <w:rPr>
          <w:lang w:val="ru"/>
        </w:rPr>
        <w:tab/>
        <w:t>Локальные списки кодов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Лока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льные списки кодов необходимо предоставлять для элементов типа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udt: CodeType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в контексте локального процесса стандартизации (например, коды пород).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Их содержание нельзя проверить с помощью процедуры валидации SOAP/XML, а необходимо оценивать на дополнитель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ном шаге программы, прежде чем заполнять структуры данных XML. Разработчики программного обеспечения должны убедиться, что обмен данными соответствует спецификациям ICAR и локальным спецификациям.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Чтобы помочь производителям в поддержании и интеграции лока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льных списков кодов, эти спецификации определяют сервис </w:t>
      </w:r>
      <w:r w:rsidRPr="005957B0">
        <w:rPr>
          <w:rFonts w:ascii="Times New Roman" w:eastAsia="Trebuchet MS" w:hAnsi="Times New Roman" w:cs="Times New Roman"/>
          <w:b/>
          <w:bCs/>
          <w:sz w:val="24"/>
          <w:szCs w:val="24"/>
          <w:lang w:val="ru"/>
        </w:rPr>
        <w:t>Получить локальный список кодов (GetLocalCodeList)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, который можно использовать для запроса локальных списков кодов у локальных поставщиков сервисов. Более подробная информация приведена в разделе «Тех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нические сервисы».</w:t>
      </w:r>
    </w:p>
    <w:p w:rsidR="00D02F96" w:rsidRPr="005957B0" w:rsidRDefault="00BC1A0B" w:rsidP="00192D6D">
      <w:pPr>
        <w:pStyle w:val="12"/>
        <w:rPr>
          <w:lang w:val="ru-RU"/>
        </w:rPr>
      </w:pPr>
      <w:r w:rsidRPr="005957B0">
        <w:rPr>
          <w:lang w:val="ru"/>
        </w:rPr>
        <w:t>7.2</w:t>
      </w:r>
      <w:r w:rsidRPr="005957B0">
        <w:rPr>
          <w:lang w:val="ru"/>
        </w:rPr>
        <w:tab/>
        <w:t>Дополнительные локальные данные: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Иногда для локального применения сообщений ICAR к отдельным сообщениям необходимо добавить элементы локальных данных, которые неизвестны или не указаны в процессе спецификации ICAR.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Для таких сценарие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в к каждому конкретному объекту было добавлено простое и гибкое расширение (Дополнительные локальные данные (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LocalAdditionalData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)).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Оно состоит из опционального списка пар кодов/значений типа udt: textType, который можно заполнять в соответствии с местными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определениями.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Владельцы локальных бизнес-процессов отвечают за ведение документации и обеспечение правильной работы с такими парами кодов/значений. Определения wsdl/xsd ICAR проверяют лишь правильность использования структуры XML, а не правильность ее со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держания.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Подробнее это обсуждается в файлах wsdl/xsd и в разделе</w:t>
      </w:r>
    </w:p>
    <w:p w:rsidR="00D02F96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«Общие компоненты» — «Типы дополнительных локальных данных (LocalAdditionalDataType)»</w:t>
      </w:r>
    </w:p>
    <w:p w:rsidR="00D02F96" w:rsidRPr="005957B0" w:rsidRDefault="00BC1A0B" w:rsidP="00192D6D">
      <w:pPr>
        <w:pStyle w:val="110"/>
      </w:pPr>
      <w:bookmarkStart w:id="14" w:name="bookmark20"/>
      <w:r w:rsidRPr="005957B0">
        <w:rPr>
          <w:lang w:val="ru"/>
        </w:rPr>
        <w:lastRenderedPageBreak/>
        <w:t>8</w:t>
      </w:r>
      <w:r w:rsidRPr="005957B0">
        <w:rPr>
          <w:lang w:val="ru"/>
        </w:rPr>
        <w:tab/>
        <w:t>Общие компоненты</w:t>
      </w:r>
      <w:bookmarkEnd w:id="14"/>
    </w:p>
    <w:p w:rsidR="00037615" w:rsidRPr="005957B0" w:rsidRDefault="00BC1A0B" w:rsidP="0068740E">
      <w:pPr>
        <w:pStyle w:val="40"/>
        <w:shd w:val="clear" w:color="auto" w:fill="auto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 данном разделе описываются общие компоненты, используемые во всех специальных серви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сах, описанных в приложениях B, C и D.</w:t>
      </w:r>
    </w:p>
    <w:p w:rsidR="00D02F96" w:rsidRPr="005957B0" w:rsidRDefault="00BC1A0B" w:rsidP="00192D6D">
      <w:pPr>
        <w:pStyle w:val="12"/>
        <w:rPr>
          <w:lang w:val="ru-RU"/>
        </w:rPr>
      </w:pPr>
      <w:r w:rsidRPr="005957B0">
        <w:rPr>
          <w:lang w:val="ru" w:eastAsia="de-DE" w:bidi="de-DE"/>
        </w:rPr>
        <w:t>8.1</w:t>
      </w:r>
      <w:r w:rsidRPr="005957B0">
        <w:rPr>
          <w:lang w:val="ru" w:eastAsia="de-DE" w:bidi="de-DE"/>
        </w:rPr>
        <w:tab/>
        <w:t>Тип документа обмена ADE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Объект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«Тип документа обмена ADE (ADEExchangedDocumentType)»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(Рисунок 7 «Тип документа обмена ADE (ADEExchangedDocumentType)») дает информацию, описывающую общие аспекты сообщения.</w:t>
      </w:r>
    </w:p>
    <w:p w:rsidR="00D02F96" w:rsidRPr="005957B0" w:rsidRDefault="00BC1A0B" w:rsidP="0068740E">
      <w:pPr>
        <w:pStyle w:val="a9"/>
        <w:shd w:val="clear" w:color="auto" w:fill="auto"/>
        <w:spacing w:after="12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 xml:space="preserve">Используется элементом данных: </w:t>
      </w:r>
      <w:r w:rsidRPr="005957B0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>Заголовок сообщения (MessageHeader)</w:t>
      </w:r>
    </w:p>
    <w:p w:rsidR="007B1462" w:rsidRPr="005957B0" w:rsidRDefault="00BC1A0B" w:rsidP="00192D6D">
      <w:pPr>
        <w:pStyle w:val="1fig"/>
      </w:pPr>
      <w:r w:rsidRPr="005957B0">
        <w:rPr>
          <w:noProof/>
          <w:lang w:bidi="ar-SA"/>
        </w:rPr>
        <w:drawing>
          <wp:inline distT="0" distB="0" distL="0" distR="0">
            <wp:extent cx="5264150" cy="4446905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9876" name="Picture 3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844" w:type="dxa"/>
        <w:tblLayout w:type="fixed"/>
        <w:tblLook w:val="04A0" w:firstRow="1" w:lastRow="0" w:firstColumn="1" w:lastColumn="0" w:noHBand="0" w:noVBand="1"/>
      </w:tblPr>
      <w:tblGrid>
        <w:gridCol w:w="4957"/>
        <w:gridCol w:w="4887"/>
      </w:tblGrid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icar:Identifier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Identifier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udt:IDType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IDType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&lt;ccts:Definition&gt;The identifier of this ADE exchanged document. &lt;/ccts:Definition&gt;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 xml:space="preserve">&lt;ccts:Definition&gt;Идентификатор данного </w:t>
            </w:r>
            <w:r w:rsidRPr="005957B0">
              <w:rPr>
                <w:sz w:val="20"/>
                <w:szCs w:val="20"/>
                <w:lang w:val="ru"/>
              </w:rPr>
              <w:t>документа обмена с ADE. &lt;/ccts:Definition&gt;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icar:lssueing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lssueing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udt:DateTimeType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DateTimeType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&lt;ccts:Definition&gt;The date, time, date time or other date time value for the issuance of this exchanged document. &lt;/ccts:Definition&gt;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&lt;ccts:Definition&gt;Дата, время, дата/время или иной показатель даты/времени для выдачи документа обмена. &lt;/ccts:Definition&gt;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icar:Version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Version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 Numeric Type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Numeric Type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icar:Language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Language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clm5ISQ63912A:ISO2AlphaLanguageCodeCon</w:t>
            </w:r>
            <w:r w:rsidRPr="005957B0">
              <w:rPr>
                <w:sz w:val="20"/>
                <w:szCs w:val="20"/>
              </w:rPr>
              <w:t>tentT...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clm5ISQ63912A:ISO2AlphaLanguageCodeContentT...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lastRenderedPageBreak/>
              <w:t>ADEExchanged Document Type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ADEExchanged Document Type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&lt;ccts:Definition&gt;A collection of data fora piece of written, printed or electronic matter that is exchanged between two or more parties in a A n</w:t>
            </w:r>
            <w:r w:rsidRPr="005957B0">
              <w:rPr>
                <w:sz w:val="20"/>
                <w:szCs w:val="20"/>
              </w:rPr>
              <w:t>imalC ore Data (ACD) document exchange. &lt; /ccts: Definition &gt;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&lt;ccts:Definition&gt;Набор данных для письменного, печатного или электронного носителя информации, которым обмениваются две или более сторон в документе Основные данные о животных (Anival Core Data,</w:t>
            </w:r>
            <w:r w:rsidRPr="005957B0">
              <w:rPr>
                <w:sz w:val="20"/>
                <w:szCs w:val="20"/>
                <w:lang w:val="ru"/>
              </w:rPr>
              <w:t xml:space="preserve"> ACD). &lt; /ccts: Definition &gt;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icar:ADEPartyType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ADEPartyType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 Name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Name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icar:SenderParty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SenderParty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icar:ADEPartyType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ADEPartyType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udt:NameType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NameType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icar:ID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ID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udt:IDType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IDType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icar:Country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 xml:space="preserve">icar: </w:t>
            </w:r>
            <w:r w:rsidRPr="005957B0">
              <w:rPr>
                <w:sz w:val="20"/>
                <w:szCs w:val="20"/>
                <w:lang w:val="ru"/>
              </w:rPr>
              <w:t>Country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iso316612a:IS0TwoletterCountryCodeldentifierCont...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iso316612a:IS0TwoletterCountryCodeldentifierCont...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icar:ADEPartyType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ADEPartyType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icar:Name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Name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udt:NameType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NameType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icar:RecipientParty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RecipientParty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icar:ADEPartyType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ADEPartyType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icar:ID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ID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udt:IDType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IDType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icar:Country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Country</w:t>
            </w:r>
          </w:p>
        </w:tc>
      </w:tr>
      <w:tr w:rsidR="00552AA9" w:rsidRPr="005957B0" w:rsidTr="000D2BA7">
        <w:tc>
          <w:tcPr>
            <w:tcW w:w="495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iso316612a:ISOTwoletterCountryCodeldentifierCont...</w:t>
            </w:r>
          </w:p>
        </w:tc>
        <w:tc>
          <w:tcPr>
            <w:tcW w:w="488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iso316612a:ISOTwoletterCountryCodeldentifierCont...</w:t>
            </w:r>
          </w:p>
        </w:tc>
      </w:tr>
    </w:tbl>
    <w:p w:rsidR="00D02F96" w:rsidRPr="005957B0" w:rsidRDefault="00BC1A0B" w:rsidP="00192D6D">
      <w:pPr>
        <w:pStyle w:val="a9"/>
        <w:shd w:val="clear" w:color="auto" w:fill="auto"/>
        <w:spacing w:after="12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Рисунок</w:t>
      </w:r>
      <w:r w:rsidRPr="005957B0">
        <w:rPr>
          <w:rFonts w:ascii="Times New Roman" w:hAnsi="Times New Roman" w:cs="Times New Roman"/>
          <w:sz w:val="24"/>
          <w:szCs w:val="24"/>
        </w:rPr>
        <w:t xml:space="preserve"> 7.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Тип</w:t>
      </w:r>
      <w:r w:rsidRPr="005957B0">
        <w:rPr>
          <w:rFonts w:ascii="Times New Roman" w:hAnsi="Times New Roman" w:cs="Times New Roman"/>
          <w:sz w:val="24"/>
          <w:szCs w:val="24"/>
        </w:rPr>
        <w:t xml:space="preserve">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документа</w:t>
      </w:r>
      <w:r w:rsidRPr="005957B0">
        <w:rPr>
          <w:rFonts w:ascii="Times New Roman" w:hAnsi="Times New Roman" w:cs="Times New Roman"/>
          <w:sz w:val="24"/>
          <w:szCs w:val="24"/>
        </w:rPr>
        <w:t xml:space="preserve">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обмена</w:t>
      </w:r>
      <w:r w:rsidRPr="005957B0">
        <w:rPr>
          <w:rFonts w:ascii="Times New Roman" w:hAnsi="Times New Roman" w:cs="Times New Roman"/>
          <w:sz w:val="24"/>
          <w:szCs w:val="24"/>
        </w:rPr>
        <w:t xml:space="preserve"> ADE </w:t>
      </w:r>
      <w:r w:rsidRPr="005957B0">
        <w:rPr>
          <w:rFonts w:ascii="Times New Roman" w:hAnsi="Times New Roman" w:cs="Times New Roman"/>
          <w:sz w:val="24"/>
          <w:szCs w:val="24"/>
        </w:rPr>
        <w:t>(ADEExchangedDocumentType)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Идентификатор (Identifier):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Уникальный идентификатор сообщения, присвоенный отправителем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Формирование (Issueing):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Дата и время формирования сообщения.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Версия (Version):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Номер версии сообщения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г.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Язык (Language):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Язык, используемый в сообщении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д.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Дополнительные локальные данные (LocalAdditionalData):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Опциональный список пар ключей/значений, используемых в локальном контексте, как это описано в разделе «Общие компоненты — Локальные адаптации»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е.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Сторона-отправитель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 (SenderParty):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Организация или лицо, ответственные за содержание сообщения (не является идентификатором сервера).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ж.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Сторона-получатель (RecipientParty):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Организация или лицо, ответственные за обработку сообщения (не является идентификатором сервера).</w:t>
      </w:r>
    </w:p>
    <w:p w:rsidR="00D02F96" w:rsidRPr="005957B0" w:rsidRDefault="00BC1A0B" w:rsidP="00192D6D">
      <w:pPr>
        <w:pStyle w:val="12"/>
        <w:rPr>
          <w:lang w:val="ru-RU"/>
        </w:rPr>
      </w:pPr>
      <w:r w:rsidRPr="005957B0">
        <w:rPr>
          <w:lang w:val="ru"/>
        </w:rPr>
        <w:t>8.2</w:t>
      </w:r>
      <w:r w:rsidRPr="005957B0">
        <w:rPr>
          <w:lang w:val="ru"/>
        </w:rPr>
        <w:tab/>
        <w:t>Тип стороны ADE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Объект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«Тип стороны ADE (ADEPartyType)»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(Рисунок 8 «Тип стороны ADE (ADEPartyType)») предоставляет имя и идентификатор стороны, которая может быть либо отправителем, либо получателем сообщения.</w:t>
      </w:r>
    </w:p>
    <w:p w:rsidR="00037615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Используется элементами данных: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 Сторона-отправитель (SenderParty), Сторона-получатель (RecipientParty)</w:t>
      </w:r>
    </w:p>
    <w:p w:rsidR="007B1462" w:rsidRPr="005957B0" w:rsidRDefault="00BC1A0B" w:rsidP="00192D6D">
      <w:pPr>
        <w:pStyle w:val="1fig"/>
      </w:pPr>
      <w:r w:rsidRPr="005957B0">
        <w:rPr>
          <w:noProof/>
          <w:lang w:bidi="ar-SA"/>
        </w:rPr>
        <w:lastRenderedPageBreak/>
        <w:drawing>
          <wp:inline distT="0" distB="0" distL="0" distR="0">
            <wp:extent cx="5175250" cy="1539240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40995" name="Picture 3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73" w:type="dxa"/>
        <w:tblLayout w:type="fixed"/>
        <w:tblLook w:val="04A0" w:firstRow="1" w:lastRow="0" w:firstColumn="1" w:lastColumn="0" w:noHBand="0" w:noVBand="1"/>
      </w:tblPr>
      <w:tblGrid>
        <w:gridCol w:w="4536"/>
        <w:gridCol w:w="4537"/>
      </w:tblGrid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ADEPartyType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Тип стороны ADE (ADEPartyType)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icar:Name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Name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udt:NameType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NameType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icar:ID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ID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udt:IDType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IDType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icar:Country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Country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iso316612a:ISOTwoletterCountryCodeldentif ierCont...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iso316612a:ISOTwoletterCountryCodeldentif ierCont...</w:t>
            </w:r>
          </w:p>
        </w:tc>
      </w:tr>
    </w:tbl>
    <w:p w:rsidR="00D02F96" w:rsidRPr="005957B0" w:rsidRDefault="00BC1A0B" w:rsidP="00192D6D">
      <w:pPr>
        <w:pStyle w:val="a9"/>
        <w:shd w:val="clear" w:color="auto" w:fill="auto"/>
        <w:spacing w:after="12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Рисунок 8. Тип стороны ADE (ADEPartyType)</w:t>
      </w:r>
    </w:p>
    <w:p w:rsidR="00D02F96" w:rsidRPr="005957B0" w:rsidRDefault="00BC1A0B" w:rsidP="00192D6D">
      <w:pPr>
        <w:pStyle w:val="a9"/>
        <w:shd w:val="clear" w:color="auto" w:fill="auto"/>
        <w:ind w:left="709" w:hanging="284"/>
        <w:rPr>
          <w:rFonts w:ascii="Times New Roman" w:hAnsi="Times New Roman" w:cs="Times New Roman"/>
          <w:i w:val="0"/>
          <w:sz w:val="24"/>
          <w:szCs w:val="24"/>
        </w:rPr>
      </w:pPr>
      <w:r w:rsidRPr="005957B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>•</w:t>
      </w:r>
      <w:r w:rsidRPr="005957B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ab/>
        <w:t>Имя (Name):</w:t>
      </w:r>
      <w:r w:rsidRPr="005957B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"/>
        </w:rPr>
        <w:t xml:space="preserve"> Идентификатор указанной стороны</w:t>
      </w:r>
    </w:p>
    <w:p w:rsidR="00D02F96" w:rsidRPr="005957B0" w:rsidRDefault="00BC1A0B" w:rsidP="00192D6D">
      <w:pPr>
        <w:pStyle w:val="a9"/>
        <w:shd w:val="clear" w:color="auto" w:fill="auto"/>
        <w:ind w:left="709" w:hanging="284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5957B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>•</w:t>
      </w:r>
      <w:r w:rsidRPr="005957B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ab/>
        <w:t>Идентификационный номер (ID):</w:t>
      </w:r>
      <w:r w:rsidRPr="005957B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"/>
        </w:rPr>
        <w:t xml:space="preserve"> Идентификатор указанной сторо</w:t>
      </w:r>
      <w:r w:rsidRPr="005957B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"/>
        </w:rPr>
        <w:t>ны</w:t>
      </w:r>
    </w:p>
    <w:p w:rsidR="00D02F96" w:rsidRPr="005957B0" w:rsidRDefault="00BC1A0B" w:rsidP="00192D6D">
      <w:pPr>
        <w:pStyle w:val="a9"/>
        <w:shd w:val="clear" w:color="auto" w:fill="auto"/>
        <w:spacing w:after="120"/>
        <w:ind w:left="709" w:hanging="284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5957B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>•</w:t>
      </w:r>
      <w:r w:rsidRPr="005957B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ab/>
        <w:t>Страна (Country):</w:t>
      </w:r>
      <w:r w:rsidRPr="005957B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"/>
        </w:rPr>
        <w:t xml:space="preserve"> Страна указанной стороны в соответствии со списком кодов </w:t>
      </w:r>
      <w:r w:rsidRPr="005957B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>ISOTwoletterCountryCodeIdentifierContent</w:t>
      </w:r>
    </w:p>
    <w:p w:rsidR="00D02F96" w:rsidRPr="005957B0" w:rsidRDefault="00BC1A0B" w:rsidP="00192D6D">
      <w:pPr>
        <w:pStyle w:val="12"/>
        <w:rPr>
          <w:lang w:val="ru-RU"/>
        </w:rPr>
      </w:pPr>
      <w:r w:rsidRPr="005957B0">
        <w:rPr>
          <w:lang w:val="ru"/>
        </w:rPr>
        <w:t>8.3</w:t>
      </w:r>
      <w:r w:rsidRPr="005957B0">
        <w:rPr>
          <w:lang w:val="ru"/>
        </w:rPr>
        <w:tab/>
        <w:t>Тип стандартного запроса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Объект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Тип стандартного запроса (StandardRequestType)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(Рисунок 9 «Тип стандартного запроса (StandardRequestType)») представляет стандартное содержание запроса.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Могут использоваться различные типы аутентификации, на основе электронного ключа безопасности или на основе имени пользователя/пароля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Используется эл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ементом данных: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Стандартный запрос (StandardRequest)</w:t>
      </w:r>
    </w:p>
    <w:p w:rsidR="007B1462" w:rsidRPr="005957B0" w:rsidRDefault="00BC1A0B" w:rsidP="00192D6D">
      <w:pPr>
        <w:pStyle w:val="1fig"/>
      </w:pPr>
      <w:r w:rsidRPr="005957B0">
        <w:rPr>
          <w:noProof/>
          <w:lang w:bidi="ar-SA"/>
        </w:rPr>
        <w:drawing>
          <wp:inline distT="0" distB="0" distL="0" distR="0">
            <wp:extent cx="5257800" cy="1283335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948195" name="Picture 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73" w:type="dxa"/>
        <w:tblLayout w:type="fixed"/>
        <w:tblLook w:val="04A0" w:firstRow="1" w:lastRow="0" w:firstColumn="1" w:lastColumn="0" w:noHBand="0" w:noVBand="1"/>
      </w:tblPr>
      <w:tblGrid>
        <w:gridCol w:w="4536"/>
        <w:gridCol w:w="4537"/>
      </w:tblGrid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StandardRequestType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Стандартный тип запроса (StandardRequestType)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icar:AuthenticationToken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AuthenticationToken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udt:TextType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TextType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icar:AuthentificationLogin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AuthentificationLogin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icar:UserName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UserName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udt:TextTypc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TextTypc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 Password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 Password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udt:TextType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TextType</w:t>
            </w:r>
          </w:p>
        </w:tc>
      </w:tr>
    </w:tbl>
    <w:p w:rsidR="00D02F96" w:rsidRPr="005957B0" w:rsidRDefault="00BC1A0B" w:rsidP="00192D6D">
      <w:pPr>
        <w:pStyle w:val="a9"/>
        <w:shd w:val="clear" w:color="auto" w:fill="auto"/>
        <w:spacing w:after="120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Рисунок </w:t>
      </w:r>
      <w:r w:rsidRPr="005957B0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>9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. Стандартный тип запроса (StandardRequestType)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Аутентификационный электронный ключ безопасности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lastRenderedPageBreak/>
        <w:t>(AuthenticationToken:):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временный код, используемый для верификации личности пользователя и его права пользоваться сервисом.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Аутентификационные данные для входа (AuthentificationLogin):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Пара из имени пользователя и пароля, используемая для входа в систему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Имя пользователя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(UserName):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Имя пользователя, использующееся для аутентификации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г.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Пароль (Password):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Пароль, использующийся для аутентификации</w:t>
      </w:r>
    </w:p>
    <w:p w:rsidR="00D02F96" w:rsidRPr="005957B0" w:rsidRDefault="00BC1A0B" w:rsidP="00192D6D">
      <w:pPr>
        <w:pStyle w:val="12"/>
        <w:rPr>
          <w:lang w:val="ru-RU"/>
        </w:rPr>
      </w:pPr>
      <w:r w:rsidRPr="005957B0">
        <w:rPr>
          <w:lang w:val="ru"/>
        </w:rPr>
        <w:t>8.4</w:t>
      </w:r>
      <w:r w:rsidRPr="005957B0">
        <w:rPr>
          <w:lang w:val="ru"/>
        </w:rPr>
        <w:tab/>
        <w:t>Тип стандартного отклика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Объект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Тип стандартного отклика (StandardResponseType)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(Рисунок 10 «Тип стандартного отклика (Stand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ardResponseType)») представляет стандартное содержание отклика.</w:t>
      </w:r>
    </w:p>
    <w:p w:rsidR="00037615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Используется элементом данных: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Стандартный отклик (StandardResponse)</w:t>
      </w:r>
    </w:p>
    <w:p w:rsidR="007B1462" w:rsidRPr="005957B0" w:rsidRDefault="00BC1A0B" w:rsidP="00192D6D">
      <w:pPr>
        <w:pStyle w:val="1fig"/>
      </w:pPr>
      <w:r w:rsidRPr="005957B0">
        <w:rPr>
          <w:noProof/>
          <w:lang w:bidi="ar-SA"/>
        </w:rPr>
        <w:drawing>
          <wp:inline distT="0" distB="0" distL="0" distR="0">
            <wp:extent cx="5251450" cy="2160905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45460" name="Picture 3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73" w:type="dxa"/>
        <w:tblLayout w:type="fixed"/>
        <w:tblLook w:val="04A0" w:firstRow="1" w:lastRow="0" w:firstColumn="1" w:lastColumn="0" w:noHBand="0" w:noVBand="1"/>
      </w:tblPr>
      <w:tblGrid>
        <w:gridCol w:w="4536"/>
        <w:gridCol w:w="4537"/>
      </w:tblGrid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StandardResponseType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Тип стандартного отклика (StandardResponseType)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icar:RequestProcessingStatus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 xml:space="preserve">icar: </w:t>
            </w:r>
            <w:r w:rsidRPr="005957B0">
              <w:rPr>
                <w:sz w:val="20"/>
                <w:szCs w:val="20"/>
                <w:lang w:val="ru"/>
              </w:rPr>
              <w:t>RequestProcessingStatus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rpsc:RequestRocessingStatusCodeType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rpsc: RequestRocessingStatusCodeType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icar:RequestlD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RequestlD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udt:IDType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IDType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icar:ErrorType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ErrorType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icar:ErrorlD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ErrorlD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udt:TextType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TextType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icar:RequestP</w:t>
            </w:r>
            <w:r w:rsidRPr="005957B0">
              <w:rPr>
                <w:sz w:val="20"/>
                <w:szCs w:val="20"/>
              </w:rPr>
              <w:t>rocessingError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RequestProcessingError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icar:ErrorType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ErrorType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icar:ErrorSeverity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ErrorSeverity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esc:ErrorSeverityCodeType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esc: ErrorSeverityCodeType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icar:ErrorDescription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ErrorDescription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udt:TextType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TextType</w:t>
            </w:r>
          </w:p>
        </w:tc>
      </w:tr>
    </w:tbl>
    <w:p w:rsidR="00D02F96" w:rsidRPr="005957B0" w:rsidRDefault="00BC1A0B" w:rsidP="00192D6D">
      <w:pPr>
        <w:pStyle w:val="a9"/>
        <w:shd w:val="clear" w:color="auto" w:fill="auto"/>
        <w:spacing w:after="120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Рисунок 10.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Тип стандартного отклика (StandardResponseType)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Статус обработки запроса (RequestProcessingStatus):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Статус обработки запроса, возвращенный сервером в соответствии со списком кодов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Код статуса обработки запроса (RequestProcessingStatusCode)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 w:eastAsia="de-DE" w:bidi="de-DE"/>
        </w:rPr>
        <w:t>Идентификационный номер запроса (RequestID)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: Копия идентификации сообщения в элементе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 w:eastAsia="de-DE" w:bidi="de-DE"/>
        </w:rPr>
        <w:t xml:space="preserve">Идентификатор заголовка сообщения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 w:eastAsia="de-DE" w:bidi="de-DE"/>
        </w:rPr>
        <w:lastRenderedPageBreak/>
        <w:t>(MessageHeader.Identifier) запроса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Ошибка обработки запроса (RequestProcessingError):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В случае возникновения ошибки в процессе обрабо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тки запроса, описание ошибки содержится здесь</w:t>
      </w:r>
    </w:p>
    <w:p w:rsidR="00D02F96" w:rsidRPr="005957B0" w:rsidRDefault="00BC1A0B" w:rsidP="00192D6D">
      <w:pPr>
        <w:pStyle w:val="12"/>
        <w:rPr>
          <w:lang w:val="ru-RU"/>
        </w:rPr>
      </w:pPr>
      <w:r w:rsidRPr="005957B0">
        <w:rPr>
          <w:lang w:val="ru"/>
        </w:rPr>
        <w:t>8.5</w:t>
      </w:r>
      <w:r w:rsidRPr="005957B0">
        <w:rPr>
          <w:lang w:val="ru"/>
        </w:rPr>
        <w:tab/>
        <w:t>Тип ошибки (Error Type)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Объект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Тип ошибки (ErrorType)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отображает ошибки обработки запроса.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Используется элементом данных: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Ошибка обработки запроса (RequestProcessingError)</w:t>
      </w:r>
    </w:p>
    <w:p w:rsidR="007B1462" w:rsidRPr="005957B0" w:rsidRDefault="00BC1A0B" w:rsidP="00192D6D">
      <w:pPr>
        <w:pStyle w:val="1fig"/>
      </w:pPr>
      <w:r w:rsidRPr="005957B0">
        <w:rPr>
          <w:noProof/>
          <w:lang w:bidi="ar-SA"/>
        </w:rPr>
        <w:drawing>
          <wp:inline distT="0" distB="0" distL="0" distR="0">
            <wp:extent cx="3173095" cy="1362710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93707" name="Picture 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73" w:type="dxa"/>
        <w:tblLayout w:type="fixed"/>
        <w:tblLook w:val="04A0" w:firstRow="1" w:lastRow="0" w:firstColumn="1" w:lastColumn="0" w:noHBand="0" w:noVBand="1"/>
      </w:tblPr>
      <w:tblGrid>
        <w:gridCol w:w="4536"/>
        <w:gridCol w:w="4537"/>
      </w:tblGrid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ErrorType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Тип ошибки (Error Type</w:t>
            </w:r>
            <w:r w:rsidRPr="005957B0">
              <w:rPr>
                <w:sz w:val="20"/>
                <w:szCs w:val="20"/>
                <w:lang w:val="ru"/>
              </w:rPr>
              <w:t>)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icar:ErrorlD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ErrorlD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udt:TextType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TextType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icar:ErrorSeverity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ErrorSeverity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esc:ErrorSeverityCodeType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esc: ErrorSeverityCodeType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icar:ErrorDescription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ErrorDescription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udt:TextType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TextType</w:t>
            </w:r>
          </w:p>
        </w:tc>
      </w:tr>
    </w:tbl>
    <w:p w:rsidR="00D02F96" w:rsidRPr="005957B0" w:rsidRDefault="00BC1A0B" w:rsidP="00192D6D">
      <w:pPr>
        <w:pStyle w:val="11"/>
        <w:shd w:val="clear" w:color="auto" w:fill="auto"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957B0">
        <w:rPr>
          <w:rFonts w:ascii="Times New Roman" w:hAnsi="Times New Roman" w:cs="Times New Roman"/>
          <w:i/>
          <w:iCs/>
          <w:sz w:val="24"/>
          <w:szCs w:val="24"/>
          <w:lang w:val="ru"/>
        </w:rPr>
        <w:t>Рисунок 11. Тип ошибки (Error</w:t>
      </w:r>
      <w:r w:rsidRPr="005957B0">
        <w:rPr>
          <w:rFonts w:ascii="Times New Roman" w:hAnsi="Times New Roman" w:cs="Times New Roman"/>
          <w:i/>
          <w:iCs/>
          <w:sz w:val="24"/>
          <w:szCs w:val="24"/>
          <w:lang w:val="ru"/>
        </w:rPr>
        <w:t xml:space="preserve"> Type)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Идентификатор ошибки (ErrorID):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Идентификатор ошибки, например, текстовое сообщение ошибки, локальный код ошибки и т. д.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Критичность ошибки (ErrorSeverity):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Критичность ошибки согласно списку кодов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Код серьезности ошибки (ErrorSeverityCode)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Описание ошибки (ErrorDescription):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Описание ошибки в текстовом виде, понятном человеку</w:t>
      </w:r>
    </w:p>
    <w:p w:rsidR="00D02F96" w:rsidRPr="005957B0" w:rsidRDefault="00BC1A0B" w:rsidP="00192D6D">
      <w:pPr>
        <w:pStyle w:val="12"/>
      </w:pPr>
      <w:r w:rsidRPr="005957B0">
        <w:t>8.6</w:t>
      </w:r>
      <w:r w:rsidRPr="005957B0">
        <w:tab/>
      </w:r>
      <w:r w:rsidRPr="005957B0">
        <w:rPr>
          <w:lang w:val="ru"/>
        </w:rPr>
        <w:t>Тип</w:t>
      </w:r>
      <w:r w:rsidRPr="005957B0">
        <w:t xml:space="preserve"> </w:t>
      </w:r>
      <w:r w:rsidRPr="005957B0">
        <w:rPr>
          <w:lang w:val="ru"/>
        </w:rPr>
        <w:t>отклика</w:t>
      </w:r>
      <w:r w:rsidRPr="005957B0">
        <w:t xml:space="preserve"> </w:t>
      </w:r>
      <w:r w:rsidRPr="005957B0">
        <w:rPr>
          <w:lang w:val="ru"/>
        </w:rPr>
        <w:t>мандата</w:t>
      </w:r>
      <w:r w:rsidRPr="005957B0">
        <w:t xml:space="preserve"> (Ticket Response Type)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Объект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Тип отклика мандата (Ticket Response Type)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(Рисунок 12 «Тип отклика мандата (Ticket Response Type)») передает мандат с целью получения отклика, обрабатываемого с задержкой (режим асинхронной обработки).</w:t>
      </w:r>
    </w:p>
    <w:p w:rsidR="00037615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Используется в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 Специальном запросе (SpecificRequest)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и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 Специальном ответе (SpecificResponse)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элементом данных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 Отклик мандата (TicketResponse).</w:t>
      </w:r>
    </w:p>
    <w:p w:rsidR="007B1462" w:rsidRPr="005957B0" w:rsidRDefault="00BC1A0B" w:rsidP="00192D6D">
      <w:pPr>
        <w:pStyle w:val="1fig"/>
      </w:pPr>
      <w:r w:rsidRPr="005957B0">
        <w:rPr>
          <w:noProof/>
          <w:lang w:bidi="ar-SA"/>
        </w:rPr>
        <w:drawing>
          <wp:inline distT="0" distB="0" distL="0" distR="0">
            <wp:extent cx="3542030" cy="963295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4807" name="Picture 3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73" w:type="dxa"/>
        <w:tblLayout w:type="fixed"/>
        <w:tblLook w:val="04A0" w:firstRow="1" w:lastRow="0" w:firstColumn="1" w:lastColumn="0" w:noHBand="0" w:noVBand="1"/>
      </w:tblPr>
      <w:tblGrid>
        <w:gridCol w:w="4536"/>
        <w:gridCol w:w="4537"/>
      </w:tblGrid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TicketResponseType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Тип отклика мандата (TicketResponseType)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lastRenderedPageBreak/>
              <w:t>icar TicketID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TicketID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udt:IDType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IDType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icar:NotBefore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NotBefore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udt:DateTimeType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DateTimeType</w:t>
            </w:r>
          </w:p>
        </w:tc>
      </w:tr>
    </w:tbl>
    <w:p w:rsidR="00D02F96" w:rsidRPr="005957B0" w:rsidRDefault="00BC1A0B" w:rsidP="00192D6D">
      <w:pPr>
        <w:pStyle w:val="11"/>
        <w:shd w:val="clear" w:color="auto" w:fill="auto"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957B0">
        <w:rPr>
          <w:rFonts w:ascii="Times New Roman" w:hAnsi="Times New Roman" w:cs="Times New Roman"/>
          <w:i/>
          <w:iCs/>
          <w:sz w:val="24"/>
          <w:szCs w:val="24"/>
          <w:lang w:val="ru"/>
        </w:rPr>
        <w:t>Рисунок</w:t>
      </w:r>
      <w:r w:rsidRPr="005957B0">
        <w:rPr>
          <w:rFonts w:ascii="Times New Roman" w:hAnsi="Times New Roman" w:cs="Times New Roman"/>
          <w:i/>
          <w:iCs/>
          <w:sz w:val="24"/>
          <w:szCs w:val="24"/>
        </w:rPr>
        <w:t xml:space="preserve"> 12. </w:t>
      </w:r>
      <w:r w:rsidRPr="005957B0">
        <w:rPr>
          <w:rFonts w:ascii="Times New Roman" w:hAnsi="Times New Roman" w:cs="Times New Roman"/>
          <w:i/>
          <w:iCs/>
          <w:sz w:val="24"/>
          <w:szCs w:val="24"/>
          <w:lang w:val="ru"/>
        </w:rPr>
        <w:t>Тип</w:t>
      </w:r>
      <w:r w:rsidRPr="005957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957B0">
        <w:rPr>
          <w:rFonts w:ascii="Times New Roman" w:hAnsi="Times New Roman" w:cs="Times New Roman"/>
          <w:i/>
          <w:iCs/>
          <w:sz w:val="24"/>
          <w:szCs w:val="24"/>
          <w:lang w:val="ru"/>
        </w:rPr>
        <w:t>откли</w:t>
      </w:r>
      <w:r w:rsidRPr="005957B0">
        <w:rPr>
          <w:rFonts w:ascii="Times New Roman" w:hAnsi="Times New Roman" w:cs="Times New Roman"/>
          <w:i/>
          <w:iCs/>
          <w:sz w:val="24"/>
          <w:szCs w:val="24"/>
          <w:lang w:val="ru"/>
        </w:rPr>
        <w:t>ка</w:t>
      </w:r>
      <w:r w:rsidRPr="005957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957B0">
        <w:rPr>
          <w:rFonts w:ascii="Times New Roman" w:hAnsi="Times New Roman" w:cs="Times New Roman"/>
          <w:i/>
          <w:iCs/>
          <w:sz w:val="24"/>
          <w:szCs w:val="24"/>
          <w:lang w:val="ru"/>
        </w:rPr>
        <w:t>мандата</w:t>
      </w:r>
      <w:r w:rsidRPr="005957B0">
        <w:rPr>
          <w:rFonts w:ascii="Times New Roman" w:hAnsi="Times New Roman" w:cs="Times New Roman"/>
          <w:i/>
          <w:iCs/>
          <w:sz w:val="24"/>
          <w:szCs w:val="24"/>
        </w:rPr>
        <w:t xml:space="preserve"> (TicketResponseType)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Идентификационная информация мандата (TicketID):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Идентификация отклика, который необходимо получить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Не ранее (NotBefore):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Дата и время возможной доступности ответа</w:t>
      </w:r>
    </w:p>
    <w:p w:rsidR="00D02F96" w:rsidRPr="005957B0" w:rsidRDefault="00BC1A0B" w:rsidP="00192D6D">
      <w:pPr>
        <w:pStyle w:val="12"/>
        <w:rPr>
          <w:lang w:val="ru-RU"/>
        </w:rPr>
      </w:pPr>
      <w:r w:rsidRPr="005957B0">
        <w:rPr>
          <w:lang w:val="ru"/>
        </w:rPr>
        <w:t>8.7</w:t>
      </w:r>
      <w:r w:rsidRPr="005957B0">
        <w:rPr>
          <w:lang w:val="ru"/>
        </w:rPr>
        <w:tab/>
        <w:t>Тип ZIP-сообщения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Тип ZIP-сообщения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(ZipMessageType)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(Рисунок 13 «Тип ZIP-сообщения (ZipMessageType)») — тип оболочки, предназначенный для транспортировки сжатой zip-версии конкретной части данных сообщения. В отличие от метода сжатия http, который можно использовать только для части отклика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, этот метод применим и к запросу, и к отклику. Он определяется как выбор для каждого отдельного запроса или отклика, который транспортирует объекты данных.</w:t>
      </w:r>
    </w:p>
    <w:p w:rsidR="007B1462" w:rsidRPr="005957B0" w:rsidRDefault="00BC1A0B" w:rsidP="00192D6D">
      <w:pPr>
        <w:pStyle w:val="1fig"/>
      </w:pPr>
      <w:r w:rsidRPr="005957B0">
        <w:rPr>
          <w:noProof/>
          <w:lang w:bidi="ar-SA"/>
        </w:rPr>
        <w:drawing>
          <wp:inline distT="0" distB="0" distL="0" distR="0">
            <wp:extent cx="3669665" cy="514985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12289" name="Picture 3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73" w:type="dxa"/>
        <w:tblLayout w:type="fixed"/>
        <w:tblLook w:val="04A0" w:firstRow="1" w:lastRow="0" w:firstColumn="1" w:lastColumn="0" w:noHBand="0" w:noVBand="1"/>
      </w:tblPr>
      <w:tblGrid>
        <w:gridCol w:w="4536"/>
        <w:gridCol w:w="4537"/>
      </w:tblGrid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ZipMessageType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Тип ZIP-сообщения (ZipMessageType)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icar:ZIPMessage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ZIPMessage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udt:BinaryOb</w:t>
            </w:r>
            <w:r w:rsidRPr="005957B0">
              <w:rPr>
                <w:sz w:val="20"/>
                <w:szCs w:val="20"/>
              </w:rPr>
              <w:t>iectType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BinaryObiectType</w:t>
            </w:r>
          </w:p>
        </w:tc>
      </w:tr>
    </w:tbl>
    <w:p w:rsidR="00D02F96" w:rsidRPr="005957B0" w:rsidRDefault="00BC1A0B" w:rsidP="00192D6D">
      <w:pPr>
        <w:pStyle w:val="a9"/>
        <w:shd w:val="clear" w:color="auto" w:fill="auto"/>
        <w:spacing w:after="12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Рисунок</w:t>
      </w:r>
      <w:r w:rsidRPr="005957B0">
        <w:rPr>
          <w:rFonts w:ascii="Times New Roman" w:hAnsi="Times New Roman" w:cs="Times New Roman"/>
          <w:sz w:val="24"/>
          <w:szCs w:val="24"/>
        </w:rPr>
        <w:t xml:space="preserve"> 13.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Тип</w:t>
      </w:r>
      <w:r w:rsidRPr="005957B0">
        <w:rPr>
          <w:rFonts w:ascii="Times New Roman" w:hAnsi="Times New Roman" w:cs="Times New Roman"/>
          <w:sz w:val="24"/>
          <w:szCs w:val="24"/>
        </w:rPr>
        <w:t xml:space="preserve"> ZIP-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сообщения</w:t>
      </w:r>
      <w:r w:rsidRPr="005957B0">
        <w:rPr>
          <w:rFonts w:ascii="Times New Roman" w:hAnsi="Times New Roman" w:cs="Times New Roman"/>
          <w:sz w:val="24"/>
          <w:szCs w:val="24"/>
        </w:rPr>
        <w:t xml:space="preserve"> (ZipMessageType)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Zip-ссобщение (ZIPMessage):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данные, сжатые при помощи zip</w:t>
      </w:r>
    </w:p>
    <w:p w:rsidR="00D02F96" w:rsidRPr="005957B0" w:rsidRDefault="00BC1A0B" w:rsidP="00192D6D">
      <w:pPr>
        <w:pStyle w:val="12"/>
        <w:rPr>
          <w:lang w:val="ru-RU"/>
        </w:rPr>
      </w:pPr>
      <w:r w:rsidRPr="005957B0">
        <w:rPr>
          <w:lang w:val="ru"/>
        </w:rPr>
        <w:t>8.8</w:t>
      </w:r>
      <w:r w:rsidRPr="005957B0">
        <w:rPr>
          <w:lang w:val="ru"/>
        </w:rPr>
        <w:tab/>
        <w:t>Тип дополнительных локальных данных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Объект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Тип дополнительных локальных данных (LocalAdditionalDataType)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(Рисунок 14 «Тип дополнительных локальных данных (LocalAdditionalDataType)») является контейнером для пар значений кода с целью локального применения параметров, не входящих в спецификации ICAR.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Используется в качестве элемента опционального списка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LocalA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dditionalData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в каждом отдельном объекте.</w:t>
      </w:r>
    </w:p>
    <w:p w:rsidR="007B1462" w:rsidRPr="005957B0" w:rsidRDefault="00BC1A0B" w:rsidP="00192D6D">
      <w:pPr>
        <w:pStyle w:val="1fig"/>
      </w:pPr>
      <w:r w:rsidRPr="005957B0">
        <w:rPr>
          <w:noProof/>
          <w:lang w:bidi="ar-SA"/>
        </w:rPr>
        <w:drawing>
          <wp:inline distT="0" distB="0" distL="0" distR="0">
            <wp:extent cx="4203065" cy="1414145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38405" name="Picture 3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73" w:type="dxa"/>
        <w:tblLayout w:type="fixed"/>
        <w:tblLook w:val="04A0" w:firstRow="1" w:lastRow="0" w:firstColumn="1" w:lastColumn="0" w:noHBand="0" w:noVBand="1"/>
      </w:tblPr>
      <w:tblGrid>
        <w:gridCol w:w="4536"/>
        <w:gridCol w:w="4537"/>
      </w:tblGrid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LocalAdditionalDataType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  <w:lang w:val="ru-RU"/>
              </w:rPr>
            </w:pPr>
            <w:r w:rsidRPr="005957B0">
              <w:rPr>
                <w:sz w:val="20"/>
                <w:szCs w:val="20"/>
                <w:lang w:val="ru"/>
              </w:rPr>
              <w:t>Тип дополнительных локальных данных (LocalAdditionalDataType)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Added in version 1.1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Добавлено в версии 1.1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icar:AdditionalDataCode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AdditionalDataCode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udt:CodeType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CodeType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icar:AddtionalDataValue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AddtionalDataValue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lastRenderedPageBreak/>
              <w:t>udt:TextType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TextType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icar:AdditionalDataComment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AdditionalDataComment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udt:TextType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TextType</w:t>
            </w:r>
          </w:p>
        </w:tc>
      </w:tr>
    </w:tbl>
    <w:p w:rsidR="00D02F96" w:rsidRPr="005957B0" w:rsidRDefault="00BC1A0B" w:rsidP="00192D6D">
      <w:pPr>
        <w:pStyle w:val="a9"/>
        <w:shd w:val="clear" w:color="auto" w:fill="auto"/>
        <w:spacing w:after="120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Рисунок 14. Тип дополнительных локальных данных (LocalAdditionalDataType)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Код дополнительны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х данных (AdditionalDataCode):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Имя пары код/значение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Значение дополнительных данных (AdditionalDataValue):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Значение пары код/значение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Комментарии к дополнительным данным (AdditionalDataComment):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Опциональное описание локальных данных</w:t>
      </w:r>
    </w:p>
    <w:p w:rsidR="00D02F96" w:rsidRPr="005957B0" w:rsidRDefault="00BC1A0B" w:rsidP="00192D6D">
      <w:pPr>
        <w:pStyle w:val="12"/>
        <w:rPr>
          <w:lang w:val="ru-RU"/>
        </w:rPr>
      </w:pPr>
      <w:r w:rsidRPr="005957B0">
        <w:rPr>
          <w:lang w:val="ru"/>
        </w:rPr>
        <w:t>8.9</w:t>
      </w:r>
      <w:r w:rsidRPr="005957B0">
        <w:rPr>
          <w:lang w:val="ru"/>
        </w:rPr>
        <w:tab/>
        <w:t xml:space="preserve">Тип периода </w:t>
      </w:r>
      <w:r w:rsidRPr="005957B0">
        <w:rPr>
          <w:lang w:val="ru"/>
        </w:rPr>
        <w:t>времени</w:t>
      </w:r>
    </w:p>
    <w:p w:rsidR="00037615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Утилита типа </w:t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Тип периода времени (TimePeriodType)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 (Рисунок 15 «Тип периода времени (TimePeriodType)») — тип оболочки, предназначенный для транспортировки начала и конца периода времени.</w:t>
      </w:r>
    </w:p>
    <w:p w:rsidR="007B1462" w:rsidRPr="005957B0" w:rsidRDefault="00BC1A0B" w:rsidP="00192D6D">
      <w:pPr>
        <w:pStyle w:val="1fig"/>
      </w:pPr>
      <w:r w:rsidRPr="005957B0">
        <w:rPr>
          <w:noProof/>
          <w:lang w:bidi="ar-SA"/>
        </w:rPr>
        <w:drawing>
          <wp:inline distT="0" distB="0" distL="0" distR="0">
            <wp:extent cx="3249295" cy="951230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348258" name="Picture 3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73" w:type="dxa"/>
        <w:tblLayout w:type="fixed"/>
        <w:tblLook w:val="04A0" w:firstRow="1" w:lastRow="0" w:firstColumn="1" w:lastColumn="0" w:noHBand="0" w:noVBand="1"/>
      </w:tblPr>
      <w:tblGrid>
        <w:gridCol w:w="4536"/>
        <w:gridCol w:w="4537"/>
      </w:tblGrid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bookmarkStart w:id="15" w:name="bookmark7"/>
            <w:r w:rsidRPr="005957B0">
              <w:rPr>
                <w:sz w:val="20"/>
                <w:szCs w:val="20"/>
              </w:rPr>
              <w:t>TimePeriodType</w:t>
            </w:r>
            <w:bookmarkEnd w:id="15"/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Тип периода времени (TimePeriodType)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bookmarkStart w:id="16" w:name="bookmark8"/>
            <w:r w:rsidRPr="005957B0">
              <w:rPr>
                <w:sz w:val="20"/>
                <w:szCs w:val="20"/>
              </w:rPr>
              <w:t>icar:StartTime</w:t>
            </w:r>
            <w:bookmarkEnd w:id="16"/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StartTime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udt:DateTimeType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DateTimeType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bookmarkStart w:id="17" w:name="bookmark9"/>
            <w:r w:rsidRPr="005957B0">
              <w:rPr>
                <w:sz w:val="20"/>
                <w:szCs w:val="20"/>
              </w:rPr>
              <w:t>icar:EndTime</w:t>
            </w:r>
            <w:bookmarkEnd w:id="17"/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icar: EndTime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udt:DateTimeType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udt: DateTimeType</w:t>
            </w:r>
          </w:p>
        </w:tc>
      </w:tr>
      <w:tr w:rsidR="00552AA9" w:rsidRPr="005957B0" w:rsidTr="000D2BA7">
        <w:tc>
          <w:tcPr>
            <w:tcW w:w="4536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</w:rPr>
              <w:t>Added in version 1.1</w:t>
            </w:r>
          </w:p>
        </w:tc>
        <w:tc>
          <w:tcPr>
            <w:tcW w:w="4537" w:type="dxa"/>
          </w:tcPr>
          <w:p w:rsidR="007B1462" w:rsidRPr="005957B0" w:rsidRDefault="00BC1A0B" w:rsidP="000D2BA7">
            <w:pPr>
              <w:rPr>
                <w:sz w:val="20"/>
                <w:szCs w:val="20"/>
              </w:rPr>
            </w:pPr>
            <w:r w:rsidRPr="005957B0">
              <w:rPr>
                <w:sz w:val="20"/>
                <w:szCs w:val="20"/>
                <w:lang w:val="ru"/>
              </w:rPr>
              <w:t>Добавлено в версии 1.1</w:t>
            </w:r>
          </w:p>
        </w:tc>
      </w:tr>
    </w:tbl>
    <w:p w:rsidR="00D02F96" w:rsidRPr="005957B0" w:rsidRDefault="00BC1A0B" w:rsidP="00192D6D">
      <w:pPr>
        <w:pStyle w:val="11"/>
        <w:shd w:val="clear" w:color="auto" w:fill="auto"/>
        <w:spacing w:after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i/>
          <w:iCs/>
          <w:sz w:val="24"/>
          <w:szCs w:val="24"/>
          <w:lang w:val="ru"/>
        </w:rPr>
        <w:t>Рисунок 15. Тип периода времени (TimePeriodType)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eastAsia="Times New Roman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eastAsia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Время начала (StartTime):</w:t>
      </w:r>
      <w:r w:rsidRPr="005957B0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 Начало периода времени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eastAsia="Times New Roman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eastAsia="Times New Roman" w:hAnsi="Times New Roman" w:cs="Times New Roman"/>
          <w:sz w:val="24"/>
          <w:szCs w:val="24"/>
          <w:lang w:val="ru"/>
        </w:rPr>
        <w:tab/>
      </w:r>
      <w:r w:rsidRPr="005957B0">
        <w:rPr>
          <w:rFonts w:ascii="Times New Roman" w:hAnsi="Times New Roman" w:cs="Times New Roman"/>
          <w:b/>
          <w:bCs/>
          <w:sz w:val="24"/>
          <w:szCs w:val="24"/>
          <w:lang w:val="ru"/>
        </w:rPr>
        <w:t>Время конца (EndTime):</w:t>
      </w:r>
      <w:r w:rsidRPr="005957B0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 Конец периода времени (опционально)</w:t>
      </w:r>
    </w:p>
    <w:p w:rsidR="00D02F96" w:rsidRPr="005957B0" w:rsidRDefault="00BC1A0B" w:rsidP="00192D6D">
      <w:pPr>
        <w:pStyle w:val="110"/>
      </w:pPr>
      <w:bookmarkStart w:id="18" w:name="bookmark21"/>
      <w:r w:rsidRPr="005957B0">
        <w:rPr>
          <w:lang w:val="ru"/>
        </w:rPr>
        <w:t>9</w:t>
      </w:r>
      <w:r w:rsidRPr="005957B0">
        <w:rPr>
          <w:lang w:val="ru"/>
        </w:rPr>
        <w:tab/>
        <w:t>Правила наименования</w:t>
      </w:r>
      <w:bookmarkEnd w:id="18"/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В именах элементов данных, операций и сообщений используется Camel-регистр (слитное написание слов с заглавными буквами).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Имя сервиса состоит из: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Префикса, обозначающего тип операции в соответствии со следующими принципами: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-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Создать (Create): Внести данные в базу данных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-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Обновить (Update): обновить базу данных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-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Получить (Get): получить данные из базы данных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-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Удалить (Delete): удалить данные и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з базы данных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eastAsia="Times New Roman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eastAsia="Times New Roman" w:hAnsi="Times New Roman" w:cs="Times New Roman"/>
          <w:sz w:val="24"/>
          <w:szCs w:val="24"/>
          <w:lang w:val="ru"/>
        </w:rPr>
        <w:tab/>
        <w:t>Название сервиса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Например, О</w:t>
      </w:r>
      <w:bookmarkStart w:id="19" w:name="_GoBack"/>
      <w:bookmarkEnd w:id="19"/>
      <w:r w:rsidRPr="005957B0">
        <w:rPr>
          <w:rFonts w:ascii="Times New Roman" w:hAnsi="Times New Roman" w:cs="Times New Roman"/>
          <w:sz w:val="24"/>
          <w:szCs w:val="24"/>
          <w:lang w:val="ru"/>
        </w:rPr>
        <w:t xml:space="preserve">бновить результат доения (UpdateMilkingResult) — это сервис, 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lastRenderedPageBreak/>
        <w:t>позволяющий обновить базу данных в результате обмена данными о результатах доения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Имя сообщения состоит из: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Названия сервиса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Суффикса, который у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>казывает тип сообщения: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-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Запрос</w:t>
      </w:r>
    </w:p>
    <w:p w:rsidR="00D02F96" w:rsidRPr="005957B0" w:rsidRDefault="00BC1A0B" w:rsidP="00192D6D">
      <w:pPr>
        <w:pStyle w:val="11"/>
        <w:shd w:val="clear" w:color="auto" w:fill="auto"/>
        <w:spacing w:after="12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-</w:t>
      </w:r>
      <w:r w:rsidRPr="005957B0">
        <w:rPr>
          <w:rFonts w:ascii="Times New Roman" w:hAnsi="Times New Roman" w:cs="Times New Roman"/>
          <w:sz w:val="24"/>
          <w:szCs w:val="24"/>
          <w:lang w:val="ru"/>
        </w:rPr>
        <w:tab/>
        <w:t>Отклик</w:t>
      </w:r>
    </w:p>
    <w:p w:rsidR="00D02F96" w:rsidRPr="005957B0" w:rsidRDefault="00BC1A0B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7B0">
        <w:rPr>
          <w:rFonts w:ascii="Times New Roman" w:hAnsi="Times New Roman" w:cs="Times New Roman"/>
          <w:sz w:val="24"/>
          <w:szCs w:val="24"/>
          <w:lang w:val="ru"/>
        </w:rPr>
        <w:t>Например, Запрос на обновление результата доения (UpdateMilkingResult) — это запрос для вызова сервиса Обновление результата доения (UpdateMilkingResult).</w:t>
      </w:r>
    </w:p>
    <w:p w:rsidR="00D02F96" w:rsidRPr="005957B0" w:rsidRDefault="00BC1A0B" w:rsidP="00192D6D">
      <w:pPr>
        <w:pStyle w:val="110"/>
      </w:pPr>
      <w:bookmarkStart w:id="20" w:name="bookmark22"/>
      <w:r w:rsidRPr="005957B0">
        <w:rPr>
          <w:lang w:val="ru"/>
        </w:rPr>
        <w:t>10</w:t>
      </w:r>
      <w:r w:rsidRPr="005957B0">
        <w:rPr>
          <w:lang w:val="ru"/>
        </w:rPr>
        <w:tab/>
        <w:t>Список литературы</w:t>
      </w:r>
      <w:bookmarkEnd w:id="20"/>
    </w:p>
    <w:p w:rsidR="00D02F96" w:rsidRPr="005957B0" w:rsidRDefault="00BC1A0B" w:rsidP="00F6259B">
      <w:pPr>
        <w:pStyle w:val="80"/>
        <w:shd w:val="clear" w:color="auto" w:fill="auto"/>
        <w:spacing w:after="120"/>
        <w:ind w:left="851" w:hanging="426"/>
        <w:rPr>
          <w:sz w:val="24"/>
          <w:szCs w:val="24"/>
          <w:lang w:val="ru-RU"/>
        </w:rPr>
      </w:pPr>
      <w:r w:rsidRPr="005957B0">
        <w:rPr>
          <w:sz w:val="24"/>
          <w:szCs w:val="24"/>
          <w:lang w:val="ru"/>
        </w:rPr>
        <w:t>1.</w:t>
      </w:r>
      <w:r w:rsidRPr="005957B0">
        <w:rPr>
          <w:sz w:val="24"/>
          <w:szCs w:val="24"/>
          <w:lang w:val="ru"/>
        </w:rPr>
        <w:tab/>
        <w:t xml:space="preserve">Семантика интеллектуального </w:t>
      </w:r>
      <w:r w:rsidRPr="005957B0">
        <w:rPr>
          <w:sz w:val="24"/>
          <w:szCs w:val="24"/>
          <w:lang w:val="ru"/>
        </w:rPr>
        <w:t>управления молочной фермой: стандарт регистрации производства молока — SDF, июнь 2013 г.</w:t>
      </w:r>
    </w:p>
    <w:p w:rsidR="00D02F96" w:rsidRPr="005957B0" w:rsidRDefault="00BC1A0B" w:rsidP="00F6259B">
      <w:pPr>
        <w:pStyle w:val="80"/>
        <w:shd w:val="clear" w:color="auto" w:fill="auto"/>
        <w:spacing w:after="120"/>
        <w:ind w:left="851" w:hanging="426"/>
        <w:rPr>
          <w:sz w:val="24"/>
          <w:szCs w:val="24"/>
          <w:lang w:val="ru-RU"/>
        </w:rPr>
      </w:pPr>
      <w:r w:rsidRPr="005957B0">
        <w:rPr>
          <w:sz w:val="24"/>
          <w:szCs w:val="24"/>
          <w:lang w:val="ru"/>
        </w:rPr>
        <w:t>2.</w:t>
      </w:r>
      <w:r w:rsidRPr="005957B0">
        <w:rPr>
          <w:sz w:val="24"/>
          <w:szCs w:val="24"/>
          <w:lang w:val="ru"/>
        </w:rPr>
        <w:tab/>
        <w:t>Руководство пользователя UN/UNCEFACT по методологии моделирования (CEFACT/TMG/N093)</w:t>
      </w:r>
    </w:p>
    <w:p w:rsidR="00D02F96" w:rsidRPr="005957B0" w:rsidRDefault="00BC1A0B" w:rsidP="00F6259B">
      <w:pPr>
        <w:pStyle w:val="80"/>
        <w:shd w:val="clear" w:color="auto" w:fill="auto"/>
        <w:spacing w:after="120"/>
        <w:ind w:left="851" w:hanging="426"/>
        <w:rPr>
          <w:sz w:val="24"/>
          <w:szCs w:val="24"/>
          <w:lang w:val="ru-RU"/>
        </w:rPr>
      </w:pPr>
      <w:r w:rsidRPr="005957B0">
        <w:rPr>
          <w:sz w:val="24"/>
          <w:szCs w:val="24"/>
          <w:lang w:val="ru"/>
        </w:rPr>
        <w:t>3.</w:t>
      </w:r>
      <w:r w:rsidRPr="005957B0">
        <w:rPr>
          <w:sz w:val="24"/>
          <w:szCs w:val="24"/>
          <w:lang w:val="ru"/>
        </w:rPr>
        <w:tab/>
        <w:t>Шаблон документа спецификаций бизнес-требований UN/UNCEFACT (CEFECT/ICG/005)</w:t>
      </w:r>
    </w:p>
    <w:p w:rsidR="00D02F96" w:rsidRPr="005957B0" w:rsidRDefault="00BC1A0B" w:rsidP="00F6259B">
      <w:pPr>
        <w:pStyle w:val="80"/>
        <w:shd w:val="clear" w:color="auto" w:fill="auto"/>
        <w:spacing w:after="120"/>
        <w:ind w:left="851" w:hanging="426"/>
        <w:rPr>
          <w:sz w:val="24"/>
          <w:szCs w:val="24"/>
          <w:lang w:val="ru-RU"/>
        </w:rPr>
      </w:pPr>
      <w:r w:rsidRPr="005957B0">
        <w:rPr>
          <w:sz w:val="24"/>
          <w:szCs w:val="24"/>
          <w:lang w:val="ru"/>
        </w:rPr>
        <w:t>4.</w:t>
      </w:r>
      <w:r w:rsidRPr="005957B0">
        <w:rPr>
          <w:sz w:val="24"/>
          <w:szCs w:val="24"/>
          <w:lang w:val="ru"/>
        </w:rPr>
        <w:tab/>
        <w:t>ISO 11787: Электронный обмен данными между информационными системами в области сельского хозяйства — Синтаксис обмена сельскохозяйственными данными</w:t>
      </w:r>
    </w:p>
    <w:p w:rsidR="00D02F96" w:rsidRPr="005957B0" w:rsidRDefault="00BC1A0B" w:rsidP="00F6259B">
      <w:pPr>
        <w:pStyle w:val="80"/>
        <w:shd w:val="clear" w:color="auto" w:fill="auto"/>
        <w:spacing w:after="120"/>
        <w:ind w:left="851" w:hanging="426"/>
        <w:rPr>
          <w:sz w:val="24"/>
          <w:szCs w:val="24"/>
          <w:lang w:val="ru-RU"/>
        </w:rPr>
      </w:pPr>
      <w:r w:rsidRPr="005957B0">
        <w:rPr>
          <w:sz w:val="24"/>
          <w:szCs w:val="24"/>
          <w:lang w:val="ru"/>
        </w:rPr>
        <w:t>5.</w:t>
      </w:r>
      <w:r w:rsidRPr="005957B0">
        <w:rPr>
          <w:sz w:val="24"/>
          <w:szCs w:val="24"/>
          <w:lang w:val="ru"/>
        </w:rPr>
        <w:tab/>
        <w:t>ISO 11788: Электронный обмен данными между информационными системами в области сельского хозяйства — С</w:t>
      </w:r>
      <w:r w:rsidRPr="005957B0">
        <w:rPr>
          <w:sz w:val="24"/>
          <w:szCs w:val="24"/>
          <w:lang w:val="ru"/>
        </w:rPr>
        <w:t>ловарь элементов сельскохозяйственных данных — Часть 1: Общее описание — Часть 2: Молочные фермы</w:t>
      </w:r>
    </w:p>
    <w:p w:rsidR="00D02F96" w:rsidRPr="005957B0" w:rsidRDefault="00BC1A0B" w:rsidP="00F6259B">
      <w:pPr>
        <w:pStyle w:val="80"/>
        <w:shd w:val="clear" w:color="auto" w:fill="auto"/>
        <w:spacing w:after="120"/>
        <w:ind w:left="851" w:hanging="426"/>
        <w:rPr>
          <w:sz w:val="24"/>
          <w:szCs w:val="24"/>
          <w:lang w:val="ru-RU"/>
        </w:rPr>
      </w:pPr>
      <w:r w:rsidRPr="005957B0">
        <w:rPr>
          <w:sz w:val="24"/>
          <w:szCs w:val="24"/>
          <w:lang w:val="ru"/>
        </w:rPr>
        <w:t>6.</w:t>
      </w:r>
      <w:r w:rsidRPr="005957B0">
        <w:rPr>
          <w:sz w:val="24"/>
          <w:szCs w:val="24"/>
          <w:lang w:val="ru"/>
        </w:rPr>
        <w:tab/>
        <w:t>ISO 17532: Стационарное сельскохозяйственное оборудование — Сеть для обмена данными животноводческих ферм</w:t>
      </w:r>
    </w:p>
    <w:p w:rsidR="00037615" w:rsidRPr="005957B0" w:rsidRDefault="00BC1A0B" w:rsidP="00F6259B">
      <w:pPr>
        <w:pStyle w:val="80"/>
        <w:shd w:val="clear" w:color="auto" w:fill="auto"/>
        <w:spacing w:after="120"/>
        <w:ind w:left="851" w:hanging="426"/>
        <w:rPr>
          <w:sz w:val="24"/>
          <w:szCs w:val="24"/>
          <w:lang w:val="ru-RU"/>
        </w:rPr>
      </w:pPr>
      <w:r w:rsidRPr="005957B0">
        <w:rPr>
          <w:sz w:val="24"/>
          <w:szCs w:val="24"/>
          <w:lang w:val="ru"/>
        </w:rPr>
        <w:t>7.</w:t>
      </w:r>
      <w:r w:rsidRPr="005957B0">
        <w:rPr>
          <w:sz w:val="24"/>
          <w:szCs w:val="24"/>
          <w:lang w:val="ru"/>
        </w:rPr>
        <w:tab/>
        <w:t>ISO 11784: Радиочастотная идентификация животны</w:t>
      </w:r>
      <w:r w:rsidRPr="005957B0">
        <w:rPr>
          <w:sz w:val="24"/>
          <w:szCs w:val="24"/>
          <w:lang w:val="ru"/>
        </w:rPr>
        <w:t>х — структура кода.</w:t>
      </w:r>
    </w:p>
    <w:sectPr w:rsidR="00037615" w:rsidRPr="005957B0" w:rsidSect="001F5950">
      <w:headerReference w:type="default" r:id="rId29"/>
      <w:footerReference w:type="default" r:id="rId30"/>
      <w:pgSz w:w="11909" w:h="16834" w:code="9"/>
      <w:pgMar w:top="1418" w:right="1418" w:bottom="1418" w:left="1418" w:header="567" w:footer="56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A0B" w:rsidRDefault="00BC1A0B">
      <w:r>
        <w:separator/>
      </w:r>
    </w:p>
  </w:endnote>
  <w:endnote w:type="continuationSeparator" w:id="0">
    <w:p w:rsidR="00BC1A0B" w:rsidRDefault="00BC1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0DA" w:rsidRDefault="007200DA">
    <w:pPr>
      <w:pStyle w:val="ad"/>
    </w:pPr>
  </w:p>
  <w:tbl>
    <w:tblPr>
      <w:tblOverlap w:val="never"/>
      <w:tblW w:w="9096" w:type="dxa"/>
      <w:tblBorders>
        <w:bottom w:val="single" w:sz="12" w:space="0" w:color="EB6537"/>
      </w:tblBorders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9096"/>
    </w:tblGrid>
    <w:tr w:rsidR="00552AA9" w:rsidTr="004C6B40">
      <w:tc>
        <w:tcPr>
          <w:tcW w:w="9096" w:type="dxa"/>
          <w:shd w:val="clear" w:color="auto" w:fill="FFFFFF"/>
        </w:tcPr>
        <w:p w:rsidR="007200DA" w:rsidRPr="00FF1FF3" w:rsidRDefault="00BC1A0B" w:rsidP="00A912FD">
          <w:pPr>
            <w:pStyle w:val="a4"/>
            <w:keepNext/>
            <w:keepLines/>
            <w:shd w:val="clear" w:color="auto" w:fill="auto"/>
            <w:spacing w:before="20" w:after="120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FF1FF3">
            <w:rPr>
              <w:rFonts w:ascii="Times New Roman" w:eastAsia="Arial" w:hAnsi="Times New Roman" w:cs="Times New Roman"/>
              <w:b/>
              <w:bCs/>
              <w:color w:val="EB6537"/>
              <w:sz w:val="24"/>
              <w:szCs w:val="24"/>
              <w:lang w:val="ru"/>
            </w:rPr>
            <w:t>Сеть. Руководство. Сертификация.</w:t>
          </w:r>
        </w:p>
      </w:tc>
    </w:tr>
  </w:tbl>
  <w:p w:rsidR="007200DA" w:rsidRPr="007200DA" w:rsidRDefault="007200DA">
    <w:pPr>
      <w:pStyle w:val="ad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2FD" w:rsidRDefault="00A912FD">
    <w:pPr>
      <w:pStyle w:val="ad"/>
    </w:pPr>
  </w:p>
  <w:tbl>
    <w:tblPr>
      <w:tblOverlap w:val="never"/>
      <w:tblW w:w="0" w:type="auto"/>
      <w:tblBorders>
        <w:top w:val="single" w:sz="4" w:space="0" w:color="EB6537"/>
      </w:tblBorders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118"/>
      <w:gridCol w:w="8088"/>
    </w:tblGrid>
    <w:tr w:rsidR="00552AA9" w:rsidTr="0013545F">
      <w:tc>
        <w:tcPr>
          <w:tcW w:w="1118" w:type="dxa"/>
          <w:shd w:val="clear" w:color="auto" w:fill="FFFFFF"/>
        </w:tcPr>
        <w:p w:rsidR="00A912FD" w:rsidRPr="00A912FD" w:rsidRDefault="00BC1A0B" w:rsidP="00A912FD">
          <w:pPr>
            <w:keepNext/>
            <w:keepLines/>
            <w:jc w:val="center"/>
            <w:rPr>
              <w:sz w:val="20"/>
            </w:rPr>
          </w:pPr>
          <w:r w:rsidRPr="00A912FD">
            <w:rPr>
              <w:sz w:val="20"/>
              <w:lang w:val="ru"/>
            </w:rPr>
            <w:t>логотип: /</w:t>
          </w:r>
          <w:r w:rsidRPr="00A912FD">
            <w:rPr>
              <w:b/>
              <w:sz w:val="20"/>
              <w:lang w:val="ru"/>
            </w:rPr>
            <w:t>ICAR</w:t>
          </w:r>
          <w:r w:rsidRPr="00A912FD">
            <w:rPr>
              <w:sz w:val="20"/>
              <w:lang w:val="ru"/>
            </w:rPr>
            <w:t>/</w:t>
          </w:r>
        </w:p>
      </w:tc>
      <w:tc>
        <w:tcPr>
          <w:tcW w:w="8088" w:type="dxa"/>
          <w:shd w:val="clear" w:color="auto" w:fill="FFFFFF"/>
        </w:tcPr>
        <w:p w:rsidR="00A912FD" w:rsidRPr="00A912FD" w:rsidRDefault="00BC1A0B" w:rsidP="001F5950">
          <w:pPr>
            <w:pStyle w:val="a4"/>
            <w:keepNext/>
            <w:keepLines/>
            <w:shd w:val="clear" w:color="auto" w:fill="auto"/>
            <w:spacing w:before="120"/>
            <w:jc w:val="right"/>
            <w:rPr>
              <w:rFonts w:ascii="Times New Roman" w:hAnsi="Times New Roman" w:cs="Times New Roman"/>
              <w:sz w:val="20"/>
              <w:szCs w:val="24"/>
            </w:rPr>
          </w:pPr>
          <w:r w:rsidRPr="001F5950">
            <w:rPr>
              <w:rFonts w:ascii="Times New Roman" w:eastAsia="Century Gothic" w:hAnsi="Times New Roman" w:cs="Times New Roman"/>
              <w:color w:val="1A85C0"/>
              <w:sz w:val="20"/>
              <w:szCs w:val="24"/>
              <w:lang w:val="ru"/>
            </w:rPr>
            <w:t>Методология — Страница</w:t>
          </w:r>
          <w:r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begin"/>
          </w:r>
          <w:r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  <w:lang w:val="ru"/>
            </w:rPr>
            <w:instrText>PAGE  \* Arabic  \* MERGEFORMAT</w:instrText>
          </w:r>
          <w:r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separate"/>
          </w:r>
          <w:r w:rsidR="005957B0">
            <w:rPr>
              <w:rFonts w:ascii="Times New Roman" w:eastAsia="Century Gothic" w:hAnsi="Times New Roman" w:cs="Times New Roman"/>
              <w:bCs/>
              <w:noProof/>
              <w:color w:val="1A85C0"/>
              <w:sz w:val="20"/>
              <w:szCs w:val="24"/>
              <w:lang w:val="ru"/>
            </w:rPr>
            <w:t>23</w:t>
          </w:r>
          <w:r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end"/>
          </w:r>
          <w:r w:rsidRPr="001F5950">
            <w:rPr>
              <w:rFonts w:ascii="Times New Roman" w:eastAsia="Century Gothic" w:hAnsi="Times New Roman" w:cs="Times New Roman"/>
              <w:color w:val="1A85C0"/>
              <w:sz w:val="20"/>
              <w:szCs w:val="24"/>
              <w:lang w:val="ru"/>
            </w:rPr>
            <w:t xml:space="preserve"> из </w:t>
          </w:r>
          <w:r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begin"/>
          </w:r>
          <w:r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  <w:lang w:val="ru"/>
            </w:rPr>
            <w:instrText>NUMPAGES  \* Arabic  \* MERGEFORMAT</w:instrText>
          </w:r>
          <w:r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separate"/>
          </w:r>
          <w:r w:rsidR="005957B0">
            <w:rPr>
              <w:rFonts w:ascii="Times New Roman" w:eastAsia="Century Gothic" w:hAnsi="Times New Roman" w:cs="Times New Roman"/>
              <w:bCs/>
              <w:noProof/>
              <w:color w:val="1A85C0"/>
              <w:sz w:val="20"/>
              <w:szCs w:val="24"/>
              <w:lang w:val="ru"/>
            </w:rPr>
            <w:t>23</w:t>
          </w:r>
          <w:r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end"/>
          </w:r>
        </w:p>
      </w:tc>
    </w:tr>
  </w:tbl>
  <w:p w:rsidR="00A912FD" w:rsidRPr="007200DA" w:rsidRDefault="00A912FD">
    <w:pPr>
      <w:pStyle w:val="ad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A0B" w:rsidRDefault="00BC1A0B">
      <w:r>
        <w:separator/>
      </w:r>
    </w:p>
  </w:footnote>
  <w:footnote w:type="continuationSeparator" w:id="0">
    <w:p w:rsidR="00BC1A0B" w:rsidRDefault="00BC1A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9456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560"/>
      <w:gridCol w:w="7896"/>
    </w:tblGrid>
    <w:tr w:rsidR="00552AA9" w:rsidRPr="005957B0" w:rsidTr="007200DA">
      <w:tc>
        <w:tcPr>
          <w:tcW w:w="1560" w:type="dxa"/>
          <w:shd w:val="clear" w:color="auto" w:fill="FFFFFF"/>
        </w:tcPr>
        <w:p w:rsidR="007200DA" w:rsidRPr="007200DA" w:rsidRDefault="00BC1A0B" w:rsidP="007200DA">
          <w:pPr>
            <w:keepNext/>
            <w:keepLines/>
            <w:spacing w:before="20" w:after="20"/>
          </w:pPr>
          <w:r>
            <w:rPr>
              <w:lang w:val="ru"/>
            </w:rPr>
            <w:t>логотип: /</w:t>
          </w:r>
          <w:r w:rsidRPr="007200DA">
            <w:rPr>
              <w:b/>
              <w:lang w:val="ru"/>
            </w:rPr>
            <w:t>ICAR</w:t>
          </w:r>
          <w:r>
            <w:rPr>
              <w:lang w:val="ru"/>
            </w:rPr>
            <w:t>/</w:t>
          </w:r>
        </w:p>
      </w:tc>
      <w:tc>
        <w:tcPr>
          <w:tcW w:w="7896" w:type="dxa"/>
          <w:shd w:val="clear" w:color="auto" w:fill="FFFFFF"/>
        </w:tcPr>
        <w:p w:rsidR="007200DA" w:rsidRPr="005957B0" w:rsidRDefault="00BC1A0B" w:rsidP="007200DA">
          <w:pPr>
            <w:pStyle w:val="a4"/>
            <w:keepNext/>
            <w:keepLines/>
            <w:shd w:val="clear" w:color="auto" w:fill="auto"/>
            <w:spacing w:before="20" w:after="20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FF1FF3">
            <w:rPr>
              <w:rFonts w:ascii="Times New Roman" w:eastAsia="Arial" w:hAnsi="Times New Roman" w:cs="Times New Roman"/>
              <w:color w:val="28374F"/>
              <w:sz w:val="24"/>
              <w:szCs w:val="24"/>
              <w:lang w:val="ru"/>
            </w:rPr>
            <w:t>ГЛОБАЛЬНЫЙ СТАНДАРТ</w:t>
          </w:r>
          <w:r w:rsidRPr="00FF1FF3">
            <w:rPr>
              <w:rFonts w:ascii="Times New Roman" w:eastAsia="Arial" w:hAnsi="Times New Roman" w:cs="Times New Roman"/>
              <w:color w:val="28374F"/>
              <w:sz w:val="24"/>
              <w:szCs w:val="24"/>
              <w:lang w:val="ru"/>
            </w:rPr>
            <w:br/>
            <w:t xml:space="preserve"> В ОТНОШЕНИИ ДАННЫХ О СЕЛЬСКОХОЗЯЙСТВЕННЫХ ЖИВОТНЫХ</w:t>
          </w:r>
        </w:p>
      </w:tc>
    </w:tr>
  </w:tbl>
  <w:p w:rsidR="007200DA" w:rsidRPr="005957B0" w:rsidRDefault="007200DA">
    <w:pPr>
      <w:pStyle w:val="ab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5000" w:type="pct"/>
      <w:tblBorders>
        <w:bottom w:val="single" w:sz="4" w:space="0" w:color="EB6537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9073"/>
    </w:tblGrid>
    <w:tr w:rsidR="00552AA9" w:rsidRPr="005957B0" w:rsidTr="004C6B40">
      <w:tc>
        <w:tcPr>
          <w:tcW w:w="5000" w:type="pct"/>
          <w:shd w:val="clear" w:color="auto" w:fill="FFFFFF"/>
        </w:tcPr>
        <w:p w:rsidR="007200DA" w:rsidRPr="005957B0" w:rsidRDefault="00BC1A0B" w:rsidP="007200DA">
          <w:pPr>
            <w:pStyle w:val="a4"/>
            <w:keepNext/>
            <w:keepLines/>
            <w:shd w:val="clear" w:color="auto" w:fill="auto"/>
            <w:jc w:val="right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7200DA">
            <w:rPr>
              <w:rFonts w:ascii="Times New Roman" w:eastAsia="Arial" w:hAnsi="Times New Roman" w:cs="Times New Roman"/>
              <w:b/>
              <w:bCs/>
              <w:color w:val="28374F"/>
              <w:sz w:val="24"/>
              <w:szCs w:val="24"/>
              <w:lang w:val="ru"/>
            </w:rPr>
            <w:t>Процедура 1</w:t>
          </w:r>
        </w:p>
        <w:p w:rsidR="007200DA" w:rsidRPr="005957B0" w:rsidRDefault="00BC1A0B" w:rsidP="007200DA">
          <w:pPr>
            <w:pStyle w:val="a4"/>
            <w:keepNext/>
            <w:keepLines/>
            <w:shd w:val="clear" w:color="auto" w:fill="auto"/>
            <w:jc w:val="right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FF1FF3">
            <w:rPr>
              <w:rFonts w:ascii="Times New Roman" w:eastAsia="Arial" w:hAnsi="Times New Roman" w:cs="Times New Roman"/>
              <w:color w:val="28374F"/>
              <w:sz w:val="24"/>
              <w:szCs w:val="24"/>
              <w:lang w:val="ru"/>
            </w:rPr>
            <w:t>Раздел 15 — Методология</w:t>
          </w:r>
        </w:p>
        <w:p w:rsidR="007200DA" w:rsidRPr="005957B0" w:rsidRDefault="00BC1A0B" w:rsidP="007200DA">
          <w:pPr>
            <w:pStyle w:val="a4"/>
            <w:keepNext/>
            <w:keepLines/>
            <w:shd w:val="clear" w:color="auto" w:fill="auto"/>
            <w:spacing w:after="120"/>
            <w:jc w:val="right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7200DA">
            <w:rPr>
              <w:rFonts w:ascii="Times New Roman" w:eastAsia="Century Gothic" w:hAnsi="Times New Roman" w:cs="Times New Roman"/>
              <w:color w:val="1A85C0"/>
              <w:sz w:val="20"/>
              <w:szCs w:val="24"/>
              <w:lang w:val="ru"/>
            </w:rPr>
            <w:t>Дата выпуска версии: февраль 2019 г.</w:t>
          </w:r>
        </w:p>
      </w:tc>
    </w:tr>
  </w:tbl>
  <w:p w:rsidR="007200DA" w:rsidRPr="005957B0" w:rsidRDefault="007200DA">
    <w:pPr>
      <w:pStyle w:val="ab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F96"/>
    <w:rsid w:val="00037615"/>
    <w:rsid w:val="000D2BA7"/>
    <w:rsid w:val="00192D6D"/>
    <w:rsid w:val="001F5950"/>
    <w:rsid w:val="003C3859"/>
    <w:rsid w:val="004F6992"/>
    <w:rsid w:val="00552AA9"/>
    <w:rsid w:val="005957B0"/>
    <w:rsid w:val="005A6623"/>
    <w:rsid w:val="005E5FAB"/>
    <w:rsid w:val="006414B8"/>
    <w:rsid w:val="0068740E"/>
    <w:rsid w:val="006E0AB2"/>
    <w:rsid w:val="00717D32"/>
    <w:rsid w:val="007200DA"/>
    <w:rsid w:val="007B1462"/>
    <w:rsid w:val="008F443B"/>
    <w:rsid w:val="00972A90"/>
    <w:rsid w:val="0099100F"/>
    <w:rsid w:val="009F190D"/>
    <w:rsid w:val="00A912FD"/>
    <w:rsid w:val="00BC1A0B"/>
    <w:rsid w:val="00C162E2"/>
    <w:rsid w:val="00D02F96"/>
    <w:rsid w:val="00D82CA0"/>
    <w:rsid w:val="00D91857"/>
    <w:rsid w:val="00F543BA"/>
    <w:rsid w:val="00F6259B"/>
    <w:rsid w:val="00FF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4CDFB"/>
  <w15:docId w15:val="{14850E3B-498B-45D0-B32B-13C6DB8AA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color w:val="28374F"/>
      <w:sz w:val="44"/>
      <w:szCs w:val="44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/>
      <w:bCs/>
      <w:i w:val="0"/>
      <w:iCs w:val="0"/>
      <w:smallCaps w:val="0"/>
      <w:strike w:val="0"/>
      <w:color w:val="28374F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1A85C0"/>
      <w:sz w:val="16"/>
      <w:szCs w:val="16"/>
      <w:u w:val="none"/>
    </w:rPr>
  </w:style>
  <w:style w:type="character" w:customStyle="1" w:styleId="2">
    <w:name w:val="Заголовок №2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color w:val="1A85C0"/>
      <w:sz w:val="26"/>
      <w:szCs w:val="26"/>
      <w:u w:val="none"/>
    </w:rPr>
  </w:style>
  <w:style w:type="character" w:customStyle="1" w:styleId="a5">
    <w:name w:val="Основной текст_"/>
    <w:basedOn w:val="a0"/>
    <w:link w:val="1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Подпись к таблице_"/>
    <w:basedOn w:val="a0"/>
    <w:link w:val="a7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Подпись к картинке_"/>
    <w:basedOn w:val="a0"/>
    <w:link w:val="a9"/>
    <w:rPr>
      <w:rFonts w:ascii="Georgia" w:eastAsia="Georgia" w:hAnsi="Georgia" w:cs="Georgia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">
    <w:name w:val="Основной текст (8)_"/>
    <w:basedOn w:val="a0"/>
    <w:link w:val="8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color w:val="1A85C0"/>
      <w:sz w:val="18"/>
      <w:szCs w:val="18"/>
      <w:u w:val="none"/>
    </w:rPr>
  </w:style>
  <w:style w:type="paragraph" w:customStyle="1" w:styleId="a4">
    <w:name w:val="Другое"/>
    <w:basedOn w:val="a"/>
    <w:link w:val="a3"/>
    <w:pPr>
      <w:shd w:val="clear" w:color="auto" w:fill="FFFFFF"/>
    </w:pPr>
    <w:rPr>
      <w:rFonts w:ascii="Georgia" w:eastAsia="Georgia" w:hAnsi="Georgia" w:cs="Georgia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6" w:lineRule="auto"/>
      <w:ind w:left="340" w:firstLine="20"/>
      <w:outlineLvl w:val="0"/>
    </w:pPr>
    <w:rPr>
      <w:rFonts w:ascii="Arial" w:eastAsia="Arial" w:hAnsi="Arial" w:cs="Arial"/>
      <w:b/>
      <w:bCs/>
      <w:color w:val="28374F"/>
      <w:sz w:val="44"/>
      <w:szCs w:val="4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ind w:firstLine="340"/>
    </w:pPr>
    <w:rPr>
      <w:rFonts w:ascii="Arial" w:eastAsia="Arial" w:hAnsi="Arial" w:cs="Arial"/>
      <w:b/>
      <w:bCs/>
      <w:color w:val="28374F"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ind w:firstLine="340"/>
    </w:pPr>
    <w:rPr>
      <w:rFonts w:ascii="Century Gothic" w:eastAsia="Century Gothic" w:hAnsi="Century Gothic" w:cs="Century Gothic"/>
      <w:color w:val="1A85C0"/>
      <w:sz w:val="16"/>
      <w:szCs w:val="16"/>
    </w:rPr>
  </w:style>
  <w:style w:type="paragraph" w:customStyle="1" w:styleId="20">
    <w:name w:val="Заголовок №2"/>
    <w:basedOn w:val="a"/>
    <w:link w:val="2"/>
    <w:pPr>
      <w:shd w:val="clear" w:color="auto" w:fill="FFFFFF"/>
      <w:outlineLvl w:val="1"/>
    </w:pPr>
    <w:rPr>
      <w:rFonts w:ascii="Arial" w:eastAsia="Arial" w:hAnsi="Arial" w:cs="Arial"/>
      <w:b/>
      <w:bCs/>
      <w:color w:val="1A85C0"/>
      <w:sz w:val="26"/>
      <w:szCs w:val="26"/>
    </w:rPr>
  </w:style>
  <w:style w:type="paragraph" w:customStyle="1" w:styleId="11">
    <w:name w:val="Основной текст1"/>
    <w:basedOn w:val="a"/>
    <w:link w:val="a5"/>
    <w:pPr>
      <w:shd w:val="clear" w:color="auto" w:fill="FFFFFF"/>
    </w:pPr>
    <w:rPr>
      <w:rFonts w:ascii="Georgia" w:eastAsia="Georgia" w:hAnsi="Georgia" w:cs="Georgia"/>
      <w:sz w:val="22"/>
      <w:szCs w:val="22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259" w:lineRule="auto"/>
    </w:pPr>
    <w:rPr>
      <w:rFonts w:ascii="Trebuchet MS" w:eastAsia="Trebuchet MS" w:hAnsi="Trebuchet MS" w:cs="Trebuchet MS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59" w:lineRule="auto"/>
    </w:pPr>
    <w:rPr>
      <w:rFonts w:ascii="Trebuchet MS" w:eastAsia="Trebuchet MS" w:hAnsi="Trebuchet MS" w:cs="Trebuchet MS"/>
      <w:b/>
      <w:bCs/>
      <w:sz w:val="20"/>
      <w:szCs w:val="20"/>
    </w:rPr>
  </w:style>
  <w:style w:type="paragraph" w:customStyle="1" w:styleId="a9">
    <w:name w:val="Подпись к картинке"/>
    <w:basedOn w:val="a"/>
    <w:link w:val="a8"/>
    <w:pPr>
      <w:shd w:val="clear" w:color="auto" w:fill="FFFFFF"/>
    </w:pPr>
    <w:rPr>
      <w:rFonts w:ascii="Georgia" w:eastAsia="Georgia" w:hAnsi="Georgia" w:cs="Georgia"/>
      <w:i/>
      <w:i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4" w:lineRule="auto"/>
      <w:ind w:left="600" w:firstLine="20"/>
    </w:pPr>
    <w:rPr>
      <w:rFonts w:ascii="Calibri" w:eastAsia="Calibri" w:hAnsi="Calibri" w:cs="Calibri"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ind w:left="1240" w:hanging="340"/>
    </w:pPr>
    <w:rPr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ind w:firstLine="610"/>
    </w:pPr>
    <w:rPr>
      <w:rFonts w:ascii="Arial" w:eastAsia="Arial" w:hAnsi="Arial" w:cs="Arial"/>
      <w:color w:val="1A85C0"/>
      <w:sz w:val="18"/>
      <w:szCs w:val="18"/>
    </w:rPr>
  </w:style>
  <w:style w:type="character" w:styleId="aa">
    <w:name w:val="Hyperlink"/>
    <w:basedOn w:val="a0"/>
    <w:uiPriority w:val="99"/>
    <w:unhideWhenUsed/>
    <w:rsid w:val="00037615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7200D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200DA"/>
    <w:rPr>
      <w:color w:val="000000"/>
    </w:rPr>
  </w:style>
  <w:style w:type="paragraph" w:styleId="ad">
    <w:name w:val="footer"/>
    <w:basedOn w:val="a"/>
    <w:link w:val="ae"/>
    <w:uiPriority w:val="99"/>
    <w:unhideWhenUsed/>
    <w:rsid w:val="007200D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200DA"/>
    <w:rPr>
      <w:color w:val="000000"/>
    </w:rPr>
  </w:style>
  <w:style w:type="paragraph" w:customStyle="1" w:styleId="110">
    <w:name w:val="11"/>
    <w:basedOn w:val="20"/>
    <w:link w:val="111"/>
    <w:qFormat/>
    <w:rsid w:val="00A912FD"/>
    <w:pPr>
      <w:keepNext/>
      <w:keepLines/>
      <w:shd w:val="clear" w:color="auto" w:fill="auto"/>
      <w:spacing w:before="360" w:after="240"/>
      <w:ind w:hanging="567"/>
      <w:outlineLvl w:val="9"/>
    </w:pPr>
    <w:rPr>
      <w:rFonts w:ascii="Times New Roman" w:hAnsi="Times New Roman" w:cs="Times New Roman"/>
      <w:sz w:val="28"/>
      <w:szCs w:val="24"/>
      <w:lang w:val="de-DE" w:eastAsia="de-DE" w:bidi="de-DE"/>
    </w:rPr>
  </w:style>
  <w:style w:type="paragraph" w:customStyle="1" w:styleId="1tab">
    <w:name w:val="1tab"/>
    <w:basedOn w:val="a7"/>
    <w:link w:val="1tab0"/>
    <w:qFormat/>
    <w:rsid w:val="0099100F"/>
    <w:pPr>
      <w:keepNext/>
      <w:keepLines/>
      <w:shd w:val="clear" w:color="auto" w:fill="auto"/>
      <w:spacing w:before="240" w:after="120" w:line="240" w:lineRule="auto"/>
      <w:jc w:val="center"/>
    </w:pPr>
    <w:rPr>
      <w:rFonts w:ascii="Times New Roman" w:eastAsia="Georgia" w:hAnsi="Times New Roman" w:cs="Times New Roman"/>
      <w:b w:val="0"/>
      <w:bCs w:val="0"/>
      <w:i/>
      <w:iCs/>
      <w:sz w:val="24"/>
      <w:szCs w:val="24"/>
    </w:rPr>
  </w:style>
  <w:style w:type="character" w:customStyle="1" w:styleId="111">
    <w:name w:val="11 Знак"/>
    <w:basedOn w:val="2"/>
    <w:link w:val="110"/>
    <w:rsid w:val="00A912FD"/>
    <w:rPr>
      <w:rFonts w:ascii="Arial" w:eastAsia="Arial" w:hAnsi="Arial" w:cs="Arial"/>
      <w:b/>
      <w:bCs/>
      <w:i w:val="0"/>
      <w:iCs w:val="0"/>
      <w:smallCaps w:val="0"/>
      <w:strike w:val="0"/>
      <w:color w:val="1A85C0"/>
      <w:sz w:val="28"/>
      <w:szCs w:val="26"/>
      <w:u w:val="none"/>
      <w:lang w:val="de-DE" w:eastAsia="de-DE" w:bidi="de-DE"/>
    </w:rPr>
  </w:style>
  <w:style w:type="character" w:customStyle="1" w:styleId="1tab0">
    <w:name w:val="1tab Знак"/>
    <w:basedOn w:val="a6"/>
    <w:link w:val="1tab"/>
    <w:rsid w:val="0099100F"/>
    <w:rPr>
      <w:rFonts w:ascii="Trebuchet MS" w:eastAsia="Georgia" w:hAnsi="Trebuchet MS" w:cs="Trebuchet MS"/>
      <w:b w:val="0"/>
      <w:bCs w:val="0"/>
      <w:i/>
      <w:iCs/>
      <w:smallCaps w:val="0"/>
      <w:strike w:val="0"/>
      <w:color w:val="000000"/>
      <w:sz w:val="20"/>
      <w:szCs w:val="20"/>
      <w:u w:val="none"/>
    </w:rPr>
  </w:style>
  <w:style w:type="paragraph" w:customStyle="1" w:styleId="1fig">
    <w:name w:val="1fig"/>
    <w:basedOn w:val="1tab"/>
    <w:link w:val="1fig0"/>
    <w:qFormat/>
    <w:rsid w:val="0099100F"/>
  </w:style>
  <w:style w:type="paragraph" w:customStyle="1" w:styleId="12">
    <w:name w:val="12"/>
    <w:basedOn w:val="50"/>
    <w:link w:val="120"/>
    <w:qFormat/>
    <w:rsid w:val="00A912FD"/>
    <w:pPr>
      <w:keepNext/>
      <w:keepLines/>
      <w:shd w:val="clear" w:color="auto" w:fill="auto"/>
      <w:spacing w:before="240" w:after="120" w:line="240" w:lineRule="auto"/>
      <w:ind w:hanging="567"/>
    </w:pPr>
    <w:rPr>
      <w:rFonts w:ascii="Times New Roman" w:hAnsi="Times New Roman" w:cs="Times New Roman"/>
      <w:sz w:val="24"/>
      <w:szCs w:val="24"/>
    </w:rPr>
  </w:style>
  <w:style w:type="character" w:customStyle="1" w:styleId="1fig0">
    <w:name w:val="1fig Знак"/>
    <w:basedOn w:val="1tab0"/>
    <w:link w:val="1fig"/>
    <w:rsid w:val="0099100F"/>
    <w:rPr>
      <w:rFonts w:ascii="Trebuchet MS" w:eastAsia="Georgia" w:hAnsi="Trebuchet MS" w:cs="Trebuchet MS"/>
      <w:b w:val="0"/>
      <w:bCs w:val="0"/>
      <w:i/>
      <w:iCs/>
      <w:smallCaps w:val="0"/>
      <w:strike w:val="0"/>
      <w:color w:val="000000"/>
      <w:sz w:val="20"/>
      <w:szCs w:val="20"/>
      <w:u w:val="none"/>
    </w:rPr>
  </w:style>
  <w:style w:type="character" w:customStyle="1" w:styleId="120">
    <w:name w:val="12 Знак"/>
    <w:basedOn w:val="5"/>
    <w:link w:val="12"/>
    <w:rsid w:val="00A912FD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paragraph" w:customStyle="1" w:styleId="13">
    <w:name w:val="13"/>
    <w:basedOn w:val="12"/>
    <w:link w:val="130"/>
    <w:qFormat/>
    <w:rsid w:val="0099100F"/>
    <w:pPr>
      <w:ind w:left="709" w:hanging="709"/>
    </w:pPr>
  </w:style>
  <w:style w:type="character" w:customStyle="1" w:styleId="130">
    <w:name w:val="13 Знак"/>
    <w:basedOn w:val="120"/>
    <w:link w:val="13"/>
    <w:rsid w:val="0099100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table" w:styleId="af">
    <w:name w:val="Table Grid"/>
    <w:basedOn w:val="a1"/>
    <w:uiPriority w:val="39"/>
    <w:rsid w:val="007B1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unece.org/cefact/xml_schemas/index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hyperlink" Target="https://icar-web.atlassian.net/wiki/spaces/ADE/pages/1835044/WSDL-files+1.8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icar-web.atlassian.net/wiki/spaces/ADE/overview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www.w3.org/TR/2oo7/REC-soap12-parto-2oo7o427/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6F037-1FCD-4B81-9DBE-7E06272C0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5380</Words>
  <Characters>30672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Dex Ter</cp:lastModifiedBy>
  <cp:revision>7</cp:revision>
  <dcterms:created xsi:type="dcterms:W3CDTF">2021-09-15T18:40:00Z</dcterms:created>
  <dcterms:modified xsi:type="dcterms:W3CDTF">2021-10-01T13:51:00Z</dcterms:modified>
</cp:coreProperties>
</file>