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0BF38" w14:textId="77777777" w:rsidR="00847C67" w:rsidRPr="005F0D17" w:rsidRDefault="00847C67" w:rsidP="005F0D17">
      <w:pPr>
        <w:pStyle w:val="a4"/>
        <w:shd w:val="clear" w:color="auto" w:fill="auto"/>
        <w:spacing w:after="3720" w:line="240" w:lineRule="auto"/>
        <w:jc w:val="both"/>
        <w:rPr>
          <w:rFonts w:ascii="Times New Roman" w:eastAsia="Lucida Sans Unicode" w:hAnsi="Times New Roman" w:cs="Times New Roman"/>
          <w:bCs/>
          <w:color w:val="042341"/>
          <w:sz w:val="24"/>
          <w:szCs w:val="24"/>
        </w:rPr>
      </w:pPr>
    </w:p>
    <w:p w14:paraId="2C247CC5" w14:textId="77777777" w:rsidR="001F0C50" w:rsidRPr="0043214E" w:rsidRDefault="00DD32D8" w:rsidP="001E4B80">
      <w:pPr>
        <w:pStyle w:val="a4"/>
        <w:spacing w:after="120"/>
        <w:rPr>
          <w:rFonts w:ascii="Times New Roman" w:hAnsi="Times New Roman" w:cs="Times New Roman"/>
          <w:sz w:val="48"/>
          <w:szCs w:val="48"/>
          <w:lang w:val="ru-RU"/>
        </w:rPr>
      </w:pPr>
      <w:r w:rsidRPr="001E4B80">
        <w:rPr>
          <w:rFonts w:ascii="Times New Roman" w:eastAsia="Lucida Sans Unicode" w:hAnsi="Times New Roman" w:cs="Times New Roman"/>
          <w:b/>
          <w:bCs/>
          <w:color w:val="042341"/>
          <w:sz w:val="48"/>
          <w:szCs w:val="48"/>
          <w:lang w:val="ru"/>
        </w:rPr>
        <w:t>Раздел 18. Руководство для племенных ассоциаций</w:t>
      </w:r>
    </w:p>
    <w:p w14:paraId="0ED3589A" w14:textId="77777777" w:rsidR="005F0D17" w:rsidRPr="0043214E" w:rsidRDefault="005F0D17" w:rsidP="004F4F14">
      <w:pPr>
        <w:pStyle w:val="7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b w:val="0"/>
          <w:bCs w:val="0"/>
          <w:color w:val="042341"/>
          <w:sz w:val="24"/>
          <w:szCs w:val="24"/>
          <w:lang w:val="ru-RU"/>
        </w:rPr>
      </w:pPr>
    </w:p>
    <w:p w14:paraId="5CFAC6EA" w14:textId="77777777" w:rsidR="000A66B0" w:rsidRPr="0043214E" w:rsidRDefault="00DD32D8" w:rsidP="004F4F14">
      <w:pPr>
        <w:pStyle w:val="70"/>
        <w:shd w:val="clear" w:color="auto" w:fill="auto"/>
        <w:spacing w:after="120"/>
        <w:ind w:firstLine="0"/>
        <w:jc w:val="both"/>
        <w:rPr>
          <w:rFonts w:ascii="Times New Roman" w:hAnsi="Times New Roman" w:cs="Times New Roman"/>
          <w:color w:val="042341"/>
          <w:sz w:val="24"/>
          <w:szCs w:val="24"/>
          <w:lang w:val="ru-RU"/>
        </w:rPr>
      </w:pPr>
      <w:r w:rsidRPr="00023C0A">
        <w:rPr>
          <w:rFonts w:ascii="Times New Roman" w:hAnsi="Times New Roman" w:cs="Times New Roman"/>
          <w:color w:val="042341"/>
          <w:sz w:val="24"/>
          <w:szCs w:val="24"/>
          <w:lang w:val="ru"/>
        </w:rPr>
        <w:t>Раздел 18. Племенные ассоциации</w:t>
      </w:r>
    </w:p>
    <w:p w14:paraId="1BADD6FA" w14:textId="77777777" w:rsidR="001F0C50" w:rsidRPr="0043214E" w:rsidRDefault="00DD32D8" w:rsidP="004F4F14">
      <w:pPr>
        <w:pStyle w:val="60"/>
        <w:shd w:val="clear" w:color="auto" w:fill="auto"/>
        <w:spacing w:after="60"/>
        <w:ind w:left="0"/>
        <w:rPr>
          <w:rFonts w:ascii="Times New Roman" w:hAnsi="Times New Roman" w:cs="Times New Roman"/>
          <w:color w:val="0082BD"/>
          <w:sz w:val="20"/>
          <w:szCs w:val="20"/>
          <w:lang w:val="ru-RU"/>
        </w:rPr>
      </w:pPr>
      <w:r w:rsidRPr="001E4B80">
        <w:rPr>
          <w:rFonts w:ascii="Times New Roman" w:hAnsi="Times New Roman" w:cs="Times New Roman"/>
          <w:color w:val="0082BD"/>
          <w:sz w:val="20"/>
          <w:szCs w:val="20"/>
          <w:lang w:val="ru"/>
        </w:rPr>
        <w:t>Дата выпуска версии: февраль 2019 г.</w:t>
      </w:r>
    </w:p>
    <w:p w14:paraId="771CF1BC" w14:textId="77777777" w:rsidR="001E4B80" w:rsidRPr="005F0D17" w:rsidRDefault="00DD32D8" w:rsidP="004F4F14">
      <w:pPr>
        <w:pStyle w:val="60"/>
        <w:shd w:val="clear" w:color="auto" w:fill="auto"/>
        <w:spacing w:after="60"/>
        <w:ind w:left="0"/>
        <w:rPr>
          <w:rFonts w:ascii="Times New Roman" w:hAnsi="Times New Roman" w:cs="Times New Roman"/>
          <w:color w:val="0082BD"/>
          <w:sz w:val="20"/>
          <w:szCs w:val="20"/>
        </w:rPr>
      </w:pPr>
      <w:r w:rsidRPr="001E4B80">
        <w:rPr>
          <w:rFonts w:ascii="Times New Roman" w:hAnsi="Times New Roman" w:cs="Times New Roman"/>
          <w:color w:val="0082BD"/>
          <w:sz w:val="20"/>
          <w:szCs w:val="20"/>
          <w:lang w:val="ru"/>
        </w:rPr>
        <w:t>Ссылка</w:t>
      </w:r>
      <w:r w:rsidRPr="0043214E">
        <w:rPr>
          <w:rFonts w:ascii="Times New Roman" w:hAnsi="Times New Roman" w:cs="Times New Roman"/>
          <w:color w:val="0082BD"/>
          <w:sz w:val="20"/>
          <w:szCs w:val="20"/>
        </w:rPr>
        <w:t>: 18 Breed Associations v19.03.docx</w:t>
      </w:r>
    </w:p>
    <w:p w14:paraId="2C72ACFD" w14:textId="77777777" w:rsidR="0085133C" w:rsidRPr="005F0D17" w:rsidRDefault="00DD32D8" w:rsidP="004F4F14">
      <w:pPr>
        <w:pStyle w:val="60"/>
        <w:shd w:val="clear" w:color="auto" w:fill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0D17">
        <w:rPr>
          <w:rFonts w:ascii="Times New Roman" w:hAnsi="Times New Roman" w:cs="Times New Roman"/>
          <w:sz w:val="24"/>
          <w:szCs w:val="24"/>
        </w:rPr>
        <w:br w:type="page"/>
      </w:r>
    </w:p>
    <w:p w14:paraId="46632AC5" w14:textId="77777777" w:rsidR="001F0C50" w:rsidRPr="005F0D17" w:rsidRDefault="00DD32D8" w:rsidP="005F0D17">
      <w:pPr>
        <w:pStyle w:val="00"/>
      </w:pPr>
      <w:r w:rsidRPr="005F0D17">
        <w:rPr>
          <w:lang w:val="ru"/>
        </w:rPr>
        <w:lastRenderedPageBreak/>
        <w:t>СОДЕРЖАНИЕ</w:t>
      </w:r>
    </w:p>
    <w:p w14:paraId="656C9EA2" w14:textId="77777777" w:rsidR="005F0D17" w:rsidRPr="005F0D17" w:rsidRDefault="00DD32D8" w:rsidP="006A4A15">
      <w:pPr>
        <w:pStyle w:val="a4"/>
        <w:shd w:val="clear" w:color="auto" w:fill="auto"/>
        <w:spacing w:after="240" w:line="240" w:lineRule="auto"/>
        <w:jc w:val="both"/>
        <w:rPr>
          <w:rFonts w:ascii="Times New Roman" w:hAnsi="Times New Roman" w:cs="Times New Roman"/>
          <w:sz w:val="2"/>
          <w:szCs w:val="2"/>
        </w:rPr>
      </w:pPr>
      <w:r w:rsidRPr="005F0D17">
        <w:rPr>
          <w:rFonts w:ascii="Times New Roman" w:hAnsi="Times New Roman" w:cs="Times New Roman"/>
          <w:noProof/>
          <w:sz w:val="2"/>
          <w:szCs w:val="2"/>
          <w:lang w:val="ru-RU" w:eastAsia="ru-RU" w:bidi="he-IL"/>
        </w:rPr>
        <mc:AlternateContent>
          <mc:Choice Requires="wps">
            <w:drawing>
              <wp:inline distT="0" distB="0" distL="0" distR="0" wp14:anchorId="3EDEE872" wp14:editId="088833BC">
                <wp:extent cx="5760000" cy="0"/>
                <wp:effectExtent l="0" t="0" r="31750" b="19050"/>
                <wp:docPr id="195" name="Прямая соединительная линия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82B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Прямая соединительная линия 195" o:spid="_x0000_i1025" style="mso-left-percent:-10001;mso-position-horizontal-relative:char;mso-position-vertical-relative:line;mso-top-percent:-10001;mso-wrap-style:square;visibility:visible" from="0,0" to="453.55pt,0" strokecolor="#0082bd" strokeweight="1.5pt">
                <v:stroke joinstyle="miter"/>
                <w10:wrap type="none"/>
                <w10:anchorlock/>
              </v:line>
            </w:pict>
          </mc:Fallback>
        </mc:AlternateContent>
      </w:r>
    </w:p>
    <w:p w14:paraId="130E893E" w14:textId="77777777" w:rsidR="00BE69B0" w:rsidRPr="0043214E" w:rsidRDefault="00DD32D8">
      <w:pPr>
        <w:pStyle w:val="14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6D47D8">
        <w:rPr>
          <w:rFonts w:eastAsia="Arial"/>
          <w:noProof/>
          <w:lang w:val="ru"/>
        </w:rPr>
        <w:t>1</w:t>
      </w:r>
      <w:r w:rsidRPr="006D47D8">
        <w:rPr>
          <w:rFonts w:eastAsia="Arial"/>
          <w:noProof/>
          <w:lang w:val="ru"/>
        </w:rPr>
        <w:tab/>
        <w:t>Введение</w:t>
      </w:r>
      <w:r w:rsidRPr="006D47D8">
        <w:rPr>
          <w:rFonts w:eastAsia="Arial"/>
          <w:noProof/>
          <w:lang w:val="ru"/>
        </w:rPr>
        <w:tab/>
        <w:t>3</w:t>
      </w:r>
    </w:p>
    <w:p w14:paraId="2FB3C194" w14:textId="77777777" w:rsidR="00BE69B0" w:rsidRPr="0043214E" w:rsidRDefault="00DD32D8">
      <w:pPr>
        <w:pStyle w:val="23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6D47D8">
        <w:rPr>
          <w:rFonts w:eastAsia="Arial"/>
          <w:noProof/>
          <w:lang w:val="ru"/>
        </w:rPr>
        <w:t>1.1</w:t>
      </w:r>
      <w:r w:rsidRPr="006D47D8">
        <w:rPr>
          <w:rFonts w:eastAsia="Arial"/>
          <w:noProof/>
          <w:lang w:val="ru"/>
        </w:rPr>
        <w:tab/>
        <w:t>Вводная часть</w:t>
      </w:r>
      <w:r w:rsidRPr="006D47D8">
        <w:rPr>
          <w:rFonts w:eastAsia="Arial"/>
          <w:noProof/>
          <w:lang w:val="ru"/>
        </w:rPr>
        <w:tab/>
        <w:t>3</w:t>
      </w:r>
    </w:p>
    <w:p w14:paraId="1E160B22" w14:textId="77777777" w:rsidR="00BE69B0" w:rsidRPr="0043214E" w:rsidRDefault="00DD32D8">
      <w:pPr>
        <w:pStyle w:val="23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6D47D8">
        <w:rPr>
          <w:rFonts w:eastAsia="Arial"/>
          <w:noProof/>
          <w:lang w:val="ru"/>
        </w:rPr>
        <w:t>1.2</w:t>
      </w:r>
      <w:r w:rsidRPr="006D47D8">
        <w:rPr>
          <w:rFonts w:eastAsia="Arial"/>
          <w:noProof/>
          <w:lang w:val="ru"/>
        </w:rPr>
        <w:tab/>
        <w:t>Назначение документа</w:t>
      </w:r>
      <w:r w:rsidRPr="006D47D8">
        <w:rPr>
          <w:rFonts w:eastAsia="Arial"/>
          <w:noProof/>
          <w:lang w:val="ru"/>
        </w:rPr>
        <w:tab/>
        <w:t>3</w:t>
      </w:r>
    </w:p>
    <w:p w14:paraId="4EB5CBF3" w14:textId="77777777" w:rsidR="00BE69B0" w:rsidRPr="0043214E" w:rsidRDefault="00DD32D8">
      <w:pPr>
        <w:pStyle w:val="23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6D47D8">
        <w:rPr>
          <w:rFonts w:eastAsia="Arial"/>
          <w:noProof/>
          <w:lang w:val="ru"/>
        </w:rPr>
        <w:t>1.3</w:t>
      </w:r>
      <w:r w:rsidRPr="006D47D8">
        <w:rPr>
          <w:rFonts w:eastAsia="Arial"/>
          <w:noProof/>
          <w:lang w:val="ru"/>
        </w:rPr>
        <w:tab/>
      </w:r>
      <w:r w:rsidRPr="006D47D8">
        <w:rPr>
          <w:rFonts w:eastAsia="Arial"/>
          <w:noProof/>
          <w:lang w:val="ru"/>
        </w:rPr>
        <w:t>Преимущества</w:t>
      </w:r>
      <w:r w:rsidRPr="006D47D8">
        <w:rPr>
          <w:rFonts w:eastAsia="Arial"/>
          <w:noProof/>
          <w:lang w:val="ru"/>
        </w:rPr>
        <w:tab/>
        <w:t>3</w:t>
      </w:r>
    </w:p>
    <w:p w14:paraId="2F5E16C0" w14:textId="77777777" w:rsidR="00BE69B0" w:rsidRPr="0043214E" w:rsidRDefault="00DD32D8">
      <w:pPr>
        <w:pStyle w:val="14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6D47D8">
        <w:rPr>
          <w:rFonts w:eastAsia="Arial"/>
          <w:noProof/>
          <w:lang w:val="ru"/>
        </w:rPr>
        <w:t>2</w:t>
      </w:r>
      <w:r w:rsidRPr="006D47D8">
        <w:rPr>
          <w:rFonts w:eastAsia="Arial"/>
          <w:noProof/>
          <w:lang w:val="ru"/>
        </w:rPr>
        <w:tab/>
        <w:t>Определения и терминология</w:t>
      </w:r>
      <w:r w:rsidRPr="006D47D8">
        <w:rPr>
          <w:rFonts w:eastAsia="Arial"/>
          <w:noProof/>
          <w:lang w:val="ru"/>
        </w:rPr>
        <w:tab/>
        <w:t>3</w:t>
      </w:r>
    </w:p>
    <w:p w14:paraId="479B85B0" w14:textId="77777777" w:rsidR="00BE69B0" w:rsidRPr="0043214E" w:rsidRDefault="00DD32D8">
      <w:pPr>
        <w:pStyle w:val="14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6D47D8">
        <w:rPr>
          <w:rFonts w:eastAsia="Arial"/>
          <w:noProof/>
          <w:lang w:val="ru"/>
        </w:rPr>
        <w:t>3</w:t>
      </w:r>
      <w:r w:rsidRPr="006D47D8">
        <w:rPr>
          <w:rFonts w:eastAsia="Arial"/>
          <w:noProof/>
          <w:lang w:val="ru"/>
        </w:rPr>
        <w:tab/>
        <w:t>Область применения</w:t>
      </w:r>
      <w:r w:rsidRPr="006D47D8">
        <w:rPr>
          <w:rFonts w:eastAsia="Arial"/>
          <w:noProof/>
          <w:lang w:val="ru"/>
        </w:rPr>
        <w:tab/>
        <w:t>4</w:t>
      </w:r>
    </w:p>
    <w:p w14:paraId="346484C9" w14:textId="77777777" w:rsidR="00BE69B0" w:rsidRPr="0043214E" w:rsidRDefault="00DD32D8">
      <w:pPr>
        <w:pStyle w:val="14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6D47D8">
        <w:rPr>
          <w:rFonts w:eastAsia="Arial"/>
          <w:noProof/>
          <w:lang w:val="ru"/>
        </w:rPr>
        <w:t>4</w:t>
      </w:r>
      <w:r w:rsidRPr="006D47D8">
        <w:rPr>
          <w:rFonts w:eastAsia="Arial"/>
          <w:noProof/>
          <w:lang w:val="ru"/>
        </w:rPr>
        <w:tab/>
        <w:t>Рабочая группа по племенным ассоциациям</w:t>
      </w:r>
      <w:r w:rsidRPr="006D47D8">
        <w:rPr>
          <w:rFonts w:eastAsia="Arial"/>
          <w:noProof/>
          <w:lang w:val="ru"/>
        </w:rPr>
        <w:tab/>
        <w:t>4</w:t>
      </w:r>
    </w:p>
    <w:p w14:paraId="0F46D050" w14:textId="77777777" w:rsidR="00BE69B0" w:rsidRPr="0043214E" w:rsidRDefault="00DD32D8">
      <w:pPr>
        <w:pStyle w:val="14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6D47D8">
        <w:rPr>
          <w:rFonts w:eastAsia="Arial"/>
          <w:noProof/>
          <w:lang w:val="ru"/>
        </w:rPr>
        <w:t>5</w:t>
      </w:r>
      <w:r w:rsidRPr="006D47D8">
        <w:rPr>
          <w:rFonts w:eastAsia="Arial"/>
          <w:noProof/>
          <w:lang w:val="ru"/>
        </w:rPr>
        <w:tab/>
        <w:t>Административное управление племенной ассоциацией</w:t>
      </w:r>
      <w:r w:rsidRPr="006D47D8">
        <w:rPr>
          <w:rFonts w:eastAsia="Arial"/>
          <w:noProof/>
          <w:lang w:val="ru"/>
        </w:rPr>
        <w:tab/>
        <w:t>4</w:t>
      </w:r>
    </w:p>
    <w:p w14:paraId="2AB256DE" w14:textId="77777777" w:rsidR="00BE69B0" w:rsidRPr="0043214E" w:rsidRDefault="00DD32D8">
      <w:pPr>
        <w:pStyle w:val="23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6D47D8">
        <w:rPr>
          <w:rFonts w:eastAsia="Arial"/>
          <w:noProof/>
          <w:lang w:val="ru"/>
        </w:rPr>
        <w:t>5.1</w:t>
      </w:r>
      <w:r w:rsidRPr="006D47D8">
        <w:rPr>
          <w:rFonts w:eastAsia="Arial"/>
          <w:noProof/>
          <w:lang w:val="ru"/>
        </w:rPr>
        <w:tab/>
        <w:t>Организационная структура</w:t>
      </w:r>
      <w:r w:rsidRPr="006D47D8">
        <w:rPr>
          <w:rFonts w:eastAsia="Arial"/>
          <w:noProof/>
          <w:lang w:val="ru"/>
        </w:rPr>
        <w:tab/>
        <w:t>4</w:t>
      </w:r>
    </w:p>
    <w:p w14:paraId="16BB5945" w14:textId="77777777" w:rsidR="00BE69B0" w:rsidRPr="0043214E" w:rsidRDefault="00DD32D8">
      <w:pPr>
        <w:pStyle w:val="23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6D47D8">
        <w:rPr>
          <w:rFonts w:eastAsia="Arial"/>
          <w:noProof/>
          <w:lang w:val="ru"/>
        </w:rPr>
        <w:t>5.2</w:t>
      </w:r>
      <w:r w:rsidRPr="006D47D8">
        <w:rPr>
          <w:rFonts w:eastAsia="Arial"/>
          <w:noProof/>
          <w:lang w:val="ru"/>
        </w:rPr>
        <w:tab/>
        <w:t>Административное управление</w:t>
      </w:r>
      <w:r w:rsidRPr="006D47D8">
        <w:rPr>
          <w:rFonts w:eastAsia="Arial"/>
          <w:noProof/>
          <w:lang w:val="ru"/>
        </w:rPr>
        <w:tab/>
        <w:t>5</w:t>
      </w:r>
    </w:p>
    <w:p w14:paraId="2C5C5EA5" w14:textId="77777777" w:rsidR="00BE69B0" w:rsidRPr="0043214E" w:rsidRDefault="00DD32D8">
      <w:pPr>
        <w:pStyle w:val="23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6D47D8">
        <w:rPr>
          <w:rFonts w:eastAsia="Arial"/>
          <w:noProof/>
          <w:lang w:val="ru"/>
        </w:rPr>
        <w:t>5.3</w:t>
      </w:r>
      <w:r w:rsidRPr="006D47D8">
        <w:rPr>
          <w:rFonts w:eastAsia="Arial"/>
          <w:noProof/>
          <w:lang w:val="ru"/>
        </w:rPr>
        <w:tab/>
        <w:t>Управление</w:t>
      </w:r>
      <w:r w:rsidRPr="006D47D8">
        <w:rPr>
          <w:rFonts w:eastAsia="Arial"/>
          <w:noProof/>
          <w:lang w:val="ru"/>
        </w:rPr>
        <w:tab/>
        <w:t>5</w:t>
      </w:r>
    </w:p>
    <w:p w14:paraId="6EA7AAB8" w14:textId="77777777" w:rsidR="00BE69B0" w:rsidRPr="0043214E" w:rsidRDefault="00DD32D8">
      <w:pPr>
        <w:pStyle w:val="23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6D47D8">
        <w:rPr>
          <w:rFonts w:eastAsia="Arial"/>
          <w:noProof/>
          <w:lang w:val="ru"/>
        </w:rPr>
        <w:t>5.4</w:t>
      </w:r>
      <w:r w:rsidRPr="006D47D8">
        <w:rPr>
          <w:rFonts w:eastAsia="Arial"/>
          <w:noProof/>
          <w:lang w:val="ru"/>
        </w:rPr>
        <w:tab/>
        <w:t>На</w:t>
      </w:r>
      <w:r w:rsidRPr="006D47D8">
        <w:rPr>
          <w:rFonts w:eastAsia="Arial"/>
          <w:noProof/>
          <w:lang w:val="ru"/>
        </w:rPr>
        <w:t>дзорные организации</w:t>
      </w:r>
      <w:r w:rsidRPr="006D47D8">
        <w:rPr>
          <w:rFonts w:eastAsia="Arial"/>
          <w:noProof/>
          <w:lang w:val="ru"/>
        </w:rPr>
        <w:tab/>
        <w:t>5</w:t>
      </w:r>
    </w:p>
    <w:p w14:paraId="314D3953" w14:textId="77777777" w:rsidR="00BE69B0" w:rsidRPr="0043214E" w:rsidRDefault="00DD32D8">
      <w:pPr>
        <w:pStyle w:val="23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6D47D8">
        <w:rPr>
          <w:rFonts w:eastAsia="Arial"/>
          <w:noProof/>
          <w:lang w:val="ru"/>
        </w:rPr>
        <w:t>5.5</w:t>
      </w:r>
      <w:r w:rsidRPr="006D47D8">
        <w:rPr>
          <w:rFonts w:eastAsia="Arial"/>
          <w:noProof/>
          <w:lang w:val="ru"/>
        </w:rPr>
        <w:tab/>
        <w:t>Финансирование</w:t>
      </w:r>
      <w:r w:rsidRPr="006D47D8">
        <w:rPr>
          <w:rFonts w:eastAsia="Arial"/>
          <w:noProof/>
          <w:lang w:val="ru"/>
        </w:rPr>
        <w:tab/>
        <w:t>5</w:t>
      </w:r>
    </w:p>
    <w:p w14:paraId="7A9CEEF4" w14:textId="77777777" w:rsidR="00BE69B0" w:rsidRPr="0043214E" w:rsidRDefault="00DD32D8">
      <w:pPr>
        <w:pStyle w:val="23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6D47D8">
        <w:rPr>
          <w:rFonts w:eastAsia="Arial"/>
          <w:noProof/>
          <w:lang w:val="ru"/>
        </w:rPr>
        <w:t>5.6</w:t>
      </w:r>
      <w:r w:rsidRPr="006D47D8">
        <w:rPr>
          <w:rFonts w:eastAsia="Arial"/>
          <w:noProof/>
          <w:lang w:val="ru"/>
        </w:rPr>
        <w:tab/>
        <w:t>Членство</w:t>
      </w:r>
      <w:r w:rsidRPr="006D47D8">
        <w:rPr>
          <w:rFonts w:eastAsia="Arial"/>
          <w:noProof/>
          <w:lang w:val="ru"/>
        </w:rPr>
        <w:tab/>
        <w:t>5</w:t>
      </w:r>
    </w:p>
    <w:p w14:paraId="7188039E" w14:textId="77777777" w:rsidR="00BE69B0" w:rsidRPr="0043214E" w:rsidRDefault="00DD32D8">
      <w:pPr>
        <w:pStyle w:val="23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6D47D8">
        <w:rPr>
          <w:rFonts w:eastAsia="Arial"/>
          <w:noProof/>
          <w:lang w:val="ru"/>
        </w:rPr>
        <w:t>5.7</w:t>
      </w:r>
      <w:r w:rsidRPr="006D47D8">
        <w:rPr>
          <w:rFonts w:eastAsia="Arial"/>
          <w:noProof/>
          <w:lang w:val="ru"/>
        </w:rPr>
        <w:tab/>
        <w:t>Услуги/продажи/мероприятия</w:t>
      </w:r>
      <w:r w:rsidRPr="006D47D8">
        <w:rPr>
          <w:rFonts w:eastAsia="Arial"/>
          <w:noProof/>
          <w:lang w:val="ru"/>
        </w:rPr>
        <w:tab/>
        <w:t>6</w:t>
      </w:r>
    </w:p>
    <w:p w14:paraId="09FFC3B5" w14:textId="77777777" w:rsidR="00BE69B0" w:rsidRPr="0043214E" w:rsidRDefault="00DD32D8">
      <w:pPr>
        <w:pStyle w:val="14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6D47D8">
        <w:rPr>
          <w:rFonts w:eastAsia="Arial"/>
          <w:noProof/>
          <w:lang w:val="ru"/>
        </w:rPr>
        <w:t>6</w:t>
      </w:r>
      <w:r w:rsidRPr="006D47D8">
        <w:rPr>
          <w:rFonts w:eastAsia="Arial"/>
          <w:noProof/>
          <w:lang w:val="ru"/>
        </w:rPr>
        <w:tab/>
        <w:t>Процедуры и протоколы племенной ассоциации</w:t>
      </w:r>
      <w:r w:rsidRPr="006D47D8">
        <w:rPr>
          <w:rFonts w:eastAsia="Arial"/>
          <w:noProof/>
          <w:lang w:val="ru"/>
        </w:rPr>
        <w:tab/>
        <w:t>6</w:t>
      </w:r>
    </w:p>
    <w:p w14:paraId="34039B3F" w14:textId="77777777" w:rsidR="00BE69B0" w:rsidRPr="0043214E" w:rsidRDefault="00DD32D8">
      <w:pPr>
        <w:pStyle w:val="23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6D47D8">
        <w:rPr>
          <w:rFonts w:eastAsia="Arial"/>
          <w:noProof/>
          <w:lang w:val="ru"/>
        </w:rPr>
        <w:t>6.1</w:t>
      </w:r>
      <w:r w:rsidRPr="006D47D8">
        <w:rPr>
          <w:rFonts w:eastAsia="Arial"/>
          <w:noProof/>
          <w:lang w:val="ru"/>
        </w:rPr>
        <w:tab/>
        <w:t>Регистрация животных</w:t>
      </w:r>
      <w:r w:rsidRPr="006D47D8">
        <w:rPr>
          <w:rFonts w:eastAsia="Arial"/>
          <w:noProof/>
          <w:lang w:val="ru"/>
        </w:rPr>
        <w:tab/>
        <w:t>6</w:t>
      </w:r>
    </w:p>
    <w:p w14:paraId="096784F9" w14:textId="77777777" w:rsidR="00BE69B0" w:rsidRPr="0043214E" w:rsidRDefault="00DD32D8">
      <w:pPr>
        <w:pStyle w:val="23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6D47D8">
        <w:rPr>
          <w:rFonts w:eastAsia="Arial"/>
          <w:noProof/>
          <w:lang w:val="ru"/>
        </w:rPr>
        <w:t>6.2</w:t>
      </w:r>
      <w:r w:rsidRPr="006D47D8">
        <w:rPr>
          <w:rFonts w:eastAsia="Arial"/>
          <w:noProof/>
          <w:lang w:val="ru"/>
        </w:rPr>
        <w:tab/>
        <w:t>Регистрация права собственности</w:t>
      </w:r>
      <w:r w:rsidRPr="006D47D8">
        <w:rPr>
          <w:rFonts w:eastAsia="Arial"/>
          <w:noProof/>
          <w:lang w:val="ru"/>
        </w:rPr>
        <w:tab/>
        <w:t>7</w:t>
      </w:r>
    </w:p>
    <w:p w14:paraId="63650A10" w14:textId="77777777" w:rsidR="00BE69B0" w:rsidRPr="0043214E" w:rsidRDefault="00DD32D8">
      <w:pPr>
        <w:pStyle w:val="23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6D47D8">
        <w:rPr>
          <w:rFonts w:eastAsia="Arial"/>
          <w:noProof/>
          <w:lang w:val="ru"/>
        </w:rPr>
        <w:t>6.3</w:t>
      </w:r>
      <w:r w:rsidRPr="006D47D8">
        <w:rPr>
          <w:rFonts w:eastAsia="Arial"/>
          <w:noProof/>
          <w:lang w:val="ru"/>
        </w:rPr>
        <w:tab/>
        <w:t>Осмотр/классификация животных</w:t>
      </w:r>
      <w:r w:rsidRPr="006D47D8">
        <w:rPr>
          <w:rFonts w:eastAsia="Arial"/>
          <w:noProof/>
          <w:lang w:val="ru"/>
        </w:rPr>
        <w:tab/>
        <w:t>8</w:t>
      </w:r>
    </w:p>
    <w:p w14:paraId="363FFE33" w14:textId="77777777" w:rsidR="00BE69B0" w:rsidRPr="0043214E" w:rsidRDefault="00DD32D8">
      <w:pPr>
        <w:pStyle w:val="23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6D47D8">
        <w:rPr>
          <w:rFonts w:eastAsia="Arial"/>
          <w:noProof/>
          <w:lang w:val="ru"/>
        </w:rPr>
        <w:t>6.4</w:t>
      </w:r>
      <w:r w:rsidRPr="006D47D8">
        <w:rPr>
          <w:rFonts w:eastAsia="Arial"/>
          <w:noProof/>
          <w:lang w:val="ru"/>
        </w:rPr>
        <w:tab/>
        <w:t>Подтверждение</w:t>
      </w:r>
      <w:r w:rsidRPr="006D47D8">
        <w:rPr>
          <w:rFonts w:eastAsia="Arial"/>
          <w:noProof/>
          <w:lang w:val="ru"/>
        </w:rPr>
        <w:t xml:space="preserve"> происхождения</w:t>
      </w:r>
      <w:r w:rsidRPr="006D47D8">
        <w:rPr>
          <w:rFonts w:eastAsia="Arial"/>
          <w:noProof/>
          <w:lang w:val="ru"/>
        </w:rPr>
        <w:tab/>
        <w:t>8</w:t>
      </w:r>
    </w:p>
    <w:p w14:paraId="5007C411" w14:textId="77777777" w:rsidR="00BE69B0" w:rsidRPr="0043214E" w:rsidRDefault="00DD32D8">
      <w:pPr>
        <w:pStyle w:val="23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6D47D8">
        <w:rPr>
          <w:rFonts w:eastAsia="Arial"/>
          <w:noProof/>
          <w:lang w:val="ru"/>
        </w:rPr>
        <w:t>6.5</w:t>
      </w:r>
      <w:r w:rsidRPr="006D47D8">
        <w:rPr>
          <w:rFonts w:eastAsia="Arial"/>
          <w:noProof/>
          <w:lang w:val="ru"/>
        </w:rPr>
        <w:tab/>
        <w:t>Контроль качества</w:t>
      </w:r>
      <w:r w:rsidRPr="006D47D8">
        <w:rPr>
          <w:rFonts w:eastAsia="Arial"/>
          <w:noProof/>
          <w:lang w:val="ru"/>
        </w:rPr>
        <w:tab/>
        <w:t>8</w:t>
      </w:r>
    </w:p>
    <w:p w14:paraId="54F99C56" w14:textId="77777777" w:rsidR="00BE69B0" w:rsidRPr="0043214E" w:rsidRDefault="00DD32D8">
      <w:pPr>
        <w:pStyle w:val="14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6D47D8">
        <w:rPr>
          <w:rFonts w:eastAsia="Arial"/>
          <w:noProof/>
          <w:lang w:val="ru"/>
        </w:rPr>
        <w:t>7</w:t>
      </w:r>
      <w:r w:rsidRPr="006D47D8">
        <w:rPr>
          <w:rFonts w:eastAsia="Arial"/>
          <w:noProof/>
          <w:lang w:val="ru"/>
        </w:rPr>
        <w:tab/>
        <w:t>Приложения</w:t>
      </w:r>
      <w:r w:rsidRPr="006D47D8">
        <w:rPr>
          <w:rFonts w:eastAsia="Arial"/>
          <w:noProof/>
          <w:lang w:val="ru"/>
        </w:rPr>
        <w:tab/>
        <w:t>8</w:t>
      </w:r>
    </w:p>
    <w:p w14:paraId="06EF791F" w14:textId="77777777" w:rsidR="00BE69B0" w:rsidRPr="0043214E" w:rsidRDefault="00DD32D8">
      <w:pPr>
        <w:pStyle w:val="23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6D47D8">
        <w:rPr>
          <w:rFonts w:eastAsia="Arial"/>
          <w:noProof/>
          <w:lang w:val="ru"/>
        </w:rPr>
        <w:t>7.1</w:t>
      </w:r>
      <w:r w:rsidRPr="006D47D8">
        <w:rPr>
          <w:rFonts w:eastAsia="Arial"/>
          <w:noProof/>
          <w:lang w:val="ru"/>
        </w:rPr>
        <w:tab/>
        <w:t>Приложение 1. Список мировых племенных ассоциаций</w:t>
      </w:r>
      <w:r w:rsidRPr="006D47D8">
        <w:rPr>
          <w:rFonts w:eastAsia="Arial"/>
          <w:noProof/>
          <w:lang w:val="ru"/>
        </w:rPr>
        <w:tab/>
        <w:t>8</w:t>
      </w:r>
    </w:p>
    <w:p w14:paraId="2C0640A0" w14:textId="77777777" w:rsidR="004C7DA2" w:rsidRPr="0043214E" w:rsidRDefault="004C7DA2" w:rsidP="00023C0A">
      <w:pPr>
        <w:spacing w:after="360"/>
        <w:rPr>
          <w:lang w:val="ru-RU"/>
        </w:rPr>
      </w:pPr>
    </w:p>
    <w:p w14:paraId="06EA13F8" w14:textId="77777777" w:rsidR="0056063D" w:rsidRPr="00847C67" w:rsidRDefault="00DD32D8" w:rsidP="001E4B80">
      <w:pPr>
        <w:pStyle w:val="00"/>
      </w:pPr>
      <w:r w:rsidRPr="0056063D">
        <w:rPr>
          <w:lang w:val="ru"/>
        </w:rPr>
        <w:t>Сводка изменений</w:t>
      </w:r>
    </w:p>
    <w:p w14:paraId="5D0CBC67" w14:textId="77777777" w:rsidR="0056063D" w:rsidRPr="005F0D17" w:rsidRDefault="00DD32D8" w:rsidP="00130640">
      <w:pPr>
        <w:pStyle w:val="a4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"/>
          <w:szCs w:val="2"/>
        </w:rPr>
      </w:pPr>
      <w:r w:rsidRPr="005F0D17">
        <w:rPr>
          <w:rFonts w:ascii="Times New Roman" w:hAnsi="Times New Roman" w:cs="Times New Roman"/>
          <w:noProof/>
          <w:sz w:val="2"/>
          <w:szCs w:val="2"/>
          <w:lang w:val="ru-RU" w:eastAsia="ru-RU" w:bidi="he-IL"/>
        </w:rPr>
        <mc:AlternateContent>
          <mc:Choice Requires="wps">
            <w:drawing>
              <wp:inline distT="0" distB="0" distL="0" distR="0" wp14:anchorId="6C35705C" wp14:editId="59247B0C">
                <wp:extent cx="5760000" cy="0"/>
                <wp:effectExtent l="0" t="0" r="31750" b="19050"/>
                <wp:docPr id="196" name="Прямая соединительная линия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82B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Прямая соединительная линия 196" o:spid="_x0000_i1026" style="mso-left-percent:-10001;mso-position-horizontal-relative:char;mso-position-vertical-relative:line;mso-top-percent:-10001;mso-wrap-style:square;visibility:visible" from="0,0" to="453.55pt,0" strokecolor="#0082bd" strokeweight="1.5pt">
                <v:stroke joinstyle="miter"/>
                <w10:wrap type="none"/>
                <w10:anchorlock/>
              </v:line>
            </w:pict>
          </mc:Fallback>
        </mc:AlternateContent>
      </w:r>
    </w:p>
    <w:p w14:paraId="4CA494CF" w14:textId="77777777" w:rsidR="001F0C50" w:rsidRPr="00847C67" w:rsidRDefault="001F0C50" w:rsidP="00130640">
      <w:pPr>
        <w:pStyle w:val="101"/>
        <w:shd w:val="clear" w:color="auto" w:fill="auto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Overlap w:val="never"/>
        <w:tblW w:w="95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7411"/>
      </w:tblGrid>
      <w:tr w:rsidR="006F40FE" w14:paraId="739BD4AB" w14:textId="77777777" w:rsidTr="0043214E">
        <w:trPr>
          <w:tblHeader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ED976C" w14:textId="77777777" w:rsidR="001F0C50" w:rsidRPr="00EC7706" w:rsidRDefault="00DD32D8" w:rsidP="00EC7706">
            <w:pPr>
              <w:pStyle w:val="a4"/>
              <w:shd w:val="clear" w:color="auto" w:fill="auto"/>
              <w:spacing w:before="20" w:after="120" w:line="240" w:lineRule="auto"/>
              <w:ind w:left="57"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C77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>Дата изменения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6FC5A" w14:textId="77777777" w:rsidR="001F0C50" w:rsidRPr="00EC7706" w:rsidRDefault="00DD32D8" w:rsidP="00EC7706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77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>Характер изменения</w:t>
            </w:r>
          </w:p>
        </w:tc>
      </w:tr>
      <w:tr w:rsidR="006F40FE" w:rsidRPr="0043214E" w14:paraId="21FB9AA3" w14:textId="77777777" w:rsidTr="0043214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3AAB5E" w14:textId="77777777" w:rsidR="001F0C50" w:rsidRPr="00EC7706" w:rsidRDefault="00DD32D8" w:rsidP="00023C0A">
            <w:pPr>
              <w:pStyle w:val="a4"/>
              <w:shd w:val="clear" w:color="auto" w:fill="auto"/>
              <w:spacing w:before="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06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Август 2018 г.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D09BE" w14:textId="77777777" w:rsidR="001F0C50" w:rsidRPr="0043214E" w:rsidRDefault="00DD32D8" w:rsidP="00EC7706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706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Первый проект включен в стандартный шаблон Руководства ICAR.</w:t>
            </w:r>
          </w:p>
        </w:tc>
      </w:tr>
      <w:tr w:rsidR="006F40FE" w:rsidRPr="0043214E" w14:paraId="6E9F38B5" w14:textId="77777777" w:rsidTr="0043214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68262C" w14:textId="77777777" w:rsidR="001F0C50" w:rsidRPr="00EC7706" w:rsidRDefault="00DD32D8" w:rsidP="00023C0A">
            <w:pPr>
              <w:pStyle w:val="a4"/>
              <w:shd w:val="clear" w:color="auto" w:fill="auto"/>
              <w:spacing w:before="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06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Январь 2019 г.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D4059" w14:textId="77777777" w:rsidR="001F0C50" w:rsidRPr="0043214E" w:rsidRDefault="00DD32D8" w:rsidP="00EC7706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706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Проект от председателя РГ ПА</w:t>
            </w:r>
          </w:p>
          <w:p w14:paraId="0FEA726C" w14:textId="77777777" w:rsidR="001F0C50" w:rsidRPr="0043214E" w:rsidRDefault="00DD32D8" w:rsidP="00EC7706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706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Имя файла обновлено в соответствии с шаблоном Руководства.</w:t>
            </w:r>
          </w:p>
          <w:p w14:paraId="303455C7" w14:textId="77777777" w:rsidR="001F0C50" w:rsidRPr="0043214E" w:rsidRDefault="00DD32D8" w:rsidP="00EC7706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706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Добавлена схема области действия.</w:t>
            </w:r>
          </w:p>
          <w:p w14:paraId="62CB8424" w14:textId="77777777" w:rsidR="001F0C50" w:rsidRPr="0043214E" w:rsidRDefault="00DD32D8" w:rsidP="00EC7706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706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Добавлена таблица определений.</w:t>
            </w:r>
          </w:p>
          <w:p w14:paraId="3499328B" w14:textId="77777777" w:rsidR="001F0C50" w:rsidRPr="0043214E" w:rsidRDefault="00DD32D8" w:rsidP="00EC7706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706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Ссылка на РГ ПА заменяет отрывок из Рабочего задания РГ ПА.</w:t>
            </w:r>
          </w:p>
          <w:p w14:paraId="7434D3B0" w14:textId="77777777" w:rsidR="001F0C50" w:rsidRPr="0043214E" w:rsidRDefault="00DD32D8" w:rsidP="00EC7706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706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Приложение 1. Список мировых</w:t>
            </w:r>
            <w:r w:rsidRPr="00EC7706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племенных ассоциаций</w:t>
            </w:r>
          </w:p>
          <w:p w14:paraId="29A9F4EF" w14:textId="77777777" w:rsidR="001F0C50" w:rsidRPr="0043214E" w:rsidRDefault="00DD32D8" w:rsidP="00EC7706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706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Дальнейшие правки от РГ ПА.</w:t>
            </w:r>
          </w:p>
          <w:p w14:paraId="7826412C" w14:textId="77777777" w:rsidR="001E4B80" w:rsidRPr="0043214E" w:rsidRDefault="00DD32D8" w:rsidP="00EC7706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80">
              <w:rPr>
                <w:rFonts w:ascii="Times New Roman" w:hAnsi="Times New Roman" w:cs="Times New Roman"/>
                <w:sz w:val="24"/>
                <w:szCs w:val="24"/>
                <w:lang w:val="ru"/>
              </w:rPr>
              <w:lastRenderedPageBreak/>
              <w:t>В п. 6.3c внесены незначительные правки форматирования и добавлен список видов, подпадающих под действие Раздела 5 – Руководство по учету экстерьера.</w:t>
            </w:r>
          </w:p>
        </w:tc>
      </w:tr>
      <w:tr w:rsidR="006F40FE" w:rsidRPr="0043214E" w14:paraId="6EF932CB" w14:textId="77777777" w:rsidTr="0043214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4F5E2E" w14:textId="77777777" w:rsidR="001F0C50" w:rsidRPr="001E4B80" w:rsidRDefault="00DD32D8" w:rsidP="00023C0A">
            <w:pPr>
              <w:pStyle w:val="a4"/>
              <w:shd w:val="clear" w:color="auto" w:fill="auto"/>
              <w:spacing w:before="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0">
              <w:rPr>
                <w:rFonts w:ascii="Times New Roman" w:hAnsi="Times New Roman" w:cs="Times New Roman"/>
                <w:sz w:val="24"/>
                <w:szCs w:val="24"/>
                <w:lang w:val="ru"/>
              </w:rPr>
              <w:lastRenderedPageBreak/>
              <w:t>Февраль 2019 г.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CF03E" w14:textId="77777777" w:rsidR="001F0C50" w:rsidRPr="0043214E" w:rsidRDefault="00DD32D8" w:rsidP="001E4B80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80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Одобрено Советом ICAR для </w:t>
            </w:r>
            <w:r w:rsidRPr="001E4B8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распространения среди членов Генеральной Ассамблеи с целью утверждения публикации.</w:t>
            </w:r>
          </w:p>
        </w:tc>
      </w:tr>
    </w:tbl>
    <w:p w14:paraId="691E7F65" w14:textId="77777777" w:rsidR="001F0C50" w:rsidRPr="0043214E" w:rsidRDefault="001F0C50" w:rsidP="00B05E6A">
      <w:pPr>
        <w:spacing w:after="120"/>
        <w:jc w:val="both"/>
        <w:rPr>
          <w:lang w:val="ru-RU"/>
        </w:rPr>
      </w:pPr>
    </w:p>
    <w:p w14:paraId="520A2406" w14:textId="77777777" w:rsidR="001F0C50" w:rsidRPr="0043214E" w:rsidRDefault="00DD32D8" w:rsidP="001E4B80">
      <w:pPr>
        <w:pStyle w:val="110"/>
        <w:spacing w:before="120"/>
        <w:rPr>
          <w:lang w:val="ru-RU"/>
        </w:rPr>
      </w:pPr>
      <w:bookmarkStart w:id="0" w:name="bookmark1157"/>
      <w:bookmarkStart w:id="1" w:name="bookmark1156"/>
      <w:bookmarkStart w:id="2" w:name="_Toc93243449"/>
      <w:r w:rsidRPr="00847C67">
        <w:rPr>
          <w:lang w:val="ru"/>
        </w:rPr>
        <w:t>1</w:t>
      </w:r>
      <w:r w:rsidRPr="00847C67">
        <w:rPr>
          <w:lang w:val="ru"/>
        </w:rPr>
        <w:tab/>
        <w:t>Введение</w:t>
      </w:r>
      <w:bookmarkEnd w:id="0"/>
      <w:bookmarkEnd w:id="1"/>
      <w:bookmarkEnd w:id="2"/>
    </w:p>
    <w:p w14:paraId="6A14EE51" w14:textId="77777777" w:rsidR="001F0C50" w:rsidRPr="0043214E" w:rsidRDefault="00DD32D8" w:rsidP="001E4B80">
      <w:pPr>
        <w:pStyle w:val="120"/>
        <w:rPr>
          <w:lang w:val="ru-RU"/>
        </w:rPr>
      </w:pPr>
      <w:bookmarkStart w:id="3" w:name="bookmark1159"/>
      <w:bookmarkStart w:id="4" w:name="bookmark1158"/>
      <w:bookmarkStart w:id="5" w:name="_Toc93243450"/>
      <w:r w:rsidRPr="00847C67">
        <w:rPr>
          <w:lang w:val="ru"/>
        </w:rPr>
        <w:t>1.1</w:t>
      </w:r>
      <w:r w:rsidRPr="00847C67">
        <w:rPr>
          <w:lang w:val="ru"/>
        </w:rPr>
        <w:tab/>
        <w:t>Вводная часть</w:t>
      </w:r>
      <w:bookmarkEnd w:id="3"/>
      <w:bookmarkEnd w:id="4"/>
      <w:bookmarkEnd w:id="5"/>
    </w:p>
    <w:p w14:paraId="40078818" w14:textId="77777777" w:rsidR="001F0C50" w:rsidRPr="0043214E" w:rsidRDefault="00DD32D8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Племенные ассоциации или, как их еще называют, племенные книги обычно создаются для продвижения и развития определенной породы внутри вида. Их миссия обычно предусматривает разработку цели разведения, ведение племенной </w:t>
      </w:r>
      <w:r w:rsidRPr="00847C67">
        <w:rPr>
          <w:rFonts w:ascii="Times New Roman" w:hAnsi="Times New Roman" w:cs="Times New Roman"/>
          <w:i/>
          <w:iCs/>
          <w:sz w:val="24"/>
          <w:szCs w:val="24"/>
          <w:lang w:val="ru"/>
        </w:rPr>
        <w:t>книги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и продвижение через продажи, ср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едства массовой информации и мероприятия.</w:t>
      </w:r>
    </w:p>
    <w:p w14:paraId="7BFCE56B" w14:textId="77777777" w:rsidR="001F0C50" w:rsidRPr="0043214E" w:rsidRDefault="00DD32D8" w:rsidP="001E4B80">
      <w:pPr>
        <w:pStyle w:val="120"/>
        <w:rPr>
          <w:lang w:val="ru-RU"/>
        </w:rPr>
      </w:pPr>
      <w:bookmarkStart w:id="6" w:name="bookmark1161"/>
      <w:bookmarkStart w:id="7" w:name="bookmark1160"/>
      <w:bookmarkStart w:id="8" w:name="_Toc93243451"/>
      <w:r w:rsidRPr="00847C67">
        <w:rPr>
          <w:lang w:val="ru"/>
        </w:rPr>
        <w:t>1.2</w:t>
      </w:r>
      <w:r w:rsidRPr="00847C67">
        <w:rPr>
          <w:lang w:val="ru"/>
        </w:rPr>
        <w:tab/>
        <w:t>Назначение документа</w:t>
      </w:r>
      <w:bookmarkEnd w:id="6"/>
      <w:bookmarkEnd w:id="7"/>
      <w:bookmarkEnd w:id="8"/>
    </w:p>
    <w:p w14:paraId="2FFA3EDF" w14:textId="77777777" w:rsidR="001F0C50" w:rsidRPr="0043214E" w:rsidRDefault="00DD32D8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Цель настоящего Руководства — обеспечить стандартную основу для деятельности племенных ассоциаций и определить необходимые процедуры и протоколы.</w:t>
      </w:r>
    </w:p>
    <w:p w14:paraId="2E4AB460" w14:textId="77777777" w:rsidR="001F0C50" w:rsidRPr="0043214E" w:rsidRDefault="00DD32D8" w:rsidP="001E4B80">
      <w:pPr>
        <w:pStyle w:val="120"/>
        <w:rPr>
          <w:lang w:val="ru-RU"/>
        </w:rPr>
      </w:pPr>
      <w:bookmarkStart w:id="9" w:name="bookmark1163"/>
      <w:bookmarkStart w:id="10" w:name="bookmark1162"/>
      <w:bookmarkStart w:id="11" w:name="_Toc93243452"/>
      <w:r w:rsidRPr="00847C67">
        <w:rPr>
          <w:lang w:val="ru"/>
        </w:rPr>
        <w:t>1.3</w:t>
      </w:r>
      <w:r w:rsidRPr="00847C67">
        <w:rPr>
          <w:lang w:val="ru"/>
        </w:rPr>
        <w:tab/>
        <w:t>Преимущества</w:t>
      </w:r>
      <w:bookmarkEnd w:id="9"/>
      <w:bookmarkEnd w:id="10"/>
      <w:bookmarkEnd w:id="11"/>
    </w:p>
    <w:p w14:paraId="02F685AB" w14:textId="77777777" w:rsidR="001F0C50" w:rsidRPr="0043214E" w:rsidRDefault="00DD32D8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К преимуществам стандартиз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ации относятся:</w:t>
      </w:r>
    </w:p>
    <w:p w14:paraId="4672ACD7" w14:textId="77777777" w:rsidR="001F0C50" w:rsidRPr="0043214E" w:rsidRDefault="00DD32D8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a.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Простота обмена данными за счет использования общепринятых и стандартных методов.</w:t>
      </w:r>
    </w:p>
    <w:p w14:paraId="385D8508" w14:textId="77777777" w:rsidR="001F0C50" w:rsidRPr="0043214E" w:rsidRDefault="00DD32D8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b.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Лучшее понимание работы подобных организаций.</w:t>
      </w:r>
    </w:p>
    <w:p w14:paraId="76C554FA" w14:textId="77777777" w:rsidR="001F0C50" w:rsidRPr="0043214E" w:rsidRDefault="00DD32D8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c.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Упрощение операций по перемещению чистокровных животных на международном уровне.</w:t>
      </w:r>
    </w:p>
    <w:p w14:paraId="0B59E931" w14:textId="77777777" w:rsidR="001F0C50" w:rsidRPr="0043214E" w:rsidRDefault="00DD32D8" w:rsidP="001E4B80">
      <w:pPr>
        <w:pStyle w:val="110"/>
        <w:rPr>
          <w:lang w:val="ru-RU"/>
        </w:rPr>
      </w:pPr>
      <w:bookmarkStart w:id="12" w:name="bookmark1165"/>
      <w:bookmarkStart w:id="13" w:name="bookmark1164"/>
      <w:bookmarkStart w:id="14" w:name="_Toc93243453"/>
      <w:r w:rsidRPr="00847C67">
        <w:rPr>
          <w:lang w:val="ru"/>
        </w:rPr>
        <w:t>2</w:t>
      </w:r>
      <w:r w:rsidRPr="00847C67">
        <w:rPr>
          <w:lang w:val="ru"/>
        </w:rPr>
        <w:tab/>
        <w:t>Определения и термин</w:t>
      </w:r>
      <w:r w:rsidRPr="00847C67">
        <w:rPr>
          <w:lang w:val="ru"/>
        </w:rPr>
        <w:t>ология</w:t>
      </w:r>
      <w:bookmarkEnd w:id="12"/>
      <w:bookmarkEnd w:id="13"/>
      <w:bookmarkEnd w:id="14"/>
    </w:p>
    <w:p w14:paraId="1353C5B6" w14:textId="77777777" w:rsidR="001F0C50" w:rsidRPr="0043214E" w:rsidRDefault="00DD32D8" w:rsidP="00B05E6A">
      <w:pPr>
        <w:pStyle w:val="a9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Таблица 1 содержит список определений терминов и аббревиатур, используемых в настоящем руководстве.</w:t>
      </w:r>
    </w:p>
    <w:tbl>
      <w:tblPr>
        <w:tblOverlap w:val="never"/>
        <w:tblW w:w="91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8"/>
        <w:gridCol w:w="7772"/>
        <w:gridCol w:w="14"/>
      </w:tblGrid>
      <w:tr w:rsidR="006F40FE" w14:paraId="664DBEFA" w14:textId="77777777" w:rsidTr="001E4B80">
        <w:trPr>
          <w:gridAfter w:val="1"/>
          <w:wAfter w:w="14" w:type="dxa"/>
        </w:trPr>
        <w:tc>
          <w:tcPr>
            <w:tcW w:w="1358" w:type="dxa"/>
            <w:tcBorders>
              <w:top w:val="single" w:sz="4" w:space="0" w:color="auto"/>
            </w:tcBorders>
            <w:shd w:val="clear" w:color="auto" w:fill="FFFFFF"/>
          </w:tcPr>
          <w:p w14:paraId="0FD4807B" w14:textId="77777777" w:rsidR="001F0C50" w:rsidRPr="001E4B80" w:rsidRDefault="00DD32D8" w:rsidP="001E4B80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Термин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51AC59" w14:textId="77777777" w:rsidR="001F0C50" w:rsidRPr="001E4B80" w:rsidRDefault="00DD32D8" w:rsidP="001E4B80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Определение</w:t>
            </w:r>
          </w:p>
        </w:tc>
      </w:tr>
      <w:tr w:rsidR="006F40FE" w:rsidRPr="0043214E" w14:paraId="384A9B5B" w14:textId="77777777" w:rsidTr="001E4B80">
        <w:trPr>
          <w:gridAfter w:val="1"/>
          <w:wAfter w:w="14" w:type="dxa"/>
        </w:trPr>
        <w:tc>
          <w:tcPr>
            <w:tcW w:w="1358" w:type="dxa"/>
            <w:tcBorders>
              <w:top w:val="single" w:sz="4" w:space="0" w:color="auto"/>
            </w:tcBorders>
            <w:shd w:val="clear" w:color="auto" w:fill="FFFFFF"/>
          </w:tcPr>
          <w:p w14:paraId="4FA46532" w14:textId="77777777" w:rsidR="001F0C50" w:rsidRPr="001E4B80" w:rsidRDefault="00DD32D8" w:rsidP="001E4B80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порода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CB09F9" w14:textId="77777777" w:rsidR="001F0C50" w:rsidRPr="0043214E" w:rsidRDefault="00DD32D8" w:rsidP="001E4B80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80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Группа домашних животных одного вида, имеющих общие характеристики и появившихся в результате </w:t>
            </w:r>
            <w:r w:rsidRPr="001E4B8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преднамеренного отбора.</w:t>
            </w:r>
          </w:p>
        </w:tc>
      </w:tr>
      <w:tr w:rsidR="006F40FE" w:rsidRPr="0043214E" w14:paraId="63C76933" w14:textId="77777777" w:rsidTr="001E4B80">
        <w:trPr>
          <w:gridAfter w:val="1"/>
          <w:wAfter w:w="14" w:type="dxa"/>
        </w:trPr>
        <w:tc>
          <w:tcPr>
            <w:tcW w:w="1358" w:type="dxa"/>
            <w:shd w:val="clear" w:color="auto" w:fill="FFFFFF"/>
          </w:tcPr>
          <w:p w14:paraId="2136BC51" w14:textId="77777777" w:rsidR="001F0C50" w:rsidRPr="001E4B80" w:rsidRDefault="00DD32D8" w:rsidP="001E4B80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Племенная ассоциация</w:t>
            </w:r>
          </w:p>
        </w:tc>
        <w:tc>
          <w:tcPr>
            <w:tcW w:w="7772" w:type="dxa"/>
            <w:tcBorders>
              <w:left w:val="single" w:sz="4" w:space="0" w:color="auto"/>
            </w:tcBorders>
            <w:shd w:val="clear" w:color="auto" w:fill="FFFFFF"/>
          </w:tcPr>
          <w:p w14:paraId="4BE32320" w14:textId="77777777" w:rsidR="001F0C50" w:rsidRPr="0043214E" w:rsidRDefault="00DD32D8" w:rsidP="001E4B80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8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Организация, созданная для популяризации и развития породы животных.</w:t>
            </w:r>
          </w:p>
        </w:tc>
      </w:tr>
      <w:tr w:rsidR="006F40FE" w:rsidRPr="0043214E" w14:paraId="04114479" w14:textId="77777777" w:rsidTr="001E4B80">
        <w:trPr>
          <w:gridAfter w:val="1"/>
          <w:wAfter w:w="14" w:type="dxa"/>
        </w:trPr>
        <w:tc>
          <w:tcPr>
            <w:tcW w:w="1358" w:type="dxa"/>
            <w:shd w:val="clear" w:color="auto" w:fill="FFFFFF"/>
          </w:tcPr>
          <w:p w14:paraId="741BBCEA" w14:textId="77777777" w:rsidR="001F0C50" w:rsidRPr="001E4B80" w:rsidRDefault="00DD32D8" w:rsidP="001E4B80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РГ ПА</w:t>
            </w:r>
          </w:p>
        </w:tc>
        <w:tc>
          <w:tcPr>
            <w:tcW w:w="7772" w:type="dxa"/>
            <w:tcBorders>
              <w:left w:val="single" w:sz="4" w:space="0" w:color="auto"/>
            </w:tcBorders>
            <w:shd w:val="clear" w:color="auto" w:fill="FFFFFF"/>
          </w:tcPr>
          <w:p w14:paraId="672B52B8" w14:textId="77777777" w:rsidR="001F0C50" w:rsidRPr="0043214E" w:rsidRDefault="00DD32D8" w:rsidP="001E4B80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80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Рабочая группа ICAR по племенным ассоциациям — см. подробную информацию </w:t>
            </w:r>
            <w:r w:rsidRPr="001E4B8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"/>
              </w:rPr>
              <w:t>по ссылке</w:t>
            </w:r>
            <w:r w:rsidRPr="001E4B80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на сайте ICAR.</w:t>
            </w:r>
          </w:p>
        </w:tc>
      </w:tr>
      <w:tr w:rsidR="006F40FE" w:rsidRPr="0043214E" w14:paraId="0252AA55" w14:textId="77777777" w:rsidTr="001E4B80">
        <w:trPr>
          <w:gridAfter w:val="1"/>
          <w:wAfter w:w="14" w:type="dxa"/>
        </w:trPr>
        <w:tc>
          <w:tcPr>
            <w:tcW w:w="1358" w:type="dxa"/>
            <w:shd w:val="clear" w:color="auto" w:fill="FFFFFF"/>
          </w:tcPr>
          <w:p w14:paraId="257C9174" w14:textId="77777777" w:rsidR="001F0C50" w:rsidRPr="001E4B80" w:rsidRDefault="00DD32D8" w:rsidP="001E4B80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СК</w:t>
            </w:r>
          </w:p>
        </w:tc>
        <w:tc>
          <w:tcPr>
            <w:tcW w:w="7772" w:type="dxa"/>
            <w:tcBorders>
              <w:left w:val="single" w:sz="4" w:space="0" w:color="auto"/>
            </w:tcBorders>
            <w:shd w:val="clear" w:color="auto" w:fill="FFFFFF"/>
          </w:tcPr>
          <w:p w14:paraId="36E4CB29" w14:textId="77777777" w:rsidR="001F0C50" w:rsidRPr="0043214E" w:rsidRDefault="00DD32D8" w:rsidP="001E4B80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80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Сертификат качества услуги, который предоставляется ICAR. Более подробная информация доступна </w:t>
            </w:r>
            <w:r w:rsidRPr="001E4B8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"/>
              </w:rPr>
              <w:t>по ссылке</w:t>
            </w:r>
            <w:r w:rsidRPr="001E4B8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.</w:t>
            </w:r>
          </w:p>
        </w:tc>
      </w:tr>
      <w:tr w:rsidR="006F40FE" w:rsidRPr="0043214E" w14:paraId="61C4C2C2" w14:textId="77777777" w:rsidTr="001E4B80">
        <w:trPr>
          <w:gridAfter w:val="1"/>
          <w:wAfter w:w="14" w:type="dxa"/>
        </w:trPr>
        <w:tc>
          <w:tcPr>
            <w:tcW w:w="1358" w:type="dxa"/>
            <w:shd w:val="clear" w:color="auto" w:fill="FFFFFF"/>
          </w:tcPr>
          <w:p w14:paraId="385D2877" w14:textId="77777777" w:rsidR="001F0C50" w:rsidRPr="0043214E" w:rsidRDefault="00DD32D8" w:rsidP="001E4B80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80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Племенная </w:t>
            </w:r>
            <w:r w:rsidRPr="001E4B80">
              <w:rPr>
                <w:rFonts w:ascii="Times New Roman" w:hAnsi="Times New Roman" w:cs="Times New Roman"/>
                <w:sz w:val="24"/>
                <w:szCs w:val="24"/>
                <w:lang w:val="ru"/>
              </w:rPr>
              <w:lastRenderedPageBreak/>
              <w:t xml:space="preserve">книга или </w:t>
            </w:r>
            <w:r w:rsidRPr="001E4B8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"/>
              </w:rPr>
              <w:t>племенная книга</w:t>
            </w:r>
          </w:p>
        </w:tc>
        <w:tc>
          <w:tcPr>
            <w:tcW w:w="7772" w:type="dxa"/>
            <w:tcBorders>
              <w:left w:val="single" w:sz="4" w:space="0" w:color="auto"/>
            </w:tcBorders>
            <w:shd w:val="clear" w:color="auto" w:fill="FFFFFF"/>
          </w:tcPr>
          <w:p w14:paraId="68E62FCD" w14:textId="77777777" w:rsidR="001F0C50" w:rsidRPr="0043214E" w:rsidRDefault="00DD32D8" w:rsidP="001E4B80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80">
              <w:rPr>
                <w:rFonts w:ascii="Times New Roman" w:hAnsi="Times New Roman" w:cs="Times New Roman"/>
                <w:sz w:val="24"/>
                <w:szCs w:val="24"/>
                <w:lang w:val="ru"/>
              </w:rPr>
              <w:lastRenderedPageBreak/>
              <w:t xml:space="preserve">Еще один термин для обозначения племенной ассоциации, в частности, </w:t>
            </w:r>
            <w:r w:rsidRPr="001E4B80">
              <w:rPr>
                <w:rFonts w:ascii="Times New Roman" w:hAnsi="Times New Roman" w:cs="Times New Roman"/>
                <w:sz w:val="24"/>
                <w:szCs w:val="24"/>
                <w:lang w:val="ru"/>
              </w:rPr>
              <w:lastRenderedPageBreak/>
              <w:t xml:space="preserve">для тех из них, которые ведут </w:t>
            </w:r>
            <w:r w:rsidRPr="001E4B8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"/>
              </w:rPr>
              <w:t>племенную книгу.</w:t>
            </w:r>
            <w:r w:rsidRPr="001E4B80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</w:t>
            </w:r>
            <w:r w:rsidRPr="001E4B8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"/>
              </w:rPr>
              <w:t>Племенная книга</w:t>
            </w:r>
            <w:r w:rsidRPr="001E4B80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— это реестр животных, которые соответствуют стандарту породы. Записи в </w:t>
            </w:r>
            <w:r w:rsidRPr="001E4B8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"/>
              </w:rPr>
              <w:t>племенной книге</w:t>
            </w:r>
            <w:r w:rsidRPr="001E4B80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обычно включают идентификационные данные, дату рождения, пол, имя каждого животного, а также идентификационные данные его родителей и его владельца. Для</w:t>
            </w:r>
            <w:r w:rsidRPr="001E4B80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регистрации в </w:t>
            </w:r>
            <w:r w:rsidRPr="001E4B8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"/>
              </w:rPr>
              <w:t>племенной книге</w:t>
            </w:r>
            <w:r w:rsidRPr="001E4B80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животное должно соответствовать критериям, описанным в правилах племенной ассоциации, которая ведет </w:t>
            </w:r>
            <w:r w:rsidRPr="001E4B8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"/>
              </w:rPr>
              <w:t>племенную книгу</w:t>
            </w:r>
            <w:r w:rsidRPr="001E4B80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. Эти критерии, как правило, включают регистрацию родителей в той же </w:t>
            </w:r>
            <w:r w:rsidRPr="001E4B8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"/>
              </w:rPr>
              <w:t>племенной книге</w:t>
            </w:r>
            <w:r w:rsidRPr="001E4B80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и наличие у животного хар</w:t>
            </w:r>
            <w:r w:rsidRPr="001E4B8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актеристик, определяющих породу.</w:t>
            </w:r>
          </w:p>
        </w:tc>
      </w:tr>
      <w:tr w:rsidR="006F40FE" w:rsidRPr="0043214E" w14:paraId="714215D9" w14:textId="77777777" w:rsidTr="001E4B80">
        <w:tc>
          <w:tcPr>
            <w:tcW w:w="1358" w:type="dxa"/>
            <w:shd w:val="clear" w:color="auto" w:fill="FFFFFF"/>
          </w:tcPr>
          <w:p w14:paraId="54706CE9" w14:textId="77777777" w:rsidR="001F0C50" w:rsidRPr="001E4B80" w:rsidRDefault="00DD32D8" w:rsidP="001E4B80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0">
              <w:rPr>
                <w:rFonts w:ascii="Times New Roman" w:hAnsi="Times New Roman" w:cs="Times New Roman"/>
                <w:sz w:val="24"/>
                <w:szCs w:val="24"/>
                <w:lang w:val="ru"/>
              </w:rPr>
              <w:lastRenderedPageBreak/>
              <w:t>Чистокровный</w:t>
            </w:r>
          </w:p>
        </w:tc>
        <w:tc>
          <w:tcPr>
            <w:tcW w:w="7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780EF7B7" w14:textId="77777777" w:rsidR="001F0C50" w:rsidRPr="0043214E" w:rsidRDefault="00DD32D8" w:rsidP="001E4B80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80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Животное в </w:t>
            </w:r>
            <w:r w:rsidRPr="001E4B8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"/>
              </w:rPr>
              <w:t>племенной книге</w:t>
            </w:r>
            <w:r w:rsidRPr="001E4B8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, все предки которого на протяжении нескольких поколений были</w:t>
            </w:r>
          </w:p>
        </w:tc>
      </w:tr>
      <w:tr w:rsidR="006F40FE" w:rsidRPr="0043214E" w14:paraId="020C7386" w14:textId="77777777" w:rsidTr="001E4B80">
        <w:tc>
          <w:tcPr>
            <w:tcW w:w="1358" w:type="dxa"/>
            <w:tcBorders>
              <w:bottom w:val="single" w:sz="4" w:space="0" w:color="auto"/>
            </w:tcBorders>
            <w:shd w:val="clear" w:color="auto" w:fill="FFFFFF"/>
          </w:tcPr>
          <w:p w14:paraId="0F4D151B" w14:textId="77777777" w:rsidR="001F0C50" w:rsidRPr="0043214E" w:rsidRDefault="001F0C50" w:rsidP="001E4B80">
            <w:pPr>
              <w:spacing w:before="20" w:after="120"/>
              <w:ind w:left="57" w:right="57"/>
              <w:rPr>
                <w:lang w:val="ru-RU"/>
              </w:rPr>
            </w:pPr>
          </w:p>
        </w:tc>
        <w:tc>
          <w:tcPr>
            <w:tcW w:w="778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2F563F" w14:textId="77777777" w:rsidR="001F0C50" w:rsidRPr="0043214E" w:rsidRDefault="00DD32D8" w:rsidP="001E4B80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80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зарегистрированы в одной </w:t>
            </w:r>
            <w:r w:rsidRPr="001E4B8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"/>
              </w:rPr>
              <w:t>племенной книге</w:t>
            </w:r>
            <w:r w:rsidRPr="001E4B8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.</w:t>
            </w:r>
          </w:p>
        </w:tc>
      </w:tr>
    </w:tbl>
    <w:p w14:paraId="32B89DD8" w14:textId="77777777" w:rsidR="001F0C50" w:rsidRPr="0043214E" w:rsidRDefault="001F0C50" w:rsidP="00B05E6A">
      <w:pPr>
        <w:spacing w:after="120"/>
        <w:jc w:val="both"/>
        <w:rPr>
          <w:lang w:val="ru-RU"/>
        </w:rPr>
      </w:pPr>
    </w:p>
    <w:p w14:paraId="6F8C29DB" w14:textId="77777777" w:rsidR="001F0C50" w:rsidRPr="0043214E" w:rsidRDefault="00DD32D8" w:rsidP="001E4B80">
      <w:pPr>
        <w:pStyle w:val="110"/>
        <w:spacing w:before="120"/>
        <w:rPr>
          <w:lang w:val="ru-RU"/>
        </w:rPr>
      </w:pPr>
      <w:bookmarkStart w:id="15" w:name="bookmark1167"/>
      <w:bookmarkStart w:id="16" w:name="bookmark1166"/>
      <w:bookmarkStart w:id="17" w:name="_Toc93243454"/>
      <w:r w:rsidRPr="00847C67">
        <w:rPr>
          <w:lang w:val="ru"/>
        </w:rPr>
        <w:t>3</w:t>
      </w:r>
      <w:r w:rsidRPr="00847C67">
        <w:rPr>
          <w:lang w:val="ru"/>
        </w:rPr>
        <w:tab/>
        <w:t>Область применения</w:t>
      </w:r>
      <w:bookmarkEnd w:id="15"/>
      <w:bookmarkEnd w:id="16"/>
      <w:bookmarkEnd w:id="17"/>
    </w:p>
    <w:p w14:paraId="6F2EA4DA" w14:textId="77777777" w:rsidR="001F0C50" w:rsidRPr="0043214E" w:rsidRDefault="00DD32D8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На Рисунке 1 представлена наглядная схема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основных элементов настоящего руководства о племенных ассоциациях.</w:t>
      </w:r>
    </w:p>
    <w:p w14:paraId="6B77276B" w14:textId="77777777" w:rsidR="001F0C50" w:rsidRPr="00847C67" w:rsidRDefault="00DD32D8" w:rsidP="001E4B80">
      <w:pPr>
        <w:keepNext/>
        <w:keepLines/>
        <w:spacing w:after="120"/>
        <w:jc w:val="both"/>
      </w:pPr>
      <w:r w:rsidRPr="00BE69B0">
        <w:rPr>
          <w:noProof/>
          <w:lang w:val="ru-RU" w:eastAsia="ru-RU" w:bidi="he-I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7915E7D" wp14:editId="4EE2C72A">
                <wp:simplePos x="0" y="0"/>
                <wp:positionH relativeFrom="margin">
                  <wp:posOffset>122674</wp:posOffset>
                </wp:positionH>
                <wp:positionV relativeFrom="paragraph">
                  <wp:posOffset>130433</wp:posOffset>
                </wp:positionV>
                <wp:extent cx="4166860" cy="2936908"/>
                <wp:effectExtent l="0" t="0" r="5715" b="0"/>
                <wp:wrapNone/>
                <wp:docPr id="16" name="Группа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6860" cy="2936908"/>
                          <a:chOff x="121493" y="12789"/>
                          <a:chExt cx="4166860" cy="2936908"/>
                        </a:xfrm>
                        <a:solidFill>
                          <a:schemeClr val="bg1">
                            <a:lumMod val="85000"/>
                          </a:schemeClr>
                        </a:solidFill>
                      </wpg:grpSpPr>
                      <wps:wsp>
                        <wps:cNvPr id="2" name="Прямоугольник 2"/>
                        <wps:cNvSpPr/>
                        <wps:spPr>
                          <a:xfrm>
                            <a:off x="1380713" y="12789"/>
                            <a:ext cx="1584215" cy="1752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17CB07C1" w14:textId="77777777" w:rsidR="00BE69B0" w:rsidRPr="00BE69B0" w:rsidRDefault="00DD32D8" w:rsidP="00BE69B0">
                              <w:pPr>
                                <w:pStyle w:val="af"/>
                                <w:spacing w:before="0" w:beforeAutospacing="0" w:after="0" w:afterAutospacing="0"/>
                                <w:jc w:val="center"/>
                              </w:pPr>
                              <w:r w:rsidRPr="00BE69B0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lang w:val="ru"/>
                                </w:rPr>
                                <w:t>Администрация</w:t>
                              </w:r>
                            </w:p>
                          </w:txbxContent>
                        </wps:txbx>
                        <wps:bodyPr wrap="square" lIns="0" tIns="0" rIns="0" bIns="0">
                          <a:spAutoFit/>
                        </wps:bodyPr>
                      </wps:wsp>
                      <wps:wsp>
                        <wps:cNvPr id="3" name="Прямоугольник 3"/>
                        <wps:cNvSpPr/>
                        <wps:spPr>
                          <a:xfrm>
                            <a:off x="121493" y="317116"/>
                            <a:ext cx="360045" cy="1010285"/>
                          </a:xfrm>
                          <a:prstGeom prst="rect">
                            <a:avLst/>
                          </a:prstGeom>
                          <a:grpFill/>
                        </wps:spPr>
                        <wps:txbx>
                          <w:txbxContent>
                            <w:p w14:paraId="72C310C6" w14:textId="77777777" w:rsidR="00BE69B0" w:rsidRPr="00BE69B0" w:rsidRDefault="00DD32D8" w:rsidP="00BE69B0">
                              <w:pPr>
                                <w:pStyle w:val="af"/>
                                <w:spacing w:before="0" w:beforeAutospacing="0" w:after="0" w:afterAutospacing="0"/>
                                <w:jc w:val="center"/>
                              </w:pPr>
                              <w:r w:rsidRPr="00BE69B0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lang w:val="ru"/>
                                </w:rPr>
                                <w:t>Организационная структура</w:t>
                              </w:r>
                            </w:p>
                          </w:txbxContent>
                        </wps:txbx>
                        <wps:bodyPr vert="vert270" wrap="square" lIns="0" tIns="0" rIns="0" bIns="0">
                          <a:spAutoFit/>
                        </wps:bodyPr>
                      </wps:wsp>
                      <wps:wsp>
                        <wps:cNvPr id="4" name="Прямоугольник 4"/>
                        <wps:cNvSpPr/>
                        <wps:spPr>
                          <a:xfrm>
                            <a:off x="736766" y="327529"/>
                            <a:ext cx="539750" cy="991235"/>
                          </a:xfrm>
                          <a:prstGeom prst="rect">
                            <a:avLst/>
                          </a:prstGeom>
                          <a:grpFill/>
                        </wps:spPr>
                        <wps:txbx>
                          <w:txbxContent>
                            <w:p w14:paraId="5C571E94" w14:textId="77777777" w:rsidR="00BE69B0" w:rsidRPr="00BE69B0" w:rsidRDefault="00DD32D8" w:rsidP="00BE69B0">
                              <w:pPr>
                                <w:pStyle w:val="af"/>
                                <w:spacing w:before="0" w:beforeAutospacing="0" w:after="0" w:afterAutospacing="0"/>
                                <w:jc w:val="center"/>
                              </w:pPr>
                              <w:r w:rsidRPr="00BE69B0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lang w:val="ru"/>
                                </w:rPr>
                                <w:t>Административное управление</w:t>
                              </w:r>
                            </w:p>
                          </w:txbxContent>
                        </wps:txbx>
                        <wps:bodyPr vert="vert270" wrap="square" lIns="0" tIns="0" rIns="0" bIns="0">
                          <a:spAutoFit/>
                        </wps:bodyPr>
                      </wps:wsp>
                      <wps:wsp>
                        <wps:cNvPr id="5" name="Прямоугольник 5"/>
                        <wps:cNvSpPr/>
                        <wps:spPr>
                          <a:xfrm>
                            <a:off x="1325567" y="275899"/>
                            <a:ext cx="175260" cy="1089660"/>
                          </a:xfrm>
                          <a:prstGeom prst="rect">
                            <a:avLst/>
                          </a:prstGeom>
                          <a:grpFill/>
                        </wps:spPr>
                        <wps:txbx>
                          <w:txbxContent>
                            <w:p w14:paraId="5F5FAEDD" w14:textId="77777777" w:rsidR="00BE69B0" w:rsidRPr="00BE69B0" w:rsidRDefault="00DD32D8" w:rsidP="00BE69B0">
                              <w:pPr>
                                <w:pStyle w:val="af"/>
                                <w:spacing w:before="0" w:beforeAutospacing="0" w:after="0" w:afterAutospacing="0"/>
                                <w:jc w:val="center"/>
                              </w:pPr>
                              <w:r w:rsidRPr="00BE69B0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lang w:val="ru"/>
                                </w:rPr>
                                <w:t>Управление</w:t>
                              </w:r>
                            </w:p>
                          </w:txbxContent>
                        </wps:txbx>
                        <wps:bodyPr vert="vert270" wrap="square" lIns="0" tIns="0" rIns="0" bIns="0">
                          <a:spAutoFit/>
                        </wps:bodyPr>
                      </wps:wsp>
                      <wps:wsp>
                        <wps:cNvPr id="6" name="Прямоугольник 6"/>
                        <wps:cNvSpPr/>
                        <wps:spPr>
                          <a:xfrm>
                            <a:off x="1885944" y="271793"/>
                            <a:ext cx="360045" cy="1087120"/>
                          </a:xfrm>
                          <a:prstGeom prst="rect">
                            <a:avLst/>
                          </a:prstGeom>
                          <a:grpFill/>
                        </wps:spPr>
                        <wps:txbx>
                          <w:txbxContent>
                            <w:p w14:paraId="28B98A4D" w14:textId="77777777" w:rsidR="00BE69B0" w:rsidRPr="00BE69B0" w:rsidRDefault="00DD32D8" w:rsidP="00BE69B0">
                              <w:pPr>
                                <w:pStyle w:val="af"/>
                                <w:spacing w:before="0" w:beforeAutospacing="0" w:after="0" w:afterAutospacing="0"/>
                                <w:jc w:val="center"/>
                              </w:pPr>
                              <w:r w:rsidRPr="00BE69B0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lang w:val="ru"/>
                                </w:rPr>
                                <w:t>Надзорные организации</w:t>
                              </w:r>
                            </w:p>
                          </w:txbxContent>
                        </wps:txbx>
                        <wps:bodyPr vert="vert270" wrap="square" lIns="0" tIns="0" rIns="0" bIns="0">
                          <a:spAutoFit/>
                        </wps:bodyPr>
                      </wps:wsp>
                      <wps:wsp>
                        <wps:cNvPr id="7" name="Прямоугольник 7"/>
                        <wps:cNvSpPr/>
                        <wps:spPr>
                          <a:xfrm>
                            <a:off x="2626446" y="277431"/>
                            <a:ext cx="360045" cy="1082040"/>
                          </a:xfrm>
                          <a:prstGeom prst="rect">
                            <a:avLst/>
                          </a:prstGeom>
                          <a:grpFill/>
                        </wps:spPr>
                        <wps:txbx>
                          <w:txbxContent>
                            <w:p w14:paraId="7BED525F" w14:textId="77777777" w:rsidR="00BE69B0" w:rsidRPr="00BE69B0" w:rsidRDefault="00DD32D8" w:rsidP="00BE69B0">
                              <w:pPr>
                                <w:pStyle w:val="af"/>
                                <w:spacing w:before="0" w:beforeAutospacing="0" w:after="0" w:afterAutospacing="0"/>
                                <w:jc w:val="center"/>
                              </w:pPr>
                              <w:r w:rsidRPr="00BE69B0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lang w:val="ru"/>
                                </w:rPr>
                                <w:t>Финансирование</w:t>
                              </w:r>
                            </w:p>
                          </w:txbxContent>
                        </wps:txbx>
                        <wps:bodyPr vert="vert270" wrap="square" lIns="0" tIns="0" rIns="0" bIns="0">
                          <a:spAutoFit/>
                        </wps:bodyPr>
                      </wps:wsp>
                      <wps:wsp>
                        <wps:cNvPr id="8" name="Прямоугольник 8"/>
                        <wps:cNvSpPr/>
                        <wps:spPr>
                          <a:xfrm>
                            <a:off x="3283461" y="306086"/>
                            <a:ext cx="175260" cy="1028891"/>
                          </a:xfrm>
                          <a:prstGeom prst="rect">
                            <a:avLst/>
                          </a:prstGeom>
                          <a:grpFill/>
                        </wps:spPr>
                        <wps:txbx>
                          <w:txbxContent>
                            <w:p w14:paraId="2C8D11FE" w14:textId="77777777" w:rsidR="00BE69B0" w:rsidRPr="00BE69B0" w:rsidRDefault="00DD32D8" w:rsidP="00BE69B0">
                              <w:pPr>
                                <w:pStyle w:val="af"/>
                                <w:spacing w:before="0" w:beforeAutospacing="0" w:after="0" w:afterAutospacing="0"/>
                                <w:jc w:val="center"/>
                              </w:pPr>
                              <w:r w:rsidRPr="00BE69B0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lang w:val="ru"/>
                                </w:rPr>
                                <w:t>Членство</w:t>
                              </w:r>
                            </w:p>
                          </w:txbxContent>
                        </wps:txbx>
                        <wps:bodyPr vert="vert270" wrap="square" lIns="0" tIns="0" rIns="0" bIns="0">
                          <a:spAutoFit/>
                        </wps:bodyPr>
                      </wps:wsp>
                      <wps:wsp>
                        <wps:cNvPr id="9" name="Прямоугольник 9"/>
                        <wps:cNvSpPr/>
                        <wps:spPr>
                          <a:xfrm>
                            <a:off x="3928308" y="298996"/>
                            <a:ext cx="360045" cy="1038860"/>
                          </a:xfrm>
                          <a:prstGeom prst="rect">
                            <a:avLst/>
                          </a:prstGeom>
                          <a:grpFill/>
                        </wps:spPr>
                        <wps:txbx>
                          <w:txbxContent>
                            <w:p w14:paraId="57F243DB" w14:textId="77777777" w:rsidR="00BE69B0" w:rsidRPr="00BE69B0" w:rsidRDefault="00DD32D8" w:rsidP="00BE69B0">
                              <w:pPr>
                                <w:pStyle w:val="af"/>
                                <w:spacing w:before="0" w:beforeAutospacing="0" w:after="0" w:afterAutospacing="0"/>
                                <w:jc w:val="center"/>
                              </w:pPr>
                              <w:r w:rsidRPr="00BE69B0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lang w:val="ru"/>
                                </w:rPr>
                                <w:t>Виды деятельности</w:t>
                              </w:r>
                            </w:p>
                          </w:txbxContent>
                        </wps:txbx>
                        <wps:bodyPr vert="vert270" wrap="square" lIns="0" tIns="0" rIns="0" bIns="0">
                          <a:spAutoFit/>
                        </wps:bodyPr>
                      </wps:wsp>
                      <wps:wsp>
                        <wps:cNvPr id="10" name="Прямоугольник 10"/>
                        <wps:cNvSpPr/>
                        <wps:spPr>
                          <a:xfrm>
                            <a:off x="976915" y="1597346"/>
                            <a:ext cx="2396945" cy="1752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2A55171D" w14:textId="77777777" w:rsidR="00BE69B0" w:rsidRPr="00BE69B0" w:rsidRDefault="00DD32D8" w:rsidP="00BE69B0">
                              <w:pPr>
                                <w:pStyle w:val="af"/>
                                <w:spacing w:before="0" w:beforeAutospacing="0" w:after="0" w:afterAutospacing="0"/>
                                <w:jc w:val="center"/>
                              </w:pPr>
                              <w:r w:rsidRPr="00BE69B0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lang w:val="ru"/>
                                </w:rPr>
                                <w:t xml:space="preserve">Процедуры и </w:t>
                              </w:r>
                              <w:r w:rsidRPr="00BE69B0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lang w:val="ru"/>
                                </w:rPr>
                                <w:t>протоколы</w:t>
                              </w:r>
                            </w:p>
                          </w:txbxContent>
                        </wps:txbx>
                        <wps:bodyPr wrap="square" lIns="0" tIns="0" rIns="0" bIns="0">
                          <a:spAutoFit/>
                        </wps:bodyPr>
                      </wps:wsp>
                      <wps:wsp>
                        <wps:cNvPr id="11" name="Прямоугольник 11"/>
                        <wps:cNvSpPr/>
                        <wps:spPr>
                          <a:xfrm>
                            <a:off x="211971" y="1879618"/>
                            <a:ext cx="175260" cy="1058786"/>
                          </a:xfrm>
                          <a:prstGeom prst="rect">
                            <a:avLst/>
                          </a:prstGeom>
                          <a:grpFill/>
                        </wps:spPr>
                        <wps:txbx>
                          <w:txbxContent>
                            <w:p w14:paraId="320CB607" w14:textId="77777777" w:rsidR="00BE69B0" w:rsidRPr="00BE69B0" w:rsidRDefault="00DD32D8" w:rsidP="00BE69B0">
                              <w:pPr>
                                <w:pStyle w:val="af"/>
                                <w:spacing w:before="0" w:beforeAutospacing="0" w:after="0" w:afterAutospacing="0"/>
                                <w:jc w:val="center"/>
                              </w:pPr>
                              <w:r w:rsidRPr="00BE69B0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lang w:val="ru"/>
                                </w:rPr>
                                <w:t>Регистрация</w:t>
                              </w:r>
                            </w:p>
                          </w:txbxContent>
                        </wps:txbx>
                        <wps:bodyPr vert="vert270" wrap="square" lIns="0" tIns="0" rIns="0" bIns="0">
                          <a:spAutoFit/>
                        </wps:bodyPr>
                      </wps:wsp>
                      <wps:wsp>
                        <wps:cNvPr id="12" name="Прямоугольник 12"/>
                        <wps:cNvSpPr/>
                        <wps:spPr>
                          <a:xfrm>
                            <a:off x="1150313" y="1920229"/>
                            <a:ext cx="175260" cy="981184"/>
                          </a:xfrm>
                          <a:prstGeom prst="rect">
                            <a:avLst/>
                          </a:prstGeom>
                          <a:grpFill/>
                        </wps:spPr>
                        <wps:txbx>
                          <w:txbxContent>
                            <w:p w14:paraId="7568EF02" w14:textId="77777777" w:rsidR="00BE69B0" w:rsidRPr="00BE69B0" w:rsidRDefault="00DD32D8" w:rsidP="00BE69B0">
                              <w:pPr>
                                <w:pStyle w:val="af"/>
                                <w:spacing w:before="0" w:beforeAutospacing="0" w:after="0" w:afterAutospacing="0"/>
                                <w:jc w:val="center"/>
                              </w:pPr>
                              <w:r w:rsidRPr="00BE69B0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lang w:val="ru"/>
                                </w:rPr>
                                <w:t>Владение</w:t>
                              </w:r>
                            </w:p>
                          </w:txbxContent>
                        </wps:txbx>
                        <wps:bodyPr vert="vert270" wrap="square" lIns="0" tIns="0" rIns="0" bIns="0">
                          <a:spAutoFit/>
                        </wps:bodyPr>
                      </wps:wsp>
                      <wps:wsp>
                        <wps:cNvPr id="13" name="Прямоугольник 13"/>
                        <wps:cNvSpPr/>
                        <wps:spPr>
                          <a:xfrm>
                            <a:off x="2100176" y="1893692"/>
                            <a:ext cx="360045" cy="1056005"/>
                          </a:xfrm>
                          <a:prstGeom prst="rect">
                            <a:avLst/>
                          </a:prstGeom>
                          <a:grpFill/>
                        </wps:spPr>
                        <wps:txbx>
                          <w:txbxContent>
                            <w:p w14:paraId="5D7D8950" w14:textId="77777777" w:rsidR="00BE69B0" w:rsidRPr="00BE69B0" w:rsidRDefault="00DD32D8" w:rsidP="00BE69B0">
                              <w:pPr>
                                <w:pStyle w:val="af"/>
                                <w:spacing w:before="0" w:beforeAutospacing="0" w:after="0" w:afterAutospacing="0"/>
                                <w:jc w:val="center"/>
                              </w:pPr>
                              <w:r w:rsidRPr="00BE69B0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lang w:val="ru"/>
                                </w:rPr>
                                <w:t>Классификация</w:t>
                              </w:r>
                            </w:p>
                          </w:txbxContent>
                        </wps:txbx>
                        <wps:bodyPr vert="vert270" wrap="square" lIns="0" tIns="0" rIns="0" bIns="0">
                          <a:spAutoFit/>
                        </wps:bodyPr>
                      </wps:wsp>
                      <wps:wsp>
                        <wps:cNvPr id="14" name="Прямоугольник 14"/>
                        <wps:cNvSpPr/>
                        <wps:spPr>
                          <a:xfrm>
                            <a:off x="2956062" y="1949775"/>
                            <a:ext cx="720090" cy="922020"/>
                          </a:xfrm>
                          <a:prstGeom prst="rect">
                            <a:avLst/>
                          </a:prstGeom>
                          <a:grpFill/>
                        </wps:spPr>
                        <wps:txbx>
                          <w:txbxContent>
                            <w:p w14:paraId="7132CD21" w14:textId="77777777" w:rsidR="00BE69B0" w:rsidRPr="00BE69B0" w:rsidRDefault="00DD32D8" w:rsidP="00BE69B0">
                              <w:pPr>
                                <w:pStyle w:val="af"/>
                                <w:spacing w:before="0" w:beforeAutospacing="0" w:after="0" w:afterAutospacing="0"/>
                                <w:jc w:val="center"/>
                              </w:pPr>
                              <w:r w:rsidRPr="00BE69B0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lang w:val="ru"/>
                                </w:rPr>
                                <w:t>Подтверждение происхождения</w:t>
                              </w:r>
                            </w:p>
                          </w:txbxContent>
                        </wps:txbx>
                        <wps:bodyPr vert="vert270" wrap="square" lIns="0" tIns="0" rIns="0" bIns="0">
                          <a:spAutoFit/>
                        </wps:bodyPr>
                      </wps:wsp>
                      <wps:wsp>
                        <wps:cNvPr id="15" name="Прямоугольник 15"/>
                        <wps:cNvSpPr/>
                        <wps:spPr>
                          <a:xfrm>
                            <a:off x="3904824" y="2023624"/>
                            <a:ext cx="360045" cy="774700"/>
                          </a:xfrm>
                          <a:prstGeom prst="rect">
                            <a:avLst/>
                          </a:prstGeom>
                          <a:grpFill/>
                        </wps:spPr>
                        <wps:txbx>
                          <w:txbxContent>
                            <w:p w14:paraId="6CCD0A7C" w14:textId="77777777" w:rsidR="00BE69B0" w:rsidRPr="00BE69B0" w:rsidRDefault="00DD32D8" w:rsidP="00BE69B0">
                              <w:pPr>
                                <w:pStyle w:val="af"/>
                                <w:spacing w:before="0" w:beforeAutospacing="0" w:after="0" w:afterAutospacing="0"/>
                                <w:jc w:val="center"/>
                              </w:pPr>
                              <w:r w:rsidRPr="00BE69B0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lang w:val="ru"/>
                                </w:rPr>
                                <w:t>Контроль качества</w:t>
                              </w:r>
                            </w:p>
                          </w:txbxContent>
                        </wps:txbx>
                        <wps:bodyPr vert="vert270" wrap="square" lIns="0" tIns="0" rIns="0" bIns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915E7D" id="Группа 15" o:spid="_x0000_s1026" style="position:absolute;left:0;text-align:left;margin-left:9.65pt;margin-top:10.25pt;width:328.1pt;height:231.25pt;z-index:251659264;mso-position-horizontal-relative:margin;mso-width-relative:margin;mso-height-relative:margin" coordorigin="1214,127" coordsize="41668,29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">
                <v:rect id="Прямоугольник 2" o:spid="_x0000_s1027" style="position:absolute;left:13807;top:127;width:15842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" fillcolor="white [3212]" stroked="f">
                  <v:textbox style="mso-fit-shape-to-text:t" inset="0,0,0,0">
                    <w:txbxContent>
                      <w:p w14:paraId="17CB07C1" w14:textId="77777777" w:rsidR="00BE69B0" w:rsidRPr="00BE69B0" w:rsidRDefault="00DD32D8" w:rsidP="00BE69B0">
                        <w:pPr>
                          <w:pStyle w:val="af"/>
                          <w:spacing w:before="0" w:beforeAutospacing="0" w:after="0" w:afterAutospacing="0"/>
                          <w:jc w:val="center"/>
                        </w:pPr>
                        <w:r w:rsidRPr="00BE69B0">
                          <w:rPr>
                            <w:rFonts w:ascii="Arial" w:hAnsi="Arial" w:cs="Arial"/>
                            <w:color w:val="000000" w:themeColor="text1"/>
                            <w:kern w:val="24"/>
                            <w:lang w:val="ru"/>
                          </w:rPr>
                          <w:t>Администрация</w:t>
                        </w:r>
                      </w:p>
                    </w:txbxContent>
                  </v:textbox>
                </v:rect>
                <v:rect id="Прямоугольник 3" o:spid="_x0000_s1028" style="position:absolute;left:1214;top:3171;width:3601;height:10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" filled="f" stroked="f">
                  <v:textbox style="layout-flow:vertical;mso-layout-flow-alt:bottom-to-top;mso-fit-shape-to-text:t" inset="0,0,0,0">
                    <w:txbxContent>
                      <w:p w14:paraId="72C310C6" w14:textId="77777777" w:rsidR="00BE69B0" w:rsidRPr="00BE69B0" w:rsidRDefault="00DD32D8" w:rsidP="00BE69B0">
                        <w:pPr>
                          <w:pStyle w:val="af"/>
                          <w:spacing w:before="0" w:beforeAutospacing="0" w:after="0" w:afterAutospacing="0"/>
                          <w:jc w:val="center"/>
                        </w:pPr>
                        <w:r w:rsidRPr="00BE69B0">
                          <w:rPr>
                            <w:rFonts w:ascii="Arial" w:hAnsi="Arial" w:cs="Arial"/>
                            <w:color w:val="000000" w:themeColor="text1"/>
                            <w:kern w:val="24"/>
                            <w:lang w:val="ru"/>
                          </w:rPr>
                          <w:t>Организационная структура</w:t>
                        </w:r>
                      </w:p>
                    </w:txbxContent>
                  </v:textbox>
                </v:rect>
                <v:rect id="Прямоугольник 4" o:spid="_x0000_s1029" style="position:absolute;left:7367;top:3275;width:5398;height:9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" filled="f" stroked="f">
                  <v:textbox style="layout-flow:vertical;mso-layout-flow-alt:bottom-to-top;mso-fit-shape-to-text:t" inset="0,0,0,0">
                    <w:txbxContent>
                      <w:p w14:paraId="5C571E94" w14:textId="77777777" w:rsidR="00BE69B0" w:rsidRPr="00BE69B0" w:rsidRDefault="00DD32D8" w:rsidP="00BE69B0">
                        <w:pPr>
                          <w:pStyle w:val="af"/>
                          <w:spacing w:before="0" w:beforeAutospacing="0" w:after="0" w:afterAutospacing="0"/>
                          <w:jc w:val="center"/>
                        </w:pPr>
                        <w:r w:rsidRPr="00BE69B0">
                          <w:rPr>
                            <w:rFonts w:ascii="Arial" w:hAnsi="Arial" w:cs="Arial"/>
                            <w:color w:val="000000" w:themeColor="text1"/>
                            <w:kern w:val="24"/>
                            <w:lang w:val="ru"/>
                          </w:rPr>
                          <w:t>Административное управление</w:t>
                        </w:r>
                      </w:p>
                    </w:txbxContent>
                  </v:textbox>
                </v:rect>
                <v:rect id="Прямоугольник 5" o:spid="_x0000_s1030" style="position:absolute;left:13255;top:2758;width:1753;height:10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" filled="f" stroked="f">
                  <v:textbox style="layout-flow:vertical;mso-layout-flow-alt:bottom-to-top;mso-fit-shape-to-text:t" inset="0,0,0,0">
                    <w:txbxContent>
                      <w:p w14:paraId="5F5FAEDD" w14:textId="77777777" w:rsidR="00BE69B0" w:rsidRPr="00BE69B0" w:rsidRDefault="00DD32D8" w:rsidP="00BE69B0">
                        <w:pPr>
                          <w:pStyle w:val="af"/>
                          <w:spacing w:before="0" w:beforeAutospacing="0" w:after="0" w:afterAutospacing="0"/>
                          <w:jc w:val="center"/>
                        </w:pPr>
                        <w:r w:rsidRPr="00BE69B0">
                          <w:rPr>
                            <w:rFonts w:ascii="Arial" w:hAnsi="Arial" w:cs="Arial"/>
                            <w:color w:val="000000" w:themeColor="text1"/>
                            <w:kern w:val="24"/>
                            <w:lang w:val="ru"/>
                          </w:rPr>
                          <w:t>Управление</w:t>
                        </w:r>
                      </w:p>
                    </w:txbxContent>
                  </v:textbox>
                </v:rect>
                <v:rect id="Прямоугольник 6" o:spid="_x0000_s1031" style="position:absolute;left:18859;top:2717;width:3600;height:10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" filled="f" stroked="f">
                  <v:textbox style="layout-flow:vertical;mso-layout-flow-alt:bottom-to-top;mso-fit-shape-to-text:t" inset="0,0,0,0">
                    <w:txbxContent>
                      <w:p w14:paraId="28B98A4D" w14:textId="77777777" w:rsidR="00BE69B0" w:rsidRPr="00BE69B0" w:rsidRDefault="00DD32D8" w:rsidP="00BE69B0">
                        <w:pPr>
                          <w:pStyle w:val="af"/>
                          <w:spacing w:before="0" w:beforeAutospacing="0" w:after="0" w:afterAutospacing="0"/>
                          <w:jc w:val="center"/>
                        </w:pPr>
                        <w:r w:rsidRPr="00BE69B0">
                          <w:rPr>
                            <w:rFonts w:ascii="Arial" w:hAnsi="Arial" w:cs="Arial"/>
                            <w:color w:val="000000" w:themeColor="text1"/>
                            <w:kern w:val="24"/>
                            <w:lang w:val="ru"/>
                          </w:rPr>
                          <w:t>Надзорные организации</w:t>
                        </w:r>
                      </w:p>
                    </w:txbxContent>
                  </v:textbox>
                </v:rect>
                <v:rect id="Прямоугольник 7" o:spid="_x0000_s1032" style="position:absolute;left:26264;top:2774;width:3600;height:10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" filled="f" stroked="f">
                  <v:textbox style="layout-flow:vertical;mso-layout-flow-alt:bottom-to-top;mso-fit-shape-to-text:t" inset="0,0,0,0">
                    <w:txbxContent>
                      <w:p w14:paraId="7BED525F" w14:textId="77777777" w:rsidR="00BE69B0" w:rsidRPr="00BE69B0" w:rsidRDefault="00DD32D8" w:rsidP="00BE69B0">
                        <w:pPr>
                          <w:pStyle w:val="af"/>
                          <w:spacing w:before="0" w:beforeAutospacing="0" w:after="0" w:afterAutospacing="0"/>
                          <w:jc w:val="center"/>
                        </w:pPr>
                        <w:r w:rsidRPr="00BE69B0">
                          <w:rPr>
                            <w:rFonts w:ascii="Arial" w:hAnsi="Arial" w:cs="Arial"/>
                            <w:color w:val="000000" w:themeColor="text1"/>
                            <w:kern w:val="24"/>
                            <w:lang w:val="ru"/>
                          </w:rPr>
                          <w:t>Финансирование</w:t>
                        </w:r>
                      </w:p>
                    </w:txbxContent>
                  </v:textbox>
                </v:rect>
                <v:rect id="Прямоугольник 8" o:spid="_x0000_s1033" style="position:absolute;left:32834;top:3060;width:1753;height:10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" filled="f" stroked="f">
                  <v:textbox style="layout-flow:vertical;mso-layout-flow-alt:bottom-to-top;mso-fit-shape-to-text:t" inset="0,0,0,0">
                    <w:txbxContent>
                      <w:p w14:paraId="2C8D11FE" w14:textId="77777777" w:rsidR="00BE69B0" w:rsidRPr="00BE69B0" w:rsidRDefault="00DD32D8" w:rsidP="00BE69B0">
                        <w:pPr>
                          <w:pStyle w:val="af"/>
                          <w:spacing w:before="0" w:beforeAutospacing="0" w:after="0" w:afterAutospacing="0"/>
                          <w:jc w:val="center"/>
                        </w:pPr>
                        <w:r w:rsidRPr="00BE69B0">
                          <w:rPr>
                            <w:rFonts w:ascii="Arial" w:hAnsi="Arial" w:cs="Arial"/>
                            <w:color w:val="000000" w:themeColor="text1"/>
                            <w:kern w:val="24"/>
                            <w:lang w:val="ru"/>
                          </w:rPr>
                          <w:t>Членство</w:t>
                        </w:r>
                      </w:p>
                    </w:txbxContent>
                  </v:textbox>
                </v:rect>
                <v:rect id="Прямоугольник 9" o:spid="_x0000_s1034" style="position:absolute;left:39283;top:2989;width:3600;height:10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" filled="f" stroked="f">
                  <v:textbox style="layout-flow:vertical;mso-layout-flow-alt:bottom-to-top;mso-fit-shape-to-text:t" inset="0,0,0,0">
                    <w:txbxContent>
                      <w:p w14:paraId="57F243DB" w14:textId="77777777" w:rsidR="00BE69B0" w:rsidRPr="00BE69B0" w:rsidRDefault="00DD32D8" w:rsidP="00BE69B0">
                        <w:pPr>
                          <w:pStyle w:val="af"/>
                          <w:spacing w:before="0" w:beforeAutospacing="0" w:after="0" w:afterAutospacing="0"/>
                          <w:jc w:val="center"/>
                        </w:pPr>
                        <w:r w:rsidRPr="00BE69B0">
                          <w:rPr>
                            <w:rFonts w:ascii="Arial" w:hAnsi="Arial" w:cs="Arial"/>
                            <w:color w:val="000000" w:themeColor="text1"/>
                            <w:kern w:val="24"/>
                            <w:lang w:val="ru"/>
                          </w:rPr>
                          <w:t>Виды деятельности</w:t>
                        </w:r>
                      </w:p>
                    </w:txbxContent>
                  </v:textbox>
                </v:rect>
                <v:rect id="Прямоугольник 10" o:spid="_x0000_s1035" style="position:absolute;left:9769;top:15973;width:23969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" fillcolor="white [3212]" stroked="f">
                  <v:textbox style="mso-fit-shape-to-text:t" inset="0,0,0,0">
                    <w:txbxContent>
                      <w:p w14:paraId="2A55171D" w14:textId="77777777" w:rsidR="00BE69B0" w:rsidRPr="00BE69B0" w:rsidRDefault="00DD32D8" w:rsidP="00BE69B0">
                        <w:pPr>
                          <w:pStyle w:val="af"/>
                          <w:spacing w:before="0" w:beforeAutospacing="0" w:after="0" w:afterAutospacing="0"/>
                          <w:jc w:val="center"/>
                        </w:pPr>
                        <w:r w:rsidRPr="00BE69B0">
                          <w:rPr>
                            <w:rFonts w:ascii="Arial" w:hAnsi="Arial" w:cs="Arial"/>
                            <w:color w:val="000000" w:themeColor="text1"/>
                            <w:kern w:val="24"/>
                            <w:lang w:val="ru"/>
                          </w:rPr>
                          <w:t xml:space="preserve">Процедуры и </w:t>
                        </w:r>
                        <w:r w:rsidRPr="00BE69B0">
                          <w:rPr>
                            <w:rFonts w:ascii="Arial" w:hAnsi="Arial" w:cs="Arial"/>
                            <w:color w:val="000000" w:themeColor="text1"/>
                            <w:kern w:val="24"/>
                            <w:lang w:val="ru"/>
                          </w:rPr>
                          <w:t>протоколы</w:t>
                        </w:r>
                      </w:p>
                    </w:txbxContent>
                  </v:textbox>
                </v:rect>
                <v:rect id="Прямоугольник 11" o:spid="_x0000_s1036" style="position:absolute;left:2119;top:18796;width:1753;height:10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" filled="f" stroked="f">
                  <v:textbox style="layout-flow:vertical;mso-layout-flow-alt:bottom-to-top;mso-fit-shape-to-text:t" inset="0,0,0,0">
                    <w:txbxContent>
                      <w:p w14:paraId="320CB607" w14:textId="77777777" w:rsidR="00BE69B0" w:rsidRPr="00BE69B0" w:rsidRDefault="00DD32D8" w:rsidP="00BE69B0">
                        <w:pPr>
                          <w:pStyle w:val="af"/>
                          <w:spacing w:before="0" w:beforeAutospacing="0" w:after="0" w:afterAutospacing="0"/>
                          <w:jc w:val="center"/>
                        </w:pPr>
                        <w:r w:rsidRPr="00BE69B0">
                          <w:rPr>
                            <w:rFonts w:ascii="Arial" w:hAnsi="Arial" w:cs="Arial"/>
                            <w:color w:val="000000" w:themeColor="text1"/>
                            <w:kern w:val="24"/>
                            <w:lang w:val="ru"/>
                          </w:rPr>
                          <w:t>Регистрация</w:t>
                        </w:r>
                      </w:p>
                    </w:txbxContent>
                  </v:textbox>
                </v:rect>
                <v:rect id="Прямоугольник 12" o:spid="_x0000_s1037" style="position:absolute;left:11503;top:19202;width:1752;height:9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" filled="f" stroked="f">
                  <v:textbox style="layout-flow:vertical;mso-layout-flow-alt:bottom-to-top;mso-fit-shape-to-text:t" inset="0,0,0,0">
                    <w:txbxContent>
                      <w:p w14:paraId="7568EF02" w14:textId="77777777" w:rsidR="00BE69B0" w:rsidRPr="00BE69B0" w:rsidRDefault="00DD32D8" w:rsidP="00BE69B0">
                        <w:pPr>
                          <w:pStyle w:val="af"/>
                          <w:spacing w:before="0" w:beforeAutospacing="0" w:after="0" w:afterAutospacing="0"/>
                          <w:jc w:val="center"/>
                        </w:pPr>
                        <w:r w:rsidRPr="00BE69B0">
                          <w:rPr>
                            <w:rFonts w:ascii="Arial" w:hAnsi="Arial" w:cs="Arial"/>
                            <w:color w:val="000000" w:themeColor="text1"/>
                            <w:kern w:val="24"/>
                            <w:lang w:val="ru"/>
                          </w:rPr>
                          <w:t>Владение</w:t>
                        </w:r>
                      </w:p>
                    </w:txbxContent>
                  </v:textbox>
                </v:rect>
                <v:rect id="Прямоугольник 13" o:spid="_x0000_s1038" style="position:absolute;left:21001;top:18936;width:3601;height:10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" filled="f" stroked="f">
                  <v:textbox style="layout-flow:vertical;mso-layout-flow-alt:bottom-to-top;mso-fit-shape-to-text:t" inset="0,0,0,0">
                    <w:txbxContent>
                      <w:p w14:paraId="5D7D8950" w14:textId="77777777" w:rsidR="00BE69B0" w:rsidRPr="00BE69B0" w:rsidRDefault="00DD32D8" w:rsidP="00BE69B0">
                        <w:pPr>
                          <w:pStyle w:val="af"/>
                          <w:spacing w:before="0" w:beforeAutospacing="0" w:after="0" w:afterAutospacing="0"/>
                          <w:jc w:val="center"/>
                        </w:pPr>
                        <w:r w:rsidRPr="00BE69B0">
                          <w:rPr>
                            <w:rFonts w:ascii="Arial" w:hAnsi="Arial" w:cs="Arial"/>
                            <w:color w:val="000000" w:themeColor="text1"/>
                            <w:kern w:val="24"/>
                            <w:lang w:val="ru"/>
                          </w:rPr>
                          <w:t>Классификация</w:t>
                        </w:r>
                      </w:p>
                    </w:txbxContent>
                  </v:textbox>
                </v:rect>
                <v:rect id="Прямоугольник 14" o:spid="_x0000_s1039" style="position:absolute;left:29560;top:19497;width:7201;height:9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" filled="f" stroked="f">
                  <v:textbox style="layout-flow:vertical;mso-layout-flow-alt:bottom-to-top;mso-fit-shape-to-text:t" inset="0,0,0,0">
                    <w:txbxContent>
                      <w:p w14:paraId="7132CD21" w14:textId="77777777" w:rsidR="00BE69B0" w:rsidRPr="00BE69B0" w:rsidRDefault="00DD32D8" w:rsidP="00BE69B0">
                        <w:pPr>
                          <w:pStyle w:val="af"/>
                          <w:spacing w:before="0" w:beforeAutospacing="0" w:after="0" w:afterAutospacing="0"/>
                          <w:jc w:val="center"/>
                        </w:pPr>
                        <w:r w:rsidRPr="00BE69B0">
                          <w:rPr>
                            <w:rFonts w:ascii="Arial" w:hAnsi="Arial" w:cs="Arial"/>
                            <w:color w:val="000000" w:themeColor="text1"/>
                            <w:kern w:val="24"/>
                            <w:lang w:val="ru"/>
                          </w:rPr>
                          <w:t>Подтверждение происхождения</w:t>
                        </w:r>
                      </w:p>
                    </w:txbxContent>
                  </v:textbox>
                </v:rect>
                <v:rect id="Прямоугольник 15" o:spid="_x0000_s1040" style="position:absolute;left:39048;top:20236;width:360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" filled="f" stroked="f">
                  <v:textbox style="layout-flow:vertical;mso-layout-flow-alt:bottom-to-top;mso-fit-shape-to-text:t" inset="0,0,0,0">
                    <w:txbxContent>
                      <w:p w14:paraId="6CCD0A7C" w14:textId="77777777" w:rsidR="00BE69B0" w:rsidRPr="00BE69B0" w:rsidRDefault="00DD32D8" w:rsidP="00BE69B0">
                        <w:pPr>
                          <w:pStyle w:val="af"/>
                          <w:spacing w:before="0" w:beforeAutospacing="0" w:after="0" w:afterAutospacing="0"/>
                          <w:jc w:val="center"/>
                        </w:pPr>
                        <w:r w:rsidRPr="00BE69B0">
                          <w:rPr>
                            <w:rFonts w:ascii="Arial" w:hAnsi="Arial" w:cs="Arial"/>
                            <w:color w:val="000000" w:themeColor="text1"/>
                            <w:kern w:val="24"/>
                            <w:lang w:val="ru"/>
                          </w:rPr>
                          <w:t>Контроль качества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B671F2" w:rsidRPr="00847C67">
        <w:rPr>
          <w:noProof/>
          <w:lang w:val="ru-RU" w:eastAsia="ru-RU" w:bidi="he-IL"/>
        </w:rPr>
        <w:drawing>
          <wp:inline distT="0" distB="0" distL="0" distR="0" wp14:anchorId="6CFF635B" wp14:editId="1C9396BE">
            <wp:extent cx="4359910" cy="3173095"/>
            <wp:effectExtent l="0" t="0" r="0" b="0"/>
            <wp:docPr id="183" name="Picutre 1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211246" name="Picture 18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59910" cy="317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0272F" w14:textId="77777777" w:rsidR="001F0C50" w:rsidRPr="0043214E" w:rsidRDefault="00DD32D8" w:rsidP="00B05E6A">
      <w:pPr>
        <w:pStyle w:val="a6"/>
        <w:shd w:val="clear" w:color="auto" w:fill="auto"/>
        <w:spacing w:after="120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bookmarkStart w:id="18" w:name="bookmark1168"/>
      <w:bookmarkStart w:id="19" w:name="bookmark1169"/>
      <w:r w:rsidRPr="00847C67">
        <w:rPr>
          <w:rFonts w:ascii="Times New Roman" w:eastAsia="Georgia" w:hAnsi="Times New Roman" w:cs="Times New Roman"/>
          <w:b w:val="0"/>
          <w:bCs w:val="0"/>
          <w:i/>
          <w:iCs/>
          <w:color w:val="auto"/>
          <w:sz w:val="24"/>
          <w:szCs w:val="24"/>
          <w:lang w:val="ru"/>
        </w:rPr>
        <w:t>Рисунок 1. Сфера применения данного Руководства для племенных ассоциаций.</w:t>
      </w:r>
      <w:bookmarkEnd w:id="18"/>
      <w:bookmarkEnd w:id="19"/>
    </w:p>
    <w:p w14:paraId="335C24E5" w14:textId="77777777" w:rsidR="001F0C50" w:rsidRPr="0043214E" w:rsidRDefault="00DD32D8" w:rsidP="001E4B80">
      <w:pPr>
        <w:pStyle w:val="110"/>
        <w:rPr>
          <w:lang w:val="ru-RU"/>
        </w:rPr>
      </w:pPr>
      <w:bookmarkStart w:id="20" w:name="bookmark1170"/>
      <w:bookmarkStart w:id="21" w:name="_Toc93243455"/>
      <w:r w:rsidRPr="00847C67">
        <w:rPr>
          <w:lang w:val="ru"/>
        </w:rPr>
        <w:t>4</w:t>
      </w:r>
      <w:r w:rsidRPr="00847C67">
        <w:rPr>
          <w:lang w:val="ru"/>
        </w:rPr>
        <w:tab/>
        <w:t>Рабочая группа по племенным ассоциациям</w:t>
      </w:r>
      <w:bookmarkEnd w:id="20"/>
      <w:bookmarkEnd w:id="21"/>
    </w:p>
    <w:p w14:paraId="71003177" w14:textId="77777777" w:rsidR="001F0C50" w:rsidRPr="0043214E" w:rsidRDefault="00DD32D8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bookmark1171"/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ICAR учредил Рабочую группу по племенным ассоциациям (РГ ПА) с Рабочим заданием, указанным </w:t>
      </w:r>
      <w:r w:rsidRPr="00847C67">
        <w:rPr>
          <w:rFonts w:ascii="Times New Roman" w:hAnsi="Times New Roman" w:cs="Times New Roman"/>
          <w:color w:val="0000FF"/>
          <w:sz w:val="24"/>
          <w:szCs w:val="24"/>
          <w:u w:val="single"/>
          <w:lang w:val="ru"/>
        </w:rPr>
        <w:t>по этой ссылке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и членством, указанным </w:t>
      </w:r>
      <w:r w:rsidRPr="00847C67">
        <w:rPr>
          <w:rFonts w:ascii="Times New Roman" w:hAnsi="Times New Roman" w:cs="Times New Roman"/>
          <w:color w:val="0000FF"/>
          <w:sz w:val="24"/>
          <w:szCs w:val="24"/>
          <w:u w:val="single"/>
          <w:lang w:val="ru"/>
        </w:rPr>
        <w:t>по этой ссылке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на веб-сайте ICAR. РГ ПА отвечает за разработку этого руководства.</w:t>
      </w:r>
      <w:bookmarkEnd w:id="22"/>
    </w:p>
    <w:p w14:paraId="2F769EFD" w14:textId="77777777" w:rsidR="001F0C50" w:rsidRPr="0043214E" w:rsidRDefault="00DD32D8" w:rsidP="001E4B80">
      <w:pPr>
        <w:pStyle w:val="110"/>
        <w:rPr>
          <w:lang w:val="ru-RU"/>
        </w:rPr>
      </w:pPr>
      <w:bookmarkStart w:id="23" w:name="bookmark1172"/>
      <w:bookmarkStart w:id="24" w:name="_Toc93243456"/>
      <w:r w:rsidRPr="00847C67">
        <w:rPr>
          <w:lang w:val="ru"/>
        </w:rPr>
        <w:t>5</w:t>
      </w:r>
      <w:r w:rsidRPr="00847C67">
        <w:rPr>
          <w:lang w:val="ru"/>
        </w:rPr>
        <w:tab/>
        <w:t>Административное управление племенной ассоц</w:t>
      </w:r>
      <w:r w:rsidRPr="00847C67">
        <w:rPr>
          <w:lang w:val="ru"/>
        </w:rPr>
        <w:t>иацией</w:t>
      </w:r>
      <w:bookmarkEnd w:id="23"/>
      <w:bookmarkEnd w:id="24"/>
    </w:p>
    <w:p w14:paraId="74BE1404" w14:textId="77777777" w:rsidR="001F0C50" w:rsidRPr="0043214E" w:rsidRDefault="00DD32D8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Следующие темы являются основой для административного управления племенной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lastRenderedPageBreak/>
        <w:t>ассоциацией. Темы постоянно пересматриваются. В зависимости от обстоятельств, некоторые из них могут не относиться к определенной племенной ассоциации.</w:t>
      </w:r>
    </w:p>
    <w:p w14:paraId="3B12E1ED" w14:textId="77777777" w:rsidR="001F0C50" w:rsidRPr="0043214E" w:rsidRDefault="00DD32D8" w:rsidP="001E4B80">
      <w:pPr>
        <w:pStyle w:val="120"/>
        <w:rPr>
          <w:lang w:val="ru-RU"/>
        </w:rPr>
      </w:pPr>
      <w:bookmarkStart w:id="25" w:name="bookmark1174"/>
      <w:bookmarkStart w:id="26" w:name="bookmark1173"/>
      <w:bookmarkStart w:id="27" w:name="_Toc93243457"/>
      <w:r w:rsidRPr="00847C67">
        <w:rPr>
          <w:lang w:val="ru"/>
        </w:rPr>
        <w:t>5.1</w:t>
      </w:r>
      <w:r w:rsidRPr="00847C67">
        <w:rPr>
          <w:lang w:val="ru"/>
        </w:rPr>
        <w:tab/>
        <w:t>Организационная ст</w:t>
      </w:r>
      <w:r w:rsidRPr="00847C67">
        <w:rPr>
          <w:lang w:val="ru"/>
        </w:rPr>
        <w:t>руктура</w:t>
      </w:r>
      <w:bookmarkEnd w:id="25"/>
      <w:bookmarkEnd w:id="26"/>
      <w:bookmarkEnd w:id="27"/>
    </w:p>
    <w:p w14:paraId="5E722054" w14:textId="77777777" w:rsidR="001F0C50" w:rsidRPr="0043214E" w:rsidRDefault="00DD32D8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a.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Племенная ассоциация может быть создана как некоммерческая, благотворительная, зарегистрированная организация или компания с ограниченной ответственностью.</w:t>
      </w:r>
    </w:p>
    <w:p w14:paraId="5B4F318C" w14:textId="4DE3EC7B" w:rsidR="00817293" w:rsidRPr="0043214E" w:rsidRDefault="00DD32D8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b.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Уставные документы определяют структуру членства, правила членства и деятельность орга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низации, включая требования к должностным лицам, комитетам, собраниям и голосованию, а также права членов. Они обеспечивают основу и преемственность для ведени</w:t>
      </w:r>
      <w:r w:rsidR="0043214E">
        <w:rPr>
          <w:rFonts w:ascii="Times New Roman" w:hAnsi="Times New Roman" w:cs="Times New Roman"/>
          <w:sz w:val="24"/>
          <w:szCs w:val="24"/>
          <w:lang w:val="ru"/>
        </w:rPr>
        <w:t>я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деятельности Организации и влияют на административное управление, финансовую и юридическую отве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тственность.</w:t>
      </w:r>
    </w:p>
    <w:p w14:paraId="082CAB71" w14:textId="77777777" w:rsidR="001F0C50" w:rsidRPr="0043214E" w:rsidRDefault="00DD32D8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c.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Подзаконные акты, правила и регламенты должны охватывать операции и процедуры учета и отслеживания животных для внесения в племенную книгу.</w:t>
      </w:r>
    </w:p>
    <w:p w14:paraId="34B9D0E3" w14:textId="77777777" w:rsidR="001F0C50" w:rsidRPr="0043214E" w:rsidRDefault="00DD32D8" w:rsidP="001E4B80">
      <w:pPr>
        <w:pStyle w:val="120"/>
        <w:rPr>
          <w:lang w:val="ru-RU"/>
        </w:rPr>
      </w:pPr>
      <w:bookmarkStart w:id="28" w:name="bookmark1176"/>
      <w:bookmarkStart w:id="29" w:name="bookmark1175"/>
      <w:bookmarkStart w:id="30" w:name="_Toc93243458"/>
      <w:r w:rsidRPr="00847C67">
        <w:rPr>
          <w:lang w:val="ru"/>
        </w:rPr>
        <w:t>5.2</w:t>
      </w:r>
      <w:r w:rsidRPr="00847C67">
        <w:rPr>
          <w:lang w:val="ru"/>
        </w:rPr>
        <w:tab/>
        <w:t>Административное управление</w:t>
      </w:r>
      <w:bookmarkEnd w:id="28"/>
      <w:bookmarkEnd w:id="29"/>
      <w:bookmarkEnd w:id="30"/>
    </w:p>
    <w:p w14:paraId="578F6F34" w14:textId="77777777" w:rsidR="001F0C50" w:rsidRPr="0043214E" w:rsidRDefault="00DD32D8" w:rsidP="001E4B80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a.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Окончательная ответственность племенной ассоциации может быть воз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ложена на Совет директоров или доверенных представителей, которые обычно избираются членами. В состав этого совета должны входить председатель и заместитель председателя. Должен быть доступен задокументированный процесс выборов.</w:t>
      </w:r>
    </w:p>
    <w:p w14:paraId="34A9F675" w14:textId="77777777" w:rsidR="001F0C50" w:rsidRPr="0043214E" w:rsidRDefault="00DD32D8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d.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Большинство племенных ас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социаций проводят ежегодную генеральную ассамблею, на которой члены знакомятся с отчетом о работе за предыдущие годы и могут задавать вопросы руководству и директорам организации.</w:t>
      </w:r>
    </w:p>
    <w:p w14:paraId="7760B4CD" w14:textId="77777777" w:rsidR="001F0C50" w:rsidRPr="0043214E" w:rsidRDefault="00DD32D8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e.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Подзаконные акты, правила и регламенты должны быть доступны для сотрудник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ов и членов в той мере, в какой они касаются оперативных вопросов.</w:t>
      </w:r>
    </w:p>
    <w:p w14:paraId="5405158E" w14:textId="77777777" w:rsidR="001F0C50" w:rsidRPr="0043214E" w:rsidRDefault="00DD32D8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f.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Племенные ассоциации должны получить признание компетентного органа своей страны, в соответствующих случаях.</w:t>
      </w:r>
    </w:p>
    <w:p w14:paraId="6218D6CE" w14:textId="77777777" w:rsidR="001F0C50" w:rsidRPr="0043214E" w:rsidRDefault="00DD32D8" w:rsidP="001E4B80">
      <w:pPr>
        <w:pStyle w:val="120"/>
        <w:rPr>
          <w:lang w:val="ru-RU"/>
        </w:rPr>
      </w:pPr>
      <w:bookmarkStart w:id="31" w:name="bookmark1178"/>
      <w:bookmarkStart w:id="32" w:name="bookmark1177"/>
      <w:bookmarkStart w:id="33" w:name="_Toc93243459"/>
      <w:r w:rsidRPr="00847C67">
        <w:rPr>
          <w:lang w:val="ru"/>
        </w:rPr>
        <w:t>5.3</w:t>
      </w:r>
      <w:r w:rsidRPr="00847C67">
        <w:rPr>
          <w:lang w:val="ru"/>
        </w:rPr>
        <w:tab/>
        <w:t>Управление</w:t>
      </w:r>
      <w:bookmarkEnd w:id="31"/>
      <w:bookmarkEnd w:id="32"/>
      <w:bookmarkEnd w:id="33"/>
    </w:p>
    <w:p w14:paraId="6DF57E17" w14:textId="77777777" w:rsidR="001F0C50" w:rsidRPr="0043214E" w:rsidRDefault="00DD32D8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a.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Руководящий состав организации должен включать главного исп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олнительного директора или администратора племенной книги, а также должностных лиц, ответственных за такие области, как финансы, персонал, мероприятия и маркетинг.</w:t>
      </w:r>
    </w:p>
    <w:p w14:paraId="7DF32FB6" w14:textId="77777777" w:rsidR="001F0C50" w:rsidRPr="0043214E" w:rsidRDefault="00DD32D8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b.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Главной задачей организации должна быть безопасность сотрудников. Племенная ассоциация до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лжна проводить оценку рисков для всех процедур, которые могут поставить под угрозу здоровье и безопасность сотрудников. Любая политика в области охраны труда и техники безопасности должна соответствовать национальным нормативным требованиям.</w:t>
      </w:r>
    </w:p>
    <w:p w14:paraId="757A66F4" w14:textId="77777777" w:rsidR="001F0C50" w:rsidRPr="0043214E" w:rsidRDefault="00DD32D8" w:rsidP="001E4B80">
      <w:pPr>
        <w:pStyle w:val="120"/>
        <w:rPr>
          <w:lang w:val="ru-RU"/>
        </w:rPr>
      </w:pPr>
      <w:bookmarkStart w:id="34" w:name="bookmark1180"/>
      <w:bookmarkStart w:id="35" w:name="bookmark1179"/>
      <w:bookmarkStart w:id="36" w:name="_Toc93243460"/>
      <w:r w:rsidRPr="00847C67">
        <w:rPr>
          <w:lang w:val="ru"/>
        </w:rPr>
        <w:t>5.4</w:t>
      </w:r>
      <w:r w:rsidRPr="00847C67">
        <w:rPr>
          <w:lang w:val="ru"/>
        </w:rPr>
        <w:tab/>
        <w:t xml:space="preserve">Надзорные </w:t>
      </w:r>
      <w:r w:rsidRPr="00847C67">
        <w:rPr>
          <w:lang w:val="ru"/>
        </w:rPr>
        <w:t>организации</w:t>
      </w:r>
      <w:bookmarkEnd w:id="34"/>
      <w:bookmarkEnd w:id="35"/>
      <w:bookmarkEnd w:id="36"/>
    </w:p>
    <w:p w14:paraId="73CC98FF" w14:textId="77777777" w:rsidR="001F0C50" w:rsidRPr="0043214E" w:rsidRDefault="00DD32D8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a.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Международные племенные ассоциации несут ответственность за определение и регулирование конкретных целей для породы и решение проблем, связанных с породой. Приложение 1 содержит список международных племенных ассоциаций с соответствующей кон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тактной информацией.</w:t>
      </w:r>
    </w:p>
    <w:p w14:paraId="0B16604E" w14:textId="77777777" w:rsidR="001F0C50" w:rsidRPr="0043214E" w:rsidRDefault="00DD32D8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lastRenderedPageBreak/>
        <w:t>b.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ICAR выступает в качестве связующего звена между международными племенными ассоциациями, позволяя им обмениваться опытом и информацией и обсуждать вопросы, касающиеся пород.</w:t>
      </w:r>
    </w:p>
    <w:p w14:paraId="747958F0" w14:textId="77777777" w:rsidR="001F0C50" w:rsidRPr="0043214E" w:rsidRDefault="00DD32D8" w:rsidP="001E4B80">
      <w:pPr>
        <w:pStyle w:val="120"/>
        <w:rPr>
          <w:lang w:val="ru-RU"/>
        </w:rPr>
      </w:pPr>
      <w:bookmarkStart w:id="37" w:name="bookmark1182"/>
      <w:bookmarkStart w:id="38" w:name="bookmark1181"/>
      <w:bookmarkStart w:id="39" w:name="_Toc93243461"/>
      <w:r w:rsidRPr="00847C67">
        <w:rPr>
          <w:lang w:val="ru"/>
        </w:rPr>
        <w:t>5.5</w:t>
      </w:r>
      <w:r w:rsidRPr="00847C67">
        <w:rPr>
          <w:lang w:val="ru"/>
        </w:rPr>
        <w:tab/>
        <w:t>Финансирование</w:t>
      </w:r>
      <w:bookmarkEnd w:id="37"/>
      <w:bookmarkEnd w:id="38"/>
      <w:bookmarkEnd w:id="39"/>
    </w:p>
    <w:p w14:paraId="6E55EFC3" w14:textId="77777777" w:rsidR="001F0C50" w:rsidRPr="0043214E" w:rsidRDefault="00DD32D8" w:rsidP="001E4B80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a.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 xml:space="preserve">Некоторые племенные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ассоциации могут получать государственную финансовую помощь в полном или частичном объеме. Другие могут получать средства исключительно от членских взносов и коммерческого финансирования.</w:t>
      </w:r>
    </w:p>
    <w:p w14:paraId="71DC005A" w14:textId="77777777" w:rsidR="001F0C50" w:rsidRPr="0043214E" w:rsidRDefault="00DD32D8" w:rsidP="001E4B80">
      <w:pPr>
        <w:pStyle w:val="120"/>
        <w:rPr>
          <w:lang w:val="ru-RU"/>
        </w:rPr>
      </w:pPr>
      <w:bookmarkStart w:id="40" w:name="bookmark1184"/>
      <w:bookmarkStart w:id="41" w:name="bookmark1183"/>
      <w:bookmarkStart w:id="42" w:name="_Toc93243462"/>
      <w:r w:rsidRPr="00847C67">
        <w:rPr>
          <w:lang w:val="ru"/>
        </w:rPr>
        <w:t>5.6</w:t>
      </w:r>
      <w:r w:rsidRPr="00847C67">
        <w:rPr>
          <w:lang w:val="ru"/>
        </w:rPr>
        <w:tab/>
        <w:t>Членство</w:t>
      </w:r>
      <w:bookmarkEnd w:id="40"/>
      <w:bookmarkEnd w:id="41"/>
      <w:bookmarkEnd w:id="42"/>
    </w:p>
    <w:p w14:paraId="200667EC" w14:textId="77777777" w:rsidR="001F0C50" w:rsidRPr="0043214E" w:rsidRDefault="00DD32D8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a.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Основными членами организации являются заводчики. Пл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еменная ассоциация должна вести список членов и связанных с ними данные, соблюдая при этом национальное и международное законодательство о защите данных.</w:t>
      </w:r>
    </w:p>
    <w:p w14:paraId="30CD7984" w14:textId="77777777" w:rsidR="001F0C50" w:rsidRPr="0043214E" w:rsidRDefault="00DD32D8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b.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Степени членства могут включать «действительный», «ассоциированный», «пожизненный», «младший».</w:t>
      </w:r>
    </w:p>
    <w:p w14:paraId="55BB79F2" w14:textId="77777777" w:rsidR="00817293" w:rsidRPr="0043214E" w:rsidRDefault="00DD32D8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c.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В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племенных ассоциациях, в рамках которых животные имеют имена, члены могут выбрать префикс, который будет использоваться в качестве брендинга для их стад. В большинстве случаев префикс используется как часть имени животных при регистрации и указывается в з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оотехнических сертификатах. Префикс должен быть уникальным для каждого заводчика в рамках Ассоциации.</w:t>
      </w:r>
    </w:p>
    <w:p w14:paraId="14420D36" w14:textId="77777777" w:rsidR="001F0C50" w:rsidRPr="0043214E" w:rsidRDefault="00DD32D8" w:rsidP="001E4B80">
      <w:pPr>
        <w:pStyle w:val="120"/>
        <w:rPr>
          <w:lang w:val="ru-RU"/>
        </w:rPr>
      </w:pPr>
      <w:bookmarkStart w:id="43" w:name="bookmark1186"/>
      <w:bookmarkStart w:id="44" w:name="bookmark1185"/>
      <w:bookmarkStart w:id="45" w:name="_Toc93243463"/>
      <w:r w:rsidRPr="00847C67">
        <w:rPr>
          <w:lang w:val="ru"/>
        </w:rPr>
        <w:t>5.7</w:t>
      </w:r>
      <w:r w:rsidRPr="00847C67">
        <w:rPr>
          <w:lang w:val="ru"/>
        </w:rPr>
        <w:tab/>
        <w:t>Услуги/продажи/мероприятия</w:t>
      </w:r>
      <w:bookmarkEnd w:id="43"/>
      <w:bookmarkEnd w:id="44"/>
      <w:bookmarkEnd w:id="45"/>
    </w:p>
    <w:p w14:paraId="4501915B" w14:textId="77777777" w:rsidR="001F0C50" w:rsidRPr="0043214E" w:rsidRDefault="00DD32D8" w:rsidP="001E4B80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a.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 xml:space="preserve">Племенные ассоциации могут предлагать определенные продажи и услуги, относящиеся к их породе и стране. Продажи и услуги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могут включать, помимо прочего, регистрацию племенных животных, классификацию, мероприятия, связанных с молодняком, награды и конкурсы и т. д.</w:t>
      </w:r>
    </w:p>
    <w:p w14:paraId="6832277F" w14:textId="77777777" w:rsidR="001F0C50" w:rsidRPr="0043214E" w:rsidRDefault="00DD32D8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g.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Племенная ассоциация должна вести журнал учета продаж для выставления счетов членам за услуги и членские взнос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ы.</w:t>
      </w:r>
    </w:p>
    <w:p w14:paraId="6722325D" w14:textId="77777777" w:rsidR="001F0C50" w:rsidRPr="0043214E" w:rsidRDefault="00DD32D8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h.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Возможно развитие мероприятий, связанных с молодняком, включая бонитировку стада и выставки телят.</w:t>
      </w:r>
    </w:p>
    <w:p w14:paraId="25F303F6" w14:textId="77777777" w:rsidR="001F0C50" w:rsidRPr="0043214E" w:rsidRDefault="00DD32D8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i.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Для поддержания связи между членами племенной ассоциации и директорами/руководством может быть создана клубная/филиальная структура.</w:t>
      </w:r>
    </w:p>
    <w:p w14:paraId="76EBB69A" w14:textId="77777777" w:rsidR="001F0C50" w:rsidRPr="0043214E" w:rsidRDefault="00DD32D8" w:rsidP="001E4B80">
      <w:pPr>
        <w:pStyle w:val="110"/>
        <w:rPr>
          <w:lang w:val="ru-RU"/>
        </w:rPr>
      </w:pPr>
      <w:bookmarkStart w:id="46" w:name="bookmark1188"/>
      <w:bookmarkStart w:id="47" w:name="bookmark1187"/>
      <w:bookmarkStart w:id="48" w:name="_Toc93243464"/>
      <w:r w:rsidRPr="00847C67">
        <w:rPr>
          <w:lang w:val="ru"/>
        </w:rPr>
        <w:t>6</w:t>
      </w:r>
      <w:r w:rsidRPr="00847C67">
        <w:rPr>
          <w:lang w:val="ru"/>
        </w:rPr>
        <w:tab/>
        <w:t>Процедуры и п</w:t>
      </w:r>
      <w:r w:rsidRPr="00847C67">
        <w:rPr>
          <w:lang w:val="ru"/>
        </w:rPr>
        <w:t>ротоколы племенной ассоциации</w:t>
      </w:r>
      <w:bookmarkEnd w:id="46"/>
      <w:bookmarkEnd w:id="47"/>
      <w:bookmarkEnd w:id="48"/>
    </w:p>
    <w:p w14:paraId="4BC921AA" w14:textId="77777777" w:rsidR="001F0C50" w:rsidRPr="0043214E" w:rsidRDefault="00DD32D8" w:rsidP="001E4B80">
      <w:pPr>
        <w:pStyle w:val="120"/>
        <w:rPr>
          <w:lang w:val="ru-RU"/>
        </w:rPr>
      </w:pPr>
      <w:bookmarkStart w:id="49" w:name="bookmark1190"/>
      <w:bookmarkStart w:id="50" w:name="bookmark1189"/>
      <w:bookmarkStart w:id="51" w:name="_Toc93243465"/>
      <w:r w:rsidRPr="00847C67">
        <w:rPr>
          <w:lang w:val="ru"/>
        </w:rPr>
        <w:t>6.1</w:t>
      </w:r>
      <w:r w:rsidRPr="00847C67">
        <w:rPr>
          <w:lang w:val="ru"/>
        </w:rPr>
        <w:tab/>
        <w:t>Регистрация животных</w:t>
      </w:r>
      <w:bookmarkEnd w:id="49"/>
      <w:bookmarkEnd w:id="50"/>
      <w:bookmarkEnd w:id="51"/>
    </w:p>
    <w:p w14:paraId="7E1D4A00" w14:textId="77777777" w:rsidR="001F0C50" w:rsidRPr="0043214E" w:rsidRDefault="00DD32D8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a.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Процедура регистрации</w:t>
      </w:r>
    </w:p>
    <w:p w14:paraId="44ACDAA2" w14:textId="77777777" w:rsidR="001F0C50" w:rsidRPr="0043214E" w:rsidRDefault="00DD32D8" w:rsidP="001E4B80">
      <w:pPr>
        <w:pStyle w:val="13"/>
        <w:shd w:val="clear" w:color="auto" w:fill="auto"/>
        <w:spacing w:after="12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eastAsia="Times New Roman" w:hAnsi="Times New Roman" w:cs="Times New Roman"/>
          <w:sz w:val="24"/>
          <w:szCs w:val="24"/>
          <w:lang w:val="ru"/>
        </w:rPr>
        <w:t>•</w:t>
      </w:r>
      <w:r w:rsidRPr="00847C67">
        <w:rPr>
          <w:rFonts w:ascii="Times New Roman" w:eastAsia="Times New Roman" w:hAnsi="Times New Roman" w:cs="Times New Roman"/>
          <w:sz w:val="24"/>
          <w:szCs w:val="24"/>
          <w:lang w:val="ru"/>
        </w:rPr>
        <w:tab/>
        <w:t xml:space="preserve">Животные, представленные на регистрацию, должны принадлежать членам племенной ассоциации, независимо от того, находятся ли такие животные в единоличной или </w:t>
      </w:r>
      <w:r w:rsidRPr="00847C67">
        <w:rPr>
          <w:rFonts w:ascii="Times New Roman" w:eastAsia="Times New Roman" w:hAnsi="Times New Roman" w:cs="Times New Roman"/>
          <w:sz w:val="24"/>
          <w:szCs w:val="24"/>
          <w:lang w:val="ru"/>
        </w:rPr>
        <w:t>совместной собственности.</w:t>
      </w:r>
    </w:p>
    <w:p w14:paraId="364C63C6" w14:textId="77777777" w:rsidR="001F0C50" w:rsidRPr="0043214E" w:rsidRDefault="00DD32D8" w:rsidP="001E4B80">
      <w:pPr>
        <w:pStyle w:val="13"/>
        <w:shd w:val="clear" w:color="auto" w:fill="auto"/>
        <w:spacing w:after="12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eastAsia="Times New Roman" w:hAnsi="Times New Roman" w:cs="Times New Roman"/>
          <w:sz w:val="24"/>
          <w:szCs w:val="24"/>
          <w:lang w:val="ru"/>
        </w:rPr>
        <w:t>•</w:t>
      </w:r>
      <w:r w:rsidRPr="00847C67">
        <w:rPr>
          <w:rFonts w:ascii="Times New Roman" w:eastAsia="Times New Roman" w:hAnsi="Times New Roman" w:cs="Times New Roman"/>
          <w:sz w:val="24"/>
          <w:szCs w:val="24"/>
          <w:lang w:val="ru"/>
        </w:rPr>
        <w:tab/>
        <w:t>Животные, представленные для регистрации в основном и дополнительном разделе племенной книги, как правило, должны быть выведены регистрирующим их членом, за исключением случаев, когда такие животные уже зарегистрированы в другой</w:t>
      </w:r>
      <w:r w:rsidRPr="00847C67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 племенной книге. Идентификатор другой </w:t>
      </w:r>
      <w:r w:rsidRPr="00847C67">
        <w:rPr>
          <w:rFonts w:ascii="Times New Roman" w:eastAsia="Times New Roman" w:hAnsi="Times New Roman" w:cs="Times New Roman"/>
          <w:sz w:val="24"/>
          <w:szCs w:val="24"/>
          <w:lang w:val="ru"/>
        </w:rPr>
        <w:lastRenderedPageBreak/>
        <w:t>племенной книги и идентификатор животного из другой племенной книги также должны быть записаны (в качестве перекрестной ссылки для обмена данными).</w:t>
      </w:r>
    </w:p>
    <w:p w14:paraId="2B9C847D" w14:textId="77777777" w:rsidR="001F0C50" w:rsidRPr="0043214E" w:rsidRDefault="00DD32D8" w:rsidP="001E4B80">
      <w:pPr>
        <w:pStyle w:val="13"/>
        <w:shd w:val="clear" w:color="auto" w:fill="auto"/>
        <w:spacing w:after="12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eastAsia="Times New Roman" w:hAnsi="Times New Roman" w:cs="Times New Roman"/>
          <w:sz w:val="24"/>
          <w:szCs w:val="24"/>
          <w:lang w:val="ru"/>
        </w:rPr>
        <w:t>•</w:t>
      </w:r>
      <w:r w:rsidRPr="00847C67">
        <w:rPr>
          <w:rFonts w:ascii="Times New Roman" w:eastAsia="Times New Roman" w:hAnsi="Times New Roman" w:cs="Times New Roman"/>
          <w:sz w:val="24"/>
          <w:szCs w:val="24"/>
          <w:lang w:val="ru"/>
        </w:rPr>
        <w:tab/>
        <w:t>Если животные зарегистрированы в другой племенной книге, следует от</w:t>
      </w:r>
      <w:r w:rsidRPr="00847C67">
        <w:rPr>
          <w:rFonts w:ascii="Times New Roman" w:eastAsia="Times New Roman" w:hAnsi="Times New Roman" w:cs="Times New Roman"/>
          <w:sz w:val="24"/>
          <w:szCs w:val="24"/>
          <w:lang w:val="ru"/>
        </w:rPr>
        <w:t>метить способ ввоза генетического материала — животное, сперма, эмбрион.</w:t>
      </w:r>
    </w:p>
    <w:p w14:paraId="2E9375EB" w14:textId="77777777" w:rsidR="001F0C50" w:rsidRPr="0043214E" w:rsidRDefault="00DD32D8" w:rsidP="001E4B80">
      <w:pPr>
        <w:pStyle w:val="13"/>
        <w:shd w:val="clear" w:color="auto" w:fill="auto"/>
        <w:spacing w:after="12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eastAsia="Times New Roman" w:hAnsi="Times New Roman" w:cs="Times New Roman"/>
          <w:sz w:val="24"/>
          <w:szCs w:val="24"/>
          <w:lang w:val="ru"/>
        </w:rPr>
        <w:t>•</w:t>
      </w:r>
      <w:r w:rsidRPr="00847C67">
        <w:rPr>
          <w:rFonts w:ascii="Times New Roman" w:eastAsia="Times New Roman" w:hAnsi="Times New Roman" w:cs="Times New Roman"/>
          <w:sz w:val="24"/>
          <w:szCs w:val="24"/>
          <w:lang w:val="ru"/>
        </w:rPr>
        <w:tab/>
        <w:t>Если участник покупает незарегистрированное животное, то, в зависимости от устава племенной ассоциации или законодательства страны, он может зарегистрировать животное под своим собс</w:t>
      </w:r>
      <w:r w:rsidRPr="00847C67">
        <w:rPr>
          <w:rFonts w:ascii="Times New Roman" w:eastAsia="Times New Roman" w:hAnsi="Times New Roman" w:cs="Times New Roman"/>
          <w:sz w:val="24"/>
          <w:szCs w:val="24"/>
          <w:lang w:val="ru"/>
        </w:rPr>
        <w:t>твенным префиксом.</w:t>
      </w:r>
    </w:p>
    <w:p w14:paraId="6A1F8F49" w14:textId="77777777" w:rsidR="001F0C50" w:rsidRPr="0043214E" w:rsidRDefault="00DD32D8" w:rsidP="001E4B80">
      <w:pPr>
        <w:pStyle w:val="13"/>
        <w:shd w:val="clear" w:color="auto" w:fill="auto"/>
        <w:spacing w:after="12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eastAsia="Times New Roman" w:hAnsi="Times New Roman" w:cs="Times New Roman"/>
          <w:sz w:val="24"/>
          <w:szCs w:val="24"/>
          <w:lang w:val="ru"/>
        </w:rPr>
        <w:t>•</w:t>
      </w:r>
      <w:r w:rsidRPr="00847C67">
        <w:rPr>
          <w:rFonts w:ascii="Times New Roman" w:eastAsia="Times New Roman" w:hAnsi="Times New Roman" w:cs="Times New Roman"/>
          <w:sz w:val="24"/>
          <w:szCs w:val="24"/>
          <w:lang w:val="ru"/>
        </w:rPr>
        <w:tab/>
        <w:t>ДНК происхождения может быть использована для проверки происхождения животных, выставленных на регистрацию, по усмотрению каждой племенной ассоциации.</w:t>
      </w:r>
    </w:p>
    <w:p w14:paraId="57C8D855" w14:textId="77777777" w:rsidR="001F0C50" w:rsidRPr="0043214E" w:rsidRDefault="00DD32D8" w:rsidP="001E4B80">
      <w:pPr>
        <w:pStyle w:val="13"/>
        <w:shd w:val="clear" w:color="auto" w:fill="auto"/>
        <w:spacing w:after="12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eastAsia="Times New Roman" w:hAnsi="Times New Roman" w:cs="Times New Roman"/>
          <w:sz w:val="24"/>
          <w:szCs w:val="24"/>
          <w:lang w:val="ru"/>
        </w:rPr>
        <w:t>•</w:t>
      </w:r>
      <w:r w:rsidRPr="00847C67">
        <w:rPr>
          <w:rFonts w:ascii="Times New Roman" w:eastAsia="Times New Roman" w:hAnsi="Times New Roman" w:cs="Times New Roman"/>
          <w:sz w:val="24"/>
          <w:szCs w:val="24"/>
          <w:lang w:val="ru"/>
        </w:rPr>
        <w:tab/>
        <w:t xml:space="preserve">Директора племенной ассоциации имеют право запретить внесение животных в </w:t>
      </w:r>
      <w:r w:rsidRPr="00847C67">
        <w:rPr>
          <w:rFonts w:ascii="Times New Roman" w:eastAsia="Times New Roman" w:hAnsi="Times New Roman" w:cs="Times New Roman"/>
          <w:sz w:val="24"/>
          <w:szCs w:val="24"/>
          <w:lang w:val="ru"/>
        </w:rPr>
        <w:t>племенную книгу или по своему усмотрению исключить животных из племенной книги.</w:t>
      </w:r>
    </w:p>
    <w:p w14:paraId="4F201589" w14:textId="77777777" w:rsidR="001F0C50" w:rsidRPr="0043214E" w:rsidRDefault="00DD32D8" w:rsidP="001E4B80">
      <w:pPr>
        <w:pStyle w:val="13"/>
        <w:shd w:val="clear" w:color="auto" w:fill="auto"/>
        <w:spacing w:after="12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eastAsia="Times New Roman" w:hAnsi="Times New Roman" w:cs="Times New Roman"/>
          <w:sz w:val="24"/>
          <w:szCs w:val="24"/>
          <w:lang w:val="ru"/>
        </w:rPr>
        <w:t>•</w:t>
      </w:r>
      <w:r w:rsidRPr="00847C67">
        <w:rPr>
          <w:rFonts w:ascii="Times New Roman" w:eastAsia="Times New Roman" w:hAnsi="Times New Roman" w:cs="Times New Roman"/>
          <w:sz w:val="24"/>
          <w:szCs w:val="24"/>
          <w:lang w:val="ru"/>
        </w:rPr>
        <w:tab/>
        <w:t>При регистрации животному должен быть присвоен уникальный идентификационный номер. Во многих странах этот номер присваивается национальным компетентным органом, что делает ег</w:t>
      </w:r>
      <w:r w:rsidRPr="00847C67">
        <w:rPr>
          <w:rFonts w:ascii="Times New Roman" w:eastAsia="Times New Roman" w:hAnsi="Times New Roman" w:cs="Times New Roman"/>
          <w:sz w:val="24"/>
          <w:szCs w:val="24"/>
          <w:lang w:val="ru"/>
        </w:rPr>
        <w:t>о уникальным.</w:t>
      </w:r>
    </w:p>
    <w:p w14:paraId="1CE70EC0" w14:textId="77777777" w:rsidR="001F0C50" w:rsidRPr="0043214E" w:rsidRDefault="00DD32D8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b.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Дополнительная регистрация/учет</w:t>
      </w:r>
    </w:p>
    <w:p w14:paraId="672D9764" w14:textId="77777777" w:rsidR="001F0C50" w:rsidRPr="0043214E" w:rsidRDefault="00DD32D8" w:rsidP="001E4B80">
      <w:pPr>
        <w:pStyle w:val="13"/>
        <w:shd w:val="clear" w:color="auto" w:fill="auto"/>
        <w:spacing w:after="12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eastAsia="Times New Roman" w:hAnsi="Times New Roman" w:cs="Times New Roman"/>
          <w:sz w:val="24"/>
          <w:szCs w:val="24"/>
          <w:lang w:val="ru"/>
        </w:rPr>
        <w:t>•</w:t>
      </w:r>
      <w:r w:rsidRPr="00847C67">
        <w:rPr>
          <w:rFonts w:ascii="Times New Roman" w:eastAsia="Times New Roman" w:hAnsi="Times New Roman" w:cs="Times New Roman"/>
          <w:sz w:val="24"/>
          <w:szCs w:val="24"/>
          <w:lang w:val="ru"/>
        </w:rPr>
        <w:tab/>
        <w:t>Может существовать реестр животных, не являющихся чистопородными.</w:t>
      </w:r>
    </w:p>
    <w:p w14:paraId="5B15C7A5" w14:textId="77777777" w:rsidR="001F0C50" w:rsidRPr="0043214E" w:rsidRDefault="00DD32D8" w:rsidP="001E4B80">
      <w:pPr>
        <w:pStyle w:val="13"/>
        <w:shd w:val="clear" w:color="auto" w:fill="auto"/>
        <w:spacing w:after="12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eastAsia="Times New Roman" w:hAnsi="Times New Roman" w:cs="Times New Roman"/>
          <w:sz w:val="24"/>
          <w:szCs w:val="24"/>
          <w:lang w:val="ru"/>
        </w:rPr>
        <w:t>•</w:t>
      </w:r>
      <w:r w:rsidRPr="00847C67">
        <w:rPr>
          <w:rFonts w:ascii="Times New Roman" w:eastAsia="Times New Roman" w:hAnsi="Times New Roman" w:cs="Times New Roman"/>
          <w:sz w:val="24"/>
          <w:szCs w:val="24"/>
          <w:lang w:val="ru"/>
        </w:rPr>
        <w:tab/>
        <w:t>Для животных, не являющихся чистопородными, может существовать более одного реестра.</w:t>
      </w:r>
    </w:p>
    <w:p w14:paraId="6D98E97E" w14:textId="77777777" w:rsidR="001F0C50" w:rsidRPr="0043214E" w:rsidRDefault="00DD32D8" w:rsidP="001E4B80">
      <w:pPr>
        <w:pStyle w:val="13"/>
        <w:shd w:val="clear" w:color="auto" w:fill="auto"/>
        <w:spacing w:after="12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eastAsia="Times New Roman" w:hAnsi="Times New Roman" w:cs="Times New Roman"/>
          <w:sz w:val="24"/>
          <w:szCs w:val="24"/>
          <w:lang w:val="ru"/>
        </w:rPr>
        <w:t>•</w:t>
      </w:r>
      <w:r w:rsidRPr="00847C67">
        <w:rPr>
          <w:rFonts w:ascii="Times New Roman" w:eastAsia="Times New Roman" w:hAnsi="Times New Roman" w:cs="Times New Roman"/>
          <w:sz w:val="24"/>
          <w:szCs w:val="24"/>
          <w:lang w:val="ru"/>
        </w:rPr>
        <w:tab/>
        <w:t>Животные в дополнительных реестрах должны относить</w:t>
      </w:r>
      <w:r w:rsidRPr="00847C67">
        <w:rPr>
          <w:rFonts w:ascii="Times New Roman" w:eastAsia="Times New Roman" w:hAnsi="Times New Roman" w:cs="Times New Roman"/>
          <w:sz w:val="24"/>
          <w:szCs w:val="24"/>
          <w:lang w:val="ru"/>
        </w:rPr>
        <w:t>ся к типу породы и иметь от 50% до 87,5% генов чистой породы в зависимости от процента чистоты животных.</w:t>
      </w:r>
    </w:p>
    <w:p w14:paraId="1E427DD6" w14:textId="1C2D510B" w:rsidR="00817293" w:rsidRPr="0043214E" w:rsidRDefault="00DD32D8" w:rsidP="001E4B80">
      <w:pPr>
        <w:pStyle w:val="13"/>
        <w:shd w:val="clear" w:color="auto" w:fill="auto"/>
        <w:spacing w:after="12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eastAsia="Times New Roman" w:hAnsi="Times New Roman" w:cs="Times New Roman"/>
          <w:sz w:val="24"/>
          <w:szCs w:val="24"/>
          <w:lang w:val="ru"/>
        </w:rPr>
        <w:t>•</w:t>
      </w:r>
      <w:r w:rsidRPr="00847C67">
        <w:rPr>
          <w:rFonts w:ascii="Times New Roman" w:eastAsia="Times New Roman" w:hAnsi="Times New Roman" w:cs="Times New Roman"/>
          <w:sz w:val="24"/>
          <w:szCs w:val="24"/>
          <w:lang w:val="ru"/>
        </w:rPr>
        <w:tab/>
        <w:t xml:space="preserve">Племенные ассоциации должны сверяться </w:t>
      </w:r>
      <w:r w:rsidR="0043214E">
        <w:rPr>
          <w:rFonts w:ascii="Times New Roman" w:eastAsia="Times New Roman" w:hAnsi="Times New Roman" w:cs="Times New Roman"/>
          <w:sz w:val="24"/>
          <w:szCs w:val="24"/>
          <w:lang w:val="ru"/>
        </w:rPr>
        <w:t>с</w:t>
      </w:r>
      <w:r w:rsidRPr="00847C67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 регламентами своих стран в отношении дополнительных племенных книг. Например, в ЕС и других регионах будут де</w:t>
      </w:r>
      <w:r w:rsidRPr="00847C67">
        <w:rPr>
          <w:rFonts w:ascii="Times New Roman" w:eastAsia="Times New Roman" w:hAnsi="Times New Roman" w:cs="Times New Roman"/>
          <w:sz w:val="24"/>
          <w:szCs w:val="24"/>
          <w:lang w:val="ru"/>
        </w:rPr>
        <w:t>йствовать дополнительные законодательные правила, касающиеся чистоты породы.</w:t>
      </w:r>
    </w:p>
    <w:p w14:paraId="77E24657" w14:textId="77777777" w:rsidR="001F0C50" w:rsidRPr="0043214E" w:rsidRDefault="00DD32D8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c.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Многоплодные роды</w:t>
      </w:r>
    </w:p>
    <w:p w14:paraId="3EB18260" w14:textId="77777777" w:rsidR="001F0C50" w:rsidRPr="0043214E" w:rsidRDefault="00DD32D8" w:rsidP="001E4B80">
      <w:pPr>
        <w:pStyle w:val="13"/>
        <w:shd w:val="clear" w:color="auto" w:fill="auto"/>
        <w:spacing w:after="12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eastAsia="Times New Roman" w:hAnsi="Times New Roman" w:cs="Times New Roman"/>
          <w:sz w:val="24"/>
          <w:szCs w:val="24"/>
          <w:lang w:val="ru"/>
        </w:rPr>
        <w:t>•</w:t>
      </w:r>
      <w:r w:rsidRPr="00847C67">
        <w:rPr>
          <w:rFonts w:ascii="Times New Roman" w:eastAsia="Times New Roman" w:hAnsi="Times New Roman" w:cs="Times New Roman"/>
          <w:sz w:val="24"/>
          <w:szCs w:val="24"/>
          <w:lang w:val="ru"/>
        </w:rPr>
        <w:tab/>
        <w:t>Племенная ассоциация должна быть уведомлена о животных, рожденных от многоплодной беременности, в процессе их регистрации, с указанием пола и идентификацион</w:t>
      </w:r>
      <w:r w:rsidRPr="00847C67">
        <w:rPr>
          <w:rFonts w:ascii="Times New Roman" w:eastAsia="Times New Roman" w:hAnsi="Times New Roman" w:cs="Times New Roman"/>
          <w:sz w:val="24"/>
          <w:szCs w:val="24"/>
          <w:lang w:val="ru"/>
        </w:rPr>
        <w:t>ного номера другого(-их) животного(-ых).</w:t>
      </w:r>
    </w:p>
    <w:p w14:paraId="3AE35FA3" w14:textId="77777777" w:rsidR="001F0C50" w:rsidRPr="0043214E" w:rsidRDefault="00DD32D8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d.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Перенос эмбрионов</w:t>
      </w:r>
    </w:p>
    <w:p w14:paraId="3FD8C3FC" w14:textId="77777777" w:rsidR="001F0C50" w:rsidRPr="0043214E" w:rsidRDefault="00DD32D8" w:rsidP="001E4B80">
      <w:pPr>
        <w:pStyle w:val="13"/>
        <w:shd w:val="clear" w:color="auto" w:fill="auto"/>
        <w:spacing w:after="12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eastAsia="Times New Roman" w:hAnsi="Times New Roman" w:cs="Times New Roman"/>
          <w:sz w:val="24"/>
          <w:szCs w:val="24"/>
          <w:lang w:val="ru"/>
        </w:rPr>
        <w:t>•</w:t>
      </w:r>
      <w:r w:rsidRPr="00847C67">
        <w:rPr>
          <w:rFonts w:ascii="Times New Roman" w:eastAsia="Times New Roman" w:hAnsi="Times New Roman" w:cs="Times New Roman"/>
          <w:sz w:val="24"/>
          <w:szCs w:val="24"/>
          <w:lang w:val="ru"/>
        </w:rPr>
        <w:tab/>
        <w:t>Перенос эмбрионов должен регистрироваться при учете рожденного животного и указываться в зоотехническом паспорте животного.</w:t>
      </w:r>
    </w:p>
    <w:p w14:paraId="79E3773B" w14:textId="77777777" w:rsidR="001F0C50" w:rsidRPr="0043214E" w:rsidRDefault="00DD32D8" w:rsidP="001E4B80">
      <w:pPr>
        <w:pStyle w:val="13"/>
        <w:shd w:val="clear" w:color="auto" w:fill="auto"/>
        <w:spacing w:after="12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eastAsia="Times New Roman" w:hAnsi="Times New Roman" w:cs="Times New Roman"/>
          <w:sz w:val="24"/>
          <w:szCs w:val="24"/>
          <w:lang w:val="ru"/>
        </w:rPr>
        <w:t>•</w:t>
      </w:r>
      <w:r w:rsidRPr="00847C67">
        <w:rPr>
          <w:rFonts w:ascii="Times New Roman" w:eastAsia="Times New Roman" w:hAnsi="Times New Roman" w:cs="Times New Roman"/>
          <w:sz w:val="24"/>
          <w:szCs w:val="24"/>
          <w:lang w:val="ru"/>
        </w:rPr>
        <w:tab/>
        <w:t>Рекомендуется, чтобы для животных, рожденных в результате переноса</w:t>
      </w:r>
      <w:r w:rsidRPr="00847C67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 эмбрионов, проводилось подтверждение происхождения, ввиду риска неправильного определения происхождения и высокой генетической ценности рожденного животного.</w:t>
      </w:r>
    </w:p>
    <w:p w14:paraId="266206B9" w14:textId="77777777" w:rsidR="001F0C50" w:rsidRPr="0043214E" w:rsidRDefault="00DD32D8" w:rsidP="001E4B80">
      <w:pPr>
        <w:pStyle w:val="13"/>
        <w:shd w:val="clear" w:color="auto" w:fill="auto"/>
        <w:spacing w:after="12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eastAsia="Times New Roman" w:hAnsi="Times New Roman" w:cs="Times New Roman"/>
          <w:sz w:val="24"/>
          <w:szCs w:val="24"/>
          <w:lang w:val="ru"/>
        </w:rPr>
        <w:t>•</w:t>
      </w:r>
      <w:r w:rsidRPr="00847C67">
        <w:rPr>
          <w:rFonts w:ascii="Times New Roman" w:eastAsia="Times New Roman" w:hAnsi="Times New Roman" w:cs="Times New Roman"/>
          <w:sz w:val="24"/>
          <w:szCs w:val="24"/>
          <w:lang w:val="ru"/>
        </w:rPr>
        <w:tab/>
        <w:t>В идеале должна быть внедрена система отслеживания переноса эмбрионов, включая отца и мать, дат</w:t>
      </w:r>
      <w:r w:rsidRPr="00847C67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ы извлечения эмбриона, даты подсадки, </w:t>
      </w:r>
      <w:r w:rsidRPr="00847C67">
        <w:rPr>
          <w:rFonts w:ascii="Times New Roman" w:eastAsia="Times New Roman" w:hAnsi="Times New Roman" w:cs="Times New Roman"/>
          <w:sz w:val="24"/>
          <w:szCs w:val="24"/>
          <w:lang w:val="ru"/>
        </w:rPr>
        <w:lastRenderedPageBreak/>
        <w:t>гарантирующая, что эмбрионы после извлечения могут быть отслежены от осеменения матери до появления плода на свет.</w:t>
      </w:r>
    </w:p>
    <w:p w14:paraId="19A8BD74" w14:textId="77777777" w:rsidR="001F0C50" w:rsidRPr="0043214E" w:rsidRDefault="00DD32D8" w:rsidP="001E4B80">
      <w:pPr>
        <w:pStyle w:val="13"/>
        <w:shd w:val="clear" w:color="auto" w:fill="auto"/>
        <w:spacing w:after="12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eastAsia="Times New Roman" w:hAnsi="Times New Roman" w:cs="Times New Roman"/>
          <w:sz w:val="24"/>
          <w:szCs w:val="24"/>
          <w:lang w:val="ru"/>
        </w:rPr>
        <w:t>•</w:t>
      </w:r>
      <w:r w:rsidRPr="00847C67">
        <w:rPr>
          <w:rFonts w:ascii="Times New Roman" w:eastAsia="Times New Roman" w:hAnsi="Times New Roman" w:cs="Times New Roman"/>
          <w:sz w:val="24"/>
          <w:szCs w:val="24"/>
          <w:lang w:val="ru"/>
        </w:rPr>
        <w:tab/>
        <w:t>Животные из разделенных эмбрионов могут быть зарегистрированы и отмечены как таковые.</w:t>
      </w:r>
    </w:p>
    <w:p w14:paraId="7978C13C" w14:textId="77777777" w:rsidR="001F0C50" w:rsidRPr="0043214E" w:rsidRDefault="00DD32D8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e.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Генетические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признаки</w:t>
      </w:r>
    </w:p>
    <w:p w14:paraId="289A208C" w14:textId="77777777" w:rsidR="001F0C50" w:rsidRPr="0043214E" w:rsidRDefault="00DD32D8" w:rsidP="001E4B80">
      <w:pPr>
        <w:pStyle w:val="13"/>
        <w:shd w:val="clear" w:color="auto" w:fill="auto"/>
        <w:spacing w:after="12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eastAsia="Times New Roman" w:hAnsi="Times New Roman" w:cs="Times New Roman"/>
          <w:sz w:val="24"/>
          <w:szCs w:val="24"/>
          <w:lang w:val="ru"/>
        </w:rPr>
        <w:t>•</w:t>
      </w:r>
      <w:r w:rsidRPr="00847C67">
        <w:rPr>
          <w:rFonts w:ascii="Times New Roman" w:eastAsia="Times New Roman" w:hAnsi="Times New Roman" w:cs="Times New Roman"/>
          <w:sz w:val="24"/>
          <w:szCs w:val="24"/>
          <w:lang w:val="ru"/>
        </w:rPr>
        <w:tab/>
        <w:t xml:space="preserve">Генетические признаки могут быть специфичными для породы, рецессивными или доминантными, а также могут иметь вредный или желательный эффект. Их следует фиксировать и указывать в зоотехнических сертификатах и информационных бюллетенях, чтобы их </w:t>
      </w:r>
      <w:r w:rsidRPr="00847C67">
        <w:rPr>
          <w:rFonts w:ascii="Times New Roman" w:eastAsia="Times New Roman" w:hAnsi="Times New Roman" w:cs="Times New Roman"/>
          <w:sz w:val="24"/>
          <w:szCs w:val="24"/>
          <w:lang w:val="ru"/>
        </w:rPr>
        <w:t>можно было учитывать при осеменении. Рекомендации по генетическим признакам, специфичным для породы, см. в материалах мировой племенной ассоциации породы.</w:t>
      </w:r>
    </w:p>
    <w:p w14:paraId="3BDF572D" w14:textId="77777777" w:rsidR="001F0C50" w:rsidRPr="0043214E" w:rsidRDefault="00DD32D8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f.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Клоны</w:t>
      </w:r>
    </w:p>
    <w:p w14:paraId="02203BA8" w14:textId="156290D2" w:rsidR="001F0C50" w:rsidRPr="0043214E" w:rsidRDefault="00DD32D8" w:rsidP="001E4B80">
      <w:pPr>
        <w:pStyle w:val="13"/>
        <w:shd w:val="clear" w:color="auto" w:fill="auto"/>
        <w:spacing w:after="12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eastAsia="Times New Roman" w:hAnsi="Times New Roman" w:cs="Times New Roman"/>
          <w:sz w:val="24"/>
          <w:szCs w:val="24"/>
          <w:lang w:val="ru"/>
        </w:rPr>
        <w:t>•</w:t>
      </w:r>
      <w:r w:rsidRPr="00847C67">
        <w:rPr>
          <w:rFonts w:ascii="Times New Roman" w:eastAsia="Times New Roman" w:hAnsi="Times New Roman" w:cs="Times New Roman"/>
          <w:sz w:val="24"/>
          <w:szCs w:val="24"/>
          <w:lang w:val="ru"/>
        </w:rPr>
        <w:tab/>
        <w:t xml:space="preserve">Племенные ассоциации должны сверяться </w:t>
      </w:r>
      <w:r w:rsidR="0043214E">
        <w:rPr>
          <w:rFonts w:ascii="Times New Roman" w:eastAsia="Times New Roman" w:hAnsi="Times New Roman" w:cs="Times New Roman"/>
          <w:sz w:val="24"/>
          <w:szCs w:val="24"/>
          <w:lang w:val="ru"/>
        </w:rPr>
        <w:t>с</w:t>
      </w:r>
      <w:r w:rsidRPr="00847C67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 регламентами своих стран в отношении допуска клоно</w:t>
      </w:r>
      <w:r w:rsidRPr="00847C67">
        <w:rPr>
          <w:rFonts w:ascii="Times New Roman" w:eastAsia="Times New Roman" w:hAnsi="Times New Roman" w:cs="Times New Roman"/>
          <w:sz w:val="24"/>
          <w:szCs w:val="24"/>
          <w:lang w:val="ru"/>
        </w:rPr>
        <w:t>в или потомства клонированных животных в состав племенной книги. Например, большинство европейских племенных ассоциаций не регистрируют животных от клонированных производителей.</w:t>
      </w:r>
    </w:p>
    <w:p w14:paraId="299D5B7F" w14:textId="77777777" w:rsidR="001F0C50" w:rsidRPr="0043214E" w:rsidRDefault="00DD32D8" w:rsidP="001E4B80">
      <w:pPr>
        <w:pStyle w:val="13"/>
        <w:shd w:val="clear" w:color="auto" w:fill="auto"/>
        <w:spacing w:after="12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eastAsia="Times New Roman" w:hAnsi="Times New Roman" w:cs="Times New Roman"/>
          <w:sz w:val="24"/>
          <w:szCs w:val="24"/>
          <w:lang w:val="ru"/>
        </w:rPr>
        <w:t>•</w:t>
      </w:r>
      <w:r w:rsidRPr="00847C67">
        <w:rPr>
          <w:rFonts w:ascii="Times New Roman" w:eastAsia="Times New Roman" w:hAnsi="Times New Roman" w:cs="Times New Roman"/>
          <w:sz w:val="24"/>
          <w:szCs w:val="24"/>
          <w:lang w:val="ru"/>
        </w:rPr>
        <w:tab/>
        <w:t xml:space="preserve">В случае регистрации потомства клонированных животных или его потомства оно </w:t>
      </w:r>
      <w:r w:rsidRPr="00847C67">
        <w:rPr>
          <w:rFonts w:ascii="Times New Roman" w:eastAsia="Times New Roman" w:hAnsi="Times New Roman" w:cs="Times New Roman"/>
          <w:sz w:val="24"/>
          <w:szCs w:val="24"/>
          <w:lang w:val="ru"/>
        </w:rPr>
        <w:t>должно быть зарегистрировано как таковое в племенной книге, и соответствующее указание должно быть приведено в зоотехническом сертификате.</w:t>
      </w:r>
    </w:p>
    <w:p w14:paraId="14CBEB36" w14:textId="77777777" w:rsidR="001F0C50" w:rsidRPr="0043214E" w:rsidRDefault="00DD32D8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g.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Генетически модифицированные животные</w:t>
      </w:r>
    </w:p>
    <w:p w14:paraId="6E0B3973" w14:textId="076D5E54" w:rsidR="001F0C50" w:rsidRPr="0043214E" w:rsidRDefault="00DD32D8" w:rsidP="001E4B80">
      <w:pPr>
        <w:pStyle w:val="13"/>
        <w:shd w:val="clear" w:color="auto" w:fill="auto"/>
        <w:spacing w:after="12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eastAsia="Times New Roman" w:hAnsi="Times New Roman" w:cs="Times New Roman"/>
          <w:sz w:val="24"/>
          <w:szCs w:val="24"/>
          <w:lang w:val="ru"/>
        </w:rPr>
        <w:t>•</w:t>
      </w:r>
      <w:r w:rsidRPr="00847C67">
        <w:rPr>
          <w:rFonts w:ascii="Times New Roman" w:eastAsia="Times New Roman" w:hAnsi="Times New Roman" w:cs="Times New Roman"/>
          <w:sz w:val="24"/>
          <w:szCs w:val="24"/>
          <w:lang w:val="ru"/>
        </w:rPr>
        <w:tab/>
        <w:t xml:space="preserve">Племенные ассоциации должны сверяться </w:t>
      </w:r>
      <w:r w:rsidR="0043214E">
        <w:rPr>
          <w:rFonts w:ascii="Times New Roman" w:eastAsia="Times New Roman" w:hAnsi="Times New Roman" w:cs="Times New Roman"/>
          <w:sz w:val="24"/>
          <w:szCs w:val="24"/>
          <w:lang w:val="ru"/>
        </w:rPr>
        <w:t>с</w:t>
      </w:r>
      <w:r w:rsidRPr="00847C67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 регламентами своих стран в отношен</w:t>
      </w:r>
      <w:r w:rsidRPr="00847C67">
        <w:rPr>
          <w:rFonts w:ascii="Times New Roman" w:eastAsia="Times New Roman" w:hAnsi="Times New Roman" w:cs="Times New Roman"/>
          <w:sz w:val="24"/>
          <w:szCs w:val="24"/>
          <w:lang w:val="ru"/>
        </w:rPr>
        <w:t>ии допуска животных с отредактированными генами в состав племенной книги.</w:t>
      </w:r>
    </w:p>
    <w:p w14:paraId="3FA7F1E1" w14:textId="77777777" w:rsidR="001F0C50" w:rsidRPr="0043214E" w:rsidRDefault="00DD32D8" w:rsidP="001E4B80">
      <w:pPr>
        <w:pStyle w:val="13"/>
        <w:shd w:val="clear" w:color="auto" w:fill="auto"/>
        <w:spacing w:after="12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eastAsia="Times New Roman" w:hAnsi="Times New Roman" w:cs="Times New Roman"/>
          <w:sz w:val="24"/>
          <w:szCs w:val="24"/>
          <w:lang w:val="ru"/>
        </w:rPr>
        <w:t>•</w:t>
      </w:r>
      <w:r w:rsidRPr="00847C67">
        <w:rPr>
          <w:rFonts w:ascii="Times New Roman" w:eastAsia="Times New Roman" w:hAnsi="Times New Roman" w:cs="Times New Roman"/>
          <w:sz w:val="24"/>
          <w:szCs w:val="24"/>
          <w:lang w:val="ru"/>
        </w:rPr>
        <w:tab/>
        <w:t>Если геном животного подвергся редактированию, это должно быть зафиксировано в отношении животного при регистрации и соответствующее указание должно быть приведено в зоотехническом</w:t>
      </w:r>
      <w:r w:rsidRPr="00847C67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 сертификате.</w:t>
      </w:r>
    </w:p>
    <w:p w14:paraId="28F71D61" w14:textId="77777777" w:rsidR="001F0C50" w:rsidRPr="0043214E" w:rsidRDefault="00DD32D8" w:rsidP="001E4B80">
      <w:pPr>
        <w:pStyle w:val="120"/>
        <w:rPr>
          <w:lang w:val="ru-RU"/>
        </w:rPr>
      </w:pPr>
      <w:bookmarkStart w:id="52" w:name="bookmark1192"/>
      <w:bookmarkStart w:id="53" w:name="bookmark1191"/>
      <w:bookmarkStart w:id="54" w:name="_Toc93243466"/>
      <w:r w:rsidRPr="00847C67">
        <w:rPr>
          <w:lang w:val="ru"/>
        </w:rPr>
        <w:t>6.2</w:t>
      </w:r>
      <w:r w:rsidRPr="00847C67">
        <w:rPr>
          <w:lang w:val="ru"/>
        </w:rPr>
        <w:tab/>
        <w:t>Регистрация права собственности</w:t>
      </w:r>
      <w:bookmarkEnd w:id="52"/>
      <w:bookmarkEnd w:id="53"/>
      <w:bookmarkEnd w:id="54"/>
    </w:p>
    <w:p w14:paraId="2B2EE782" w14:textId="77777777" w:rsidR="001F0C50" w:rsidRPr="0043214E" w:rsidRDefault="00DD32D8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a.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Смена владельца животного должна быть зарегистрирована вместе с датой перехода от одного заводчика к другому.</w:t>
      </w:r>
    </w:p>
    <w:p w14:paraId="417434D4" w14:textId="77777777" w:rsidR="001F0C50" w:rsidRPr="0043214E" w:rsidRDefault="00DD32D8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b.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 xml:space="preserve">Смена владельца используется при проверке событий рождения, ведущих к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регистрации животных.</w:t>
      </w:r>
    </w:p>
    <w:p w14:paraId="221B7140" w14:textId="77777777" w:rsidR="001F0C50" w:rsidRPr="0043214E" w:rsidRDefault="00DD32D8" w:rsidP="001E4B80">
      <w:pPr>
        <w:pStyle w:val="120"/>
        <w:rPr>
          <w:lang w:val="ru-RU"/>
        </w:rPr>
      </w:pPr>
      <w:bookmarkStart w:id="55" w:name="bookmark1194"/>
      <w:bookmarkStart w:id="56" w:name="bookmark1193"/>
      <w:bookmarkStart w:id="57" w:name="_Toc93243467"/>
      <w:r w:rsidRPr="00847C67">
        <w:rPr>
          <w:lang w:val="ru"/>
        </w:rPr>
        <w:t>6.3</w:t>
      </w:r>
      <w:r w:rsidRPr="00847C67">
        <w:rPr>
          <w:lang w:val="ru"/>
        </w:rPr>
        <w:tab/>
        <w:t>Осмотр/классификация животных</w:t>
      </w:r>
      <w:bookmarkEnd w:id="55"/>
      <w:bookmarkEnd w:id="56"/>
      <w:bookmarkEnd w:id="57"/>
    </w:p>
    <w:p w14:paraId="11D45BA0" w14:textId="77777777" w:rsidR="001F0C50" w:rsidRPr="0043214E" w:rsidRDefault="00DD32D8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a.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Линейная классификация типов является широко используемым методом оценки и сравнения крупного рогатого скота внутри породы.</w:t>
      </w:r>
    </w:p>
    <w:p w14:paraId="1ACBC585" w14:textId="77777777" w:rsidR="001F0C50" w:rsidRPr="0043214E" w:rsidRDefault="00DD32D8" w:rsidP="001E4B80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b.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 xml:space="preserve">Линейная оценка принята в основном для молочных пород.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Доказательства оценки типа могут быть на основе линейных признаков, зафиксированных у первотелок. Эти доказательства можно затем использовать в программах спаривания при выборе производителей. Животные более старшей возрастной категории могут быть классифи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цированы в соответствии с правилами племенной ассоциации, и им присуждается окончательный балл.</w:t>
      </w:r>
    </w:p>
    <w:p w14:paraId="1665423B" w14:textId="77777777" w:rsidR="001F0C50" w:rsidRPr="0043214E" w:rsidRDefault="00DD32D8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lastRenderedPageBreak/>
        <w:t>c.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Для полного понимания методологии учета экстерьера молочного скота, мясного скота, крупного рогатого скота двойного назначения и молочных коз см. Раздел 5 Ру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ководства ICAR </w:t>
      </w:r>
      <w:r w:rsidRPr="00847C67">
        <w:rPr>
          <w:rFonts w:ascii="Times New Roman" w:hAnsi="Times New Roman" w:cs="Times New Roman"/>
          <w:color w:val="0000FF"/>
          <w:sz w:val="24"/>
          <w:szCs w:val="24"/>
          <w:u w:val="single"/>
          <w:lang w:val="ru"/>
        </w:rPr>
        <w:t>по настоящей ссылке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.</w:t>
      </w:r>
    </w:p>
    <w:p w14:paraId="45AA8CC7" w14:textId="77777777" w:rsidR="001F0C50" w:rsidRPr="0043214E" w:rsidRDefault="00DD32D8" w:rsidP="001E4B80">
      <w:pPr>
        <w:pStyle w:val="120"/>
        <w:rPr>
          <w:lang w:val="ru-RU"/>
        </w:rPr>
      </w:pPr>
      <w:bookmarkStart w:id="58" w:name="bookmark1196"/>
      <w:bookmarkStart w:id="59" w:name="bookmark1195"/>
      <w:bookmarkStart w:id="60" w:name="_Toc93243468"/>
      <w:r w:rsidRPr="00847C67">
        <w:rPr>
          <w:lang w:val="ru"/>
        </w:rPr>
        <w:t>6.4</w:t>
      </w:r>
      <w:r w:rsidRPr="00847C67">
        <w:rPr>
          <w:lang w:val="ru"/>
        </w:rPr>
        <w:tab/>
        <w:t>Подтверждение происхождения</w:t>
      </w:r>
      <w:bookmarkEnd w:id="58"/>
      <w:bookmarkEnd w:id="59"/>
      <w:bookmarkEnd w:id="60"/>
    </w:p>
    <w:p w14:paraId="3AE782BD" w14:textId="77777777" w:rsidR="001F0C50" w:rsidRPr="0043214E" w:rsidRDefault="00DD32D8" w:rsidP="001E4B80">
      <w:pPr>
        <w:pStyle w:val="13"/>
        <w:shd w:val="clear" w:color="auto" w:fill="auto"/>
        <w:spacing w:after="120" w:line="240" w:lineRule="auto"/>
        <w:ind w:left="709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a.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 xml:space="preserve">Для ознакомления с вариантами, доступными в настоящее время для подтверждения происхождения, см. материалы Рабочей группы ICAR по ДНК </w:t>
      </w:r>
      <w:r w:rsidRPr="00847C67">
        <w:rPr>
          <w:rFonts w:ascii="Times New Roman" w:hAnsi="Times New Roman" w:cs="Times New Roman"/>
          <w:color w:val="0000FF"/>
          <w:sz w:val="24"/>
          <w:szCs w:val="24"/>
          <w:u w:val="single"/>
          <w:lang w:val="ru"/>
        </w:rPr>
        <w:t>по этой ссылке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и Раздел 4 Руководства ICAR </w:t>
      </w:r>
      <w:r w:rsidRPr="00847C67">
        <w:rPr>
          <w:rFonts w:ascii="Times New Roman" w:hAnsi="Times New Roman" w:cs="Times New Roman"/>
          <w:color w:val="0000FF"/>
          <w:sz w:val="24"/>
          <w:szCs w:val="24"/>
          <w:u w:val="single"/>
          <w:lang w:val="ru"/>
        </w:rPr>
        <w:t xml:space="preserve">по этой </w:t>
      </w:r>
      <w:r w:rsidRPr="00847C67">
        <w:rPr>
          <w:rFonts w:ascii="Times New Roman" w:hAnsi="Times New Roman" w:cs="Times New Roman"/>
          <w:color w:val="0000FF"/>
          <w:sz w:val="24"/>
          <w:szCs w:val="24"/>
          <w:u w:val="single"/>
          <w:lang w:val="ru"/>
        </w:rPr>
        <w:t>ссылке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.</w:t>
      </w:r>
    </w:p>
    <w:p w14:paraId="5E8F5B55" w14:textId="77777777" w:rsidR="001F0C50" w:rsidRPr="0043214E" w:rsidRDefault="00DD32D8" w:rsidP="001E4B80">
      <w:pPr>
        <w:pStyle w:val="120"/>
        <w:rPr>
          <w:lang w:val="ru-RU"/>
        </w:rPr>
      </w:pPr>
      <w:bookmarkStart w:id="61" w:name="bookmark1198"/>
      <w:bookmarkStart w:id="62" w:name="bookmark1197"/>
      <w:bookmarkStart w:id="63" w:name="_Toc93243469"/>
      <w:r w:rsidRPr="00847C67">
        <w:rPr>
          <w:lang w:val="ru"/>
        </w:rPr>
        <w:t>6.5</w:t>
      </w:r>
      <w:r w:rsidRPr="00847C67">
        <w:rPr>
          <w:lang w:val="ru"/>
        </w:rPr>
        <w:tab/>
        <w:t>Контроль качества</w:t>
      </w:r>
      <w:bookmarkEnd w:id="61"/>
      <w:bookmarkEnd w:id="62"/>
      <w:bookmarkEnd w:id="63"/>
    </w:p>
    <w:p w14:paraId="3CAFC171" w14:textId="77777777" w:rsidR="001F0C50" w:rsidRPr="0043214E" w:rsidRDefault="00DD32D8" w:rsidP="001E4B80">
      <w:pPr>
        <w:pStyle w:val="13"/>
        <w:shd w:val="clear" w:color="auto" w:fill="auto"/>
        <w:spacing w:after="120" w:line="240" w:lineRule="auto"/>
        <w:ind w:left="709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a.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 xml:space="preserve">ICAR предоставляет своим членам услугу сертификации качества (СК), которая охватывает деятельность племенной ассоциации. Инструкции относительно этой услуги размещены </w:t>
      </w:r>
      <w:r w:rsidRPr="00847C67">
        <w:rPr>
          <w:rFonts w:ascii="Times New Roman" w:hAnsi="Times New Roman" w:cs="Times New Roman"/>
          <w:color w:val="0000FF"/>
          <w:sz w:val="24"/>
          <w:szCs w:val="24"/>
          <w:u w:val="single"/>
          <w:lang w:val="ru"/>
        </w:rPr>
        <w:t>по этой ссылке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, а информация о доступе к услуге размещен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а </w:t>
      </w:r>
      <w:r w:rsidRPr="00847C67">
        <w:rPr>
          <w:rFonts w:ascii="Times New Roman" w:hAnsi="Times New Roman" w:cs="Times New Roman"/>
          <w:color w:val="0000FF"/>
          <w:sz w:val="24"/>
          <w:szCs w:val="24"/>
          <w:u w:val="single"/>
          <w:lang w:val="ru"/>
        </w:rPr>
        <w:t>по этой ссылке</w:t>
      </w:r>
    </w:p>
    <w:p w14:paraId="3D9CE5AA" w14:textId="77777777" w:rsidR="001F0C50" w:rsidRPr="0043214E" w:rsidRDefault="00DD32D8" w:rsidP="001E4B80">
      <w:pPr>
        <w:pStyle w:val="110"/>
        <w:rPr>
          <w:lang w:val="ru-RU"/>
        </w:rPr>
      </w:pPr>
      <w:bookmarkStart w:id="64" w:name="bookmark1200"/>
      <w:bookmarkStart w:id="65" w:name="bookmark1199"/>
      <w:bookmarkStart w:id="66" w:name="_Toc93243470"/>
      <w:r w:rsidRPr="00847C67">
        <w:rPr>
          <w:lang w:val="ru"/>
        </w:rPr>
        <w:t>7</w:t>
      </w:r>
      <w:r w:rsidRPr="00847C67">
        <w:rPr>
          <w:lang w:val="ru"/>
        </w:rPr>
        <w:tab/>
        <w:t>Приложения</w:t>
      </w:r>
      <w:bookmarkEnd w:id="64"/>
      <w:bookmarkEnd w:id="65"/>
      <w:bookmarkEnd w:id="66"/>
    </w:p>
    <w:p w14:paraId="47238DE3" w14:textId="77777777" w:rsidR="001F0C50" w:rsidRPr="0043214E" w:rsidRDefault="00DD32D8" w:rsidP="001E4B80">
      <w:pPr>
        <w:pStyle w:val="120"/>
        <w:rPr>
          <w:lang w:val="ru-RU"/>
        </w:rPr>
      </w:pPr>
      <w:bookmarkStart w:id="67" w:name="bookmark1202"/>
      <w:bookmarkStart w:id="68" w:name="bookmark1201"/>
      <w:bookmarkStart w:id="69" w:name="_Toc93243471"/>
      <w:r w:rsidRPr="00847C67">
        <w:rPr>
          <w:lang w:val="ru"/>
        </w:rPr>
        <w:t>7.1</w:t>
      </w:r>
      <w:r w:rsidRPr="00847C67">
        <w:rPr>
          <w:lang w:val="ru"/>
        </w:rPr>
        <w:tab/>
        <w:t>Приложение 1. Список мировых племенных ассоциаций</w:t>
      </w:r>
      <w:bookmarkEnd w:id="67"/>
      <w:bookmarkEnd w:id="68"/>
      <w:bookmarkEnd w:id="69"/>
    </w:p>
    <w:p w14:paraId="3A072338" w14:textId="09C86475" w:rsidR="001F0C50" w:rsidRPr="0043214E" w:rsidRDefault="00DD32D8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Список мировых племен</w:t>
      </w:r>
      <w:r w:rsidR="0043214E">
        <w:rPr>
          <w:rFonts w:ascii="Times New Roman" w:hAnsi="Times New Roman" w:cs="Times New Roman"/>
          <w:sz w:val="24"/>
          <w:szCs w:val="24"/>
          <w:lang w:val="ru"/>
        </w:rPr>
        <w:t>н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ых ассоциаций доступен </w:t>
      </w:r>
      <w:r w:rsidRPr="00847C67">
        <w:rPr>
          <w:rFonts w:ascii="Times New Roman" w:hAnsi="Times New Roman" w:cs="Times New Roman"/>
          <w:color w:val="0000FF"/>
          <w:sz w:val="24"/>
          <w:szCs w:val="24"/>
          <w:u w:val="single"/>
          <w:lang w:val="ru"/>
        </w:rPr>
        <w:t>по этой ссылке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.</w:t>
      </w:r>
    </w:p>
    <w:sectPr w:rsidR="001F0C50" w:rsidRPr="0043214E" w:rsidSect="006A4A15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701" w:right="1418" w:bottom="1701" w:left="1418" w:header="567" w:footer="56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2A3B4" w14:textId="77777777" w:rsidR="00DD32D8" w:rsidRDefault="00DD32D8">
      <w:r>
        <w:separator/>
      </w:r>
    </w:p>
  </w:endnote>
  <w:endnote w:type="continuationSeparator" w:id="0">
    <w:p w14:paraId="09F4FB2A" w14:textId="77777777" w:rsidR="00DD32D8" w:rsidRDefault="00DD3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5999F" w14:textId="77777777" w:rsidR="005F0D17" w:rsidRDefault="005F0D17">
    <w:pPr>
      <w:pStyle w:val="ac"/>
    </w:pPr>
  </w:p>
  <w:tbl>
    <w:tblPr>
      <w:tblOverlap w:val="never"/>
      <w:tblW w:w="9177" w:type="dxa"/>
      <w:jc w:val="center"/>
      <w:tblBorders>
        <w:top w:val="single" w:sz="8" w:space="0" w:color="F68C36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686"/>
      <w:gridCol w:w="8491"/>
    </w:tblGrid>
    <w:tr w:rsidR="006F40FE" w14:paraId="2E1F58EA" w14:textId="77777777" w:rsidTr="005F0D17">
      <w:trPr>
        <w:jc w:val="center"/>
      </w:trPr>
      <w:tc>
        <w:tcPr>
          <w:tcW w:w="686" w:type="dxa"/>
          <w:vMerge w:val="restart"/>
          <w:shd w:val="clear" w:color="auto" w:fill="FFFFFF"/>
        </w:tcPr>
        <w:p w14:paraId="49030EC0" w14:textId="77777777" w:rsidR="005F0D17" w:rsidRPr="005F0D17" w:rsidRDefault="00DD32D8" w:rsidP="005F0D17">
          <w:pPr>
            <w:spacing w:before="20"/>
            <w:rPr>
              <w:sz w:val="20"/>
              <w:szCs w:val="20"/>
            </w:rPr>
          </w:pPr>
          <w:r w:rsidRPr="005F0D17">
            <w:rPr>
              <w:noProof/>
              <w:sz w:val="20"/>
              <w:szCs w:val="20"/>
              <w:lang w:val="ru-RU" w:eastAsia="ru-RU" w:bidi="he-IL"/>
            </w:rPr>
            <w:drawing>
              <wp:inline distT="0" distB="0" distL="0" distR="0" wp14:anchorId="54097D96" wp14:editId="0B23C521">
                <wp:extent cx="406400" cy="420732"/>
                <wp:effectExtent l="0" t="0" r="0" b="0"/>
                <wp:docPr id="197" name="Рисунок 197" descr="C:\Users\Anatoly\AppData\Local\Microsoft\Windows\INetCache\Content.Word\01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32891236" name="Picture 10" descr="C:\Users\Anatoly\AppData\Local\Microsoft\Windows\INetCache\Content.Word\01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210" cy="4433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91" w:type="dxa"/>
          <w:shd w:val="clear" w:color="auto" w:fill="FFFFFF"/>
        </w:tcPr>
        <w:p w14:paraId="1559B91D" w14:textId="77777777" w:rsidR="005F0D17" w:rsidRPr="005F0D17" w:rsidRDefault="00DD32D8" w:rsidP="005F0D17">
          <w:pPr>
            <w:pStyle w:val="a4"/>
            <w:shd w:val="clear" w:color="auto" w:fill="auto"/>
            <w:spacing w:before="60" w:after="20" w:line="240" w:lineRule="auto"/>
            <w:ind w:left="57" w:right="57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1E4B80">
            <w:rPr>
              <w:rFonts w:ascii="Times New Roman" w:eastAsia="Lucida Sans Unicode" w:hAnsi="Times New Roman" w:cs="Times New Roman"/>
              <w:color w:val="0082BD"/>
              <w:sz w:val="20"/>
              <w:szCs w:val="20"/>
              <w:lang w:val="ru"/>
            </w:rPr>
            <w:t>Племенные ассоциации / Страница</w:t>
          </w:r>
          <w:r w:rsidRPr="005F0D17">
            <w:rPr>
              <w:rFonts w:ascii="Times New Roman" w:eastAsia="Lucida Sans Unicode" w:hAnsi="Times New Roman" w:cs="Times New Roman"/>
              <w:bCs/>
              <w:color w:val="0082BD"/>
              <w:sz w:val="20"/>
              <w:szCs w:val="20"/>
            </w:rPr>
            <w:fldChar w:fldCharType="begin"/>
          </w:r>
          <w:r w:rsidRPr="005F0D17">
            <w:rPr>
              <w:rFonts w:ascii="Times New Roman" w:eastAsia="Lucida Sans Unicode" w:hAnsi="Times New Roman" w:cs="Times New Roman"/>
              <w:bCs/>
              <w:color w:val="0082BD"/>
              <w:sz w:val="20"/>
              <w:szCs w:val="20"/>
              <w:lang w:val="ru"/>
            </w:rPr>
            <w:instrText>PAGE  \* Arabic  \* MERGEFORMAT</w:instrText>
          </w:r>
          <w:r w:rsidRPr="005F0D17">
            <w:rPr>
              <w:rFonts w:ascii="Times New Roman" w:eastAsia="Lucida Sans Unicode" w:hAnsi="Times New Roman" w:cs="Times New Roman"/>
              <w:bCs/>
              <w:color w:val="0082BD"/>
              <w:sz w:val="20"/>
              <w:szCs w:val="20"/>
            </w:rPr>
            <w:fldChar w:fldCharType="separate"/>
          </w:r>
          <w:r w:rsidR="00023C0A">
            <w:rPr>
              <w:rFonts w:ascii="Times New Roman" w:eastAsia="Lucida Sans Unicode" w:hAnsi="Times New Roman" w:cs="Times New Roman"/>
              <w:bCs/>
              <w:noProof/>
              <w:color w:val="0082BD"/>
              <w:sz w:val="20"/>
              <w:szCs w:val="20"/>
              <w:lang w:val="ru"/>
            </w:rPr>
            <w:t>9</w:t>
          </w:r>
          <w:r w:rsidRPr="005F0D17">
            <w:rPr>
              <w:rFonts w:ascii="Times New Roman" w:eastAsia="Lucida Sans Unicode" w:hAnsi="Times New Roman" w:cs="Times New Roman"/>
              <w:bCs/>
              <w:color w:val="0082BD"/>
              <w:sz w:val="20"/>
              <w:szCs w:val="20"/>
            </w:rPr>
            <w:fldChar w:fldCharType="end"/>
          </w:r>
          <w:r w:rsidRPr="001E4B80">
            <w:rPr>
              <w:rFonts w:ascii="Times New Roman" w:eastAsia="Lucida Sans Unicode" w:hAnsi="Times New Roman" w:cs="Times New Roman"/>
              <w:color w:val="0082BD"/>
              <w:sz w:val="20"/>
              <w:szCs w:val="20"/>
              <w:lang w:val="ru"/>
            </w:rPr>
            <w:t xml:space="preserve"> из</w:t>
          </w:r>
          <w:r w:rsidRPr="005F0D17">
            <w:rPr>
              <w:rFonts w:ascii="Times New Roman" w:eastAsia="Lucida Sans Unicode" w:hAnsi="Times New Roman" w:cs="Times New Roman"/>
              <w:bCs/>
              <w:color w:val="0082BD"/>
              <w:sz w:val="20"/>
              <w:szCs w:val="20"/>
            </w:rPr>
            <w:fldChar w:fldCharType="begin"/>
          </w:r>
          <w:r w:rsidRPr="005F0D17">
            <w:rPr>
              <w:rFonts w:ascii="Times New Roman" w:eastAsia="Lucida Sans Unicode" w:hAnsi="Times New Roman" w:cs="Times New Roman"/>
              <w:bCs/>
              <w:color w:val="0082BD"/>
              <w:sz w:val="20"/>
              <w:szCs w:val="20"/>
              <w:lang w:val="ru"/>
            </w:rPr>
            <w:instrText>NUMPAGES  \* Arabic  \* MERGEFORMAT</w:instrText>
          </w:r>
          <w:r w:rsidRPr="005F0D17">
            <w:rPr>
              <w:rFonts w:ascii="Times New Roman" w:eastAsia="Lucida Sans Unicode" w:hAnsi="Times New Roman" w:cs="Times New Roman"/>
              <w:bCs/>
              <w:color w:val="0082BD"/>
              <w:sz w:val="20"/>
              <w:szCs w:val="20"/>
            </w:rPr>
            <w:fldChar w:fldCharType="separate"/>
          </w:r>
          <w:r w:rsidR="00023C0A">
            <w:rPr>
              <w:rFonts w:ascii="Times New Roman" w:eastAsia="Lucida Sans Unicode" w:hAnsi="Times New Roman" w:cs="Times New Roman"/>
              <w:bCs/>
              <w:noProof/>
              <w:color w:val="0082BD"/>
              <w:sz w:val="20"/>
              <w:szCs w:val="20"/>
              <w:lang w:val="ru"/>
            </w:rPr>
            <w:t>9</w:t>
          </w:r>
          <w:r w:rsidRPr="005F0D17">
            <w:rPr>
              <w:rFonts w:ascii="Times New Roman" w:eastAsia="Lucida Sans Unicode" w:hAnsi="Times New Roman" w:cs="Times New Roman"/>
              <w:bCs/>
              <w:color w:val="0082BD"/>
              <w:sz w:val="20"/>
              <w:szCs w:val="20"/>
            </w:rPr>
            <w:fldChar w:fldCharType="end"/>
          </w:r>
          <w:r w:rsidRPr="001E4B80">
            <w:rPr>
              <w:rFonts w:ascii="Times New Roman" w:eastAsia="Lucida Sans Unicode" w:hAnsi="Times New Roman" w:cs="Times New Roman"/>
              <w:color w:val="0082BD"/>
              <w:sz w:val="20"/>
              <w:szCs w:val="20"/>
              <w:lang w:val="ru"/>
            </w:rPr>
            <w:t>.</w:t>
          </w:r>
        </w:p>
      </w:tc>
    </w:tr>
    <w:tr w:rsidR="006F40FE" w14:paraId="7D24C956" w14:textId="77777777" w:rsidTr="005F0D17">
      <w:trPr>
        <w:jc w:val="center"/>
      </w:trPr>
      <w:tc>
        <w:tcPr>
          <w:tcW w:w="686" w:type="dxa"/>
          <w:vMerge/>
          <w:shd w:val="clear" w:color="auto" w:fill="FFFFFF"/>
        </w:tcPr>
        <w:p w14:paraId="03A2D883" w14:textId="77777777" w:rsidR="005F0D17" w:rsidRPr="005F0D17" w:rsidRDefault="005F0D17" w:rsidP="005F0D17">
          <w:pPr>
            <w:spacing w:before="20" w:after="20"/>
            <w:ind w:left="57" w:right="57"/>
            <w:rPr>
              <w:sz w:val="20"/>
              <w:szCs w:val="20"/>
            </w:rPr>
          </w:pPr>
        </w:p>
      </w:tc>
      <w:tc>
        <w:tcPr>
          <w:tcW w:w="8491" w:type="dxa"/>
          <w:shd w:val="clear" w:color="auto" w:fill="FFFFFF"/>
        </w:tcPr>
        <w:p w14:paraId="1958C25B" w14:textId="77777777" w:rsidR="005F0D17" w:rsidRPr="005F0D17" w:rsidRDefault="005F0D17" w:rsidP="005F0D17">
          <w:pPr>
            <w:spacing w:before="20" w:after="20"/>
            <w:ind w:left="57" w:right="57"/>
            <w:rPr>
              <w:sz w:val="20"/>
              <w:szCs w:val="20"/>
            </w:rPr>
          </w:pPr>
        </w:p>
      </w:tc>
    </w:tr>
  </w:tbl>
  <w:p w14:paraId="074CF5DC" w14:textId="77777777" w:rsidR="005F0D17" w:rsidRPr="005F0D17" w:rsidRDefault="005F0D17">
    <w:pPr>
      <w:pStyle w:val="ac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9D64E" w14:textId="77777777" w:rsidR="00847C67" w:rsidRDefault="00847C67" w:rsidP="00847C67">
    <w:pPr>
      <w:pStyle w:val="ac"/>
    </w:pPr>
  </w:p>
  <w:p w14:paraId="263F2BC7" w14:textId="77777777" w:rsidR="00847C67" w:rsidRPr="00847C67" w:rsidRDefault="00DD32D8" w:rsidP="005F0D17">
    <w:pPr>
      <w:pStyle w:val="a6"/>
      <w:shd w:val="clear" w:color="auto" w:fill="auto"/>
      <w:spacing w:after="60"/>
      <w:jc w:val="right"/>
      <w:rPr>
        <w:rFonts w:ascii="Times New Roman" w:hAnsi="Times New Roman" w:cs="Times New Roman"/>
        <w:b w:val="0"/>
        <w:sz w:val="24"/>
        <w:szCs w:val="24"/>
      </w:rPr>
    </w:pPr>
    <w:r w:rsidRPr="00847C67">
      <w:rPr>
        <w:rFonts w:ascii="Times New Roman" w:hAnsi="Times New Roman" w:cs="Times New Roman"/>
        <w:sz w:val="24"/>
        <w:szCs w:val="24"/>
        <w:lang w:val="ru"/>
      </w:rPr>
      <w:t>Сеть. Руководство. Сертификация.</w:t>
    </w:r>
  </w:p>
  <w:p w14:paraId="607F4908" w14:textId="77777777" w:rsidR="00847C67" w:rsidRPr="005F0D17" w:rsidRDefault="00DD32D8" w:rsidP="005F0D17">
    <w:pPr>
      <w:spacing w:after="480"/>
      <w:jc w:val="both"/>
      <w:rPr>
        <w:sz w:val="2"/>
        <w:szCs w:val="2"/>
      </w:rPr>
    </w:pPr>
    <w:r w:rsidRPr="005F0D17">
      <w:rPr>
        <w:noProof/>
        <w:sz w:val="2"/>
        <w:szCs w:val="2"/>
        <w:lang w:val="ru-RU" w:eastAsia="ru-RU" w:bidi="he-IL"/>
      </w:rPr>
      <w:drawing>
        <wp:inline distT="0" distB="0" distL="0" distR="0" wp14:anchorId="59D9EB6C" wp14:editId="18297257">
          <wp:extent cx="5943600" cy="21600"/>
          <wp:effectExtent l="0" t="0" r="0" b="0"/>
          <wp:docPr id="194" name="Рисунок 194" descr="C:\Users\Anatoly\AppData\Local\Microsoft\Windows\INetCache\Content.Word\02.em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6591393" name="Picture 32" descr="C:\Users\Anatoly\AppData\Local\Microsoft\Windows\INetCache\Content.Word\02.emf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F0D17">
      <w:rPr>
        <w:noProof/>
        <w:sz w:val="2"/>
        <w:szCs w:val="2"/>
        <w:lang w:val="ru-RU" w:eastAsia="ru-RU" w:bidi="he-IL"/>
      </w:rPr>
      <w:drawing>
        <wp:anchor distT="0" distB="0" distL="114300" distR="114300" simplePos="0" relativeHeight="251658240" behindDoc="1" locked="0" layoutInCell="1" allowOverlap="1" wp14:anchorId="091440DC" wp14:editId="6908F5CF">
          <wp:simplePos x="0" y="0"/>
          <wp:positionH relativeFrom="column">
            <wp:posOffset>2179955</wp:posOffset>
          </wp:positionH>
          <wp:positionV relativeFrom="page">
            <wp:posOffset>6146165</wp:posOffset>
          </wp:positionV>
          <wp:extent cx="4572000" cy="4543425"/>
          <wp:effectExtent l="0" t="0" r="0" b="9525"/>
          <wp:wrapNone/>
          <wp:docPr id="193" name="Рисунок 193" descr="C:\Users\Anatoly\AppData\Local\Microsoft\Windows\INetCache\Content.Word\03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5905778" name="Picture 29" descr="C:\Users\Anatoly\AppData\Local\Microsoft\Windows\INetCache\Content.Word\03.em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454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AC65E" w14:textId="77777777" w:rsidR="00DD32D8" w:rsidRDefault="00DD32D8">
      <w:r>
        <w:separator/>
      </w:r>
    </w:p>
  </w:footnote>
  <w:footnote w:type="continuationSeparator" w:id="0">
    <w:p w14:paraId="218BD3E7" w14:textId="77777777" w:rsidR="00DD32D8" w:rsidRDefault="00DD3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Overlap w:val="never"/>
      <w:tblW w:w="0" w:type="auto"/>
      <w:jc w:val="center"/>
      <w:tblBorders>
        <w:bottom w:val="single" w:sz="8" w:space="0" w:color="F68C36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130"/>
    </w:tblGrid>
    <w:tr w:rsidR="006F40FE" w:rsidRPr="0043214E" w14:paraId="35D36047" w14:textId="77777777" w:rsidTr="005F0D17">
      <w:trPr>
        <w:jc w:val="center"/>
      </w:trPr>
      <w:tc>
        <w:tcPr>
          <w:tcW w:w="9130" w:type="dxa"/>
          <w:shd w:val="clear" w:color="auto" w:fill="FFFFFF"/>
        </w:tcPr>
        <w:p w14:paraId="6E8EE50B" w14:textId="77777777" w:rsidR="000A66B0" w:rsidRPr="0043214E" w:rsidRDefault="00DD32D8" w:rsidP="005F0D17">
          <w:pPr>
            <w:pStyle w:val="a4"/>
            <w:shd w:val="clear" w:color="auto" w:fill="auto"/>
            <w:spacing w:before="20" w:after="20" w:line="240" w:lineRule="auto"/>
            <w:jc w:val="right"/>
            <w:rPr>
              <w:rFonts w:ascii="Times New Roman" w:eastAsia="Lucida Sans Unicode" w:hAnsi="Times New Roman" w:cs="Times New Roman"/>
              <w:b/>
              <w:bCs/>
              <w:color w:val="042341"/>
              <w:sz w:val="24"/>
              <w:szCs w:val="24"/>
              <w:lang w:val="ru-RU"/>
            </w:rPr>
          </w:pPr>
          <w:r w:rsidRPr="001E4B80">
            <w:rPr>
              <w:rFonts w:ascii="Times New Roman" w:eastAsia="Lucida Sans Unicode" w:hAnsi="Times New Roman" w:cs="Times New Roman"/>
              <w:b/>
              <w:bCs/>
              <w:color w:val="042341"/>
              <w:sz w:val="24"/>
              <w:szCs w:val="24"/>
              <w:lang w:val="ru"/>
            </w:rPr>
            <w:t>Обзор</w:t>
          </w:r>
        </w:p>
        <w:p w14:paraId="7AF5D206" w14:textId="77777777" w:rsidR="001E4B80" w:rsidRPr="0043214E" w:rsidRDefault="00DD32D8" w:rsidP="005F0D17">
          <w:pPr>
            <w:pStyle w:val="a4"/>
            <w:shd w:val="clear" w:color="auto" w:fill="auto"/>
            <w:spacing w:before="20" w:after="20" w:line="240" w:lineRule="auto"/>
            <w:jc w:val="right"/>
            <w:rPr>
              <w:rFonts w:ascii="Times New Roman" w:eastAsia="Lucida Sans Unicode" w:hAnsi="Times New Roman" w:cs="Times New Roman"/>
              <w:color w:val="042341"/>
              <w:sz w:val="24"/>
              <w:szCs w:val="24"/>
              <w:lang w:val="ru-RU"/>
            </w:rPr>
          </w:pPr>
          <w:r w:rsidRPr="001E4B80">
            <w:rPr>
              <w:rFonts w:ascii="Times New Roman" w:eastAsia="Lucida Sans Unicode" w:hAnsi="Times New Roman" w:cs="Times New Roman"/>
              <w:color w:val="042341"/>
              <w:sz w:val="24"/>
              <w:szCs w:val="24"/>
              <w:lang w:val="ru"/>
            </w:rPr>
            <w:t>Раздел 18. Племенные ассоциации</w:t>
          </w:r>
        </w:p>
        <w:p w14:paraId="43873A46" w14:textId="77777777" w:rsidR="005F0D17" w:rsidRPr="0043214E" w:rsidRDefault="00DD32D8" w:rsidP="005F0D17">
          <w:pPr>
            <w:pStyle w:val="a4"/>
            <w:shd w:val="clear" w:color="auto" w:fill="auto"/>
            <w:spacing w:before="20" w:after="20" w:line="240" w:lineRule="auto"/>
            <w:jc w:val="right"/>
            <w:rPr>
              <w:rFonts w:ascii="Times New Roman" w:hAnsi="Times New Roman" w:cs="Times New Roman"/>
              <w:szCs w:val="24"/>
              <w:lang w:val="ru-RU"/>
            </w:rPr>
          </w:pPr>
          <w:r w:rsidRPr="001E4B80">
            <w:rPr>
              <w:rFonts w:ascii="Times New Roman" w:eastAsia="Lucida Sans Unicode" w:hAnsi="Times New Roman" w:cs="Times New Roman"/>
              <w:color w:val="0082BD"/>
              <w:sz w:val="20"/>
              <w:szCs w:val="24"/>
              <w:lang w:val="ru"/>
            </w:rPr>
            <w:t>Дата выпуска версии: февраль 2019 г.</w:t>
          </w:r>
        </w:p>
      </w:tc>
    </w:tr>
  </w:tbl>
  <w:p w14:paraId="09215D43" w14:textId="77777777" w:rsidR="005F0D17" w:rsidRPr="0043214E" w:rsidRDefault="005F0D17">
    <w:pPr>
      <w:pStyle w:val="aa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Overlap w:val="never"/>
      <w:tblW w:w="0" w:type="auto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36"/>
      <w:gridCol w:w="3851"/>
    </w:tblGrid>
    <w:tr w:rsidR="006F40FE" w:rsidRPr="0043214E" w14:paraId="27F3293A" w14:textId="77777777" w:rsidTr="0043214E">
      <w:tc>
        <w:tcPr>
          <w:tcW w:w="1536" w:type="dxa"/>
          <w:shd w:val="clear" w:color="auto" w:fill="FFFFFF"/>
          <w:vAlign w:val="center"/>
        </w:tcPr>
        <w:p w14:paraId="1B23028E" w14:textId="77777777" w:rsidR="00847C67" w:rsidRPr="00847C67" w:rsidRDefault="00DD32D8" w:rsidP="00847C67">
          <w:r w:rsidRPr="00847C67">
            <w:rPr>
              <w:noProof/>
              <w:lang w:val="ru-RU" w:eastAsia="ru-RU" w:bidi="he-IL"/>
            </w:rPr>
            <w:drawing>
              <wp:inline distT="0" distB="0" distL="0" distR="0" wp14:anchorId="764E2A19" wp14:editId="2FB1FA3E">
                <wp:extent cx="864235" cy="894715"/>
                <wp:effectExtent l="0" t="0" r="0" b="635"/>
                <wp:docPr id="192" name="Рисунок 192" descr="C:\Users\Anatoly\AppData\Local\Microsoft\Windows\INetCache\Content.Word\01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60961627" name="Picture 10" descr="C:\Users\Anatoly\AppData\Local\Microsoft\Windows\INetCache\Content.Word\01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4235" cy="894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1" w:type="dxa"/>
          <w:shd w:val="clear" w:color="auto" w:fill="FFFFFF"/>
          <w:vAlign w:val="center"/>
        </w:tcPr>
        <w:p w14:paraId="2925BDE8" w14:textId="77777777" w:rsidR="00847C67" w:rsidRPr="0043214E" w:rsidRDefault="00DD32D8" w:rsidP="00847C67">
          <w:pPr>
            <w:pStyle w:val="a4"/>
            <w:shd w:val="clear" w:color="auto" w:fill="auto"/>
            <w:spacing w:before="20" w:after="20" w:line="240" w:lineRule="auto"/>
            <w:ind w:left="57" w:right="57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 w:rsidRPr="00847C67">
            <w:rPr>
              <w:rFonts w:ascii="Times New Roman" w:eastAsia="Arial" w:hAnsi="Times New Roman" w:cs="Times New Roman"/>
              <w:b/>
              <w:bCs/>
              <w:color w:val="042341"/>
              <w:sz w:val="24"/>
              <w:szCs w:val="24"/>
              <w:lang w:val="ru"/>
            </w:rPr>
            <w:t>ГЛОБАЛЬНЫЙ СТАНДАРТ ДАННЫХ О СЕЛЬСКОХОЗЯЙСТВЕННЫХ ЖИВОТНЫХ</w:t>
          </w:r>
        </w:p>
      </w:tc>
    </w:tr>
  </w:tbl>
  <w:p w14:paraId="36815589" w14:textId="77777777" w:rsidR="00847C67" w:rsidRPr="0043214E" w:rsidRDefault="00847C67">
    <w:pPr>
      <w:pStyle w:val="aa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C50"/>
    <w:rsid w:val="00023C0A"/>
    <w:rsid w:val="000A2D72"/>
    <w:rsid w:val="000A66B0"/>
    <w:rsid w:val="00130640"/>
    <w:rsid w:val="00144310"/>
    <w:rsid w:val="001809CE"/>
    <w:rsid w:val="001E4B80"/>
    <w:rsid w:val="001E781F"/>
    <w:rsid w:val="001F0C50"/>
    <w:rsid w:val="002212E4"/>
    <w:rsid w:val="00291AEA"/>
    <w:rsid w:val="0043214E"/>
    <w:rsid w:val="004C7DA2"/>
    <w:rsid w:val="004D7D31"/>
    <w:rsid w:val="004F4F14"/>
    <w:rsid w:val="0050317C"/>
    <w:rsid w:val="0056063D"/>
    <w:rsid w:val="00586D79"/>
    <w:rsid w:val="005F0D17"/>
    <w:rsid w:val="005F6243"/>
    <w:rsid w:val="00610D16"/>
    <w:rsid w:val="006420D6"/>
    <w:rsid w:val="006A4A15"/>
    <w:rsid w:val="006D47D8"/>
    <w:rsid w:val="006E22D3"/>
    <w:rsid w:val="006F40FE"/>
    <w:rsid w:val="00716554"/>
    <w:rsid w:val="0077235D"/>
    <w:rsid w:val="00817293"/>
    <w:rsid w:val="008217E2"/>
    <w:rsid w:val="00847C67"/>
    <w:rsid w:val="0085133C"/>
    <w:rsid w:val="009212D4"/>
    <w:rsid w:val="009519D2"/>
    <w:rsid w:val="00A53073"/>
    <w:rsid w:val="00A71700"/>
    <w:rsid w:val="00AB68F1"/>
    <w:rsid w:val="00B05E6A"/>
    <w:rsid w:val="00B50317"/>
    <w:rsid w:val="00B66435"/>
    <w:rsid w:val="00B671F2"/>
    <w:rsid w:val="00BB5CBD"/>
    <w:rsid w:val="00BD4352"/>
    <w:rsid w:val="00BE5F0C"/>
    <w:rsid w:val="00BE69B0"/>
    <w:rsid w:val="00C76436"/>
    <w:rsid w:val="00C80486"/>
    <w:rsid w:val="00CA6CD8"/>
    <w:rsid w:val="00DB0CBB"/>
    <w:rsid w:val="00DD32D8"/>
    <w:rsid w:val="00EC7706"/>
    <w:rsid w:val="00EF1017"/>
    <w:rsid w:val="00F07C0A"/>
    <w:rsid w:val="00F153E4"/>
    <w:rsid w:val="00F33BE6"/>
    <w:rsid w:val="00FC6E57"/>
    <w:rsid w:val="00FD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744C1"/>
  <w15:docId w15:val="{0D185C36-1894-4A90-94C0-FE17B9F5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6E22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2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2D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Подпись к картинке_"/>
    <w:basedOn w:val="a0"/>
    <w:link w:val="a6"/>
    <w:rPr>
      <w:rFonts w:ascii="Arial" w:eastAsia="Arial" w:hAnsi="Arial" w:cs="Arial"/>
      <w:b/>
      <w:bCs/>
      <w:i w:val="0"/>
      <w:iCs w:val="0"/>
      <w:smallCaps w:val="0"/>
      <w:strike w:val="0"/>
      <w:color w:val="EA5D0B"/>
      <w:sz w:val="22"/>
      <w:szCs w:val="22"/>
      <w:u w:val="none"/>
    </w:rPr>
  </w:style>
  <w:style w:type="character" w:customStyle="1" w:styleId="11">
    <w:name w:val="Заголовок №1_"/>
    <w:basedOn w:val="a0"/>
    <w:link w:val="12"/>
    <w:rPr>
      <w:rFonts w:ascii="Tahoma" w:eastAsia="Tahoma" w:hAnsi="Tahoma" w:cs="Tahoma"/>
      <w:b/>
      <w:bCs/>
      <w:i w:val="0"/>
      <w:iCs w:val="0"/>
      <w:smallCaps w:val="0"/>
      <w:strike w:val="0"/>
      <w:color w:val="0082BD"/>
      <w:sz w:val="24"/>
      <w:szCs w:val="24"/>
      <w:u w:val="none"/>
    </w:rPr>
  </w:style>
  <w:style w:type="character" w:customStyle="1" w:styleId="a7">
    <w:name w:val="Основной текст_"/>
    <w:basedOn w:val="a0"/>
    <w:link w:val="13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Заголовок №3_"/>
    <w:basedOn w:val="a0"/>
    <w:link w:val="3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Заголовок №4_"/>
    <w:basedOn w:val="a0"/>
    <w:link w:val="4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Подпись к таблице_"/>
    <w:basedOn w:val="a0"/>
    <w:link w:val="a9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">
    <w:name w:val="Основной текст (9)_"/>
    <w:basedOn w:val="a0"/>
    <w:link w:val="9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42341"/>
      <w:sz w:val="42"/>
      <w:szCs w:val="42"/>
      <w:u w:val="none"/>
    </w:rPr>
  </w:style>
  <w:style w:type="character" w:customStyle="1" w:styleId="100">
    <w:name w:val="Основной текст (10)_"/>
    <w:basedOn w:val="a0"/>
    <w:link w:val="101"/>
    <w:rPr>
      <w:rFonts w:ascii="Tahoma" w:eastAsia="Tahoma" w:hAnsi="Tahoma" w:cs="Tahoma"/>
      <w:b/>
      <w:bCs/>
      <w:i w:val="0"/>
      <w:iCs w:val="0"/>
      <w:smallCaps w:val="0"/>
      <w:strike w:val="0"/>
      <w:color w:val="042341"/>
      <w:sz w:val="40"/>
      <w:szCs w:val="40"/>
      <w:u w:val="none"/>
    </w:rPr>
  </w:style>
  <w:style w:type="character" w:customStyle="1" w:styleId="51">
    <w:name w:val="Заголовок №5_"/>
    <w:basedOn w:val="a0"/>
    <w:link w:val="5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1">
    <w:name w:val="Заголовок №6_"/>
    <w:basedOn w:val="a0"/>
    <w:link w:val="6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  <w:spacing w:line="269" w:lineRule="auto"/>
    </w:pPr>
    <w:rPr>
      <w:rFonts w:ascii="Georgia" w:eastAsia="Georgia" w:hAnsi="Georgia" w:cs="Georgia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35" w:lineRule="auto"/>
      <w:ind w:firstLine="900"/>
    </w:pPr>
    <w:rPr>
      <w:rFonts w:ascii="Lucida Sans Unicode" w:eastAsia="Lucida Sans Unicode" w:hAnsi="Lucida Sans Unicode" w:cs="Lucida Sans Unicode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ind w:left="1320"/>
    </w:pPr>
    <w:rPr>
      <w:rFonts w:ascii="Lucida Sans Unicode" w:eastAsia="Lucida Sans Unicode" w:hAnsi="Lucida Sans Unicode" w:cs="Lucida Sans Unicode"/>
      <w:sz w:val="18"/>
      <w:szCs w:val="18"/>
    </w:rPr>
  </w:style>
  <w:style w:type="paragraph" w:customStyle="1" w:styleId="a6">
    <w:name w:val="Подпись к картинке"/>
    <w:basedOn w:val="a"/>
    <w:link w:val="a5"/>
    <w:pPr>
      <w:shd w:val="clear" w:color="auto" w:fill="FFFFFF"/>
    </w:pPr>
    <w:rPr>
      <w:rFonts w:ascii="Arial" w:eastAsia="Arial" w:hAnsi="Arial" w:cs="Arial"/>
      <w:b/>
      <w:bCs/>
      <w:color w:val="EA5D0B"/>
      <w:sz w:val="22"/>
      <w:szCs w:val="22"/>
    </w:rPr>
  </w:style>
  <w:style w:type="paragraph" w:customStyle="1" w:styleId="12">
    <w:name w:val="Заголовок №1"/>
    <w:basedOn w:val="a"/>
    <w:link w:val="11"/>
    <w:pPr>
      <w:shd w:val="clear" w:color="auto" w:fill="FFFFFF"/>
      <w:outlineLvl w:val="0"/>
    </w:pPr>
    <w:rPr>
      <w:rFonts w:ascii="Tahoma" w:eastAsia="Tahoma" w:hAnsi="Tahoma" w:cs="Tahoma"/>
      <w:b/>
      <w:bCs/>
      <w:color w:val="0082BD"/>
    </w:rPr>
  </w:style>
  <w:style w:type="paragraph" w:customStyle="1" w:styleId="13">
    <w:name w:val="Основной текст1"/>
    <w:basedOn w:val="a"/>
    <w:link w:val="a7"/>
    <w:pPr>
      <w:shd w:val="clear" w:color="auto" w:fill="FFFFFF"/>
      <w:spacing w:line="269" w:lineRule="auto"/>
    </w:pPr>
    <w:rPr>
      <w:rFonts w:ascii="Georgia" w:eastAsia="Georgia" w:hAnsi="Georgia" w:cs="Georgia"/>
      <w:sz w:val="22"/>
      <w:szCs w:val="2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290" w:lineRule="auto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ind w:firstLine="540"/>
    </w:pPr>
    <w:rPr>
      <w:rFonts w:ascii="Arial" w:eastAsia="Arial" w:hAnsi="Arial" w:cs="Arial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59" w:lineRule="auto"/>
      <w:ind w:firstLine="20"/>
    </w:pPr>
    <w:rPr>
      <w:rFonts w:ascii="Cambria" w:eastAsia="Cambria" w:hAnsi="Cambria" w:cs="Cambria"/>
      <w:sz w:val="22"/>
      <w:szCs w:val="22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290" w:lineRule="auto"/>
      <w:ind w:firstLine="600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line="290" w:lineRule="auto"/>
      <w:outlineLvl w:val="3"/>
    </w:pPr>
    <w:rPr>
      <w:rFonts w:ascii="Arial" w:eastAsia="Arial" w:hAnsi="Arial" w:cs="Arial"/>
      <w:sz w:val="20"/>
      <w:szCs w:val="20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66" w:lineRule="auto"/>
    </w:pPr>
    <w:rPr>
      <w:rFonts w:ascii="Georgia" w:eastAsia="Georgia" w:hAnsi="Georgia" w:cs="Georgia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ind w:left="1250"/>
    </w:pPr>
    <w:rPr>
      <w:rFonts w:ascii="Calibri" w:eastAsia="Calibri" w:hAnsi="Calibri" w:cs="Calibri"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26" w:lineRule="auto"/>
      <w:ind w:firstLine="600"/>
    </w:pPr>
    <w:rPr>
      <w:rFonts w:ascii="Lucida Sans Unicode" w:eastAsia="Lucida Sans Unicode" w:hAnsi="Lucida Sans Unicode" w:cs="Lucida Sans Unicode"/>
      <w:b/>
      <w:bCs/>
      <w:color w:val="042341"/>
      <w:sz w:val="42"/>
      <w:szCs w:val="42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ind w:firstLine="600"/>
    </w:pPr>
    <w:rPr>
      <w:rFonts w:ascii="Tahoma" w:eastAsia="Tahoma" w:hAnsi="Tahoma" w:cs="Tahoma"/>
      <w:b/>
      <w:bCs/>
      <w:color w:val="042341"/>
      <w:sz w:val="40"/>
      <w:szCs w:val="40"/>
    </w:rPr>
  </w:style>
  <w:style w:type="paragraph" w:customStyle="1" w:styleId="52">
    <w:name w:val="Заголовок №5"/>
    <w:basedOn w:val="a"/>
    <w:link w:val="51"/>
    <w:pPr>
      <w:shd w:val="clear" w:color="auto" w:fill="FFFFFF"/>
      <w:ind w:firstLine="520"/>
      <w:outlineLvl w:val="4"/>
    </w:pPr>
    <w:rPr>
      <w:rFonts w:ascii="Lucida Sans Unicode" w:eastAsia="Lucida Sans Unicode" w:hAnsi="Lucida Sans Unicode" w:cs="Lucida Sans Unicode"/>
      <w:sz w:val="18"/>
      <w:szCs w:val="18"/>
    </w:rPr>
  </w:style>
  <w:style w:type="paragraph" w:customStyle="1" w:styleId="62">
    <w:name w:val="Заголовок №6"/>
    <w:basedOn w:val="a"/>
    <w:link w:val="61"/>
    <w:pPr>
      <w:shd w:val="clear" w:color="auto" w:fill="FFFFFF"/>
      <w:ind w:firstLine="540"/>
      <w:outlineLvl w:val="5"/>
    </w:pPr>
    <w:rPr>
      <w:rFonts w:ascii="Lucida Sans Unicode" w:eastAsia="Lucida Sans Unicode" w:hAnsi="Lucida Sans Unicode" w:cs="Lucida Sans Unicode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47C6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47C67"/>
    <w:rPr>
      <w:color w:val="000000"/>
    </w:rPr>
  </w:style>
  <w:style w:type="paragraph" w:styleId="ac">
    <w:name w:val="footer"/>
    <w:basedOn w:val="a"/>
    <w:link w:val="ad"/>
    <w:uiPriority w:val="99"/>
    <w:unhideWhenUsed/>
    <w:rsid w:val="00847C6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47C67"/>
    <w:rPr>
      <w:color w:val="000000"/>
    </w:rPr>
  </w:style>
  <w:style w:type="paragraph" w:customStyle="1" w:styleId="00">
    <w:name w:val="00"/>
    <w:basedOn w:val="a4"/>
    <w:link w:val="000"/>
    <w:qFormat/>
    <w:rsid w:val="005F0D17"/>
    <w:pPr>
      <w:shd w:val="clear" w:color="auto" w:fill="auto"/>
      <w:spacing w:after="60" w:line="240" w:lineRule="auto"/>
    </w:pPr>
    <w:rPr>
      <w:rFonts w:ascii="Times New Roman" w:eastAsia="Tahoma" w:hAnsi="Times New Roman" w:cs="Times New Roman"/>
      <w:b/>
      <w:bCs/>
      <w:color w:val="042341"/>
      <w:sz w:val="48"/>
      <w:szCs w:val="24"/>
    </w:rPr>
  </w:style>
  <w:style w:type="paragraph" w:customStyle="1" w:styleId="110">
    <w:name w:val="11"/>
    <w:basedOn w:val="12"/>
    <w:link w:val="111"/>
    <w:qFormat/>
    <w:rsid w:val="005F0D17"/>
    <w:pPr>
      <w:keepNext/>
      <w:keepLines/>
      <w:shd w:val="clear" w:color="auto" w:fill="auto"/>
      <w:spacing w:before="240" w:after="120"/>
      <w:ind w:hanging="567"/>
      <w:outlineLvl w:val="9"/>
    </w:pPr>
    <w:rPr>
      <w:rFonts w:ascii="Times New Roman" w:eastAsia="Lucida Sans Unicode" w:hAnsi="Times New Roman" w:cs="Times New Roman"/>
      <w:sz w:val="28"/>
    </w:rPr>
  </w:style>
  <w:style w:type="character" w:customStyle="1" w:styleId="000">
    <w:name w:val="00 Знак"/>
    <w:basedOn w:val="a3"/>
    <w:link w:val="00"/>
    <w:rsid w:val="005F0D17"/>
    <w:rPr>
      <w:rFonts w:ascii="Georgia" w:eastAsia="Tahoma" w:hAnsi="Georgia" w:cs="Georgia"/>
      <w:b/>
      <w:bCs/>
      <w:i w:val="0"/>
      <w:iCs w:val="0"/>
      <w:smallCaps w:val="0"/>
      <w:strike w:val="0"/>
      <w:color w:val="042341"/>
      <w:sz w:val="48"/>
      <w:szCs w:val="22"/>
      <w:u w:val="none"/>
    </w:rPr>
  </w:style>
  <w:style w:type="paragraph" w:customStyle="1" w:styleId="120">
    <w:name w:val="12"/>
    <w:basedOn w:val="22"/>
    <w:link w:val="121"/>
    <w:qFormat/>
    <w:rsid w:val="005F0D17"/>
    <w:pPr>
      <w:keepNext/>
      <w:keepLines/>
      <w:shd w:val="clear" w:color="auto" w:fill="auto"/>
      <w:spacing w:before="240" w:after="120" w:line="240" w:lineRule="auto"/>
      <w:ind w:hanging="567"/>
      <w:outlineLvl w:val="9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111">
    <w:name w:val="11 Знак"/>
    <w:basedOn w:val="11"/>
    <w:link w:val="110"/>
    <w:rsid w:val="005F0D17"/>
    <w:rPr>
      <w:rFonts w:ascii="Tahoma" w:eastAsia="Lucida Sans Unicode" w:hAnsi="Tahoma" w:cs="Tahoma"/>
      <w:b/>
      <w:bCs/>
      <w:i w:val="0"/>
      <w:iCs w:val="0"/>
      <w:smallCaps w:val="0"/>
      <w:strike w:val="0"/>
      <w:color w:val="0082BD"/>
      <w:sz w:val="28"/>
      <w:szCs w:val="24"/>
      <w:u w:val="none"/>
    </w:rPr>
  </w:style>
  <w:style w:type="character" w:customStyle="1" w:styleId="10">
    <w:name w:val="Заголовок 1 Знак"/>
    <w:basedOn w:val="a0"/>
    <w:link w:val="1"/>
    <w:uiPriority w:val="9"/>
    <w:rsid w:val="006E22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121">
    <w:name w:val="12 Знак"/>
    <w:basedOn w:val="21"/>
    <w:link w:val="120"/>
    <w:rsid w:val="005F0D17"/>
    <w:rPr>
      <w:rFonts w:ascii="Arial" w:eastAsia="Lucida Sans Unicode" w:hAnsi="Arial" w:cs="Arial"/>
      <w:b/>
      <w:bCs/>
      <w:i w:val="0"/>
      <w:iCs w:val="0"/>
      <w:smallCaps w:val="0"/>
      <w:strike w:val="0"/>
      <w:color w:val="000000"/>
      <w:sz w:val="20"/>
      <w:szCs w:val="20"/>
      <w:u w:val="none"/>
    </w:rPr>
  </w:style>
  <w:style w:type="character" w:customStyle="1" w:styleId="20">
    <w:name w:val="Заголовок 2 Знак"/>
    <w:basedOn w:val="a0"/>
    <w:link w:val="2"/>
    <w:uiPriority w:val="9"/>
    <w:semiHidden/>
    <w:rsid w:val="006E22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E22D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14">
    <w:name w:val="toc 1"/>
    <w:basedOn w:val="a"/>
    <w:next w:val="a"/>
    <w:autoRedefine/>
    <w:uiPriority w:val="39"/>
    <w:unhideWhenUsed/>
    <w:rsid w:val="004C7DA2"/>
    <w:pPr>
      <w:tabs>
        <w:tab w:val="right" w:leader="dot" w:pos="9063"/>
      </w:tabs>
      <w:spacing w:before="120"/>
      <w:ind w:left="567" w:hanging="567"/>
    </w:pPr>
  </w:style>
  <w:style w:type="paragraph" w:styleId="23">
    <w:name w:val="toc 2"/>
    <w:basedOn w:val="a"/>
    <w:next w:val="a"/>
    <w:autoRedefine/>
    <w:uiPriority w:val="39"/>
    <w:unhideWhenUsed/>
    <w:rsid w:val="004C7DA2"/>
    <w:pPr>
      <w:tabs>
        <w:tab w:val="right" w:leader="dot" w:pos="9063"/>
      </w:tabs>
      <w:ind w:left="993" w:hanging="709"/>
    </w:pPr>
  </w:style>
  <w:style w:type="character" w:styleId="ae">
    <w:name w:val="Hyperlink"/>
    <w:basedOn w:val="a0"/>
    <w:uiPriority w:val="99"/>
    <w:unhideWhenUsed/>
    <w:rsid w:val="006E22D3"/>
    <w:rPr>
      <w:color w:val="0563C1" w:themeColor="hyperlink"/>
      <w:u w:val="single"/>
    </w:rPr>
  </w:style>
  <w:style w:type="paragraph" w:customStyle="1" w:styleId="130">
    <w:name w:val="13"/>
    <w:basedOn w:val="120"/>
    <w:link w:val="131"/>
    <w:qFormat/>
    <w:rsid w:val="006A4A15"/>
    <w:pPr>
      <w:ind w:left="709" w:hanging="709"/>
    </w:pPr>
  </w:style>
  <w:style w:type="paragraph" w:customStyle="1" w:styleId="140">
    <w:name w:val="14"/>
    <w:basedOn w:val="130"/>
    <w:link w:val="141"/>
    <w:qFormat/>
    <w:rsid w:val="00A71700"/>
    <w:pPr>
      <w:ind w:left="851" w:hanging="851"/>
    </w:pPr>
  </w:style>
  <w:style w:type="character" w:customStyle="1" w:styleId="131">
    <w:name w:val="13 Знак"/>
    <w:basedOn w:val="121"/>
    <w:link w:val="130"/>
    <w:rsid w:val="006A4A15"/>
    <w:rPr>
      <w:rFonts w:ascii="Arial" w:eastAsia="Lucida Sans Unicode" w:hAnsi="Arial" w:cs="Arial"/>
      <w:b/>
      <w:bCs/>
      <w:i w:val="0"/>
      <w:iCs w:val="0"/>
      <w:smallCaps w:val="0"/>
      <w:strike w:val="0"/>
      <w:color w:val="000000"/>
      <w:sz w:val="20"/>
      <w:szCs w:val="20"/>
      <w:u w:val="none"/>
    </w:rPr>
  </w:style>
  <w:style w:type="paragraph" w:styleId="33">
    <w:name w:val="toc 3"/>
    <w:basedOn w:val="a"/>
    <w:next w:val="a"/>
    <w:autoRedefine/>
    <w:uiPriority w:val="39"/>
    <w:unhideWhenUsed/>
    <w:rsid w:val="004C7DA2"/>
    <w:pPr>
      <w:tabs>
        <w:tab w:val="right" w:leader="dot" w:pos="9063"/>
      </w:tabs>
      <w:ind w:left="1418" w:hanging="851"/>
    </w:pPr>
  </w:style>
  <w:style w:type="character" w:customStyle="1" w:styleId="141">
    <w:name w:val="14 Знак"/>
    <w:basedOn w:val="131"/>
    <w:link w:val="140"/>
    <w:rsid w:val="00A71700"/>
    <w:rPr>
      <w:rFonts w:ascii="Arial" w:eastAsia="Lucida Sans Unicode" w:hAnsi="Arial" w:cs="Arial"/>
      <w:b/>
      <w:bCs/>
      <w:i w:val="0"/>
      <w:iCs w:val="0"/>
      <w:smallCaps w:val="0"/>
      <w:strike w:val="0"/>
      <w:color w:val="000000"/>
      <w:sz w:val="20"/>
      <w:szCs w:val="20"/>
      <w:u w:val="none"/>
    </w:rPr>
  </w:style>
  <w:style w:type="paragraph" w:styleId="43">
    <w:name w:val="toc 4"/>
    <w:basedOn w:val="a"/>
    <w:next w:val="a"/>
    <w:autoRedefine/>
    <w:uiPriority w:val="39"/>
    <w:unhideWhenUsed/>
    <w:rsid w:val="004C7DA2"/>
    <w:pPr>
      <w:tabs>
        <w:tab w:val="right" w:leader="dot" w:pos="9063"/>
      </w:tabs>
      <w:ind w:left="1843" w:hanging="992"/>
    </w:pPr>
  </w:style>
  <w:style w:type="paragraph" w:styleId="53">
    <w:name w:val="toc 5"/>
    <w:basedOn w:val="a"/>
    <w:next w:val="a"/>
    <w:autoRedefine/>
    <w:uiPriority w:val="39"/>
    <w:unhideWhenUsed/>
    <w:rsid w:val="004C7DA2"/>
    <w:pPr>
      <w:widowControl/>
      <w:spacing w:after="100" w:line="259" w:lineRule="auto"/>
      <w:ind w:left="880"/>
    </w:pPr>
    <w:rPr>
      <w:rFonts w:asciiTheme="minorHAnsi" w:eastAsiaTheme="minorEastAsia" w:hAnsiTheme="minorHAnsi" w:cstheme="minorBidi"/>
      <w:color w:val="auto"/>
      <w:sz w:val="22"/>
      <w:szCs w:val="22"/>
      <w:lang w:val="ru-RU" w:eastAsia="ru-RU" w:bidi="ar-SA"/>
    </w:rPr>
  </w:style>
  <w:style w:type="paragraph" w:styleId="63">
    <w:name w:val="toc 6"/>
    <w:basedOn w:val="a"/>
    <w:next w:val="a"/>
    <w:autoRedefine/>
    <w:uiPriority w:val="39"/>
    <w:unhideWhenUsed/>
    <w:rsid w:val="004C7DA2"/>
    <w:pPr>
      <w:widowControl/>
      <w:spacing w:after="100" w:line="259" w:lineRule="auto"/>
      <w:ind w:left="1100"/>
    </w:pPr>
    <w:rPr>
      <w:rFonts w:asciiTheme="minorHAnsi" w:eastAsiaTheme="minorEastAsia" w:hAnsiTheme="minorHAnsi" w:cstheme="minorBidi"/>
      <w:color w:val="auto"/>
      <w:sz w:val="22"/>
      <w:szCs w:val="22"/>
      <w:lang w:val="ru-RU" w:eastAsia="ru-RU" w:bidi="ar-SA"/>
    </w:rPr>
  </w:style>
  <w:style w:type="paragraph" w:styleId="71">
    <w:name w:val="toc 7"/>
    <w:basedOn w:val="a"/>
    <w:next w:val="a"/>
    <w:autoRedefine/>
    <w:uiPriority w:val="39"/>
    <w:unhideWhenUsed/>
    <w:rsid w:val="004C7DA2"/>
    <w:pPr>
      <w:widowControl/>
      <w:spacing w:after="100" w:line="259" w:lineRule="auto"/>
      <w:ind w:left="1320"/>
    </w:pPr>
    <w:rPr>
      <w:rFonts w:asciiTheme="minorHAnsi" w:eastAsiaTheme="minorEastAsia" w:hAnsiTheme="minorHAnsi" w:cstheme="minorBidi"/>
      <w:color w:val="auto"/>
      <w:sz w:val="22"/>
      <w:szCs w:val="22"/>
      <w:lang w:val="ru-RU" w:eastAsia="ru-RU" w:bidi="ar-SA"/>
    </w:rPr>
  </w:style>
  <w:style w:type="paragraph" w:styleId="81">
    <w:name w:val="toc 8"/>
    <w:basedOn w:val="a"/>
    <w:next w:val="a"/>
    <w:autoRedefine/>
    <w:uiPriority w:val="39"/>
    <w:unhideWhenUsed/>
    <w:rsid w:val="004C7DA2"/>
    <w:pPr>
      <w:widowControl/>
      <w:spacing w:after="100" w:line="259" w:lineRule="auto"/>
      <w:ind w:left="1540"/>
    </w:pPr>
    <w:rPr>
      <w:rFonts w:asciiTheme="minorHAnsi" w:eastAsiaTheme="minorEastAsia" w:hAnsiTheme="minorHAnsi" w:cstheme="minorBidi"/>
      <w:color w:val="auto"/>
      <w:sz w:val="22"/>
      <w:szCs w:val="22"/>
      <w:lang w:val="ru-RU" w:eastAsia="ru-RU" w:bidi="ar-SA"/>
    </w:rPr>
  </w:style>
  <w:style w:type="paragraph" w:styleId="91">
    <w:name w:val="toc 9"/>
    <w:basedOn w:val="a"/>
    <w:next w:val="a"/>
    <w:autoRedefine/>
    <w:uiPriority w:val="39"/>
    <w:unhideWhenUsed/>
    <w:rsid w:val="004C7DA2"/>
    <w:pPr>
      <w:widowControl/>
      <w:spacing w:after="100" w:line="259" w:lineRule="auto"/>
      <w:ind w:left="1760"/>
    </w:pPr>
    <w:rPr>
      <w:rFonts w:asciiTheme="minorHAnsi" w:eastAsiaTheme="minorEastAsia" w:hAnsiTheme="minorHAnsi" w:cstheme="minorBidi"/>
      <w:color w:val="auto"/>
      <w:sz w:val="22"/>
      <w:szCs w:val="22"/>
      <w:lang w:val="ru-RU" w:eastAsia="ru-RU" w:bidi="ar-SA"/>
    </w:rPr>
  </w:style>
  <w:style w:type="paragraph" w:customStyle="1" w:styleId="1tab">
    <w:name w:val="1tab"/>
    <w:basedOn w:val="a9"/>
    <w:link w:val="1tab0"/>
    <w:qFormat/>
    <w:rsid w:val="00A53073"/>
    <w:pPr>
      <w:keepNext/>
      <w:keepLines/>
      <w:shd w:val="clear" w:color="auto" w:fill="auto"/>
      <w:spacing w:before="240" w:after="12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1fig">
    <w:name w:val="1fig"/>
    <w:basedOn w:val="1tab"/>
    <w:link w:val="1fig0"/>
    <w:qFormat/>
    <w:rsid w:val="00A53073"/>
  </w:style>
  <w:style w:type="character" w:customStyle="1" w:styleId="1tab0">
    <w:name w:val="1tab Знак"/>
    <w:basedOn w:val="a8"/>
    <w:link w:val="1tab"/>
    <w:rsid w:val="00A53073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z w:val="22"/>
      <w:szCs w:val="22"/>
      <w:u w:val="none"/>
    </w:rPr>
  </w:style>
  <w:style w:type="paragraph" w:styleId="af">
    <w:name w:val="Normal (Web)"/>
    <w:basedOn w:val="a"/>
    <w:uiPriority w:val="99"/>
    <w:semiHidden/>
    <w:unhideWhenUsed/>
    <w:rsid w:val="00A53073"/>
    <w:pPr>
      <w:widowControl/>
      <w:spacing w:before="100" w:beforeAutospacing="1" w:after="100" w:afterAutospacing="1"/>
    </w:pPr>
    <w:rPr>
      <w:rFonts w:eastAsiaTheme="minorEastAsia"/>
      <w:color w:val="auto"/>
      <w:lang w:val="ru-RU" w:eastAsia="ru-RU" w:bidi="ar-SA"/>
    </w:rPr>
  </w:style>
  <w:style w:type="character" w:customStyle="1" w:styleId="1fig0">
    <w:name w:val="1fig Знак"/>
    <w:basedOn w:val="1tab0"/>
    <w:link w:val="1fig"/>
    <w:rsid w:val="00A53073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z w:val="22"/>
      <w:szCs w:val="22"/>
      <w:u w:val="none"/>
    </w:rPr>
  </w:style>
  <w:style w:type="paragraph" w:styleId="af0">
    <w:name w:val="footnote text"/>
    <w:basedOn w:val="a"/>
    <w:link w:val="af1"/>
    <w:uiPriority w:val="99"/>
    <w:semiHidden/>
    <w:unhideWhenUsed/>
    <w:rsid w:val="009519D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9519D2"/>
    <w:rPr>
      <w:color w:val="000000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9519D2"/>
    <w:rPr>
      <w:vertAlign w:val="superscript"/>
    </w:rPr>
  </w:style>
  <w:style w:type="paragraph" w:customStyle="1" w:styleId="1equ">
    <w:name w:val="1equ"/>
    <w:basedOn w:val="1tab"/>
    <w:link w:val="1equ0"/>
    <w:qFormat/>
    <w:rsid w:val="00C80486"/>
  </w:style>
  <w:style w:type="character" w:customStyle="1" w:styleId="1equ0">
    <w:name w:val="1equ Знак"/>
    <w:basedOn w:val="1tab0"/>
    <w:link w:val="1equ"/>
    <w:rsid w:val="00C80486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B3663-0FE4-4DD5-86DC-C7DD1556F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2177</Words>
  <Characters>12413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Anatoly</dc:creator>
  <cp:lastModifiedBy>Sergei Penkevich</cp:lastModifiedBy>
  <cp:revision>9</cp:revision>
  <dcterms:created xsi:type="dcterms:W3CDTF">2022-01-16T12:10:00Z</dcterms:created>
  <dcterms:modified xsi:type="dcterms:W3CDTF">2022-02-18T18:53:00Z</dcterms:modified>
</cp:coreProperties>
</file>