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6B0" w:rsidRPr="00037910" w:rsidRDefault="007C409F" w:rsidP="00CA36B0">
      <w:pPr>
        <w:spacing w:line="240" w:lineRule="auto"/>
        <w:jc w:val="center"/>
        <w:rPr>
          <w:b/>
          <w:sz w:val="28"/>
          <w:szCs w:val="28"/>
        </w:rPr>
      </w:pPr>
      <w:r>
        <w:rPr>
          <w:b/>
          <w:sz w:val="28"/>
          <w:szCs w:val="28"/>
        </w:rPr>
        <w:t xml:space="preserve"> </w:t>
      </w:r>
      <w:r w:rsidR="00CA36B0" w:rsidRPr="00037910">
        <w:rPr>
          <w:b/>
          <w:sz w:val="28"/>
          <w:szCs w:val="28"/>
        </w:rPr>
        <w:t>Информация</w:t>
      </w:r>
    </w:p>
    <w:p w:rsidR="00A528A1" w:rsidRPr="00037910" w:rsidRDefault="00CA36B0" w:rsidP="0073408B">
      <w:pPr>
        <w:spacing w:line="240" w:lineRule="auto"/>
        <w:jc w:val="center"/>
        <w:rPr>
          <w:sz w:val="28"/>
          <w:szCs w:val="28"/>
        </w:rPr>
      </w:pPr>
      <w:r w:rsidRPr="00037910">
        <w:rPr>
          <w:sz w:val="28"/>
          <w:szCs w:val="28"/>
        </w:rPr>
        <w:t>о ходе исполнения</w:t>
      </w:r>
      <w:r w:rsidR="007B3DBD">
        <w:rPr>
          <w:sz w:val="28"/>
          <w:szCs w:val="28"/>
        </w:rPr>
        <w:t xml:space="preserve"> протокольных</w:t>
      </w:r>
      <w:r w:rsidRPr="00037910">
        <w:rPr>
          <w:sz w:val="28"/>
          <w:szCs w:val="28"/>
        </w:rPr>
        <w:t xml:space="preserve"> </w:t>
      </w:r>
      <w:r w:rsidR="00FF4CC7" w:rsidRPr="00037910">
        <w:rPr>
          <w:sz w:val="28"/>
          <w:szCs w:val="28"/>
        </w:rPr>
        <w:t>решений</w:t>
      </w:r>
      <w:r w:rsidR="00CB0074" w:rsidRPr="00037910">
        <w:rPr>
          <w:sz w:val="28"/>
          <w:szCs w:val="28"/>
        </w:rPr>
        <w:t xml:space="preserve"> </w:t>
      </w:r>
      <w:r w:rsidR="00D162D5">
        <w:rPr>
          <w:sz w:val="28"/>
          <w:szCs w:val="28"/>
        </w:rPr>
        <w:t>3</w:t>
      </w:r>
      <w:r w:rsidR="00D162D5" w:rsidRPr="00D162D5">
        <w:rPr>
          <w:sz w:val="28"/>
          <w:szCs w:val="28"/>
        </w:rPr>
        <w:t>8</w:t>
      </w:r>
      <w:r w:rsidR="00FF4CC7" w:rsidRPr="00037910">
        <w:rPr>
          <w:sz w:val="28"/>
          <w:szCs w:val="28"/>
        </w:rPr>
        <w:t>-</w:t>
      </w:r>
      <w:r w:rsidR="00CB0074" w:rsidRPr="00037910">
        <w:rPr>
          <w:sz w:val="28"/>
          <w:szCs w:val="28"/>
        </w:rPr>
        <w:t>го</w:t>
      </w:r>
      <w:r w:rsidR="00FF4CC7" w:rsidRPr="00037910">
        <w:rPr>
          <w:sz w:val="28"/>
          <w:szCs w:val="28"/>
        </w:rPr>
        <w:t xml:space="preserve"> заседани</w:t>
      </w:r>
      <w:r w:rsidR="00AE7C48">
        <w:rPr>
          <w:sz w:val="28"/>
          <w:szCs w:val="28"/>
        </w:rPr>
        <w:t>я</w:t>
      </w:r>
      <w:r w:rsidR="00FF4CC7" w:rsidRPr="00037910">
        <w:rPr>
          <w:sz w:val="28"/>
          <w:szCs w:val="28"/>
        </w:rPr>
        <w:t xml:space="preserve"> </w:t>
      </w:r>
      <w:r w:rsidR="0073408B" w:rsidRPr="0073408B">
        <w:rPr>
          <w:sz w:val="28"/>
          <w:szCs w:val="28"/>
        </w:rPr>
        <w:t>подкомитета</w:t>
      </w:r>
      <w:r w:rsidR="0073408B">
        <w:rPr>
          <w:sz w:val="28"/>
          <w:szCs w:val="28"/>
        </w:rPr>
        <w:t xml:space="preserve"> </w:t>
      </w:r>
      <w:r w:rsidR="0073408B" w:rsidRPr="0073408B">
        <w:rPr>
          <w:sz w:val="28"/>
          <w:szCs w:val="28"/>
        </w:rPr>
        <w:t>по автомобильному транспорту и дорожному хозяйству Консультативного комитета по транспорту и инфраструктуре</w:t>
      </w:r>
    </w:p>
    <w:p w:rsidR="00FF4CC7" w:rsidRDefault="00FF4CC7" w:rsidP="00FF4CC7">
      <w:pPr>
        <w:spacing w:line="240" w:lineRule="auto"/>
        <w:jc w:val="center"/>
        <w:rPr>
          <w:sz w:val="28"/>
          <w:szCs w:val="28"/>
        </w:rPr>
      </w:pPr>
      <w:r w:rsidRPr="00037910">
        <w:rPr>
          <w:sz w:val="28"/>
          <w:szCs w:val="28"/>
        </w:rPr>
        <w:t>(</w:t>
      </w:r>
      <w:r w:rsidR="00074469">
        <w:rPr>
          <w:sz w:val="28"/>
          <w:szCs w:val="28"/>
        </w:rPr>
        <w:t>П</w:t>
      </w:r>
      <w:r w:rsidR="00CB0074" w:rsidRPr="00037910">
        <w:rPr>
          <w:sz w:val="28"/>
          <w:szCs w:val="28"/>
        </w:rPr>
        <w:t xml:space="preserve">ротокол </w:t>
      </w:r>
      <w:r w:rsidRPr="00037910">
        <w:rPr>
          <w:sz w:val="28"/>
          <w:szCs w:val="28"/>
        </w:rPr>
        <w:t xml:space="preserve">от </w:t>
      </w:r>
      <w:r w:rsidR="00D162D5" w:rsidRPr="00982022">
        <w:rPr>
          <w:sz w:val="28"/>
          <w:szCs w:val="28"/>
        </w:rPr>
        <w:t>2</w:t>
      </w:r>
      <w:r w:rsidR="001435E9">
        <w:rPr>
          <w:sz w:val="28"/>
          <w:szCs w:val="28"/>
        </w:rPr>
        <w:t>6</w:t>
      </w:r>
      <w:r w:rsidRPr="00037910">
        <w:rPr>
          <w:sz w:val="28"/>
          <w:szCs w:val="28"/>
        </w:rPr>
        <w:t xml:space="preserve"> </w:t>
      </w:r>
      <w:r w:rsidR="00D162D5">
        <w:rPr>
          <w:sz w:val="28"/>
          <w:szCs w:val="28"/>
        </w:rPr>
        <w:t>феврал</w:t>
      </w:r>
      <w:r w:rsidR="001435E9">
        <w:rPr>
          <w:sz w:val="28"/>
          <w:szCs w:val="28"/>
        </w:rPr>
        <w:t>я</w:t>
      </w:r>
      <w:r w:rsidR="00EE31A8" w:rsidRPr="00037910">
        <w:rPr>
          <w:sz w:val="28"/>
          <w:szCs w:val="28"/>
        </w:rPr>
        <w:t xml:space="preserve"> </w:t>
      </w:r>
      <w:r w:rsidRPr="00037910">
        <w:rPr>
          <w:sz w:val="28"/>
          <w:szCs w:val="28"/>
        </w:rPr>
        <w:t>20</w:t>
      </w:r>
      <w:r w:rsidR="00111DC1">
        <w:rPr>
          <w:sz w:val="28"/>
          <w:szCs w:val="28"/>
        </w:rPr>
        <w:t>2</w:t>
      </w:r>
      <w:r w:rsidR="001435E9">
        <w:rPr>
          <w:sz w:val="28"/>
          <w:szCs w:val="28"/>
        </w:rPr>
        <w:t>5</w:t>
      </w:r>
      <w:r w:rsidRPr="00037910">
        <w:rPr>
          <w:sz w:val="28"/>
          <w:szCs w:val="28"/>
        </w:rPr>
        <w:t xml:space="preserve"> года № </w:t>
      </w:r>
      <w:r w:rsidR="0073408B">
        <w:rPr>
          <w:sz w:val="28"/>
          <w:szCs w:val="28"/>
        </w:rPr>
        <w:t>20</w:t>
      </w:r>
      <w:r w:rsidRPr="00037910">
        <w:rPr>
          <w:sz w:val="28"/>
          <w:szCs w:val="28"/>
        </w:rPr>
        <w:t>-</w:t>
      </w:r>
      <w:r w:rsidR="00D162D5">
        <w:rPr>
          <w:sz w:val="28"/>
          <w:szCs w:val="28"/>
        </w:rPr>
        <w:t>13</w:t>
      </w:r>
      <w:r w:rsidR="0073408B">
        <w:rPr>
          <w:sz w:val="28"/>
          <w:szCs w:val="28"/>
        </w:rPr>
        <w:t>/пр</w:t>
      </w:r>
      <w:r w:rsidRPr="00037910">
        <w:rPr>
          <w:sz w:val="28"/>
          <w:szCs w:val="28"/>
        </w:rPr>
        <w:t>)</w:t>
      </w:r>
    </w:p>
    <w:p w:rsidR="008F2236" w:rsidRDefault="008F2236" w:rsidP="00FF4CC7">
      <w:pPr>
        <w:spacing w:line="240" w:lineRule="auto"/>
        <w:jc w:val="center"/>
        <w:rPr>
          <w:sz w:val="28"/>
          <w:szCs w:val="28"/>
        </w:rPr>
      </w:pPr>
    </w:p>
    <w:p w:rsidR="00CA36B0" w:rsidRPr="00EB4357" w:rsidRDefault="00CA36B0" w:rsidP="00CA36B0">
      <w:pPr>
        <w:spacing w:line="240" w:lineRule="auto"/>
        <w:jc w:val="center"/>
        <w:rPr>
          <w:i/>
          <w:sz w:val="8"/>
          <w:szCs w:val="28"/>
        </w:rPr>
      </w:pPr>
    </w:p>
    <w:tbl>
      <w:tblPr>
        <w:tblStyle w:val="a3"/>
        <w:tblW w:w="15291" w:type="dxa"/>
        <w:tblInd w:w="-318" w:type="dxa"/>
        <w:tblLook w:val="04A0" w:firstRow="1" w:lastRow="0" w:firstColumn="1" w:lastColumn="0" w:noHBand="0" w:noVBand="1"/>
      </w:tblPr>
      <w:tblGrid>
        <w:gridCol w:w="2741"/>
        <w:gridCol w:w="4329"/>
        <w:gridCol w:w="1701"/>
        <w:gridCol w:w="2410"/>
        <w:gridCol w:w="4110"/>
      </w:tblGrid>
      <w:tr w:rsidR="00211DD9" w:rsidRPr="00037910" w:rsidTr="00D52C4D">
        <w:tc>
          <w:tcPr>
            <w:tcW w:w="2741" w:type="dxa"/>
          </w:tcPr>
          <w:p w:rsidR="00211DD9" w:rsidRPr="00037910" w:rsidRDefault="00211DD9" w:rsidP="008F2236">
            <w:pPr>
              <w:widowControl/>
              <w:spacing w:line="240" w:lineRule="auto"/>
              <w:jc w:val="center"/>
              <w:rPr>
                <w:b/>
                <w:sz w:val="24"/>
                <w:szCs w:val="24"/>
              </w:rPr>
            </w:pPr>
            <w:r w:rsidRPr="00037910">
              <w:rPr>
                <w:b/>
                <w:sz w:val="24"/>
                <w:szCs w:val="24"/>
              </w:rPr>
              <w:t>Вопрос повестки дня заседания</w:t>
            </w:r>
          </w:p>
          <w:p w:rsidR="00211DD9" w:rsidRPr="00037910" w:rsidRDefault="00211DD9" w:rsidP="008F2236">
            <w:pPr>
              <w:widowControl/>
              <w:spacing w:line="240" w:lineRule="auto"/>
              <w:jc w:val="center"/>
              <w:rPr>
                <w:b/>
                <w:sz w:val="24"/>
                <w:szCs w:val="24"/>
              </w:rPr>
            </w:pPr>
          </w:p>
        </w:tc>
        <w:tc>
          <w:tcPr>
            <w:tcW w:w="4329" w:type="dxa"/>
          </w:tcPr>
          <w:p w:rsidR="00211DD9" w:rsidRPr="00037910" w:rsidRDefault="00211DD9" w:rsidP="008F2236">
            <w:pPr>
              <w:widowControl/>
              <w:spacing w:line="240" w:lineRule="auto"/>
              <w:jc w:val="center"/>
              <w:rPr>
                <w:b/>
                <w:sz w:val="24"/>
                <w:szCs w:val="24"/>
              </w:rPr>
            </w:pPr>
            <w:r w:rsidRPr="00037910">
              <w:rPr>
                <w:b/>
                <w:sz w:val="24"/>
                <w:szCs w:val="24"/>
              </w:rPr>
              <w:t xml:space="preserve">Протокольное решение </w:t>
            </w:r>
          </w:p>
        </w:tc>
        <w:tc>
          <w:tcPr>
            <w:tcW w:w="1701" w:type="dxa"/>
          </w:tcPr>
          <w:p w:rsidR="00211DD9" w:rsidRPr="00037910" w:rsidRDefault="00211DD9" w:rsidP="008F2236">
            <w:pPr>
              <w:widowControl/>
              <w:spacing w:line="240" w:lineRule="auto"/>
              <w:jc w:val="center"/>
              <w:rPr>
                <w:b/>
                <w:sz w:val="24"/>
                <w:szCs w:val="24"/>
              </w:rPr>
            </w:pPr>
            <w:r w:rsidRPr="00037910">
              <w:rPr>
                <w:b/>
                <w:sz w:val="24"/>
                <w:szCs w:val="24"/>
              </w:rPr>
              <w:t xml:space="preserve">Срок исполнения </w:t>
            </w:r>
          </w:p>
        </w:tc>
        <w:tc>
          <w:tcPr>
            <w:tcW w:w="2410" w:type="dxa"/>
          </w:tcPr>
          <w:p w:rsidR="00211DD9" w:rsidRPr="00037910" w:rsidRDefault="00211DD9" w:rsidP="008F2236">
            <w:pPr>
              <w:widowControl/>
              <w:spacing w:line="240" w:lineRule="auto"/>
              <w:jc w:val="center"/>
              <w:rPr>
                <w:b/>
                <w:sz w:val="24"/>
                <w:szCs w:val="24"/>
              </w:rPr>
            </w:pPr>
            <w:r w:rsidRPr="00037910">
              <w:rPr>
                <w:b/>
                <w:sz w:val="24"/>
                <w:szCs w:val="24"/>
              </w:rPr>
              <w:t>Исполнитель</w:t>
            </w:r>
          </w:p>
        </w:tc>
        <w:tc>
          <w:tcPr>
            <w:tcW w:w="4110" w:type="dxa"/>
          </w:tcPr>
          <w:p w:rsidR="00211DD9" w:rsidRPr="00037910" w:rsidRDefault="00211DD9" w:rsidP="008F2236">
            <w:pPr>
              <w:widowControl/>
              <w:spacing w:line="240" w:lineRule="auto"/>
              <w:jc w:val="center"/>
              <w:rPr>
                <w:b/>
                <w:sz w:val="24"/>
                <w:szCs w:val="24"/>
              </w:rPr>
            </w:pPr>
            <w:r>
              <w:rPr>
                <w:b/>
                <w:sz w:val="24"/>
                <w:szCs w:val="24"/>
              </w:rPr>
              <w:t>Состояние</w:t>
            </w:r>
            <w:r w:rsidRPr="00037910">
              <w:rPr>
                <w:b/>
                <w:sz w:val="24"/>
                <w:szCs w:val="24"/>
              </w:rPr>
              <w:t xml:space="preserve"> исполнения</w:t>
            </w:r>
          </w:p>
        </w:tc>
      </w:tr>
      <w:tr w:rsidR="006873F0" w:rsidRPr="00037910" w:rsidTr="00D52C4D">
        <w:trPr>
          <w:trHeight w:val="1700"/>
        </w:trPr>
        <w:tc>
          <w:tcPr>
            <w:tcW w:w="2741" w:type="dxa"/>
            <w:vMerge w:val="restart"/>
          </w:tcPr>
          <w:p w:rsidR="006873F0" w:rsidRPr="00250416" w:rsidRDefault="006873F0" w:rsidP="008F2236">
            <w:pPr>
              <w:widowControl/>
              <w:spacing w:line="240" w:lineRule="auto"/>
              <w:rPr>
                <w:b/>
                <w:sz w:val="24"/>
                <w:szCs w:val="24"/>
              </w:rPr>
            </w:pPr>
            <w:r>
              <w:rPr>
                <w:b/>
                <w:sz w:val="24"/>
                <w:szCs w:val="24"/>
              </w:rPr>
              <w:t>Вопрос 2</w:t>
            </w:r>
            <w:r w:rsidRPr="00250416">
              <w:rPr>
                <w:b/>
                <w:sz w:val="24"/>
                <w:szCs w:val="24"/>
              </w:rPr>
              <w:t>.</w:t>
            </w:r>
          </w:p>
          <w:p w:rsidR="006873F0" w:rsidRPr="00982022" w:rsidRDefault="006873F0" w:rsidP="00982022">
            <w:pPr>
              <w:widowControl/>
              <w:spacing w:line="240" w:lineRule="auto"/>
              <w:rPr>
                <w:b/>
                <w:sz w:val="24"/>
                <w:szCs w:val="24"/>
              </w:rPr>
            </w:pPr>
            <w:r>
              <w:rPr>
                <w:sz w:val="24"/>
                <w:szCs w:val="24"/>
              </w:rPr>
              <w:t>О</w:t>
            </w:r>
            <w:r w:rsidR="00982022">
              <w:rPr>
                <w:sz w:val="24"/>
                <w:szCs w:val="24"/>
              </w:rPr>
              <w:t xml:space="preserve">б информации о ходе реализации государствами-членами ЕАЭС </w:t>
            </w:r>
            <w:r w:rsidR="00982022">
              <w:rPr>
                <w:sz w:val="24"/>
                <w:szCs w:val="24"/>
                <w:lang w:val="en-US"/>
              </w:rPr>
              <w:t>III</w:t>
            </w:r>
            <w:r w:rsidR="00982022" w:rsidRPr="00982022">
              <w:rPr>
                <w:sz w:val="24"/>
                <w:szCs w:val="24"/>
              </w:rPr>
              <w:t xml:space="preserve"> </w:t>
            </w:r>
            <w:r w:rsidR="00982022">
              <w:rPr>
                <w:sz w:val="24"/>
                <w:szCs w:val="24"/>
              </w:rPr>
              <w:t>этапа Программы поэтапной либерализации выполнения перевозчиками, зарегистрированными на территории одного из государств-членов ЕАЭС, автомобильных перевозок грузов между пунктами, расположенными на территории другого государства-члена ЕАЭС, на период с 2016 по 2025 годы</w:t>
            </w:r>
          </w:p>
        </w:tc>
        <w:tc>
          <w:tcPr>
            <w:tcW w:w="4329" w:type="dxa"/>
          </w:tcPr>
          <w:p w:rsidR="006873F0" w:rsidRPr="003C14CB" w:rsidRDefault="00982022" w:rsidP="00982022">
            <w:pPr>
              <w:widowControl/>
              <w:spacing w:line="240" w:lineRule="auto"/>
              <w:rPr>
                <w:sz w:val="24"/>
                <w:szCs w:val="24"/>
              </w:rPr>
            </w:pPr>
            <w:r>
              <w:rPr>
                <w:sz w:val="24"/>
                <w:szCs w:val="24"/>
              </w:rPr>
              <w:t>2</w:t>
            </w:r>
            <w:r w:rsidR="006873F0">
              <w:rPr>
                <w:sz w:val="24"/>
                <w:szCs w:val="24"/>
              </w:rPr>
              <w:t>. </w:t>
            </w:r>
            <w:r w:rsidRPr="00982022">
              <w:rPr>
                <w:sz w:val="24"/>
                <w:szCs w:val="24"/>
              </w:rPr>
              <w:t>Членам подкомитета в случае необходимости направить</w:t>
            </w:r>
            <w:r>
              <w:rPr>
                <w:sz w:val="24"/>
                <w:szCs w:val="24"/>
              </w:rPr>
              <w:t xml:space="preserve"> </w:t>
            </w:r>
            <w:r w:rsidRPr="00982022">
              <w:rPr>
                <w:sz w:val="24"/>
                <w:szCs w:val="24"/>
              </w:rPr>
              <w:t>в Департамент транспорта и инфраструктуры Комиссии предложения по актуализации отчета, указанного в пункте 1 настоящего решения.</w:t>
            </w:r>
          </w:p>
        </w:tc>
        <w:tc>
          <w:tcPr>
            <w:tcW w:w="1701" w:type="dxa"/>
          </w:tcPr>
          <w:p w:rsidR="006873F0" w:rsidRPr="0073408B" w:rsidRDefault="00982022" w:rsidP="00982022">
            <w:pPr>
              <w:widowControl/>
              <w:spacing w:line="240" w:lineRule="auto"/>
              <w:jc w:val="center"/>
              <w:rPr>
                <w:sz w:val="24"/>
                <w:szCs w:val="24"/>
              </w:rPr>
            </w:pPr>
            <w:r>
              <w:rPr>
                <w:sz w:val="24"/>
                <w:szCs w:val="24"/>
              </w:rPr>
              <w:t>14</w:t>
            </w:r>
            <w:r w:rsidR="006873F0">
              <w:rPr>
                <w:sz w:val="24"/>
                <w:szCs w:val="24"/>
              </w:rPr>
              <w:t xml:space="preserve"> </w:t>
            </w:r>
            <w:r>
              <w:rPr>
                <w:sz w:val="24"/>
                <w:szCs w:val="24"/>
              </w:rPr>
              <w:t>марта</w:t>
            </w:r>
            <w:r w:rsidR="006873F0">
              <w:rPr>
                <w:sz w:val="24"/>
                <w:szCs w:val="24"/>
              </w:rPr>
              <w:br/>
              <w:t>202</w:t>
            </w:r>
            <w:r>
              <w:rPr>
                <w:sz w:val="24"/>
                <w:szCs w:val="24"/>
              </w:rPr>
              <w:t>5</w:t>
            </w:r>
            <w:r w:rsidR="006873F0">
              <w:rPr>
                <w:sz w:val="24"/>
                <w:szCs w:val="24"/>
              </w:rPr>
              <w:t xml:space="preserve"> года</w:t>
            </w:r>
          </w:p>
        </w:tc>
        <w:tc>
          <w:tcPr>
            <w:tcW w:w="2410" w:type="dxa"/>
          </w:tcPr>
          <w:p w:rsidR="006873F0" w:rsidRDefault="006873F0" w:rsidP="008F2236">
            <w:pPr>
              <w:widowControl/>
              <w:spacing w:line="240" w:lineRule="auto"/>
              <w:jc w:val="center"/>
              <w:rPr>
                <w:sz w:val="24"/>
                <w:szCs w:val="24"/>
              </w:rPr>
            </w:pPr>
            <w:r>
              <w:rPr>
                <w:sz w:val="24"/>
                <w:szCs w:val="24"/>
              </w:rPr>
              <w:t xml:space="preserve">члены подкомитета </w:t>
            </w:r>
          </w:p>
          <w:p w:rsidR="006873F0" w:rsidRDefault="006873F0" w:rsidP="008F2236">
            <w:pPr>
              <w:widowControl/>
              <w:spacing w:line="240" w:lineRule="auto"/>
              <w:jc w:val="center"/>
              <w:rPr>
                <w:sz w:val="24"/>
                <w:szCs w:val="24"/>
              </w:rPr>
            </w:pPr>
          </w:p>
          <w:p w:rsidR="006873F0" w:rsidRDefault="006873F0" w:rsidP="008F2236">
            <w:pPr>
              <w:widowControl/>
              <w:spacing w:line="240" w:lineRule="auto"/>
              <w:jc w:val="center"/>
              <w:rPr>
                <w:sz w:val="24"/>
                <w:szCs w:val="24"/>
              </w:rPr>
            </w:pPr>
          </w:p>
          <w:p w:rsidR="006873F0" w:rsidRPr="00037910" w:rsidRDefault="006873F0" w:rsidP="008F2236">
            <w:pPr>
              <w:widowControl/>
              <w:spacing w:line="240" w:lineRule="auto"/>
              <w:jc w:val="center"/>
              <w:rPr>
                <w:sz w:val="24"/>
                <w:szCs w:val="24"/>
              </w:rPr>
            </w:pPr>
          </w:p>
        </w:tc>
        <w:tc>
          <w:tcPr>
            <w:tcW w:w="4110" w:type="dxa"/>
          </w:tcPr>
          <w:p w:rsidR="006873F0" w:rsidRPr="00E47FDE" w:rsidRDefault="00CE426D" w:rsidP="008F2236">
            <w:pPr>
              <w:widowControl/>
              <w:spacing w:line="240" w:lineRule="auto"/>
              <w:rPr>
                <w:b/>
                <w:sz w:val="24"/>
                <w:szCs w:val="24"/>
              </w:rPr>
            </w:pPr>
            <w:r>
              <w:rPr>
                <w:sz w:val="24"/>
                <w:szCs w:val="24"/>
              </w:rPr>
              <w:t>Предложения</w:t>
            </w:r>
            <w:r w:rsidR="006873F0" w:rsidRPr="00E47FDE">
              <w:rPr>
                <w:sz w:val="24"/>
                <w:szCs w:val="24"/>
              </w:rPr>
              <w:t xml:space="preserve"> от членов подкомитета не поступали.</w:t>
            </w:r>
          </w:p>
          <w:p w:rsidR="006873F0" w:rsidRPr="00F54FCA" w:rsidRDefault="006873F0" w:rsidP="000F2EE9">
            <w:pPr>
              <w:widowControl/>
              <w:spacing w:line="240" w:lineRule="auto"/>
              <w:rPr>
                <w:sz w:val="24"/>
                <w:szCs w:val="24"/>
              </w:rPr>
            </w:pPr>
          </w:p>
        </w:tc>
      </w:tr>
      <w:tr w:rsidR="006873F0" w:rsidRPr="00037910" w:rsidTr="00D52C4D">
        <w:trPr>
          <w:trHeight w:val="1959"/>
        </w:trPr>
        <w:tc>
          <w:tcPr>
            <w:tcW w:w="2741" w:type="dxa"/>
            <w:vMerge/>
          </w:tcPr>
          <w:p w:rsidR="006873F0" w:rsidRDefault="006873F0" w:rsidP="008F2236">
            <w:pPr>
              <w:widowControl/>
              <w:spacing w:line="240" w:lineRule="auto"/>
              <w:rPr>
                <w:b/>
                <w:sz w:val="24"/>
                <w:szCs w:val="24"/>
              </w:rPr>
            </w:pPr>
          </w:p>
        </w:tc>
        <w:tc>
          <w:tcPr>
            <w:tcW w:w="4329" w:type="dxa"/>
          </w:tcPr>
          <w:p w:rsidR="006873F0" w:rsidRPr="002B0272" w:rsidRDefault="00982022" w:rsidP="00982022">
            <w:pPr>
              <w:widowControl/>
              <w:spacing w:line="240" w:lineRule="auto"/>
              <w:rPr>
                <w:sz w:val="24"/>
                <w:szCs w:val="24"/>
              </w:rPr>
            </w:pPr>
            <w:r>
              <w:rPr>
                <w:sz w:val="24"/>
                <w:szCs w:val="24"/>
              </w:rPr>
              <w:t>6</w:t>
            </w:r>
            <w:r w:rsidR="006873F0">
              <w:rPr>
                <w:sz w:val="24"/>
                <w:szCs w:val="24"/>
              </w:rPr>
              <w:t>. </w:t>
            </w:r>
            <w:r w:rsidRPr="00982022">
              <w:rPr>
                <w:sz w:val="24"/>
                <w:szCs w:val="24"/>
              </w:rPr>
              <w:t>Департаменту транспорта и инфраструктуры Комиссии провести отдельное совещание по обсуждению вопросов полноформатной реализации государствами-членами Программы и подготовки проекта распоряжения Высшего Ев</w:t>
            </w:r>
            <w:r>
              <w:rPr>
                <w:sz w:val="24"/>
                <w:szCs w:val="24"/>
              </w:rPr>
              <w:t>разийского экономического союза.</w:t>
            </w:r>
          </w:p>
        </w:tc>
        <w:tc>
          <w:tcPr>
            <w:tcW w:w="1701" w:type="dxa"/>
          </w:tcPr>
          <w:p w:rsidR="006873F0" w:rsidRDefault="00982022" w:rsidP="008F2236">
            <w:pPr>
              <w:widowControl/>
              <w:spacing w:line="240" w:lineRule="auto"/>
              <w:jc w:val="center"/>
              <w:rPr>
                <w:sz w:val="24"/>
                <w:szCs w:val="24"/>
              </w:rPr>
            </w:pPr>
            <w:r>
              <w:rPr>
                <w:sz w:val="24"/>
                <w:szCs w:val="24"/>
              </w:rPr>
              <w:t>март</w:t>
            </w:r>
            <w:r>
              <w:rPr>
                <w:sz w:val="24"/>
                <w:szCs w:val="24"/>
              </w:rPr>
              <w:br/>
              <w:t>2025 года</w:t>
            </w:r>
          </w:p>
        </w:tc>
        <w:tc>
          <w:tcPr>
            <w:tcW w:w="2410" w:type="dxa"/>
          </w:tcPr>
          <w:p w:rsidR="006873F0" w:rsidRDefault="006873F0" w:rsidP="00FA1E7B">
            <w:pPr>
              <w:widowControl/>
              <w:spacing w:line="240" w:lineRule="auto"/>
              <w:jc w:val="center"/>
              <w:rPr>
                <w:sz w:val="24"/>
                <w:szCs w:val="24"/>
              </w:rPr>
            </w:pPr>
            <w:r>
              <w:rPr>
                <w:sz w:val="24"/>
                <w:szCs w:val="24"/>
              </w:rPr>
              <w:t>Департамент транспорта и инфраструктуры ЕЭК</w:t>
            </w:r>
          </w:p>
          <w:p w:rsidR="006873F0" w:rsidRDefault="006873F0" w:rsidP="008F2236">
            <w:pPr>
              <w:widowControl/>
              <w:spacing w:line="240" w:lineRule="auto"/>
              <w:jc w:val="center"/>
              <w:rPr>
                <w:sz w:val="24"/>
                <w:szCs w:val="24"/>
              </w:rPr>
            </w:pPr>
          </w:p>
        </w:tc>
        <w:tc>
          <w:tcPr>
            <w:tcW w:w="4110" w:type="dxa"/>
          </w:tcPr>
          <w:p w:rsidR="006873F0" w:rsidRPr="00517EA0" w:rsidRDefault="006873F0" w:rsidP="000F2EE9">
            <w:pPr>
              <w:widowControl/>
              <w:spacing w:line="240" w:lineRule="auto"/>
              <w:rPr>
                <w:b/>
                <w:sz w:val="24"/>
                <w:szCs w:val="24"/>
              </w:rPr>
            </w:pPr>
            <w:r w:rsidRPr="00517EA0">
              <w:rPr>
                <w:b/>
                <w:sz w:val="24"/>
                <w:szCs w:val="24"/>
              </w:rPr>
              <w:t>Исполнено.</w:t>
            </w:r>
          </w:p>
          <w:p w:rsidR="002B0A48" w:rsidRDefault="00982022" w:rsidP="000F2EE9">
            <w:pPr>
              <w:widowControl/>
              <w:spacing w:line="240" w:lineRule="auto"/>
              <w:rPr>
                <w:sz w:val="24"/>
                <w:szCs w:val="24"/>
              </w:rPr>
            </w:pPr>
            <w:r>
              <w:rPr>
                <w:sz w:val="24"/>
                <w:szCs w:val="24"/>
              </w:rPr>
              <w:t>Совещание</w:t>
            </w:r>
            <w:r w:rsidR="002B0A48">
              <w:rPr>
                <w:sz w:val="24"/>
                <w:szCs w:val="24"/>
              </w:rPr>
              <w:t xml:space="preserve"> </w:t>
            </w:r>
            <w:r>
              <w:rPr>
                <w:sz w:val="24"/>
                <w:szCs w:val="24"/>
              </w:rPr>
              <w:t>проведено</w:t>
            </w:r>
            <w:r w:rsidR="002B0A48">
              <w:rPr>
                <w:sz w:val="24"/>
                <w:szCs w:val="24"/>
              </w:rPr>
              <w:t>.</w:t>
            </w:r>
          </w:p>
          <w:p w:rsidR="006873F0" w:rsidRPr="00982022" w:rsidRDefault="002B0A48" w:rsidP="000F2EE9">
            <w:pPr>
              <w:widowControl/>
              <w:spacing w:line="240" w:lineRule="auto"/>
              <w:rPr>
                <w:sz w:val="24"/>
                <w:szCs w:val="24"/>
              </w:rPr>
            </w:pPr>
            <w:r>
              <w:rPr>
                <w:sz w:val="24"/>
                <w:szCs w:val="24"/>
              </w:rPr>
              <w:t>(Протокол от 19 марта 2025 года</w:t>
            </w:r>
            <w:r>
              <w:rPr>
                <w:sz w:val="24"/>
                <w:szCs w:val="24"/>
              </w:rPr>
              <w:br/>
              <w:t>№ 20-21/пр).</w:t>
            </w:r>
          </w:p>
          <w:p w:rsidR="006873F0" w:rsidRDefault="006873F0" w:rsidP="008F2236">
            <w:pPr>
              <w:widowControl/>
              <w:spacing w:line="240" w:lineRule="auto"/>
              <w:rPr>
                <w:b/>
                <w:sz w:val="24"/>
                <w:szCs w:val="24"/>
              </w:rPr>
            </w:pPr>
          </w:p>
        </w:tc>
      </w:tr>
      <w:tr w:rsidR="009A3C52" w:rsidRPr="00037910" w:rsidTr="00082425">
        <w:trPr>
          <w:trHeight w:val="647"/>
        </w:trPr>
        <w:tc>
          <w:tcPr>
            <w:tcW w:w="2741" w:type="dxa"/>
          </w:tcPr>
          <w:p w:rsidR="009A3C52" w:rsidRPr="00250416" w:rsidRDefault="009A3C52" w:rsidP="009A3C52">
            <w:pPr>
              <w:widowControl/>
              <w:spacing w:line="240" w:lineRule="auto"/>
              <w:rPr>
                <w:b/>
                <w:sz w:val="24"/>
                <w:szCs w:val="24"/>
              </w:rPr>
            </w:pPr>
            <w:r w:rsidRPr="00250416">
              <w:rPr>
                <w:b/>
                <w:sz w:val="24"/>
                <w:szCs w:val="24"/>
              </w:rPr>
              <w:t xml:space="preserve">Вопрос </w:t>
            </w:r>
            <w:r>
              <w:rPr>
                <w:b/>
                <w:sz w:val="24"/>
                <w:szCs w:val="24"/>
              </w:rPr>
              <w:t>3</w:t>
            </w:r>
            <w:r w:rsidRPr="00250416">
              <w:rPr>
                <w:b/>
                <w:sz w:val="24"/>
                <w:szCs w:val="24"/>
              </w:rPr>
              <w:t>.</w:t>
            </w:r>
          </w:p>
          <w:p w:rsidR="00982022" w:rsidRPr="00982022" w:rsidRDefault="00982022" w:rsidP="00982022">
            <w:pPr>
              <w:widowControl/>
              <w:spacing w:line="240" w:lineRule="auto"/>
              <w:rPr>
                <w:sz w:val="24"/>
                <w:szCs w:val="24"/>
              </w:rPr>
            </w:pPr>
            <w:r w:rsidRPr="00982022">
              <w:rPr>
                <w:sz w:val="24"/>
                <w:szCs w:val="24"/>
              </w:rPr>
              <w:t>О возможности (целесообразности) разработки единой структуры</w:t>
            </w:r>
          </w:p>
          <w:p w:rsidR="00982022" w:rsidRPr="00982022" w:rsidRDefault="00982022" w:rsidP="00982022">
            <w:pPr>
              <w:widowControl/>
              <w:spacing w:line="240" w:lineRule="auto"/>
              <w:rPr>
                <w:sz w:val="24"/>
                <w:szCs w:val="24"/>
              </w:rPr>
            </w:pPr>
            <w:r w:rsidRPr="00982022">
              <w:rPr>
                <w:sz w:val="24"/>
                <w:szCs w:val="24"/>
              </w:rPr>
              <w:t xml:space="preserve">и формата транспортного </w:t>
            </w:r>
            <w:r w:rsidRPr="00982022">
              <w:rPr>
                <w:sz w:val="24"/>
                <w:szCs w:val="24"/>
              </w:rPr>
              <w:lastRenderedPageBreak/>
              <w:t>(перевозочного) документа (CMR) и свидетельства</w:t>
            </w:r>
          </w:p>
          <w:p w:rsidR="00982022" w:rsidRPr="00982022" w:rsidRDefault="00982022" w:rsidP="00982022">
            <w:pPr>
              <w:widowControl/>
              <w:spacing w:line="240" w:lineRule="auto"/>
              <w:rPr>
                <w:sz w:val="24"/>
                <w:szCs w:val="24"/>
              </w:rPr>
            </w:pPr>
            <w:r w:rsidRPr="00982022">
              <w:rPr>
                <w:sz w:val="24"/>
                <w:szCs w:val="24"/>
              </w:rPr>
              <w:t>о регистрации транспортного средства в целях реализации Соглашения</w:t>
            </w:r>
          </w:p>
          <w:p w:rsidR="009A3C52" w:rsidRDefault="00982022" w:rsidP="00982022">
            <w:pPr>
              <w:widowControl/>
              <w:spacing w:line="240" w:lineRule="auto"/>
              <w:rPr>
                <w:b/>
                <w:sz w:val="24"/>
                <w:szCs w:val="24"/>
              </w:rPr>
            </w:pPr>
            <w:r w:rsidRPr="00982022">
              <w:rPr>
                <w:sz w:val="24"/>
                <w:szCs w:val="24"/>
              </w:rPr>
              <w:t>о применении в Евразийском экономическом союзе навигационных пломб для отслеживания перевозок от 19 апреля 2022 года</w:t>
            </w:r>
          </w:p>
        </w:tc>
        <w:tc>
          <w:tcPr>
            <w:tcW w:w="4329" w:type="dxa"/>
          </w:tcPr>
          <w:p w:rsidR="00982022" w:rsidRPr="00982022" w:rsidRDefault="00982022" w:rsidP="00982022">
            <w:pPr>
              <w:widowControl/>
              <w:spacing w:line="240" w:lineRule="auto"/>
              <w:rPr>
                <w:sz w:val="24"/>
                <w:szCs w:val="24"/>
              </w:rPr>
            </w:pPr>
            <w:r>
              <w:rPr>
                <w:sz w:val="24"/>
                <w:szCs w:val="24"/>
              </w:rPr>
              <w:lastRenderedPageBreak/>
              <w:t>5</w:t>
            </w:r>
            <w:r w:rsidR="007B3EEB">
              <w:rPr>
                <w:sz w:val="24"/>
                <w:szCs w:val="24"/>
              </w:rPr>
              <w:t>. </w:t>
            </w:r>
            <w:r w:rsidRPr="00982022">
              <w:rPr>
                <w:sz w:val="24"/>
                <w:szCs w:val="24"/>
              </w:rPr>
              <w:t xml:space="preserve">Департаменту транспорта и инфраструктуры Комиссии провести отдельное совещание по обсуждению вопроса разработки единой структуры </w:t>
            </w:r>
          </w:p>
          <w:p w:rsidR="009A3C52" w:rsidRPr="006E2B87" w:rsidRDefault="00982022" w:rsidP="00982022">
            <w:pPr>
              <w:widowControl/>
              <w:spacing w:line="240" w:lineRule="auto"/>
              <w:rPr>
                <w:sz w:val="24"/>
                <w:szCs w:val="24"/>
              </w:rPr>
            </w:pPr>
            <w:r w:rsidRPr="00982022">
              <w:rPr>
                <w:sz w:val="24"/>
                <w:szCs w:val="24"/>
              </w:rPr>
              <w:t>и формата свидетельства о регистрации транспортного средства.</w:t>
            </w:r>
          </w:p>
        </w:tc>
        <w:tc>
          <w:tcPr>
            <w:tcW w:w="1701" w:type="dxa"/>
          </w:tcPr>
          <w:p w:rsidR="00082425" w:rsidRPr="00F83997" w:rsidRDefault="006873F0" w:rsidP="0057783B">
            <w:pPr>
              <w:widowControl/>
              <w:spacing w:line="240" w:lineRule="auto"/>
              <w:jc w:val="center"/>
              <w:rPr>
                <w:sz w:val="24"/>
                <w:szCs w:val="24"/>
              </w:rPr>
            </w:pPr>
            <w:r>
              <w:rPr>
                <w:sz w:val="24"/>
                <w:szCs w:val="24"/>
              </w:rPr>
              <w:t>-</w:t>
            </w:r>
          </w:p>
        </w:tc>
        <w:tc>
          <w:tcPr>
            <w:tcW w:w="2410" w:type="dxa"/>
          </w:tcPr>
          <w:p w:rsidR="00FA1E7B" w:rsidRDefault="00FA1E7B" w:rsidP="00FA1E7B">
            <w:pPr>
              <w:widowControl/>
              <w:spacing w:line="240" w:lineRule="auto"/>
              <w:jc w:val="center"/>
              <w:rPr>
                <w:sz w:val="24"/>
                <w:szCs w:val="24"/>
              </w:rPr>
            </w:pPr>
            <w:r>
              <w:rPr>
                <w:sz w:val="24"/>
                <w:szCs w:val="24"/>
              </w:rPr>
              <w:t>Департамент транспорта и инфраструктуры ЕЭК</w:t>
            </w:r>
          </w:p>
          <w:p w:rsidR="009A3C52" w:rsidRPr="00037910" w:rsidRDefault="009A3C52" w:rsidP="00FA1E7B">
            <w:pPr>
              <w:widowControl/>
              <w:spacing w:line="240" w:lineRule="auto"/>
              <w:jc w:val="center"/>
              <w:rPr>
                <w:sz w:val="24"/>
                <w:szCs w:val="24"/>
              </w:rPr>
            </w:pPr>
          </w:p>
        </w:tc>
        <w:tc>
          <w:tcPr>
            <w:tcW w:w="4110" w:type="dxa"/>
          </w:tcPr>
          <w:p w:rsidR="009A3C52" w:rsidRDefault="00FA1E7B" w:rsidP="009A3C52">
            <w:pPr>
              <w:widowControl/>
              <w:spacing w:line="240" w:lineRule="auto"/>
              <w:rPr>
                <w:b/>
                <w:sz w:val="24"/>
                <w:szCs w:val="24"/>
              </w:rPr>
            </w:pPr>
            <w:r>
              <w:rPr>
                <w:b/>
                <w:sz w:val="24"/>
                <w:szCs w:val="24"/>
              </w:rPr>
              <w:t>Исполнено</w:t>
            </w:r>
            <w:r w:rsidR="007B3EEB">
              <w:rPr>
                <w:b/>
                <w:sz w:val="24"/>
                <w:szCs w:val="24"/>
              </w:rPr>
              <w:t>.</w:t>
            </w:r>
          </w:p>
          <w:p w:rsidR="002B0A48" w:rsidRDefault="002B0A48" w:rsidP="0042455B">
            <w:pPr>
              <w:widowControl/>
              <w:spacing w:line="240" w:lineRule="auto"/>
              <w:rPr>
                <w:sz w:val="24"/>
                <w:szCs w:val="24"/>
              </w:rPr>
            </w:pPr>
            <w:r>
              <w:rPr>
                <w:sz w:val="24"/>
                <w:szCs w:val="24"/>
              </w:rPr>
              <w:t>Совещание проведено.</w:t>
            </w:r>
          </w:p>
          <w:p w:rsidR="0042455B" w:rsidRPr="00982022" w:rsidRDefault="002B0A48" w:rsidP="0042455B">
            <w:pPr>
              <w:widowControl/>
              <w:spacing w:line="240" w:lineRule="auto"/>
              <w:rPr>
                <w:sz w:val="24"/>
                <w:szCs w:val="24"/>
              </w:rPr>
            </w:pPr>
            <w:r>
              <w:rPr>
                <w:sz w:val="24"/>
                <w:szCs w:val="24"/>
              </w:rPr>
              <w:t>(Протокол от 28 марта 2025 года</w:t>
            </w:r>
            <w:r>
              <w:rPr>
                <w:sz w:val="24"/>
                <w:szCs w:val="24"/>
              </w:rPr>
              <w:br/>
              <w:t>№ 20-24/пр).</w:t>
            </w:r>
          </w:p>
          <w:p w:rsidR="006873F0" w:rsidRPr="002B0F28" w:rsidRDefault="006873F0" w:rsidP="009A3C52">
            <w:pPr>
              <w:widowControl/>
              <w:spacing w:line="240" w:lineRule="auto"/>
              <w:rPr>
                <w:sz w:val="24"/>
                <w:szCs w:val="24"/>
              </w:rPr>
            </w:pPr>
          </w:p>
        </w:tc>
      </w:tr>
      <w:tr w:rsidR="00982022" w:rsidRPr="00037910" w:rsidTr="007C7BC1">
        <w:trPr>
          <w:trHeight w:val="3071"/>
        </w:trPr>
        <w:tc>
          <w:tcPr>
            <w:tcW w:w="2741" w:type="dxa"/>
          </w:tcPr>
          <w:p w:rsidR="00982022" w:rsidRPr="00250416" w:rsidRDefault="00982022" w:rsidP="009A3C52">
            <w:pPr>
              <w:widowControl/>
              <w:spacing w:line="240" w:lineRule="auto"/>
              <w:rPr>
                <w:b/>
                <w:sz w:val="24"/>
                <w:szCs w:val="24"/>
              </w:rPr>
            </w:pPr>
            <w:r>
              <w:rPr>
                <w:b/>
                <w:sz w:val="24"/>
                <w:szCs w:val="24"/>
              </w:rPr>
              <w:t>Вопрос 5</w:t>
            </w:r>
            <w:r w:rsidRPr="00250416">
              <w:rPr>
                <w:b/>
                <w:sz w:val="24"/>
                <w:szCs w:val="24"/>
              </w:rPr>
              <w:t>.</w:t>
            </w:r>
          </w:p>
          <w:p w:rsidR="00982022" w:rsidRPr="00250416" w:rsidRDefault="00982022" w:rsidP="00082425">
            <w:pPr>
              <w:widowControl/>
              <w:spacing w:line="240" w:lineRule="auto"/>
              <w:rPr>
                <w:b/>
                <w:sz w:val="24"/>
                <w:szCs w:val="24"/>
              </w:rPr>
            </w:pPr>
            <w:r w:rsidRPr="00982022">
              <w:rPr>
                <w:sz w:val="24"/>
                <w:szCs w:val="24"/>
              </w:rPr>
              <w:t>О проставлении штампов таможенных органов в транспортных (перевозочных), коммерческих и иных документах на бумажном носителе при совершении таможенных операций в электронном виде</w:t>
            </w:r>
            <w:r>
              <w:rPr>
                <w:sz w:val="24"/>
                <w:szCs w:val="24"/>
              </w:rPr>
              <w:t>.</w:t>
            </w:r>
          </w:p>
        </w:tc>
        <w:tc>
          <w:tcPr>
            <w:tcW w:w="4329" w:type="dxa"/>
          </w:tcPr>
          <w:p w:rsidR="00982022" w:rsidRPr="00982022" w:rsidRDefault="00982022" w:rsidP="00982022">
            <w:pPr>
              <w:widowControl/>
              <w:spacing w:line="240" w:lineRule="auto"/>
              <w:rPr>
                <w:sz w:val="24"/>
                <w:szCs w:val="24"/>
              </w:rPr>
            </w:pPr>
            <w:r>
              <w:rPr>
                <w:sz w:val="24"/>
                <w:szCs w:val="24"/>
              </w:rPr>
              <w:t>3. </w:t>
            </w:r>
            <w:r w:rsidRPr="00982022">
              <w:rPr>
                <w:sz w:val="24"/>
                <w:szCs w:val="24"/>
              </w:rPr>
              <w:t>Департаменту транспорта и инфраструктуры Комиссии проинформировать Департамент таможенной инфраструктуры Комиссии</w:t>
            </w:r>
          </w:p>
          <w:p w:rsidR="00982022" w:rsidRPr="002B0272" w:rsidRDefault="00982022" w:rsidP="00982022">
            <w:pPr>
              <w:widowControl/>
              <w:spacing w:line="240" w:lineRule="auto"/>
              <w:rPr>
                <w:sz w:val="24"/>
                <w:szCs w:val="24"/>
              </w:rPr>
            </w:pPr>
            <w:r w:rsidRPr="00982022">
              <w:rPr>
                <w:sz w:val="24"/>
                <w:szCs w:val="24"/>
              </w:rPr>
              <w:t xml:space="preserve">об итогах рассмотрения данного вопроса. </w:t>
            </w:r>
          </w:p>
        </w:tc>
        <w:tc>
          <w:tcPr>
            <w:tcW w:w="1701" w:type="dxa"/>
          </w:tcPr>
          <w:p w:rsidR="00982022" w:rsidRDefault="00982022" w:rsidP="00082425">
            <w:pPr>
              <w:widowControl/>
              <w:tabs>
                <w:tab w:val="left" w:pos="639"/>
                <w:tab w:val="center" w:pos="742"/>
              </w:tabs>
              <w:spacing w:line="240" w:lineRule="auto"/>
              <w:jc w:val="center"/>
              <w:rPr>
                <w:sz w:val="24"/>
                <w:szCs w:val="24"/>
              </w:rPr>
            </w:pPr>
            <w:r>
              <w:rPr>
                <w:sz w:val="24"/>
                <w:szCs w:val="24"/>
              </w:rPr>
              <w:t>-</w:t>
            </w:r>
          </w:p>
        </w:tc>
        <w:tc>
          <w:tcPr>
            <w:tcW w:w="2410" w:type="dxa"/>
          </w:tcPr>
          <w:p w:rsidR="00982022" w:rsidRDefault="00982022" w:rsidP="00CE426D">
            <w:pPr>
              <w:widowControl/>
              <w:spacing w:line="240" w:lineRule="auto"/>
              <w:jc w:val="center"/>
              <w:rPr>
                <w:sz w:val="24"/>
                <w:szCs w:val="24"/>
              </w:rPr>
            </w:pPr>
            <w:r>
              <w:rPr>
                <w:sz w:val="24"/>
                <w:szCs w:val="24"/>
              </w:rPr>
              <w:t xml:space="preserve">Департамент транспорта и инфраструктуры ЕЭК </w:t>
            </w:r>
          </w:p>
        </w:tc>
        <w:tc>
          <w:tcPr>
            <w:tcW w:w="4110" w:type="dxa"/>
          </w:tcPr>
          <w:p w:rsidR="00982022" w:rsidRDefault="00982022" w:rsidP="009A3C52">
            <w:pPr>
              <w:widowControl/>
              <w:spacing w:line="240" w:lineRule="auto"/>
              <w:rPr>
                <w:b/>
                <w:sz w:val="24"/>
                <w:szCs w:val="24"/>
              </w:rPr>
            </w:pPr>
            <w:r w:rsidRPr="00AD683F">
              <w:rPr>
                <w:b/>
                <w:sz w:val="24"/>
                <w:szCs w:val="24"/>
              </w:rPr>
              <w:t>Исполнено.</w:t>
            </w:r>
          </w:p>
          <w:p w:rsidR="00982022" w:rsidRPr="00E65463" w:rsidRDefault="00C17F14" w:rsidP="00AD683F">
            <w:pPr>
              <w:spacing w:line="240" w:lineRule="auto"/>
              <w:rPr>
                <w:sz w:val="24"/>
                <w:szCs w:val="24"/>
              </w:rPr>
            </w:pPr>
            <w:r>
              <w:rPr>
                <w:sz w:val="24"/>
                <w:szCs w:val="24"/>
              </w:rPr>
              <w:t xml:space="preserve">Информация в Департамент </w:t>
            </w:r>
            <w:r w:rsidRPr="00982022">
              <w:rPr>
                <w:sz w:val="24"/>
                <w:szCs w:val="24"/>
              </w:rPr>
              <w:t>таможенной инфраструктуры</w:t>
            </w:r>
            <w:r>
              <w:rPr>
                <w:sz w:val="24"/>
                <w:szCs w:val="24"/>
              </w:rPr>
              <w:t xml:space="preserve"> направлена.</w:t>
            </w:r>
            <w:bookmarkStart w:id="0" w:name="_GoBack"/>
            <w:bookmarkEnd w:id="0"/>
          </w:p>
        </w:tc>
      </w:tr>
    </w:tbl>
    <w:p w:rsidR="008226A9" w:rsidRPr="00321EE7" w:rsidRDefault="008226A9" w:rsidP="0035286A">
      <w:pPr>
        <w:spacing w:line="240" w:lineRule="auto"/>
        <w:rPr>
          <w:i/>
          <w:sz w:val="2"/>
          <w:szCs w:val="2"/>
        </w:rPr>
      </w:pPr>
    </w:p>
    <w:sectPr w:rsidR="008226A9" w:rsidRPr="00321EE7" w:rsidSect="00BC1BA9">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851"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B50" w:rsidRDefault="00397B50" w:rsidP="00E76E61">
      <w:pPr>
        <w:spacing w:line="240" w:lineRule="auto"/>
      </w:pPr>
      <w:r>
        <w:separator/>
      </w:r>
    </w:p>
  </w:endnote>
  <w:endnote w:type="continuationSeparator" w:id="0">
    <w:p w:rsidR="00397B50" w:rsidRDefault="00397B50" w:rsidP="00E76E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2F6" w:rsidRDefault="007542F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2F6" w:rsidRDefault="007542F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2F6" w:rsidRDefault="007542F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B50" w:rsidRDefault="00397B50" w:rsidP="00E76E61">
      <w:pPr>
        <w:spacing w:line="240" w:lineRule="auto"/>
      </w:pPr>
      <w:r>
        <w:separator/>
      </w:r>
    </w:p>
  </w:footnote>
  <w:footnote w:type="continuationSeparator" w:id="0">
    <w:p w:rsidR="00397B50" w:rsidRDefault="00397B50" w:rsidP="00E76E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2F6" w:rsidRDefault="007542F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39969"/>
      <w:docPartObj>
        <w:docPartGallery w:val="Page Numbers (Top of Page)"/>
        <w:docPartUnique/>
      </w:docPartObj>
    </w:sdtPr>
    <w:sdtEndPr/>
    <w:sdtContent>
      <w:p w:rsidR="003371B2" w:rsidRDefault="003371B2" w:rsidP="003371B2">
        <w:pPr>
          <w:pStyle w:val="a6"/>
          <w:spacing w:after="120"/>
          <w:jc w:val="center"/>
        </w:pPr>
        <w:r w:rsidRPr="003371B2">
          <w:fldChar w:fldCharType="begin"/>
        </w:r>
        <w:r w:rsidRPr="003371B2">
          <w:instrText>PAGE   \* MERGEFORMAT</w:instrText>
        </w:r>
        <w:r w:rsidRPr="003371B2">
          <w:fldChar w:fldCharType="separate"/>
        </w:r>
        <w:r w:rsidR="00C17F14">
          <w:rPr>
            <w:noProof/>
          </w:rPr>
          <w:t>2</w:t>
        </w:r>
        <w:r w:rsidRPr="003371B2">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BA9" w:rsidRPr="00BC1BA9" w:rsidRDefault="00BC1BA9" w:rsidP="00BC1BA9">
    <w:pPr>
      <w:pStyle w:val="a6"/>
      <w:jc w:val="right"/>
    </w:pPr>
    <w:r w:rsidRPr="0025442F">
      <w:rPr>
        <w:i/>
        <w:sz w:val="28"/>
        <w:szCs w:val="28"/>
      </w:rPr>
      <w:t xml:space="preserve">Приложение </w:t>
    </w:r>
    <w:r w:rsidR="007542F6">
      <w:rPr>
        <w:i/>
        <w:sz w:val="28"/>
        <w:szCs w:val="28"/>
      </w:rPr>
      <w:t>к вопросу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930284"/>
    <w:multiLevelType w:val="hybridMultilevel"/>
    <w:tmpl w:val="7AFED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8DF"/>
    <w:rsid w:val="000003EB"/>
    <w:rsid w:val="00003385"/>
    <w:rsid w:val="00005486"/>
    <w:rsid w:val="00007925"/>
    <w:rsid w:val="00012BAD"/>
    <w:rsid w:val="00023F1F"/>
    <w:rsid w:val="00025052"/>
    <w:rsid w:val="00031812"/>
    <w:rsid w:val="00032C0B"/>
    <w:rsid w:val="000349C2"/>
    <w:rsid w:val="00036BC8"/>
    <w:rsid w:val="00037910"/>
    <w:rsid w:val="00041942"/>
    <w:rsid w:val="00042E69"/>
    <w:rsid w:val="00043391"/>
    <w:rsid w:val="00045B7B"/>
    <w:rsid w:val="000521E0"/>
    <w:rsid w:val="000527A0"/>
    <w:rsid w:val="0006125D"/>
    <w:rsid w:val="00063873"/>
    <w:rsid w:val="00070982"/>
    <w:rsid w:val="00074469"/>
    <w:rsid w:val="00082425"/>
    <w:rsid w:val="0008618A"/>
    <w:rsid w:val="000878FD"/>
    <w:rsid w:val="00090007"/>
    <w:rsid w:val="0009261F"/>
    <w:rsid w:val="00095730"/>
    <w:rsid w:val="00095916"/>
    <w:rsid w:val="000A553A"/>
    <w:rsid w:val="000A554B"/>
    <w:rsid w:val="000A6223"/>
    <w:rsid w:val="000B210D"/>
    <w:rsid w:val="000B45E7"/>
    <w:rsid w:val="000B6269"/>
    <w:rsid w:val="000B64B6"/>
    <w:rsid w:val="000C07ED"/>
    <w:rsid w:val="000C12C4"/>
    <w:rsid w:val="000C23C9"/>
    <w:rsid w:val="000C30A3"/>
    <w:rsid w:val="000C62D9"/>
    <w:rsid w:val="000C74FA"/>
    <w:rsid w:val="000D3814"/>
    <w:rsid w:val="000D6F53"/>
    <w:rsid w:val="000E0008"/>
    <w:rsid w:val="000E2312"/>
    <w:rsid w:val="000E4C07"/>
    <w:rsid w:val="000E60BF"/>
    <w:rsid w:val="000F2839"/>
    <w:rsid w:val="000F2EE9"/>
    <w:rsid w:val="000F3B45"/>
    <w:rsid w:val="00101A35"/>
    <w:rsid w:val="0010270D"/>
    <w:rsid w:val="001047B0"/>
    <w:rsid w:val="00106ABC"/>
    <w:rsid w:val="00111DC1"/>
    <w:rsid w:val="00117934"/>
    <w:rsid w:val="00123064"/>
    <w:rsid w:val="00127CCE"/>
    <w:rsid w:val="00136887"/>
    <w:rsid w:val="001435E9"/>
    <w:rsid w:val="00147080"/>
    <w:rsid w:val="00152AFA"/>
    <w:rsid w:val="001554D5"/>
    <w:rsid w:val="00163158"/>
    <w:rsid w:val="00166D68"/>
    <w:rsid w:val="00172649"/>
    <w:rsid w:val="00172EFF"/>
    <w:rsid w:val="001731FE"/>
    <w:rsid w:val="0017724E"/>
    <w:rsid w:val="00184777"/>
    <w:rsid w:val="00190572"/>
    <w:rsid w:val="00191A5A"/>
    <w:rsid w:val="001928A4"/>
    <w:rsid w:val="001A12E3"/>
    <w:rsid w:val="001B2449"/>
    <w:rsid w:val="001B38DF"/>
    <w:rsid w:val="001B7D99"/>
    <w:rsid w:val="001C204A"/>
    <w:rsid w:val="001D2E54"/>
    <w:rsid w:val="001E52E6"/>
    <w:rsid w:val="001F0A56"/>
    <w:rsid w:val="001F0F6D"/>
    <w:rsid w:val="001F22A8"/>
    <w:rsid w:val="001F4AD5"/>
    <w:rsid w:val="001F73D3"/>
    <w:rsid w:val="00211DD9"/>
    <w:rsid w:val="00212857"/>
    <w:rsid w:val="002139A4"/>
    <w:rsid w:val="00221C7B"/>
    <w:rsid w:val="00225811"/>
    <w:rsid w:val="00230990"/>
    <w:rsid w:val="002315BA"/>
    <w:rsid w:val="002401F0"/>
    <w:rsid w:val="002428D7"/>
    <w:rsid w:val="0024348A"/>
    <w:rsid w:val="0024535A"/>
    <w:rsid w:val="00245363"/>
    <w:rsid w:val="00246452"/>
    <w:rsid w:val="00250416"/>
    <w:rsid w:val="00253BB9"/>
    <w:rsid w:val="00262927"/>
    <w:rsid w:val="00271DB1"/>
    <w:rsid w:val="00273EB8"/>
    <w:rsid w:val="00281574"/>
    <w:rsid w:val="002831E3"/>
    <w:rsid w:val="00284642"/>
    <w:rsid w:val="00290572"/>
    <w:rsid w:val="00291634"/>
    <w:rsid w:val="00295031"/>
    <w:rsid w:val="002A74AE"/>
    <w:rsid w:val="002B0272"/>
    <w:rsid w:val="002B0A48"/>
    <w:rsid w:val="002B0F28"/>
    <w:rsid w:val="002B1B33"/>
    <w:rsid w:val="002B1D2F"/>
    <w:rsid w:val="002B26E5"/>
    <w:rsid w:val="002B535B"/>
    <w:rsid w:val="002C13C0"/>
    <w:rsid w:val="002C248D"/>
    <w:rsid w:val="002C5712"/>
    <w:rsid w:val="002D0135"/>
    <w:rsid w:val="002D20DB"/>
    <w:rsid w:val="002D5048"/>
    <w:rsid w:val="002E7DA6"/>
    <w:rsid w:val="002F02AA"/>
    <w:rsid w:val="002F1F4D"/>
    <w:rsid w:val="002F4D35"/>
    <w:rsid w:val="002F56C4"/>
    <w:rsid w:val="0030419C"/>
    <w:rsid w:val="00304FB6"/>
    <w:rsid w:val="00306E6F"/>
    <w:rsid w:val="00307407"/>
    <w:rsid w:val="00310217"/>
    <w:rsid w:val="00315052"/>
    <w:rsid w:val="00321EE7"/>
    <w:rsid w:val="003236F7"/>
    <w:rsid w:val="00325550"/>
    <w:rsid w:val="00333781"/>
    <w:rsid w:val="003371B2"/>
    <w:rsid w:val="003443A0"/>
    <w:rsid w:val="0034727F"/>
    <w:rsid w:val="003509D4"/>
    <w:rsid w:val="003524A3"/>
    <w:rsid w:val="0035286A"/>
    <w:rsid w:val="00354F78"/>
    <w:rsid w:val="00360732"/>
    <w:rsid w:val="00363A7B"/>
    <w:rsid w:val="003664CC"/>
    <w:rsid w:val="003677DF"/>
    <w:rsid w:val="00376D3A"/>
    <w:rsid w:val="00381B8F"/>
    <w:rsid w:val="00382695"/>
    <w:rsid w:val="0038452A"/>
    <w:rsid w:val="003849D0"/>
    <w:rsid w:val="00385D10"/>
    <w:rsid w:val="0038776F"/>
    <w:rsid w:val="00393566"/>
    <w:rsid w:val="00397076"/>
    <w:rsid w:val="00397B50"/>
    <w:rsid w:val="003A115F"/>
    <w:rsid w:val="003A57E2"/>
    <w:rsid w:val="003B0BF3"/>
    <w:rsid w:val="003C14CB"/>
    <w:rsid w:val="003D3316"/>
    <w:rsid w:val="003D4CF7"/>
    <w:rsid w:val="003D72E7"/>
    <w:rsid w:val="003E0581"/>
    <w:rsid w:val="003E2C4E"/>
    <w:rsid w:val="003E3AA3"/>
    <w:rsid w:val="003E5C82"/>
    <w:rsid w:val="003E6B1D"/>
    <w:rsid w:val="003E6C36"/>
    <w:rsid w:val="003F296F"/>
    <w:rsid w:val="003F4421"/>
    <w:rsid w:val="00406158"/>
    <w:rsid w:val="0041477A"/>
    <w:rsid w:val="00414C85"/>
    <w:rsid w:val="0042455B"/>
    <w:rsid w:val="004251B3"/>
    <w:rsid w:val="00442221"/>
    <w:rsid w:val="00447B8F"/>
    <w:rsid w:val="0045183E"/>
    <w:rsid w:val="00453EE9"/>
    <w:rsid w:val="004550DC"/>
    <w:rsid w:val="00456E14"/>
    <w:rsid w:val="004617BF"/>
    <w:rsid w:val="00467764"/>
    <w:rsid w:val="004777AA"/>
    <w:rsid w:val="00490231"/>
    <w:rsid w:val="0049785F"/>
    <w:rsid w:val="004A10DB"/>
    <w:rsid w:val="004A207C"/>
    <w:rsid w:val="004B799D"/>
    <w:rsid w:val="004C0189"/>
    <w:rsid w:val="004C4CC1"/>
    <w:rsid w:val="004C55DE"/>
    <w:rsid w:val="004D2955"/>
    <w:rsid w:val="004D5D9C"/>
    <w:rsid w:val="004E1907"/>
    <w:rsid w:val="004E2EEF"/>
    <w:rsid w:val="004F003E"/>
    <w:rsid w:val="004F0350"/>
    <w:rsid w:val="004F2831"/>
    <w:rsid w:val="0050729F"/>
    <w:rsid w:val="00512D6E"/>
    <w:rsid w:val="00517EA0"/>
    <w:rsid w:val="005203BC"/>
    <w:rsid w:val="0052306D"/>
    <w:rsid w:val="00526F57"/>
    <w:rsid w:val="005337F2"/>
    <w:rsid w:val="005439B0"/>
    <w:rsid w:val="00552349"/>
    <w:rsid w:val="00556CD5"/>
    <w:rsid w:val="00562CF3"/>
    <w:rsid w:val="00571452"/>
    <w:rsid w:val="00571A33"/>
    <w:rsid w:val="00573154"/>
    <w:rsid w:val="00573AFA"/>
    <w:rsid w:val="005759E4"/>
    <w:rsid w:val="0057783B"/>
    <w:rsid w:val="005807E7"/>
    <w:rsid w:val="00581390"/>
    <w:rsid w:val="00583D3D"/>
    <w:rsid w:val="00595657"/>
    <w:rsid w:val="005A1439"/>
    <w:rsid w:val="005B2ADC"/>
    <w:rsid w:val="005D3A6E"/>
    <w:rsid w:val="005F2482"/>
    <w:rsid w:val="005F24A4"/>
    <w:rsid w:val="005F3231"/>
    <w:rsid w:val="0060006B"/>
    <w:rsid w:val="0060218B"/>
    <w:rsid w:val="0060376D"/>
    <w:rsid w:val="00605AA9"/>
    <w:rsid w:val="00612526"/>
    <w:rsid w:val="00612FCA"/>
    <w:rsid w:val="00613236"/>
    <w:rsid w:val="006143EE"/>
    <w:rsid w:val="0061522A"/>
    <w:rsid w:val="0062063E"/>
    <w:rsid w:val="00626989"/>
    <w:rsid w:val="00632D88"/>
    <w:rsid w:val="006341CA"/>
    <w:rsid w:val="00634FC5"/>
    <w:rsid w:val="00643DE4"/>
    <w:rsid w:val="006456F3"/>
    <w:rsid w:val="00661444"/>
    <w:rsid w:val="00662391"/>
    <w:rsid w:val="00664A39"/>
    <w:rsid w:val="00670A0C"/>
    <w:rsid w:val="00676D19"/>
    <w:rsid w:val="00684646"/>
    <w:rsid w:val="00684D02"/>
    <w:rsid w:val="006873F0"/>
    <w:rsid w:val="00691EF1"/>
    <w:rsid w:val="006A2051"/>
    <w:rsid w:val="006A5959"/>
    <w:rsid w:val="006A5CA9"/>
    <w:rsid w:val="006A7CC8"/>
    <w:rsid w:val="006B572E"/>
    <w:rsid w:val="006D25E0"/>
    <w:rsid w:val="006D3FF0"/>
    <w:rsid w:val="006E02E4"/>
    <w:rsid w:val="006E2B87"/>
    <w:rsid w:val="006E68B3"/>
    <w:rsid w:val="006F546A"/>
    <w:rsid w:val="006F5901"/>
    <w:rsid w:val="006F6CEC"/>
    <w:rsid w:val="00703B8E"/>
    <w:rsid w:val="00711DCC"/>
    <w:rsid w:val="00724604"/>
    <w:rsid w:val="00727A41"/>
    <w:rsid w:val="00732945"/>
    <w:rsid w:val="0073408B"/>
    <w:rsid w:val="00744A15"/>
    <w:rsid w:val="00745C4A"/>
    <w:rsid w:val="00752517"/>
    <w:rsid w:val="00753D81"/>
    <w:rsid w:val="007542F6"/>
    <w:rsid w:val="007759FD"/>
    <w:rsid w:val="007813AC"/>
    <w:rsid w:val="007858EA"/>
    <w:rsid w:val="00786BA9"/>
    <w:rsid w:val="007912D5"/>
    <w:rsid w:val="007932C8"/>
    <w:rsid w:val="007A215E"/>
    <w:rsid w:val="007A5CBD"/>
    <w:rsid w:val="007A668F"/>
    <w:rsid w:val="007B0967"/>
    <w:rsid w:val="007B1F7F"/>
    <w:rsid w:val="007B3DBD"/>
    <w:rsid w:val="007B3EEB"/>
    <w:rsid w:val="007C0776"/>
    <w:rsid w:val="007C409F"/>
    <w:rsid w:val="007C44BD"/>
    <w:rsid w:val="007C5505"/>
    <w:rsid w:val="007C6D0F"/>
    <w:rsid w:val="007D1C3F"/>
    <w:rsid w:val="007D5E5B"/>
    <w:rsid w:val="007E057C"/>
    <w:rsid w:val="007E39CF"/>
    <w:rsid w:val="007E3A0A"/>
    <w:rsid w:val="007E5522"/>
    <w:rsid w:val="007E59D0"/>
    <w:rsid w:val="007F0385"/>
    <w:rsid w:val="007F3EF9"/>
    <w:rsid w:val="008000A2"/>
    <w:rsid w:val="008009F0"/>
    <w:rsid w:val="00801498"/>
    <w:rsid w:val="00805638"/>
    <w:rsid w:val="00806AFE"/>
    <w:rsid w:val="00807729"/>
    <w:rsid w:val="00811FFF"/>
    <w:rsid w:val="008226A9"/>
    <w:rsid w:val="0082399E"/>
    <w:rsid w:val="00824AE9"/>
    <w:rsid w:val="00830CD7"/>
    <w:rsid w:val="0084039C"/>
    <w:rsid w:val="00841A9E"/>
    <w:rsid w:val="00844FC0"/>
    <w:rsid w:val="008471A4"/>
    <w:rsid w:val="00847717"/>
    <w:rsid w:val="00850960"/>
    <w:rsid w:val="00851F49"/>
    <w:rsid w:val="00872C65"/>
    <w:rsid w:val="008744BC"/>
    <w:rsid w:val="00881E90"/>
    <w:rsid w:val="0088456F"/>
    <w:rsid w:val="00887F54"/>
    <w:rsid w:val="00890755"/>
    <w:rsid w:val="008937EC"/>
    <w:rsid w:val="008A5B19"/>
    <w:rsid w:val="008C0C2D"/>
    <w:rsid w:val="008C1EEB"/>
    <w:rsid w:val="008C3C44"/>
    <w:rsid w:val="008C539E"/>
    <w:rsid w:val="008C5490"/>
    <w:rsid w:val="008D53E3"/>
    <w:rsid w:val="008D7823"/>
    <w:rsid w:val="008E046D"/>
    <w:rsid w:val="008E3B6D"/>
    <w:rsid w:val="008E734D"/>
    <w:rsid w:val="008F2236"/>
    <w:rsid w:val="008F26EF"/>
    <w:rsid w:val="008F2D52"/>
    <w:rsid w:val="008F5AC5"/>
    <w:rsid w:val="00902963"/>
    <w:rsid w:val="00903069"/>
    <w:rsid w:val="00906881"/>
    <w:rsid w:val="009166E0"/>
    <w:rsid w:val="0091678C"/>
    <w:rsid w:val="00916B3F"/>
    <w:rsid w:val="009255F9"/>
    <w:rsid w:val="00926442"/>
    <w:rsid w:val="00927B70"/>
    <w:rsid w:val="00930BB3"/>
    <w:rsid w:val="009312C3"/>
    <w:rsid w:val="00932CFD"/>
    <w:rsid w:val="00940B34"/>
    <w:rsid w:val="00941B59"/>
    <w:rsid w:val="00946C16"/>
    <w:rsid w:val="009636BD"/>
    <w:rsid w:val="009649C7"/>
    <w:rsid w:val="0097134C"/>
    <w:rsid w:val="009776B3"/>
    <w:rsid w:val="009813BC"/>
    <w:rsid w:val="00981689"/>
    <w:rsid w:val="00982022"/>
    <w:rsid w:val="009841F0"/>
    <w:rsid w:val="00991027"/>
    <w:rsid w:val="00993300"/>
    <w:rsid w:val="00997924"/>
    <w:rsid w:val="009A0FBC"/>
    <w:rsid w:val="009A12B3"/>
    <w:rsid w:val="009A295C"/>
    <w:rsid w:val="009A3983"/>
    <w:rsid w:val="009A3C52"/>
    <w:rsid w:val="009B5E0B"/>
    <w:rsid w:val="009B601B"/>
    <w:rsid w:val="009C19C8"/>
    <w:rsid w:val="009C45CF"/>
    <w:rsid w:val="009D3907"/>
    <w:rsid w:val="009D4490"/>
    <w:rsid w:val="009D6E41"/>
    <w:rsid w:val="009E16BA"/>
    <w:rsid w:val="009E3DF5"/>
    <w:rsid w:val="009E5524"/>
    <w:rsid w:val="009E681D"/>
    <w:rsid w:val="009E7D3D"/>
    <w:rsid w:val="00A01A3E"/>
    <w:rsid w:val="00A055A8"/>
    <w:rsid w:val="00A0748E"/>
    <w:rsid w:val="00A1160B"/>
    <w:rsid w:val="00A15282"/>
    <w:rsid w:val="00A160AE"/>
    <w:rsid w:val="00A20E1A"/>
    <w:rsid w:val="00A33859"/>
    <w:rsid w:val="00A339C6"/>
    <w:rsid w:val="00A37D98"/>
    <w:rsid w:val="00A37DC3"/>
    <w:rsid w:val="00A40B0A"/>
    <w:rsid w:val="00A40EA7"/>
    <w:rsid w:val="00A44888"/>
    <w:rsid w:val="00A46D8A"/>
    <w:rsid w:val="00A46EC3"/>
    <w:rsid w:val="00A47ED7"/>
    <w:rsid w:val="00A528A1"/>
    <w:rsid w:val="00A52D59"/>
    <w:rsid w:val="00A63E0C"/>
    <w:rsid w:val="00A66401"/>
    <w:rsid w:val="00A705C0"/>
    <w:rsid w:val="00A70AAA"/>
    <w:rsid w:val="00A71B5D"/>
    <w:rsid w:val="00A72A96"/>
    <w:rsid w:val="00A77B67"/>
    <w:rsid w:val="00A80EE3"/>
    <w:rsid w:val="00A80F5A"/>
    <w:rsid w:val="00A8546B"/>
    <w:rsid w:val="00A86A3C"/>
    <w:rsid w:val="00AA0405"/>
    <w:rsid w:val="00AA107D"/>
    <w:rsid w:val="00AB1C02"/>
    <w:rsid w:val="00AB3476"/>
    <w:rsid w:val="00AB4AF7"/>
    <w:rsid w:val="00AC16F3"/>
    <w:rsid w:val="00AC3D02"/>
    <w:rsid w:val="00AC588A"/>
    <w:rsid w:val="00AC5D1C"/>
    <w:rsid w:val="00AC7F28"/>
    <w:rsid w:val="00AD04DA"/>
    <w:rsid w:val="00AD3897"/>
    <w:rsid w:val="00AD683F"/>
    <w:rsid w:val="00AE4E86"/>
    <w:rsid w:val="00AE6CA4"/>
    <w:rsid w:val="00AE7C48"/>
    <w:rsid w:val="00AE7C8B"/>
    <w:rsid w:val="00AF0ABE"/>
    <w:rsid w:val="00AF1F7F"/>
    <w:rsid w:val="00AF2C5E"/>
    <w:rsid w:val="00B07346"/>
    <w:rsid w:val="00B10A48"/>
    <w:rsid w:val="00B124F8"/>
    <w:rsid w:val="00B159C3"/>
    <w:rsid w:val="00B16CD5"/>
    <w:rsid w:val="00B1701D"/>
    <w:rsid w:val="00B22E44"/>
    <w:rsid w:val="00B241E9"/>
    <w:rsid w:val="00B260BA"/>
    <w:rsid w:val="00B26C26"/>
    <w:rsid w:val="00B33423"/>
    <w:rsid w:val="00B351F1"/>
    <w:rsid w:val="00B471CE"/>
    <w:rsid w:val="00B51268"/>
    <w:rsid w:val="00B552CB"/>
    <w:rsid w:val="00B71B46"/>
    <w:rsid w:val="00B71F37"/>
    <w:rsid w:val="00B85787"/>
    <w:rsid w:val="00B95594"/>
    <w:rsid w:val="00BB4CE1"/>
    <w:rsid w:val="00BC1BA9"/>
    <w:rsid w:val="00BC43A4"/>
    <w:rsid w:val="00BD37F1"/>
    <w:rsid w:val="00BD3860"/>
    <w:rsid w:val="00BD78FD"/>
    <w:rsid w:val="00BE23A5"/>
    <w:rsid w:val="00BE4D7D"/>
    <w:rsid w:val="00C0314E"/>
    <w:rsid w:val="00C0317E"/>
    <w:rsid w:val="00C06599"/>
    <w:rsid w:val="00C1342B"/>
    <w:rsid w:val="00C17F14"/>
    <w:rsid w:val="00C17FBE"/>
    <w:rsid w:val="00C22953"/>
    <w:rsid w:val="00C23B53"/>
    <w:rsid w:val="00C27883"/>
    <w:rsid w:val="00C30458"/>
    <w:rsid w:val="00C35369"/>
    <w:rsid w:val="00C365E1"/>
    <w:rsid w:val="00C40A58"/>
    <w:rsid w:val="00C41BF8"/>
    <w:rsid w:val="00C427BC"/>
    <w:rsid w:val="00C46964"/>
    <w:rsid w:val="00C56104"/>
    <w:rsid w:val="00C62CA0"/>
    <w:rsid w:val="00C631CE"/>
    <w:rsid w:val="00C67DA2"/>
    <w:rsid w:val="00C67F2C"/>
    <w:rsid w:val="00C75909"/>
    <w:rsid w:val="00C83813"/>
    <w:rsid w:val="00C852EC"/>
    <w:rsid w:val="00C857C5"/>
    <w:rsid w:val="00C86D26"/>
    <w:rsid w:val="00C9040F"/>
    <w:rsid w:val="00C93669"/>
    <w:rsid w:val="00CA0BE6"/>
    <w:rsid w:val="00CA36B0"/>
    <w:rsid w:val="00CA421B"/>
    <w:rsid w:val="00CB0074"/>
    <w:rsid w:val="00CB1ED3"/>
    <w:rsid w:val="00CB3432"/>
    <w:rsid w:val="00CB471F"/>
    <w:rsid w:val="00CC446A"/>
    <w:rsid w:val="00CD1484"/>
    <w:rsid w:val="00CD5205"/>
    <w:rsid w:val="00CE0685"/>
    <w:rsid w:val="00CE1ABF"/>
    <w:rsid w:val="00CE426D"/>
    <w:rsid w:val="00CE4BCB"/>
    <w:rsid w:val="00CF416C"/>
    <w:rsid w:val="00D04D31"/>
    <w:rsid w:val="00D07F75"/>
    <w:rsid w:val="00D154DE"/>
    <w:rsid w:val="00D157A1"/>
    <w:rsid w:val="00D162D5"/>
    <w:rsid w:val="00D16B57"/>
    <w:rsid w:val="00D16C2F"/>
    <w:rsid w:val="00D24DEE"/>
    <w:rsid w:val="00D35662"/>
    <w:rsid w:val="00D50DCD"/>
    <w:rsid w:val="00D52C4D"/>
    <w:rsid w:val="00D66DAD"/>
    <w:rsid w:val="00D71C51"/>
    <w:rsid w:val="00D71D07"/>
    <w:rsid w:val="00D72335"/>
    <w:rsid w:val="00D85652"/>
    <w:rsid w:val="00D87ED2"/>
    <w:rsid w:val="00D916AB"/>
    <w:rsid w:val="00D91D12"/>
    <w:rsid w:val="00D94B8B"/>
    <w:rsid w:val="00D96232"/>
    <w:rsid w:val="00DA6E04"/>
    <w:rsid w:val="00DB0DE6"/>
    <w:rsid w:val="00DB1DA3"/>
    <w:rsid w:val="00DC01E3"/>
    <w:rsid w:val="00DC53BC"/>
    <w:rsid w:val="00DC65F5"/>
    <w:rsid w:val="00DC6C71"/>
    <w:rsid w:val="00DD20BD"/>
    <w:rsid w:val="00DD70D2"/>
    <w:rsid w:val="00DE2902"/>
    <w:rsid w:val="00DE3B0C"/>
    <w:rsid w:val="00DF1010"/>
    <w:rsid w:val="00DF2DC1"/>
    <w:rsid w:val="00DF3350"/>
    <w:rsid w:val="00DF3D90"/>
    <w:rsid w:val="00DF6E85"/>
    <w:rsid w:val="00E01E2F"/>
    <w:rsid w:val="00E07652"/>
    <w:rsid w:val="00E12C95"/>
    <w:rsid w:val="00E13847"/>
    <w:rsid w:val="00E14469"/>
    <w:rsid w:val="00E158BB"/>
    <w:rsid w:val="00E22F2A"/>
    <w:rsid w:val="00E265CF"/>
    <w:rsid w:val="00E2695B"/>
    <w:rsid w:val="00E47F22"/>
    <w:rsid w:val="00E47FDE"/>
    <w:rsid w:val="00E52798"/>
    <w:rsid w:val="00E54084"/>
    <w:rsid w:val="00E57126"/>
    <w:rsid w:val="00E57423"/>
    <w:rsid w:val="00E57619"/>
    <w:rsid w:val="00E57FE6"/>
    <w:rsid w:val="00E6070A"/>
    <w:rsid w:val="00E62FA4"/>
    <w:rsid w:val="00E65463"/>
    <w:rsid w:val="00E6561F"/>
    <w:rsid w:val="00E67931"/>
    <w:rsid w:val="00E7068D"/>
    <w:rsid w:val="00E75081"/>
    <w:rsid w:val="00E76E61"/>
    <w:rsid w:val="00E81747"/>
    <w:rsid w:val="00E82C61"/>
    <w:rsid w:val="00E82F84"/>
    <w:rsid w:val="00E85626"/>
    <w:rsid w:val="00E914EC"/>
    <w:rsid w:val="00E96F63"/>
    <w:rsid w:val="00EA0249"/>
    <w:rsid w:val="00EB3284"/>
    <w:rsid w:val="00EB32C4"/>
    <w:rsid w:val="00EB4357"/>
    <w:rsid w:val="00EB5FE0"/>
    <w:rsid w:val="00EC0D72"/>
    <w:rsid w:val="00EC70A8"/>
    <w:rsid w:val="00ED10DB"/>
    <w:rsid w:val="00EE31A8"/>
    <w:rsid w:val="00EF4027"/>
    <w:rsid w:val="00EF40A8"/>
    <w:rsid w:val="00EF4283"/>
    <w:rsid w:val="00F00FD1"/>
    <w:rsid w:val="00F15425"/>
    <w:rsid w:val="00F17493"/>
    <w:rsid w:val="00F2441D"/>
    <w:rsid w:val="00F3181B"/>
    <w:rsid w:val="00F325AA"/>
    <w:rsid w:val="00F454C6"/>
    <w:rsid w:val="00F46A13"/>
    <w:rsid w:val="00F46EA6"/>
    <w:rsid w:val="00F5217F"/>
    <w:rsid w:val="00F52349"/>
    <w:rsid w:val="00F53C6D"/>
    <w:rsid w:val="00F546D7"/>
    <w:rsid w:val="00F54FCA"/>
    <w:rsid w:val="00F60A15"/>
    <w:rsid w:val="00F61245"/>
    <w:rsid w:val="00F63761"/>
    <w:rsid w:val="00F65E52"/>
    <w:rsid w:val="00F66600"/>
    <w:rsid w:val="00F74FD4"/>
    <w:rsid w:val="00F8283E"/>
    <w:rsid w:val="00F8332B"/>
    <w:rsid w:val="00F83997"/>
    <w:rsid w:val="00F87DB8"/>
    <w:rsid w:val="00F906CD"/>
    <w:rsid w:val="00F94771"/>
    <w:rsid w:val="00F94925"/>
    <w:rsid w:val="00F94943"/>
    <w:rsid w:val="00F97BAF"/>
    <w:rsid w:val="00FA180D"/>
    <w:rsid w:val="00FA1E7B"/>
    <w:rsid w:val="00FA7048"/>
    <w:rsid w:val="00FB68C3"/>
    <w:rsid w:val="00FC23E3"/>
    <w:rsid w:val="00FC4F0C"/>
    <w:rsid w:val="00FC5CFA"/>
    <w:rsid w:val="00FD0D93"/>
    <w:rsid w:val="00FD7B70"/>
    <w:rsid w:val="00FE3BD4"/>
    <w:rsid w:val="00FE3D81"/>
    <w:rsid w:val="00FE4275"/>
    <w:rsid w:val="00FE6CB8"/>
    <w:rsid w:val="00FE76DC"/>
    <w:rsid w:val="00FF0ACE"/>
    <w:rsid w:val="00FF34B8"/>
    <w:rsid w:val="00FF4CC7"/>
    <w:rsid w:val="00FF5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AC52198-0B60-4925-94A1-FAB4163D3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маркированный Знак"/>
    <w:basedOn w:val="a0"/>
    <w:link w:val="a5"/>
    <w:uiPriority w:val="34"/>
    <w:locked/>
    <w:rsid w:val="00926442"/>
    <w:rPr>
      <w:rFonts w:ascii="Times New Roman" w:eastAsiaTheme="minorEastAsia" w:hAnsi="Times New Roman" w:cs="Times New Roman"/>
      <w:lang w:eastAsia="ru-RU"/>
    </w:rPr>
  </w:style>
  <w:style w:type="paragraph" w:styleId="a5">
    <w:name w:val="List Paragraph"/>
    <w:aliases w:val="маркированный"/>
    <w:basedOn w:val="a"/>
    <w:link w:val="a4"/>
    <w:uiPriority w:val="34"/>
    <w:qFormat/>
    <w:rsid w:val="00926442"/>
    <w:pPr>
      <w:ind w:left="720"/>
      <w:contextualSpacing/>
    </w:pPr>
    <w:rPr>
      <w:rFonts w:eastAsiaTheme="minorEastAsia"/>
    </w:rPr>
  </w:style>
  <w:style w:type="paragraph" w:styleId="a6">
    <w:name w:val="header"/>
    <w:basedOn w:val="a"/>
    <w:link w:val="a7"/>
    <w:uiPriority w:val="99"/>
    <w:unhideWhenUsed/>
    <w:rsid w:val="00E76E61"/>
    <w:pPr>
      <w:tabs>
        <w:tab w:val="center" w:pos="4677"/>
        <w:tab w:val="right" w:pos="9355"/>
      </w:tabs>
      <w:spacing w:line="240" w:lineRule="auto"/>
    </w:pPr>
  </w:style>
  <w:style w:type="character" w:customStyle="1" w:styleId="a7">
    <w:name w:val="Верхний колонтитул Знак"/>
    <w:basedOn w:val="a0"/>
    <w:link w:val="a6"/>
    <w:uiPriority w:val="99"/>
    <w:rsid w:val="00E76E61"/>
  </w:style>
  <w:style w:type="paragraph" w:styleId="a8">
    <w:name w:val="footer"/>
    <w:basedOn w:val="a"/>
    <w:link w:val="a9"/>
    <w:uiPriority w:val="99"/>
    <w:unhideWhenUsed/>
    <w:rsid w:val="00E76E61"/>
    <w:pPr>
      <w:tabs>
        <w:tab w:val="center" w:pos="4677"/>
        <w:tab w:val="right" w:pos="9355"/>
      </w:tabs>
      <w:spacing w:line="240" w:lineRule="auto"/>
    </w:pPr>
  </w:style>
  <w:style w:type="character" w:customStyle="1" w:styleId="a9">
    <w:name w:val="Нижний колонтитул Знак"/>
    <w:basedOn w:val="a0"/>
    <w:link w:val="a8"/>
    <w:uiPriority w:val="99"/>
    <w:rsid w:val="00E76E61"/>
  </w:style>
  <w:style w:type="paragraph" w:styleId="aa">
    <w:name w:val="Balloon Text"/>
    <w:basedOn w:val="a"/>
    <w:link w:val="ab"/>
    <w:uiPriority w:val="99"/>
    <w:semiHidden/>
    <w:unhideWhenUsed/>
    <w:rsid w:val="00E76E61"/>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6E61"/>
    <w:rPr>
      <w:rFonts w:ascii="Tahoma" w:hAnsi="Tahoma" w:cs="Tahoma"/>
      <w:sz w:val="16"/>
      <w:szCs w:val="16"/>
    </w:rPr>
  </w:style>
  <w:style w:type="paragraph" w:styleId="ac">
    <w:name w:val="No Spacing"/>
    <w:aliases w:val="для писем,No Spacing"/>
    <w:uiPriority w:val="1"/>
    <w:qFormat/>
    <w:rsid w:val="001928A4"/>
    <w:pPr>
      <w:widowControl w:val="0"/>
      <w:adjustRightInd w:val="0"/>
      <w:spacing w:after="0" w:line="240" w:lineRule="auto"/>
      <w:jc w:val="both"/>
      <w:textAlignment w:val="baseline"/>
    </w:pPr>
    <w:rPr>
      <w:rFonts w:ascii="Arial Unicode MS" w:eastAsia="Arial Unicode MS" w:hAnsi="Times New Roman" w:cs="Times New Roman"/>
      <w:color w:val="000000"/>
      <w:sz w:val="28"/>
      <w:szCs w:val="28"/>
      <w:u w:color="000000"/>
      <w:lang w:eastAsia="ru-RU"/>
    </w:rPr>
  </w:style>
  <w:style w:type="character" w:customStyle="1" w:styleId="ad">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Обычный (Web)1 Знак,Знак Знак3 Знак"/>
    <w:link w:val="ae"/>
    <w:uiPriority w:val="99"/>
    <w:locked/>
    <w:rsid w:val="00310217"/>
    <w:rPr>
      <w:rFonts w:ascii="Times New Roman" w:eastAsia="Times New Roman" w:hAnsi="Times New Roman" w:cs="Times New Roman"/>
      <w:sz w:val="24"/>
      <w:szCs w:val="20"/>
    </w:rPr>
  </w:style>
  <w:style w:type="paragraph" w:styleId="ae">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4,Знак4 Знак Знак,Знак4 Знак"/>
    <w:basedOn w:val="a"/>
    <w:link w:val="ad"/>
    <w:uiPriority w:val="99"/>
    <w:unhideWhenUsed/>
    <w:qFormat/>
    <w:rsid w:val="00310217"/>
    <w:pPr>
      <w:spacing w:line="240" w:lineRule="auto"/>
      <w:ind w:left="720" w:firstLine="720"/>
      <w:contextualSpacing/>
    </w:pPr>
    <w:rPr>
      <w:sz w:val="24"/>
    </w:rPr>
  </w:style>
  <w:style w:type="paragraph" w:styleId="af">
    <w:name w:val="Body Text"/>
    <w:basedOn w:val="a"/>
    <w:link w:val="af0"/>
    <w:rsid w:val="00562CF3"/>
    <w:pPr>
      <w:spacing w:line="360" w:lineRule="exact"/>
      <w:jc w:val="center"/>
    </w:pPr>
    <w:rPr>
      <w:b/>
      <w:sz w:val="28"/>
    </w:rPr>
  </w:style>
  <w:style w:type="character" w:customStyle="1" w:styleId="af0">
    <w:name w:val="Основной текст Знак"/>
    <w:basedOn w:val="a0"/>
    <w:link w:val="af"/>
    <w:rsid w:val="00562CF3"/>
    <w:rPr>
      <w:rFonts w:ascii="Times New Roman" w:eastAsia="Times New Roman" w:hAnsi="Times New Roman" w:cs="Times New Roman"/>
      <w:b/>
      <w:sz w:val="28"/>
      <w:szCs w:val="20"/>
      <w:lang w:eastAsia="ru-RU"/>
    </w:rPr>
  </w:style>
  <w:style w:type="paragraph" w:customStyle="1" w:styleId="Default">
    <w:name w:val="Default"/>
    <w:rsid w:val="00824AE9"/>
    <w:pPr>
      <w:widowControl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4"/>
      <w:szCs w:val="24"/>
      <w:lang w:eastAsia="ru-RU"/>
    </w:rPr>
  </w:style>
  <w:style w:type="character" w:styleId="af1">
    <w:name w:val="annotation reference"/>
    <w:basedOn w:val="a0"/>
    <w:uiPriority w:val="99"/>
    <w:semiHidden/>
    <w:unhideWhenUsed/>
    <w:rsid w:val="00B552CB"/>
    <w:rPr>
      <w:sz w:val="16"/>
      <w:szCs w:val="16"/>
    </w:rPr>
  </w:style>
  <w:style w:type="paragraph" w:styleId="af2">
    <w:name w:val="annotation text"/>
    <w:basedOn w:val="a"/>
    <w:link w:val="af3"/>
    <w:uiPriority w:val="99"/>
    <w:semiHidden/>
    <w:unhideWhenUsed/>
    <w:rsid w:val="00B552CB"/>
    <w:pPr>
      <w:spacing w:line="240" w:lineRule="auto"/>
    </w:pPr>
  </w:style>
  <w:style w:type="character" w:customStyle="1" w:styleId="af3">
    <w:name w:val="Текст примечания Знак"/>
    <w:basedOn w:val="a0"/>
    <w:link w:val="af2"/>
    <w:uiPriority w:val="99"/>
    <w:semiHidden/>
    <w:rsid w:val="00B552C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B552CB"/>
    <w:rPr>
      <w:b/>
      <w:bCs/>
    </w:rPr>
  </w:style>
  <w:style w:type="character" w:customStyle="1" w:styleId="af5">
    <w:name w:val="Тема примечания Знак"/>
    <w:basedOn w:val="af3"/>
    <w:link w:val="af4"/>
    <w:uiPriority w:val="99"/>
    <w:semiHidden/>
    <w:rsid w:val="00B552CB"/>
    <w:rPr>
      <w:rFonts w:ascii="Times New Roman" w:eastAsia="Times New Roman" w:hAnsi="Times New Roman" w:cs="Times New Roman"/>
      <w:b/>
      <w:bCs/>
      <w:sz w:val="20"/>
      <w:szCs w:val="20"/>
      <w:lang w:eastAsia="ru-RU"/>
    </w:rPr>
  </w:style>
  <w:style w:type="character" w:customStyle="1" w:styleId="CharStyle8">
    <w:name w:val="Char Style 8"/>
    <w:basedOn w:val="a0"/>
    <w:link w:val="Style7"/>
    <w:rsid w:val="00E54084"/>
    <w:rPr>
      <w:sz w:val="25"/>
      <w:szCs w:val="25"/>
      <w:shd w:val="clear" w:color="auto" w:fill="FFFFFF"/>
    </w:rPr>
  </w:style>
  <w:style w:type="paragraph" w:customStyle="1" w:styleId="Style7">
    <w:name w:val="Style 7"/>
    <w:basedOn w:val="a"/>
    <w:link w:val="CharStyle8"/>
    <w:rsid w:val="00E54084"/>
    <w:pPr>
      <w:shd w:val="clear" w:color="auto" w:fill="FFFFFF"/>
      <w:adjustRightInd/>
      <w:spacing w:line="0" w:lineRule="atLeast"/>
      <w:jc w:val="left"/>
      <w:textAlignment w:val="auto"/>
    </w:pPr>
    <w:rPr>
      <w:rFonts w:asciiTheme="minorHAnsi" w:eastAsiaTheme="minorHAnsi" w:hAnsiTheme="minorHAnsi" w:cstheme="minorBidi"/>
      <w:sz w:val="25"/>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25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FE65C-851E-40A7-B9F5-085C2EA9C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Pages>
  <Words>366</Words>
  <Characters>2092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Андрей Николаевич</dc:creator>
  <cp:keywords/>
  <dc:description/>
  <cp:lastModifiedBy>Белов Дмитрий Андреевич</cp:lastModifiedBy>
  <cp:revision>57</cp:revision>
  <cp:lastPrinted>2025-03-03T12:51:00Z</cp:lastPrinted>
  <dcterms:created xsi:type="dcterms:W3CDTF">2024-10-22T15:10:00Z</dcterms:created>
  <dcterms:modified xsi:type="dcterms:W3CDTF">2025-07-09T13:08:00Z</dcterms:modified>
</cp:coreProperties>
</file>