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75" w:rsidRPr="00902502" w:rsidRDefault="00165B75" w:rsidP="00165B75">
      <w:pPr>
        <w:spacing w:after="0" w:line="360" w:lineRule="auto"/>
        <w:jc w:val="center"/>
        <w:rPr>
          <w:rFonts w:ascii="Times New Roman" w:eastAsia="Times New Roman" w:hAnsi="Times New Roman"/>
          <w:sz w:val="28"/>
          <w:szCs w:val="28"/>
        </w:rPr>
      </w:pPr>
      <w:r w:rsidRPr="002922CD">
        <w:rPr>
          <w:rFonts w:ascii="Times New Roman" w:eastAsia="Times New Roman" w:hAnsi="Times New Roman"/>
          <w:noProof/>
          <w:sz w:val="28"/>
          <w:szCs w:val="28"/>
        </w:rPr>
        <mc:AlternateContent>
          <mc:Choice Requires="wps">
            <w:drawing>
              <wp:anchor distT="45720" distB="45720" distL="114300" distR="114300" simplePos="0" relativeHeight="251659264" behindDoc="1" locked="0" layoutInCell="1" allowOverlap="1" wp14:anchorId="6CE6C730" wp14:editId="6C747272">
                <wp:simplePos x="0" y="0"/>
                <wp:positionH relativeFrom="column">
                  <wp:posOffset>3836035</wp:posOffset>
                </wp:positionH>
                <wp:positionV relativeFrom="paragraph">
                  <wp:posOffset>-388620</wp:posOffset>
                </wp:positionV>
                <wp:extent cx="2360930" cy="1404620"/>
                <wp:effectExtent l="0" t="0" r="28575" b="139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1A2725" w:rsidRPr="006A2407" w:rsidRDefault="001A2725" w:rsidP="00165B75">
                            <w:pPr>
                              <w:jc w:val="right"/>
                              <w:rPr>
                                <w:rFonts w:ascii="Times New Roman" w:hAnsi="Times New Roman"/>
                                <w:color w:val="BFBFBF" w:themeColor="background1" w:themeShade="BF"/>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E6C730" id="_x0000_t202" coordsize="21600,21600" o:spt="202" path="m,l,21600r21600,l21600,xe">
                <v:stroke joinstyle="miter"/>
                <v:path gradientshapeok="t" o:connecttype="rect"/>
              </v:shapetype>
              <v:shape id="Надпись 2" o:spid="_x0000_s1026" type="#_x0000_t202" style="position:absolute;left:0;text-align:left;margin-left:302.05pt;margin-top:-30.6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" strokecolor="white [3212]">
                <v:textbox style="mso-fit-shape-to-text:t">
                  <w:txbxContent>
                    <w:p w:rsidR="001A2725" w:rsidRPr="006A2407" w:rsidRDefault="001A2725" w:rsidP="00165B75">
                      <w:pPr>
                        <w:jc w:val="right"/>
                        <w:rPr>
                          <w:rFonts w:ascii="Times New Roman" w:hAnsi="Times New Roman"/>
                          <w:color w:val="BFBFBF" w:themeColor="background1" w:themeShade="BF"/>
                          <w:sz w:val="28"/>
                          <w:szCs w:val="28"/>
                        </w:rPr>
                      </w:pPr>
                    </w:p>
                  </w:txbxContent>
                </v:textbox>
              </v:shape>
            </w:pict>
          </mc:Fallback>
        </mc:AlternateContent>
      </w:r>
      <w:r w:rsidRPr="00902502">
        <w:rPr>
          <w:rFonts w:ascii="Times New Roman" w:eastAsia="Times New Roman" w:hAnsi="Times New Roman"/>
          <w:sz w:val="28"/>
          <w:szCs w:val="28"/>
        </w:rPr>
        <w:t>Евразийская экономическая комиссия</w:t>
      </w:r>
    </w:p>
    <w:p w:rsidR="0068157C" w:rsidRPr="00D5540A" w:rsidRDefault="0068157C" w:rsidP="0068157C">
      <w:pPr>
        <w:spacing w:after="0" w:line="240" w:lineRule="auto"/>
        <w:ind w:firstLine="709"/>
        <w:jc w:val="center"/>
        <w:rPr>
          <w:rFonts w:ascii="Times New Roman" w:hAnsi="Times New Roman"/>
          <w:b/>
          <w:color w:val="FF0000"/>
          <w:spacing w:val="20"/>
          <w:sz w:val="27"/>
          <w:szCs w:val="27"/>
        </w:rPr>
      </w:pPr>
    </w:p>
    <w:p w:rsidR="0068157C" w:rsidRPr="00D5540A" w:rsidRDefault="0068157C" w:rsidP="0068157C">
      <w:pPr>
        <w:spacing w:after="0" w:line="240" w:lineRule="auto"/>
        <w:ind w:firstLine="709"/>
        <w:jc w:val="center"/>
        <w:rPr>
          <w:rFonts w:ascii="Times New Roman" w:hAnsi="Times New Roman"/>
          <w:b/>
          <w:color w:val="FF0000"/>
          <w:spacing w:val="20"/>
          <w:sz w:val="27"/>
          <w:szCs w:val="27"/>
        </w:rPr>
      </w:pPr>
    </w:p>
    <w:p w:rsidR="0068157C" w:rsidRPr="00036FF3" w:rsidRDefault="0068157C" w:rsidP="0068157C">
      <w:pPr>
        <w:spacing w:after="0" w:line="240" w:lineRule="auto"/>
        <w:ind w:firstLine="709"/>
        <w:jc w:val="center"/>
        <w:rPr>
          <w:rFonts w:ascii="Times New Roman" w:hAnsi="Times New Roman"/>
          <w:b/>
          <w:spacing w:val="20"/>
          <w:sz w:val="27"/>
          <w:szCs w:val="27"/>
        </w:rPr>
      </w:pPr>
    </w:p>
    <w:p w:rsidR="0068157C" w:rsidRPr="00036FF3" w:rsidRDefault="0068157C" w:rsidP="0068157C">
      <w:pPr>
        <w:spacing w:after="0" w:line="240" w:lineRule="auto"/>
        <w:ind w:firstLine="709"/>
        <w:jc w:val="center"/>
        <w:rPr>
          <w:rFonts w:ascii="Times New Roman" w:hAnsi="Times New Roman"/>
          <w:b/>
          <w:spacing w:val="20"/>
          <w:sz w:val="27"/>
          <w:szCs w:val="27"/>
        </w:rPr>
      </w:pPr>
    </w:p>
    <w:p w:rsidR="0068157C" w:rsidRDefault="0068157C" w:rsidP="0068157C">
      <w:pPr>
        <w:spacing w:after="0" w:line="240" w:lineRule="auto"/>
        <w:ind w:firstLine="709"/>
        <w:jc w:val="center"/>
        <w:rPr>
          <w:rFonts w:ascii="Times New Roman" w:hAnsi="Times New Roman"/>
          <w:b/>
          <w:spacing w:val="20"/>
          <w:sz w:val="27"/>
          <w:szCs w:val="27"/>
        </w:rPr>
      </w:pPr>
    </w:p>
    <w:p w:rsidR="0068157C" w:rsidRDefault="0068157C" w:rsidP="0068157C">
      <w:pPr>
        <w:spacing w:after="0" w:line="240" w:lineRule="auto"/>
        <w:ind w:firstLine="709"/>
        <w:jc w:val="center"/>
        <w:rPr>
          <w:rFonts w:ascii="Times New Roman" w:hAnsi="Times New Roman"/>
          <w:b/>
          <w:spacing w:val="20"/>
          <w:sz w:val="27"/>
          <w:szCs w:val="27"/>
        </w:rPr>
      </w:pPr>
    </w:p>
    <w:p w:rsidR="0068157C" w:rsidRDefault="0068157C" w:rsidP="0068157C">
      <w:pPr>
        <w:spacing w:after="0" w:line="240" w:lineRule="auto"/>
        <w:ind w:firstLine="709"/>
        <w:jc w:val="center"/>
        <w:rPr>
          <w:rFonts w:ascii="Times New Roman" w:hAnsi="Times New Roman"/>
          <w:b/>
          <w:spacing w:val="20"/>
          <w:sz w:val="27"/>
          <w:szCs w:val="27"/>
        </w:rPr>
      </w:pPr>
    </w:p>
    <w:p w:rsidR="0068157C" w:rsidRPr="00036FF3" w:rsidRDefault="0068157C" w:rsidP="0068157C">
      <w:pPr>
        <w:spacing w:after="0" w:line="240" w:lineRule="auto"/>
        <w:ind w:firstLine="709"/>
        <w:jc w:val="center"/>
        <w:rPr>
          <w:rFonts w:ascii="Times New Roman" w:hAnsi="Times New Roman"/>
          <w:b/>
          <w:spacing w:val="20"/>
          <w:sz w:val="27"/>
          <w:szCs w:val="27"/>
        </w:rPr>
      </w:pPr>
    </w:p>
    <w:p w:rsidR="0068157C" w:rsidRPr="00036FF3" w:rsidRDefault="0068157C" w:rsidP="0068157C">
      <w:pPr>
        <w:spacing w:after="0" w:line="240" w:lineRule="auto"/>
        <w:ind w:firstLine="709"/>
        <w:jc w:val="center"/>
        <w:rPr>
          <w:rFonts w:ascii="Times New Roman" w:hAnsi="Times New Roman"/>
          <w:b/>
          <w:spacing w:val="20"/>
          <w:sz w:val="27"/>
          <w:szCs w:val="27"/>
        </w:rPr>
      </w:pPr>
    </w:p>
    <w:p w:rsidR="0068157C" w:rsidRPr="00036FF3" w:rsidRDefault="0068157C" w:rsidP="0068157C">
      <w:pPr>
        <w:spacing w:after="0" w:line="240" w:lineRule="auto"/>
        <w:ind w:firstLine="709"/>
        <w:jc w:val="center"/>
        <w:rPr>
          <w:rFonts w:ascii="Times New Roman" w:hAnsi="Times New Roman"/>
          <w:b/>
          <w:spacing w:val="20"/>
          <w:sz w:val="27"/>
          <w:szCs w:val="27"/>
        </w:rPr>
      </w:pPr>
    </w:p>
    <w:p w:rsidR="0068157C" w:rsidRPr="00036FF3" w:rsidRDefault="0068157C" w:rsidP="0068157C">
      <w:pPr>
        <w:spacing w:after="0" w:line="240" w:lineRule="auto"/>
        <w:ind w:firstLine="709"/>
        <w:jc w:val="center"/>
        <w:rPr>
          <w:rFonts w:ascii="Times New Roman" w:hAnsi="Times New Roman"/>
          <w:b/>
          <w:spacing w:val="20"/>
          <w:sz w:val="27"/>
          <w:szCs w:val="27"/>
        </w:rPr>
      </w:pPr>
    </w:p>
    <w:p w:rsidR="0068157C" w:rsidRDefault="0068157C" w:rsidP="0068157C">
      <w:pPr>
        <w:spacing w:after="0" w:line="240" w:lineRule="auto"/>
        <w:jc w:val="center"/>
        <w:rPr>
          <w:rFonts w:ascii="Times New Roman" w:hAnsi="Times New Roman"/>
          <w:b/>
          <w:sz w:val="28"/>
          <w:szCs w:val="28"/>
        </w:rPr>
      </w:pPr>
      <w:r w:rsidRPr="00683BB6">
        <w:rPr>
          <w:rFonts w:ascii="Times New Roman" w:hAnsi="Times New Roman"/>
          <w:b/>
          <w:sz w:val="28"/>
          <w:szCs w:val="28"/>
        </w:rPr>
        <w:t>Анали</w:t>
      </w:r>
      <w:r>
        <w:rPr>
          <w:rFonts w:ascii="Times New Roman" w:hAnsi="Times New Roman"/>
          <w:b/>
          <w:sz w:val="28"/>
          <w:szCs w:val="28"/>
        </w:rPr>
        <w:t xml:space="preserve">тические материалы </w:t>
      </w:r>
    </w:p>
    <w:p w:rsidR="0068157C" w:rsidRDefault="0068157C" w:rsidP="0068157C">
      <w:pPr>
        <w:spacing w:after="0" w:line="240" w:lineRule="auto"/>
        <w:jc w:val="center"/>
        <w:rPr>
          <w:rFonts w:ascii="Times New Roman" w:hAnsi="Times New Roman"/>
          <w:b/>
          <w:sz w:val="28"/>
          <w:szCs w:val="28"/>
        </w:rPr>
      </w:pPr>
      <w:r>
        <w:rPr>
          <w:rFonts w:ascii="Times New Roman" w:hAnsi="Times New Roman"/>
          <w:b/>
          <w:sz w:val="28"/>
          <w:szCs w:val="28"/>
        </w:rPr>
        <w:t xml:space="preserve">о </w:t>
      </w:r>
      <w:r w:rsidRPr="00683BB6">
        <w:rPr>
          <w:rFonts w:ascii="Times New Roman" w:hAnsi="Times New Roman"/>
          <w:b/>
          <w:sz w:val="28"/>
          <w:szCs w:val="28"/>
        </w:rPr>
        <w:t>развити</w:t>
      </w:r>
      <w:r>
        <w:rPr>
          <w:rFonts w:ascii="Times New Roman" w:hAnsi="Times New Roman"/>
          <w:b/>
          <w:sz w:val="28"/>
          <w:szCs w:val="28"/>
        </w:rPr>
        <w:t xml:space="preserve">и </w:t>
      </w:r>
      <w:r w:rsidRPr="00683BB6">
        <w:rPr>
          <w:rFonts w:ascii="Times New Roman" w:hAnsi="Times New Roman"/>
          <w:b/>
          <w:sz w:val="28"/>
          <w:szCs w:val="28"/>
        </w:rPr>
        <w:t xml:space="preserve">электронного документооборота и </w:t>
      </w:r>
    </w:p>
    <w:p w:rsidR="0068157C" w:rsidRDefault="0068157C" w:rsidP="0068157C">
      <w:pPr>
        <w:spacing w:after="0" w:line="240" w:lineRule="auto"/>
        <w:jc w:val="center"/>
        <w:rPr>
          <w:rFonts w:ascii="Times New Roman" w:hAnsi="Times New Roman"/>
          <w:b/>
          <w:sz w:val="28"/>
          <w:szCs w:val="28"/>
        </w:rPr>
      </w:pPr>
      <w:r w:rsidRPr="00683BB6">
        <w:rPr>
          <w:rFonts w:ascii="Times New Roman" w:hAnsi="Times New Roman"/>
          <w:b/>
          <w:sz w:val="28"/>
          <w:szCs w:val="28"/>
        </w:rPr>
        <w:t>применени</w:t>
      </w:r>
      <w:r>
        <w:rPr>
          <w:rFonts w:ascii="Times New Roman" w:hAnsi="Times New Roman"/>
          <w:b/>
          <w:sz w:val="28"/>
          <w:szCs w:val="28"/>
        </w:rPr>
        <w:t>и</w:t>
      </w:r>
      <w:r w:rsidRPr="00683BB6">
        <w:rPr>
          <w:rFonts w:ascii="Times New Roman" w:hAnsi="Times New Roman"/>
          <w:b/>
          <w:sz w:val="28"/>
          <w:szCs w:val="28"/>
        </w:rPr>
        <w:t xml:space="preserve"> цифровых технологий</w:t>
      </w:r>
      <w:r>
        <w:rPr>
          <w:rFonts w:ascii="Times New Roman" w:hAnsi="Times New Roman"/>
          <w:b/>
          <w:sz w:val="28"/>
          <w:szCs w:val="28"/>
        </w:rPr>
        <w:t xml:space="preserve"> </w:t>
      </w:r>
      <w:r w:rsidRPr="00683BB6">
        <w:rPr>
          <w:rFonts w:ascii="Times New Roman" w:hAnsi="Times New Roman"/>
          <w:b/>
          <w:sz w:val="28"/>
          <w:szCs w:val="28"/>
        </w:rPr>
        <w:t xml:space="preserve">в морских пунктах пропуска </w:t>
      </w:r>
    </w:p>
    <w:p w:rsidR="0068157C" w:rsidRPr="00683BB6" w:rsidRDefault="0068157C" w:rsidP="0068157C">
      <w:pPr>
        <w:spacing w:after="0" w:line="240" w:lineRule="auto"/>
        <w:jc w:val="center"/>
        <w:rPr>
          <w:rFonts w:ascii="Times New Roman" w:hAnsi="Times New Roman"/>
          <w:b/>
          <w:sz w:val="28"/>
          <w:szCs w:val="28"/>
        </w:rPr>
      </w:pPr>
      <w:r w:rsidRPr="00683BB6">
        <w:rPr>
          <w:rFonts w:ascii="Times New Roman" w:hAnsi="Times New Roman"/>
          <w:b/>
          <w:sz w:val="28"/>
          <w:szCs w:val="28"/>
        </w:rPr>
        <w:t>государств – членов</w:t>
      </w:r>
      <w:r>
        <w:rPr>
          <w:rFonts w:ascii="Times New Roman" w:hAnsi="Times New Roman"/>
          <w:b/>
          <w:sz w:val="28"/>
          <w:szCs w:val="28"/>
        </w:rPr>
        <w:t xml:space="preserve"> </w:t>
      </w:r>
      <w:r w:rsidRPr="00683BB6">
        <w:rPr>
          <w:rFonts w:ascii="Times New Roman" w:hAnsi="Times New Roman"/>
          <w:b/>
          <w:sz w:val="28"/>
          <w:szCs w:val="28"/>
        </w:rPr>
        <w:t>Евразийского экономического союза</w:t>
      </w:r>
    </w:p>
    <w:p w:rsidR="0068157C" w:rsidRDefault="0068157C" w:rsidP="0068157C">
      <w:pPr>
        <w:spacing w:after="0" w:line="240" w:lineRule="auto"/>
        <w:jc w:val="center"/>
        <w:rPr>
          <w:rFonts w:ascii="Times New Roman" w:hAnsi="Times New Roman"/>
          <w:i/>
          <w:sz w:val="28"/>
          <w:szCs w:val="28"/>
        </w:rPr>
      </w:pPr>
      <w:r w:rsidRPr="00A85F22">
        <w:rPr>
          <w:rFonts w:ascii="Times New Roman" w:hAnsi="Times New Roman"/>
          <w:i/>
          <w:sz w:val="28"/>
          <w:szCs w:val="28"/>
        </w:rPr>
        <w:t xml:space="preserve"> (подготовлен</w:t>
      </w:r>
      <w:r>
        <w:rPr>
          <w:rFonts w:ascii="Times New Roman" w:hAnsi="Times New Roman"/>
          <w:i/>
          <w:sz w:val="28"/>
          <w:szCs w:val="28"/>
        </w:rPr>
        <w:t>ы</w:t>
      </w:r>
      <w:r w:rsidRPr="00A85F22">
        <w:rPr>
          <w:rFonts w:ascii="Times New Roman" w:hAnsi="Times New Roman"/>
          <w:i/>
          <w:sz w:val="28"/>
          <w:szCs w:val="28"/>
        </w:rPr>
        <w:t xml:space="preserve"> </w:t>
      </w:r>
      <w:r>
        <w:rPr>
          <w:rFonts w:ascii="Times New Roman" w:hAnsi="Times New Roman"/>
          <w:i/>
          <w:sz w:val="28"/>
          <w:szCs w:val="28"/>
        </w:rPr>
        <w:t xml:space="preserve">экспертной группой по развитию электронного документооборота в морских пунктах пропуска государств – членов </w:t>
      </w:r>
    </w:p>
    <w:p w:rsidR="0068157C" w:rsidRPr="00A85F22" w:rsidRDefault="0068157C" w:rsidP="0068157C">
      <w:pPr>
        <w:spacing w:after="0" w:line="240" w:lineRule="auto"/>
        <w:jc w:val="center"/>
        <w:rPr>
          <w:rFonts w:ascii="Times New Roman" w:hAnsi="Times New Roman"/>
          <w:i/>
          <w:sz w:val="28"/>
          <w:szCs w:val="28"/>
        </w:rPr>
      </w:pPr>
      <w:r>
        <w:rPr>
          <w:rFonts w:ascii="Times New Roman" w:hAnsi="Times New Roman"/>
          <w:i/>
          <w:sz w:val="28"/>
          <w:szCs w:val="28"/>
        </w:rPr>
        <w:t>Евразийского экономического союза)</w:t>
      </w:r>
    </w:p>
    <w:p w:rsidR="0068157C" w:rsidRDefault="0068157C" w:rsidP="0068157C">
      <w:pPr>
        <w:spacing w:after="0" w:line="240" w:lineRule="auto"/>
        <w:jc w:val="center"/>
        <w:rPr>
          <w:rFonts w:ascii="Times New Roman" w:hAnsi="Times New Roman"/>
          <w:i/>
          <w:sz w:val="28"/>
          <w:szCs w:val="28"/>
        </w:rPr>
      </w:pPr>
    </w:p>
    <w:p w:rsidR="0068157C" w:rsidRDefault="0068157C" w:rsidP="0068157C">
      <w:pPr>
        <w:spacing w:after="0" w:line="240" w:lineRule="auto"/>
        <w:jc w:val="center"/>
        <w:rPr>
          <w:rFonts w:ascii="Times New Roman" w:hAnsi="Times New Roman"/>
          <w:i/>
          <w:sz w:val="28"/>
          <w:szCs w:val="28"/>
        </w:rPr>
      </w:pPr>
    </w:p>
    <w:p w:rsidR="0068157C" w:rsidRDefault="0068157C" w:rsidP="0068157C">
      <w:pPr>
        <w:spacing w:after="0" w:line="240" w:lineRule="auto"/>
        <w:jc w:val="center"/>
        <w:rPr>
          <w:rFonts w:ascii="Times New Roman" w:hAnsi="Times New Roman"/>
          <w:i/>
          <w:sz w:val="28"/>
          <w:szCs w:val="28"/>
        </w:rPr>
      </w:pPr>
    </w:p>
    <w:p w:rsidR="0068157C" w:rsidRDefault="0068157C" w:rsidP="0068157C">
      <w:pPr>
        <w:spacing w:after="0" w:line="240" w:lineRule="auto"/>
        <w:jc w:val="center"/>
        <w:rPr>
          <w:rFonts w:ascii="Times New Roman" w:hAnsi="Times New Roman"/>
          <w:i/>
          <w:sz w:val="28"/>
          <w:szCs w:val="28"/>
        </w:rPr>
      </w:pPr>
    </w:p>
    <w:p w:rsidR="0068157C" w:rsidRDefault="0068157C" w:rsidP="0068157C">
      <w:pPr>
        <w:spacing w:after="0" w:line="240" w:lineRule="auto"/>
        <w:jc w:val="center"/>
        <w:rPr>
          <w:rFonts w:ascii="Times New Roman" w:hAnsi="Times New Roman"/>
          <w:i/>
          <w:sz w:val="28"/>
          <w:szCs w:val="28"/>
        </w:rPr>
      </w:pPr>
    </w:p>
    <w:p w:rsidR="0068157C" w:rsidRDefault="0068157C" w:rsidP="0068157C">
      <w:pPr>
        <w:spacing w:after="0" w:line="240" w:lineRule="auto"/>
        <w:jc w:val="center"/>
        <w:rPr>
          <w:rFonts w:ascii="Times New Roman" w:hAnsi="Times New Roman"/>
          <w:i/>
          <w:sz w:val="28"/>
          <w:szCs w:val="28"/>
        </w:rPr>
      </w:pPr>
    </w:p>
    <w:p w:rsidR="0068157C" w:rsidRPr="00C01BDF" w:rsidRDefault="0068157C" w:rsidP="0068157C">
      <w:pPr>
        <w:spacing w:after="0" w:line="240" w:lineRule="auto"/>
        <w:jc w:val="center"/>
        <w:rPr>
          <w:rFonts w:ascii="Times New Roman" w:hAnsi="Times New Roman"/>
          <w:i/>
          <w:sz w:val="28"/>
          <w:szCs w:val="28"/>
        </w:rPr>
      </w:pPr>
    </w:p>
    <w:p w:rsidR="0068157C" w:rsidRPr="00036FF3" w:rsidRDefault="0068157C" w:rsidP="0068157C">
      <w:pPr>
        <w:spacing w:after="0" w:line="240" w:lineRule="auto"/>
        <w:ind w:firstLine="709"/>
        <w:jc w:val="both"/>
        <w:rPr>
          <w:rFonts w:ascii="Times New Roman" w:hAnsi="Times New Roman"/>
          <w:sz w:val="27"/>
          <w:szCs w:val="27"/>
        </w:rPr>
      </w:pPr>
    </w:p>
    <w:p w:rsidR="0068157C" w:rsidRPr="00036FF3" w:rsidRDefault="0068157C" w:rsidP="0068157C">
      <w:pPr>
        <w:spacing w:after="0" w:line="240" w:lineRule="auto"/>
        <w:ind w:firstLine="709"/>
        <w:jc w:val="both"/>
        <w:rPr>
          <w:rFonts w:ascii="Times New Roman" w:hAnsi="Times New Roman"/>
          <w:sz w:val="27"/>
          <w:szCs w:val="27"/>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Pr="00036FF3" w:rsidRDefault="0068157C" w:rsidP="0068157C">
      <w:pPr>
        <w:spacing w:after="0" w:line="240" w:lineRule="auto"/>
        <w:ind w:firstLine="709"/>
        <w:jc w:val="both"/>
        <w:rPr>
          <w:rFonts w:ascii="Times New Roman" w:hAnsi="Times New Roman"/>
          <w:b/>
          <w:sz w:val="27"/>
          <w:szCs w:val="27"/>
          <w:u w:val="single"/>
          <w:lang w:val="ru"/>
        </w:rPr>
      </w:pPr>
    </w:p>
    <w:p w:rsidR="0068157C" w:rsidRDefault="0068157C" w:rsidP="0068157C">
      <w:pPr>
        <w:spacing w:after="0" w:line="240" w:lineRule="auto"/>
        <w:ind w:firstLine="709"/>
        <w:jc w:val="both"/>
        <w:rPr>
          <w:rFonts w:ascii="Times New Roman" w:hAnsi="Times New Roman"/>
          <w:b/>
          <w:sz w:val="27"/>
          <w:szCs w:val="27"/>
          <w:u w:val="single"/>
          <w:lang w:val="ru"/>
        </w:rPr>
      </w:pPr>
    </w:p>
    <w:p w:rsidR="0068157C" w:rsidRDefault="0068157C" w:rsidP="0068157C">
      <w:pPr>
        <w:spacing w:after="0" w:line="240" w:lineRule="auto"/>
        <w:ind w:firstLine="709"/>
        <w:jc w:val="both"/>
        <w:rPr>
          <w:rFonts w:ascii="Times New Roman" w:hAnsi="Times New Roman"/>
          <w:b/>
          <w:sz w:val="27"/>
          <w:szCs w:val="27"/>
          <w:u w:val="single"/>
          <w:lang w:val="ru"/>
        </w:rPr>
      </w:pPr>
    </w:p>
    <w:p w:rsidR="0068157C" w:rsidRDefault="0068157C" w:rsidP="0068157C">
      <w:pPr>
        <w:spacing w:after="0" w:line="240" w:lineRule="auto"/>
        <w:ind w:firstLine="709"/>
        <w:jc w:val="both"/>
        <w:rPr>
          <w:rFonts w:ascii="Times New Roman" w:hAnsi="Times New Roman"/>
          <w:b/>
          <w:sz w:val="27"/>
          <w:szCs w:val="27"/>
          <w:u w:val="single"/>
          <w:lang w:val="ru"/>
        </w:rPr>
      </w:pPr>
    </w:p>
    <w:p w:rsidR="0068157C" w:rsidRDefault="0068157C" w:rsidP="0068157C">
      <w:pPr>
        <w:spacing w:after="0" w:line="240" w:lineRule="auto"/>
        <w:ind w:firstLine="709"/>
        <w:jc w:val="both"/>
        <w:rPr>
          <w:rFonts w:ascii="Times New Roman" w:hAnsi="Times New Roman"/>
          <w:b/>
          <w:sz w:val="27"/>
          <w:szCs w:val="27"/>
          <w:u w:val="single"/>
          <w:lang w:val="ru"/>
        </w:rPr>
      </w:pPr>
    </w:p>
    <w:p w:rsidR="0068157C" w:rsidRDefault="0068157C" w:rsidP="0068157C">
      <w:pPr>
        <w:spacing w:after="0" w:line="240" w:lineRule="auto"/>
        <w:ind w:firstLine="709"/>
        <w:jc w:val="center"/>
        <w:rPr>
          <w:rFonts w:ascii="Times New Roman" w:hAnsi="Times New Roman"/>
          <w:sz w:val="27"/>
          <w:szCs w:val="27"/>
          <w:lang w:val="ru"/>
        </w:rPr>
      </w:pPr>
    </w:p>
    <w:p w:rsidR="0068157C" w:rsidRDefault="0068157C" w:rsidP="0068157C">
      <w:pPr>
        <w:spacing w:after="0" w:line="240" w:lineRule="auto"/>
        <w:ind w:firstLine="709"/>
        <w:jc w:val="center"/>
        <w:rPr>
          <w:rFonts w:ascii="Times New Roman" w:hAnsi="Times New Roman"/>
          <w:sz w:val="27"/>
          <w:szCs w:val="27"/>
          <w:lang w:val="ru"/>
        </w:rPr>
      </w:pPr>
    </w:p>
    <w:p w:rsidR="0068157C" w:rsidRDefault="0068157C" w:rsidP="0068157C">
      <w:pPr>
        <w:spacing w:after="0" w:line="240" w:lineRule="auto"/>
        <w:ind w:firstLine="709"/>
        <w:jc w:val="center"/>
        <w:rPr>
          <w:rFonts w:ascii="Times New Roman" w:hAnsi="Times New Roman"/>
          <w:sz w:val="27"/>
          <w:szCs w:val="27"/>
          <w:lang w:val="ru"/>
        </w:rPr>
      </w:pPr>
    </w:p>
    <w:p w:rsidR="0068157C" w:rsidRPr="00E75E8E" w:rsidRDefault="0068157C" w:rsidP="00F25478">
      <w:pPr>
        <w:spacing w:after="0" w:line="240" w:lineRule="auto"/>
        <w:jc w:val="center"/>
        <w:rPr>
          <w:rFonts w:ascii="Times New Roman" w:hAnsi="Times New Roman"/>
          <w:sz w:val="27"/>
          <w:szCs w:val="27"/>
          <w:lang w:val="ru"/>
        </w:rPr>
      </w:pPr>
      <w:r w:rsidRPr="00E75E8E">
        <w:rPr>
          <w:rFonts w:ascii="Times New Roman" w:hAnsi="Times New Roman"/>
          <w:sz w:val="27"/>
          <w:szCs w:val="27"/>
          <w:lang w:val="ru"/>
        </w:rPr>
        <w:t>202</w:t>
      </w:r>
      <w:r>
        <w:rPr>
          <w:rFonts w:ascii="Times New Roman" w:hAnsi="Times New Roman"/>
          <w:sz w:val="27"/>
          <w:szCs w:val="27"/>
          <w:lang w:val="ru"/>
        </w:rPr>
        <w:t>5</w:t>
      </w:r>
      <w:r w:rsidRPr="00E75E8E">
        <w:rPr>
          <w:rFonts w:ascii="Times New Roman" w:hAnsi="Times New Roman"/>
          <w:sz w:val="27"/>
          <w:szCs w:val="27"/>
          <w:lang w:val="ru"/>
        </w:rPr>
        <w:t xml:space="preserve"> год</w:t>
      </w:r>
    </w:p>
    <w:p w:rsidR="002D0073" w:rsidRPr="00902502" w:rsidRDefault="002D0073" w:rsidP="002D0073">
      <w:pPr>
        <w:spacing w:after="0" w:line="360" w:lineRule="auto"/>
        <w:jc w:val="center"/>
        <w:rPr>
          <w:rFonts w:ascii="Times New Roman" w:eastAsia="Times New Roman" w:hAnsi="Times New Roman"/>
          <w:sz w:val="28"/>
          <w:szCs w:val="28"/>
        </w:rPr>
      </w:pPr>
      <w:r w:rsidRPr="00BC7B20">
        <w:rPr>
          <w:rFonts w:ascii="Times New Roman" w:hAnsi="Times New Roman"/>
          <w:b/>
          <w:sz w:val="28"/>
          <w:szCs w:val="28"/>
        </w:rPr>
        <w:lastRenderedPageBreak/>
        <w:t>Оглавление</w:t>
      </w:r>
    </w:p>
    <w:tbl>
      <w:tblPr>
        <w:tblStyle w:val="3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9"/>
        <w:gridCol w:w="986"/>
      </w:tblGrid>
      <w:tr w:rsidR="00450681" w:rsidTr="00516F92">
        <w:trPr>
          <w:trHeight w:val="625"/>
        </w:trPr>
        <w:tc>
          <w:tcPr>
            <w:tcW w:w="8339" w:type="dxa"/>
          </w:tcPr>
          <w:p w:rsidR="00450681" w:rsidRDefault="00450681" w:rsidP="003877F5">
            <w:pPr>
              <w:tabs>
                <w:tab w:val="left" w:pos="8114"/>
              </w:tabs>
              <w:spacing w:line="240" w:lineRule="auto"/>
              <w:ind w:right="1304"/>
              <w:rPr>
                <w:rFonts w:ascii="Times New Roman" w:eastAsia="Calibri" w:hAnsi="Times New Roman"/>
                <w:sz w:val="28"/>
                <w:szCs w:val="28"/>
              </w:rPr>
            </w:pPr>
            <w:r w:rsidRPr="006E3747">
              <w:rPr>
                <w:rFonts w:ascii="Times New Roman" w:eastAsia="Calibri" w:hAnsi="Times New Roman"/>
                <w:sz w:val="28"/>
                <w:szCs w:val="28"/>
              </w:rPr>
              <w:t>Введение</w:t>
            </w:r>
          </w:p>
        </w:tc>
        <w:tc>
          <w:tcPr>
            <w:tcW w:w="986" w:type="dxa"/>
          </w:tcPr>
          <w:p w:rsidR="00450681" w:rsidRPr="006E3747" w:rsidRDefault="00450681" w:rsidP="003877F5">
            <w:pPr>
              <w:tabs>
                <w:tab w:val="left" w:pos="8114"/>
              </w:tabs>
              <w:spacing w:line="240" w:lineRule="auto"/>
              <w:ind w:right="1304"/>
              <w:rPr>
                <w:rFonts w:ascii="Times New Roman" w:eastAsia="Calibri" w:hAnsi="Times New Roman"/>
                <w:sz w:val="28"/>
                <w:szCs w:val="28"/>
              </w:rPr>
            </w:pPr>
            <w:r>
              <w:rPr>
                <w:rFonts w:ascii="Times New Roman" w:eastAsia="Calibri" w:hAnsi="Times New Roman"/>
                <w:sz w:val="28"/>
                <w:szCs w:val="28"/>
              </w:rPr>
              <w:t>5</w:t>
            </w:r>
          </w:p>
        </w:tc>
      </w:tr>
      <w:tr w:rsidR="00450681" w:rsidRPr="00305B83" w:rsidTr="00516F92">
        <w:trPr>
          <w:trHeight w:val="1555"/>
        </w:trPr>
        <w:tc>
          <w:tcPr>
            <w:tcW w:w="8339" w:type="dxa"/>
          </w:tcPr>
          <w:p w:rsidR="00450681" w:rsidRPr="00305B83" w:rsidRDefault="00450681" w:rsidP="003877F5">
            <w:pPr>
              <w:autoSpaceDE w:val="0"/>
              <w:autoSpaceDN w:val="0"/>
              <w:adjustRightInd w:val="0"/>
              <w:spacing w:line="240" w:lineRule="auto"/>
              <w:jc w:val="both"/>
              <w:rPr>
                <w:rFonts w:ascii="Times New Roman" w:eastAsiaTheme="minorHAnsi" w:hAnsi="Times New Roman"/>
                <w:sz w:val="28"/>
                <w:szCs w:val="28"/>
              </w:rPr>
            </w:pPr>
            <w:r w:rsidRPr="00305B83">
              <w:rPr>
                <w:rFonts w:ascii="Times New Roman" w:hAnsi="Times New Roman"/>
                <w:sz w:val="28"/>
                <w:szCs w:val="28"/>
              </w:rPr>
              <w:t>1.  О текущей ситуации в сфере развития электронного документооборота, внедрении и применении цифровых технологий в морских пунктах пропуска государств – членов Евразийского экономического союза</w:t>
            </w:r>
          </w:p>
        </w:tc>
        <w:tc>
          <w:tcPr>
            <w:tcW w:w="986" w:type="dxa"/>
          </w:tcPr>
          <w:p w:rsidR="00450681" w:rsidRPr="00305B83" w:rsidRDefault="00450681" w:rsidP="003877F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5</w:t>
            </w:r>
          </w:p>
        </w:tc>
      </w:tr>
      <w:tr w:rsidR="00450681" w:rsidRPr="00CD49B6" w:rsidTr="00516F92">
        <w:trPr>
          <w:trHeight w:val="823"/>
        </w:trPr>
        <w:tc>
          <w:tcPr>
            <w:tcW w:w="8339" w:type="dxa"/>
          </w:tcPr>
          <w:p w:rsidR="00450681" w:rsidRPr="00450681" w:rsidRDefault="00516F92" w:rsidP="00B20951">
            <w:pPr>
              <w:pStyle w:val="ad"/>
              <w:numPr>
                <w:ilvl w:val="1"/>
                <w:numId w:val="4"/>
              </w:num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Право Союза</w:t>
            </w:r>
          </w:p>
        </w:tc>
        <w:tc>
          <w:tcPr>
            <w:tcW w:w="986" w:type="dxa"/>
          </w:tcPr>
          <w:p w:rsidR="00450681" w:rsidRPr="00450681" w:rsidRDefault="00450681" w:rsidP="00450681">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5</w:t>
            </w:r>
          </w:p>
        </w:tc>
      </w:tr>
      <w:tr w:rsidR="00450681" w:rsidRPr="00CD49B6" w:rsidTr="00516F92">
        <w:trPr>
          <w:trHeight w:val="712"/>
        </w:trPr>
        <w:tc>
          <w:tcPr>
            <w:tcW w:w="8339" w:type="dxa"/>
          </w:tcPr>
          <w:p w:rsidR="00450681" w:rsidRPr="00450681" w:rsidRDefault="00450681" w:rsidP="00450681">
            <w:pPr>
              <w:autoSpaceDE w:val="0"/>
              <w:autoSpaceDN w:val="0"/>
              <w:adjustRightInd w:val="0"/>
              <w:spacing w:line="240" w:lineRule="auto"/>
              <w:jc w:val="both"/>
              <w:rPr>
                <w:rFonts w:ascii="Times New Roman" w:hAnsi="Times New Roman"/>
                <w:sz w:val="28"/>
                <w:szCs w:val="28"/>
              </w:rPr>
            </w:pPr>
            <w:r w:rsidRPr="00B20951">
              <w:rPr>
                <w:rFonts w:ascii="Times New Roman" w:eastAsiaTheme="minorHAnsi" w:hAnsi="Times New Roman"/>
                <w:sz w:val="28"/>
                <w:szCs w:val="28"/>
              </w:rPr>
              <w:t>Проект «Единое окно»</w:t>
            </w:r>
          </w:p>
        </w:tc>
        <w:tc>
          <w:tcPr>
            <w:tcW w:w="986" w:type="dxa"/>
          </w:tcPr>
          <w:p w:rsidR="00450681" w:rsidRPr="00450681" w:rsidRDefault="00450681" w:rsidP="00450681">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6</w:t>
            </w:r>
          </w:p>
        </w:tc>
      </w:tr>
      <w:tr w:rsidR="00450681" w:rsidRPr="00305B83" w:rsidTr="00516F92">
        <w:trPr>
          <w:trHeight w:val="1194"/>
        </w:trPr>
        <w:tc>
          <w:tcPr>
            <w:tcW w:w="8339" w:type="dxa"/>
          </w:tcPr>
          <w:p w:rsidR="00450681" w:rsidRPr="00305B83" w:rsidRDefault="00450681" w:rsidP="003877F5">
            <w:pPr>
              <w:spacing w:line="240" w:lineRule="auto"/>
              <w:jc w:val="both"/>
              <w:rPr>
                <w:rFonts w:ascii="Times New Roman" w:hAnsi="Times New Roman"/>
                <w:sz w:val="28"/>
                <w:szCs w:val="28"/>
              </w:rPr>
            </w:pPr>
            <w:r w:rsidRPr="00305B83">
              <w:rPr>
                <w:rFonts w:ascii="Times New Roman" w:hAnsi="Times New Roman"/>
                <w:sz w:val="28"/>
                <w:szCs w:val="28"/>
              </w:rPr>
              <w:t>Сфера транспорта</w:t>
            </w:r>
            <w:r>
              <w:rPr>
                <w:rFonts w:ascii="Times New Roman" w:hAnsi="Times New Roman"/>
                <w:sz w:val="28"/>
                <w:szCs w:val="28"/>
              </w:rPr>
              <w:t>:</w:t>
            </w:r>
            <w:r w:rsidRPr="00305B83">
              <w:rPr>
                <w:rFonts w:ascii="Times New Roman" w:hAnsi="Times New Roman"/>
                <w:sz w:val="28"/>
                <w:szCs w:val="28"/>
              </w:rPr>
              <w:t xml:space="preserve"> Цифровизация транспорта в ЕАЭС. </w:t>
            </w:r>
            <w:r w:rsidRPr="00305B83">
              <w:rPr>
                <w:rFonts w:ascii="Times New Roman" w:hAnsi="Times New Roman"/>
                <w:sz w:val="28"/>
                <w:szCs w:val="28"/>
              </w:rPr>
              <w:br/>
              <w:t xml:space="preserve">Развитие евразийских транспортных коридоров и маршрутов </w:t>
            </w:r>
          </w:p>
        </w:tc>
        <w:tc>
          <w:tcPr>
            <w:tcW w:w="986" w:type="dxa"/>
          </w:tcPr>
          <w:p w:rsidR="00450681" w:rsidRPr="00305B83" w:rsidRDefault="00450681" w:rsidP="003877F5">
            <w:pPr>
              <w:spacing w:line="240" w:lineRule="auto"/>
              <w:jc w:val="both"/>
              <w:rPr>
                <w:rFonts w:ascii="Times New Roman" w:hAnsi="Times New Roman"/>
                <w:sz w:val="28"/>
                <w:szCs w:val="28"/>
              </w:rPr>
            </w:pPr>
            <w:r>
              <w:rPr>
                <w:rFonts w:ascii="Times New Roman" w:hAnsi="Times New Roman"/>
                <w:sz w:val="28"/>
                <w:szCs w:val="28"/>
              </w:rPr>
              <w:t>9</w:t>
            </w:r>
          </w:p>
        </w:tc>
      </w:tr>
      <w:tr w:rsidR="00450681" w:rsidRPr="00305B83" w:rsidTr="00516F92">
        <w:trPr>
          <w:trHeight w:val="1124"/>
        </w:trPr>
        <w:tc>
          <w:tcPr>
            <w:tcW w:w="8339" w:type="dxa"/>
          </w:tcPr>
          <w:p w:rsidR="00450681" w:rsidRPr="00305B83" w:rsidRDefault="00450681" w:rsidP="003877F5">
            <w:pPr>
              <w:autoSpaceDE w:val="0"/>
              <w:autoSpaceDN w:val="0"/>
              <w:adjustRightInd w:val="0"/>
              <w:spacing w:line="240" w:lineRule="auto"/>
              <w:jc w:val="both"/>
              <w:rPr>
                <w:rFonts w:ascii="Times New Roman" w:hAnsi="Times New Roman"/>
                <w:sz w:val="28"/>
                <w:szCs w:val="28"/>
              </w:rPr>
            </w:pPr>
            <w:r w:rsidRPr="00305B83">
              <w:rPr>
                <w:rFonts w:ascii="Times New Roman" w:hAnsi="Times New Roman"/>
                <w:sz w:val="28"/>
                <w:szCs w:val="28"/>
              </w:rPr>
              <w:t>Сфера информационного взаимодействия</w:t>
            </w:r>
            <w:r>
              <w:rPr>
                <w:rFonts w:ascii="Times New Roman" w:hAnsi="Times New Roman"/>
                <w:sz w:val="28"/>
                <w:szCs w:val="28"/>
              </w:rPr>
              <w:t>:</w:t>
            </w:r>
            <w:r w:rsidRPr="00305B83">
              <w:rPr>
                <w:rFonts w:ascii="Times New Roman" w:hAnsi="Times New Roman"/>
                <w:sz w:val="28"/>
                <w:szCs w:val="28"/>
              </w:rPr>
              <w:t xml:space="preserve"> Реализация цифровой повестки Союза и проект формирования Экосистемы цифровых транспортных коридоров в ЕАЭС</w:t>
            </w:r>
          </w:p>
        </w:tc>
        <w:tc>
          <w:tcPr>
            <w:tcW w:w="986" w:type="dxa"/>
          </w:tcPr>
          <w:p w:rsidR="00450681" w:rsidRPr="00305B83" w:rsidRDefault="00516F92" w:rsidP="003877F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11</w:t>
            </w:r>
          </w:p>
        </w:tc>
      </w:tr>
      <w:tr w:rsidR="00450681" w:rsidRPr="00305B83" w:rsidTr="00516F92">
        <w:trPr>
          <w:trHeight w:val="1565"/>
        </w:trPr>
        <w:tc>
          <w:tcPr>
            <w:tcW w:w="8339" w:type="dxa"/>
          </w:tcPr>
          <w:p w:rsidR="00450681" w:rsidRPr="00305B83" w:rsidRDefault="00450681" w:rsidP="000633CA">
            <w:pPr>
              <w:spacing w:line="240" w:lineRule="auto"/>
              <w:jc w:val="both"/>
              <w:rPr>
                <w:rFonts w:ascii="Times New Roman" w:hAnsi="Times New Roman"/>
                <w:sz w:val="28"/>
                <w:szCs w:val="28"/>
              </w:rPr>
            </w:pPr>
            <w:r w:rsidRPr="00305B83">
              <w:rPr>
                <w:rFonts w:ascii="Times New Roman" w:hAnsi="Times New Roman"/>
                <w:sz w:val="28"/>
                <w:szCs w:val="28"/>
              </w:rPr>
              <w:t>Сфера таможенного регулирования</w:t>
            </w:r>
            <w:r>
              <w:rPr>
                <w:rFonts w:ascii="Times New Roman" w:hAnsi="Times New Roman"/>
                <w:sz w:val="28"/>
                <w:szCs w:val="28"/>
              </w:rPr>
              <w:t>:</w:t>
            </w:r>
            <w:r w:rsidRPr="00305B83">
              <w:rPr>
                <w:rFonts w:ascii="Times New Roman" w:hAnsi="Times New Roman"/>
                <w:sz w:val="28"/>
                <w:szCs w:val="28"/>
              </w:rPr>
              <w:t xml:space="preserve"> Предварительное информирование о товарах, предполагаемых к ввозу на таможенную территорию Союза водным транспортом</w:t>
            </w:r>
          </w:p>
        </w:tc>
        <w:tc>
          <w:tcPr>
            <w:tcW w:w="986" w:type="dxa"/>
          </w:tcPr>
          <w:p w:rsidR="00450681" w:rsidRPr="00305B83" w:rsidRDefault="00516F92" w:rsidP="000633CA">
            <w:pPr>
              <w:spacing w:line="240" w:lineRule="auto"/>
              <w:jc w:val="both"/>
              <w:rPr>
                <w:rFonts w:ascii="Times New Roman" w:hAnsi="Times New Roman"/>
                <w:sz w:val="28"/>
                <w:szCs w:val="28"/>
              </w:rPr>
            </w:pPr>
            <w:r>
              <w:rPr>
                <w:rFonts w:ascii="Times New Roman" w:hAnsi="Times New Roman"/>
                <w:sz w:val="28"/>
                <w:szCs w:val="28"/>
              </w:rPr>
              <w:t>11</w:t>
            </w:r>
          </w:p>
        </w:tc>
      </w:tr>
      <w:tr w:rsidR="00450681" w:rsidRPr="00305B83" w:rsidTr="00516F92">
        <w:trPr>
          <w:trHeight w:val="940"/>
        </w:trPr>
        <w:tc>
          <w:tcPr>
            <w:tcW w:w="8339" w:type="dxa"/>
          </w:tcPr>
          <w:p w:rsidR="00450681" w:rsidRPr="00305B83" w:rsidRDefault="00450681" w:rsidP="003877F5">
            <w:pPr>
              <w:spacing w:line="240" w:lineRule="auto"/>
              <w:jc w:val="both"/>
              <w:rPr>
                <w:rFonts w:ascii="Times New Roman" w:hAnsi="Times New Roman"/>
                <w:sz w:val="28"/>
                <w:szCs w:val="28"/>
              </w:rPr>
            </w:pPr>
            <w:r w:rsidRPr="00305B83">
              <w:rPr>
                <w:rFonts w:ascii="Times New Roman" w:hAnsi="Times New Roman"/>
                <w:sz w:val="28"/>
                <w:szCs w:val="28"/>
              </w:rPr>
              <w:t>Сфера санитарных, ветеринарно-санитарных и карантинных фитосанитарных мер</w:t>
            </w:r>
          </w:p>
        </w:tc>
        <w:tc>
          <w:tcPr>
            <w:tcW w:w="986" w:type="dxa"/>
          </w:tcPr>
          <w:p w:rsidR="00450681" w:rsidRPr="00305B83" w:rsidRDefault="00516F92" w:rsidP="003877F5">
            <w:pPr>
              <w:spacing w:line="240" w:lineRule="auto"/>
              <w:jc w:val="both"/>
              <w:rPr>
                <w:rFonts w:ascii="Times New Roman" w:hAnsi="Times New Roman"/>
                <w:sz w:val="28"/>
                <w:szCs w:val="28"/>
              </w:rPr>
            </w:pPr>
            <w:r>
              <w:rPr>
                <w:rFonts w:ascii="Times New Roman" w:hAnsi="Times New Roman"/>
                <w:sz w:val="28"/>
                <w:szCs w:val="28"/>
              </w:rPr>
              <w:t>14</w:t>
            </w:r>
          </w:p>
        </w:tc>
      </w:tr>
      <w:tr w:rsidR="00450681" w:rsidRPr="007C2D79" w:rsidTr="00516F92">
        <w:trPr>
          <w:trHeight w:val="840"/>
        </w:trPr>
        <w:tc>
          <w:tcPr>
            <w:tcW w:w="8339" w:type="dxa"/>
          </w:tcPr>
          <w:p w:rsidR="00450681" w:rsidRPr="007C2D79" w:rsidRDefault="00450681" w:rsidP="003877F5">
            <w:pPr>
              <w:spacing w:after="0" w:line="240" w:lineRule="auto"/>
              <w:jc w:val="both"/>
              <w:rPr>
                <w:rFonts w:ascii="Times New Roman" w:hAnsi="Times New Roman"/>
                <w:sz w:val="28"/>
                <w:szCs w:val="28"/>
              </w:rPr>
            </w:pPr>
            <w:r>
              <w:rPr>
                <w:rFonts w:ascii="Times New Roman" w:hAnsi="Times New Roman"/>
                <w:sz w:val="28"/>
                <w:szCs w:val="28"/>
              </w:rPr>
              <w:t>1.2. </w:t>
            </w:r>
            <w:r w:rsidRPr="007C2D79">
              <w:rPr>
                <w:rFonts w:ascii="Times New Roman" w:hAnsi="Times New Roman"/>
                <w:sz w:val="28"/>
                <w:szCs w:val="28"/>
              </w:rPr>
              <w:t>Информация государств – членов Евразийского экономического союза</w:t>
            </w:r>
          </w:p>
        </w:tc>
        <w:tc>
          <w:tcPr>
            <w:tcW w:w="986" w:type="dxa"/>
          </w:tcPr>
          <w:p w:rsidR="00450681" w:rsidRDefault="00516F92" w:rsidP="003877F5">
            <w:pPr>
              <w:spacing w:after="0" w:line="240" w:lineRule="auto"/>
              <w:jc w:val="both"/>
              <w:rPr>
                <w:rFonts w:ascii="Times New Roman" w:hAnsi="Times New Roman"/>
                <w:sz w:val="28"/>
                <w:szCs w:val="28"/>
              </w:rPr>
            </w:pPr>
            <w:r>
              <w:rPr>
                <w:rFonts w:ascii="Times New Roman" w:hAnsi="Times New Roman"/>
                <w:sz w:val="28"/>
                <w:szCs w:val="28"/>
              </w:rPr>
              <w:t>18</w:t>
            </w:r>
          </w:p>
        </w:tc>
      </w:tr>
      <w:tr w:rsidR="00450681" w:rsidRPr="00305B83" w:rsidTr="00516F92">
        <w:trPr>
          <w:trHeight w:val="433"/>
        </w:trPr>
        <w:tc>
          <w:tcPr>
            <w:tcW w:w="8339" w:type="dxa"/>
          </w:tcPr>
          <w:p w:rsidR="00450681" w:rsidRPr="00516F92" w:rsidRDefault="00450681" w:rsidP="003877F5">
            <w:pPr>
              <w:autoSpaceDE w:val="0"/>
              <w:autoSpaceDN w:val="0"/>
              <w:adjustRightInd w:val="0"/>
              <w:spacing w:line="240" w:lineRule="auto"/>
              <w:jc w:val="both"/>
              <w:rPr>
                <w:rFonts w:ascii="Times New Roman" w:hAnsi="Times New Roman"/>
              </w:rPr>
            </w:pPr>
            <w:r w:rsidRPr="00516F92">
              <w:rPr>
                <w:rFonts w:ascii="Times New Roman" w:hAnsi="Times New Roman"/>
                <w:sz w:val="28"/>
                <w:szCs w:val="28"/>
              </w:rPr>
              <w:t>Республика Армения</w:t>
            </w:r>
          </w:p>
        </w:tc>
        <w:tc>
          <w:tcPr>
            <w:tcW w:w="986" w:type="dxa"/>
          </w:tcPr>
          <w:p w:rsidR="00450681"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19</w:t>
            </w:r>
          </w:p>
        </w:tc>
      </w:tr>
      <w:tr w:rsidR="00450681" w:rsidRPr="00305B83" w:rsidTr="00516F92">
        <w:trPr>
          <w:trHeight w:val="425"/>
        </w:trPr>
        <w:tc>
          <w:tcPr>
            <w:tcW w:w="8339" w:type="dxa"/>
          </w:tcPr>
          <w:p w:rsidR="00450681" w:rsidRPr="00516F92" w:rsidRDefault="00516F92" w:rsidP="003877F5">
            <w:pPr>
              <w:autoSpaceDE w:val="0"/>
              <w:autoSpaceDN w:val="0"/>
              <w:adjustRightInd w:val="0"/>
              <w:spacing w:line="240" w:lineRule="auto"/>
              <w:jc w:val="both"/>
              <w:rPr>
                <w:rFonts w:ascii="Times New Roman" w:hAnsi="Times New Roman"/>
              </w:rPr>
            </w:pPr>
            <w:r>
              <w:rPr>
                <w:rFonts w:ascii="Times New Roman" w:hAnsi="Times New Roman"/>
                <w:sz w:val="28"/>
                <w:szCs w:val="28"/>
              </w:rPr>
              <w:t>Республика Беларусь</w:t>
            </w:r>
          </w:p>
        </w:tc>
        <w:tc>
          <w:tcPr>
            <w:tcW w:w="986" w:type="dxa"/>
          </w:tcPr>
          <w:p w:rsidR="00450681"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19</w:t>
            </w:r>
          </w:p>
        </w:tc>
      </w:tr>
      <w:tr w:rsidR="00450681" w:rsidRPr="00305B83" w:rsidTr="00516F92">
        <w:trPr>
          <w:trHeight w:val="417"/>
        </w:trPr>
        <w:tc>
          <w:tcPr>
            <w:tcW w:w="8339" w:type="dxa"/>
          </w:tcPr>
          <w:p w:rsidR="00450681" w:rsidRPr="00516F92" w:rsidRDefault="00450681" w:rsidP="003877F5">
            <w:pPr>
              <w:autoSpaceDE w:val="0"/>
              <w:autoSpaceDN w:val="0"/>
              <w:adjustRightInd w:val="0"/>
              <w:spacing w:line="240" w:lineRule="auto"/>
              <w:jc w:val="both"/>
              <w:rPr>
                <w:rFonts w:ascii="Times New Roman" w:hAnsi="Times New Roman"/>
              </w:rPr>
            </w:pPr>
            <w:r w:rsidRPr="00516F92">
              <w:rPr>
                <w:rFonts w:ascii="Times New Roman" w:hAnsi="Times New Roman"/>
                <w:sz w:val="28"/>
                <w:szCs w:val="28"/>
              </w:rPr>
              <w:t>Республика Казахстан</w:t>
            </w:r>
          </w:p>
        </w:tc>
        <w:tc>
          <w:tcPr>
            <w:tcW w:w="986" w:type="dxa"/>
          </w:tcPr>
          <w:p w:rsidR="00450681"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20</w:t>
            </w:r>
          </w:p>
        </w:tc>
      </w:tr>
      <w:tr w:rsidR="00450681" w:rsidRPr="00305B83" w:rsidTr="00516F92">
        <w:trPr>
          <w:trHeight w:val="423"/>
        </w:trPr>
        <w:tc>
          <w:tcPr>
            <w:tcW w:w="8339" w:type="dxa"/>
          </w:tcPr>
          <w:p w:rsidR="00450681" w:rsidRPr="00516F92" w:rsidRDefault="00450681" w:rsidP="003877F5">
            <w:pPr>
              <w:autoSpaceDE w:val="0"/>
              <w:autoSpaceDN w:val="0"/>
              <w:adjustRightInd w:val="0"/>
              <w:spacing w:line="240" w:lineRule="auto"/>
              <w:jc w:val="both"/>
              <w:rPr>
                <w:rFonts w:ascii="Times New Roman" w:hAnsi="Times New Roman"/>
              </w:rPr>
            </w:pPr>
            <w:r w:rsidRPr="00516F92">
              <w:rPr>
                <w:rFonts w:ascii="Times New Roman" w:hAnsi="Times New Roman"/>
                <w:sz w:val="28"/>
                <w:szCs w:val="28"/>
              </w:rPr>
              <w:t>Кыргызская Республика</w:t>
            </w:r>
          </w:p>
        </w:tc>
        <w:tc>
          <w:tcPr>
            <w:tcW w:w="986" w:type="dxa"/>
          </w:tcPr>
          <w:p w:rsidR="00450681"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25</w:t>
            </w:r>
          </w:p>
        </w:tc>
      </w:tr>
      <w:tr w:rsidR="00516F92" w:rsidRPr="00305B83" w:rsidTr="00516F92">
        <w:trPr>
          <w:trHeight w:val="1722"/>
        </w:trPr>
        <w:tc>
          <w:tcPr>
            <w:tcW w:w="8339" w:type="dxa"/>
          </w:tcPr>
          <w:p w:rsidR="00516F92"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Российская Федерация</w:t>
            </w:r>
          </w:p>
          <w:p w:rsidR="00516F92" w:rsidRPr="00516F92" w:rsidRDefault="00516F92" w:rsidP="003877F5">
            <w:pPr>
              <w:autoSpaceDE w:val="0"/>
              <w:autoSpaceDN w:val="0"/>
              <w:adjustRightInd w:val="0"/>
              <w:spacing w:line="240" w:lineRule="auto"/>
              <w:jc w:val="both"/>
              <w:rPr>
                <w:rFonts w:ascii="Times New Roman" w:hAnsi="Times New Roman"/>
                <w:sz w:val="28"/>
                <w:szCs w:val="28"/>
              </w:rPr>
            </w:pPr>
          </w:p>
          <w:p w:rsidR="00516F92" w:rsidRPr="00516F92" w:rsidRDefault="00516F92" w:rsidP="00516F92">
            <w:pPr>
              <w:autoSpaceDE w:val="0"/>
              <w:autoSpaceDN w:val="0"/>
              <w:adjustRightInd w:val="0"/>
              <w:spacing w:line="240" w:lineRule="auto"/>
              <w:jc w:val="both"/>
              <w:rPr>
                <w:rFonts w:ascii="Times New Roman" w:hAnsi="Times New Roman"/>
              </w:rPr>
            </w:pPr>
          </w:p>
        </w:tc>
        <w:tc>
          <w:tcPr>
            <w:tcW w:w="986" w:type="dxa"/>
          </w:tcPr>
          <w:p w:rsidR="00516F92"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25</w:t>
            </w:r>
          </w:p>
        </w:tc>
      </w:tr>
      <w:tr w:rsidR="00516F92" w:rsidRPr="00305B83" w:rsidTr="00516F92">
        <w:trPr>
          <w:trHeight w:val="1721"/>
        </w:trPr>
        <w:tc>
          <w:tcPr>
            <w:tcW w:w="8339" w:type="dxa"/>
          </w:tcPr>
          <w:p w:rsidR="00516F92" w:rsidRPr="00516F92" w:rsidRDefault="00516F92" w:rsidP="00516F92">
            <w:pPr>
              <w:autoSpaceDE w:val="0"/>
              <w:autoSpaceDN w:val="0"/>
              <w:adjustRightInd w:val="0"/>
              <w:spacing w:after="0" w:line="240" w:lineRule="auto"/>
              <w:jc w:val="both"/>
              <w:rPr>
                <w:rFonts w:ascii="Times New Roman" w:hAnsi="Times New Roman"/>
                <w:sz w:val="28"/>
                <w:szCs w:val="28"/>
              </w:rPr>
            </w:pPr>
            <w:r w:rsidRPr="00E16556">
              <w:rPr>
                <w:rFonts w:ascii="Times New Roman" w:hAnsi="Times New Roman"/>
                <w:sz w:val="28"/>
                <w:szCs w:val="28"/>
              </w:rPr>
              <w:lastRenderedPageBreak/>
              <w:t>1.3. Об опросе (анкете) для проведения анализа основных информационных систем, применяемых в морских пунктах пропуска и морских портах государств – членов Е</w:t>
            </w:r>
            <w:r>
              <w:rPr>
                <w:rFonts w:ascii="Times New Roman" w:hAnsi="Times New Roman"/>
                <w:sz w:val="28"/>
                <w:szCs w:val="28"/>
              </w:rPr>
              <w:t>вразийского экономического союза</w:t>
            </w:r>
          </w:p>
        </w:tc>
        <w:tc>
          <w:tcPr>
            <w:tcW w:w="986" w:type="dxa"/>
          </w:tcPr>
          <w:p w:rsidR="00516F92" w:rsidRPr="00516F92" w:rsidRDefault="00516F92" w:rsidP="003877F5">
            <w:pPr>
              <w:autoSpaceDE w:val="0"/>
              <w:autoSpaceDN w:val="0"/>
              <w:adjustRightInd w:val="0"/>
              <w:spacing w:line="240" w:lineRule="auto"/>
              <w:jc w:val="both"/>
              <w:rPr>
                <w:rFonts w:ascii="Times New Roman" w:hAnsi="Times New Roman"/>
                <w:sz w:val="28"/>
                <w:szCs w:val="28"/>
              </w:rPr>
            </w:pPr>
            <w:r w:rsidRPr="00516F92">
              <w:rPr>
                <w:rFonts w:ascii="Times New Roman" w:hAnsi="Times New Roman"/>
                <w:sz w:val="28"/>
                <w:szCs w:val="28"/>
              </w:rPr>
              <w:t>37</w:t>
            </w:r>
          </w:p>
        </w:tc>
      </w:tr>
      <w:tr w:rsidR="00450681" w:rsidRPr="00305B83" w:rsidTr="00516F92">
        <w:trPr>
          <w:trHeight w:val="851"/>
        </w:trPr>
        <w:tc>
          <w:tcPr>
            <w:tcW w:w="8339" w:type="dxa"/>
          </w:tcPr>
          <w:p w:rsidR="00450681" w:rsidRPr="00305B83" w:rsidRDefault="00450681" w:rsidP="003877F5">
            <w:pPr>
              <w:autoSpaceDE w:val="0"/>
              <w:autoSpaceDN w:val="0"/>
              <w:adjustRightInd w:val="0"/>
              <w:spacing w:line="240" w:lineRule="auto"/>
              <w:jc w:val="both"/>
              <w:rPr>
                <w:rFonts w:ascii="Times New Roman" w:hAnsi="Times New Roman"/>
                <w:i/>
                <w:sz w:val="28"/>
                <w:szCs w:val="28"/>
              </w:rPr>
            </w:pPr>
            <w:r w:rsidRPr="00305B83">
              <w:rPr>
                <w:rFonts w:ascii="Times New Roman" w:hAnsi="Times New Roman"/>
                <w:sz w:val="28"/>
                <w:szCs w:val="28"/>
              </w:rPr>
              <w:t xml:space="preserve">2. О консультациях </w:t>
            </w:r>
            <w:r w:rsidRPr="00305B83">
              <w:rPr>
                <w:rFonts w:ascii="Times New Roman" w:eastAsia="Times New Roman" w:hAnsi="Times New Roman"/>
                <w:iCs/>
                <w:sz w:val="28"/>
                <w:szCs w:val="28"/>
              </w:rPr>
              <w:t>по вопросам развития информационного взаимодействия в морских пунктах пропуска государств – членов Евразийского экономического союза</w:t>
            </w:r>
          </w:p>
        </w:tc>
        <w:tc>
          <w:tcPr>
            <w:tcW w:w="986" w:type="dxa"/>
          </w:tcPr>
          <w:p w:rsidR="00450681" w:rsidRPr="00305B83" w:rsidRDefault="00516F92" w:rsidP="003877F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38</w:t>
            </w:r>
          </w:p>
        </w:tc>
      </w:tr>
      <w:tr w:rsidR="00450681" w:rsidRPr="00305B83" w:rsidTr="00516F92">
        <w:trPr>
          <w:trHeight w:val="375"/>
        </w:trPr>
        <w:tc>
          <w:tcPr>
            <w:tcW w:w="8339" w:type="dxa"/>
          </w:tcPr>
          <w:p w:rsidR="00450681" w:rsidRPr="00305B83" w:rsidRDefault="00450681" w:rsidP="003877F5">
            <w:pPr>
              <w:autoSpaceDE w:val="0"/>
              <w:autoSpaceDN w:val="0"/>
              <w:adjustRightInd w:val="0"/>
              <w:spacing w:line="240" w:lineRule="auto"/>
              <w:jc w:val="both"/>
              <w:rPr>
                <w:rFonts w:ascii="Times New Roman" w:hAnsi="Times New Roman"/>
                <w:i/>
                <w:sz w:val="28"/>
                <w:szCs w:val="28"/>
              </w:rPr>
            </w:pPr>
            <w:r w:rsidRPr="00305B83">
              <w:rPr>
                <w:rFonts w:ascii="Times New Roman" w:hAnsi="Times New Roman"/>
                <w:sz w:val="28"/>
                <w:szCs w:val="28"/>
              </w:rPr>
              <w:t>3. О международных тенденциях внедрения и применения цифровых технологий в морских пунктах пропуска государств-членов Евразийского экономического союза</w:t>
            </w:r>
          </w:p>
        </w:tc>
        <w:tc>
          <w:tcPr>
            <w:tcW w:w="986" w:type="dxa"/>
          </w:tcPr>
          <w:p w:rsidR="00450681" w:rsidRPr="00305B83" w:rsidRDefault="00516F92" w:rsidP="003877F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40</w:t>
            </w:r>
          </w:p>
        </w:tc>
      </w:tr>
      <w:tr w:rsidR="00450681" w:rsidRPr="00305B83" w:rsidTr="00516F92">
        <w:trPr>
          <w:trHeight w:val="375"/>
        </w:trPr>
        <w:tc>
          <w:tcPr>
            <w:tcW w:w="8339" w:type="dxa"/>
          </w:tcPr>
          <w:p w:rsidR="00450681" w:rsidRDefault="00450681" w:rsidP="003877F5">
            <w:pPr>
              <w:autoSpaceDE w:val="0"/>
              <w:autoSpaceDN w:val="0"/>
              <w:adjustRightInd w:val="0"/>
              <w:spacing w:line="240" w:lineRule="auto"/>
              <w:jc w:val="both"/>
              <w:rPr>
                <w:rFonts w:ascii="Times New Roman" w:hAnsi="Times New Roman"/>
                <w:sz w:val="28"/>
                <w:szCs w:val="28"/>
              </w:rPr>
            </w:pPr>
            <w:r w:rsidRPr="00305B83">
              <w:rPr>
                <w:rFonts w:ascii="Times New Roman" w:hAnsi="Times New Roman"/>
                <w:sz w:val="28"/>
                <w:szCs w:val="28"/>
              </w:rPr>
              <w:t>4. Анализ текущей ситуации в сфере развития электронного документооборота, внедрения и применения цифровых технологий в морских пунктах пропуска государств – членов Евразийского экономического союза</w:t>
            </w:r>
            <w:r>
              <w:rPr>
                <w:rFonts w:ascii="Times New Roman" w:hAnsi="Times New Roman"/>
                <w:sz w:val="28"/>
                <w:szCs w:val="28"/>
              </w:rPr>
              <w:t xml:space="preserve">. </w:t>
            </w:r>
          </w:p>
          <w:p w:rsidR="00450681" w:rsidRDefault="00450681" w:rsidP="003877F5">
            <w:pPr>
              <w:autoSpaceDE w:val="0"/>
              <w:autoSpaceDN w:val="0"/>
              <w:adjustRightInd w:val="0"/>
              <w:spacing w:line="240" w:lineRule="auto"/>
              <w:jc w:val="both"/>
              <w:rPr>
                <w:rFonts w:ascii="Times New Roman" w:hAnsi="Times New Roman"/>
                <w:sz w:val="28"/>
                <w:szCs w:val="28"/>
              </w:rPr>
            </w:pPr>
          </w:p>
          <w:p w:rsidR="00450681" w:rsidRPr="00305B83" w:rsidRDefault="00450681" w:rsidP="003877F5">
            <w:pPr>
              <w:autoSpaceDE w:val="0"/>
              <w:autoSpaceDN w:val="0"/>
              <w:adjustRightInd w:val="0"/>
              <w:spacing w:after="0" w:line="240" w:lineRule="auto"/>
              <w:rPr>
                <w:rFonts w:ascii="Times New Roman" w:hAnsi="Times New Roman"/>
                <w:i/>
                <w:sz w:val="28"/>
                <w:szCs w:val="28"/>
              </w:rPr>
            </w:pPr>
          </w:p>
        </w:tc>
        <w:tc>
          <w:tcPr>
            <w:tcW w:w="986" w:type="dxa"/>
          </w:tcPr>
          <w:p w:rsidR="00450681" w:rsidRPr="00305B83" w:rsidRDefault="00516F92" w:rsidP="003877F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46</w:t>
            </w:r>
          </w:p>
        </w:tc>
      </w:tr>
    </w:tbl>
    <w:p w:rsidR="0068157C" w:rsidRDefault="0068157C" w:rsidP="0068157C">
      <w:pPr>
        <w:spacing w:after="0" w:line="240" w:lineRule="auto"/>
        <w:jc w:val="center"/>
      </w:pPr>
      <w:r>
        <w:br w:type="page"/>
      </w:r>
    </w:p>
    <w:p w:rsidR="0068157C" w:rsidRDefault="0068157C" w:rsidP="0068157C">
      <w:pPr>
        <w:spacing w:after="240" w:line="240" w:lineRule="auto"/>
        <w:jc w:val="center"/>
        <w:rPr>
          <w:rFonts w:ascii="Times New Roman" w:hAnsi="Times New Roman"/>
          <w:b/>
          <w:sz w:val="28"/>
          <w:szCs w:val="28"/>
        </w:rPr>
      </w:pPr>
      <w:r>
        <w:rPr>
          <w:rFonts w:ascii="Times New Roman" w:hAnsi="Times New Roman"/>
          <w:b/>
          <w:sz w:val="28"/>
          <w:szCs w:val="28"/>
        </w:rPr>
        <w:lastRenderedPageBreak/>
        <w:t>Список сокращений и условных обозначений</w:t>
      </w:r>
    </w:p>
    <w:p w:rsidR="002D0073" w:rsidRDefault="002D0073" w:rsidP="0068157C">
      <w:pPr>
        <w:spacing w:after="240" w:line="240" w:lineRule="auto"/>
        <w:jc w:val="center"/>
        <w:rPr>
          <w:rFonts w:ascii="Times New Roman" w:hAnsi="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6231"/>
      </w:tblGrid>
      <w:tr w:rsidR="002D0073" w:rsidTr="00AD55A5">
        <w:tc>
          <w:tcPr>
            <w:tcW w:w="2689" w:type="dxa"/>
          </w:tcPr>
          <w:p w:rsidR="002D0073" w:rsidRDefault="008C7AF3" w:rsidP="00C83DE6">
            <w:pPr>
              <w:spacing w:after="240" w:line="240" w:lineRule="auto"/>
              <w:rPr>
                <w:rFonts w:ascii="Times New Roman" w:hAnsi="Times New Roman"/>
                <w:b/>
                <w:sz w:val="28"/>
                <w:szCs w:val="28"/>
              </w:rPr>
            </w:pPr>
            <w:r>
              <w:rPr>
                <w:rFonts w:ascii="Times New Roman" w:hAnsi="Times New Roman"/>
                <w:b/>
                <w:sz w:val="28"/>
                <w:szCs w:val="28"/>
              </w:rPr>
              <w:t xml:space="preserve">Союз, </w:t>
            </w:r>
            <w:r w:rsidRPr="00F67612">
              <w:rPr>
                <w:rFonts w:ascii="Times New Roman" w:hAnsi="Times New Roman"/>
                <w:b/>
                <w:sz w:val="28"/>
                <w:szCs w:val="28"/>
              </w:rPr>
              <w:t>ЕАЭС</w:t>
            </w:r>
          </w:p>
        </w:tc>
        <w:tc>
          <w:tcPr>
            <w:tcW w:w="425" w:type="dxa"/>
          </w:tcPr>
          <w:p w:rsidR="002D0073" w:rsidRDefault="008C7AF3" w:rsidP="008C7AF3">
            <w:pPr>
              <w:jc w:val="both"/>
              <w:rPr>
                <w:rFonts w:ascii="Times New Roman" w:hAnsi="Times New Roman"/>
                <w:b/>
                <w:sz w:val="28"/>
                <w:szCs w:val="28"/>
              </w:rPr>
            </w:pPr>
            <w:r>
              <w:rPr>
                <w:rFonts w:ascii="Times New Roman" w:hAnsi="Times New Roman"/>
                <w:b/>
                <w:sz w:val="28"/>
                <w:szCs w:val="28"/>
              </w:rPr>
              <w:t>-</w:t>
            </w:r>
          </w:p>
        </w:tc>
        <w:tc>
          <w:tcPr>
            <w:tcW w:w="6231" w:type="dxa"/>
          </w:tcPr>
          <w:p w:rsidR="002D0073" w:rsidRDefault="008C7AF3" w:rsidP="008C7AF3">
            <w:pPr>
              <w:jc w:val="both"/>
              <w:rPr>
                <w:rFonts w:ascii="Times New Roman" w:hAnsi="Times New Roman"/>
                <w:b/>
                <w:sz w:val="28"/>
                <w:szCs w:val="28"/>
              </w:rPr>
            </w:pPr>
            <w:r w:rsidRPr="00887181">
              <w:rPr>
                <w:rFonts w:ascii="Times New Roman" w:hAnsi="Times New Roman"/>
                <w:sz w:val="28"/>
                <w:szCs w:val="28"/>
              </w:rPr>
              <w:t>Евразийский экономический союз</w:t>
            </w:r>
          </w:p>
        </w:tc>
      </w:tr>
      <w:tr w:rsidR="002D0073" w:rsidTr="00AD55A5">
        <w:tc>
          <w:tcPr>
            <w:tcW w:w="2689" w:type="dxa"/>
          </w:tcPr>
          <w:p w:rsidR="002D0073" w:rsidRDefault="008C7AF3" w:rsidP="00C83DE6">
            <w:pPr>
              <w:rPr>
                <w:rFonts w:ascii="Times New Roman" w:hAnsi="Times New Roman"/>
                <w:b/>
                <w:sz w:val="28"/>
                <w:szCs w:val="28"/>
              </w:rPr>
            </w:pPr>
            <w:r>
              <w:rPr>
                <w:rFonts w:ascii="Times New Roman" w:hAnsi="Times New Roman"/>
                <w:b/>
                <w:sz w:val="28"/>
                <w:szCs w:val="28"/>
              </w:rPr>
              <w:t>государства-члены</w:t>
            </w:r>
          </w:p>
        </w:tc>
        <w:tc>
          <w:tcPr>
            <w:tcW w:w="425" w:type="dxa"/>
          </w:tcPr>
          <w:p w:rsidR="002D0073" w:rsidRDefault="008C7AF3" w:rsidP="0068157C">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2D0073" w:rsidRDefault="008C7AF3" w:rsidP="008C7AF3">
            <w:pPr>
              <w:jc w:val="both"/>
              <w:rPr>
                <w:rFonts w:ascii="Times New Roman" w:hAnsi="Times New Roman"/>
                <w:b/>
                <w:sz w:val="28"/>
                <w:szCs w:val="28"/>
              </w:rPr>
            </w:pPr>
            <w:r w:rsidRPr="008C7AF3">
              <w:rPr>
                <w:rFonts w:ascii="Times New Roman" w:hAnsi="Times New Roman"/>
                <w:sz w:val="28"/>
                <w:szCs w:val="28"/>
              </w:rPr>
              <w:t>Государства – члены Евразийского экономического союза</w:t>
            </w:r>
          </w:p>
        </w:tc>
      </w:tr>
      <w:tr w:rsidR="002D0073" w:rsidTr="00AD55A5">
        <w:tc>
          <w:tcPr>
            <w:tcW w:w="2689" w:type="dxa"/>
          </w:tcPr>
          <w:p w:rsidR="002D0073" w:rsidRDefault="008C7AF3" w:rsidP="00C83DE6">
            <w:pPr>
              <w:rPr>
                <w:rFonts w:ascii="Times New Roman" w:hAnsi="Times New Roman"/>
                <w:b/>
                <w:sz w:val="28"/>
                <w:szCs w:val="28"/>
              </w:rPr>
            </w:pPr>
            <w:r>
              <w:rPr>
                <w:rFonts w:ascii="Times New Roman" w:hAnsi="Times New Roman"/>
                <w:b/>
                <w:sz w:val="28"/>
                <w:szCs w:val="28"/>
              </w:rPr>
              <w:t>Комиссия, ЕЭК</w:t>
            </w:r>
          </w:p>
        </w:tc>
        <w:tc>
          <w:tcPr>
            <w:tcW w:w="425" w:type="dxa"/>
          </w:tcPr>
          <w:p w:rsidR="002D0073" w:rsidRDefault="008C7AF3" w:rsidP="0068157C">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2D0073" w:rsidRDefault="008C7AF3" w:rsidP="008C7AF3">
            <w:pPr>
              <w:jc w:val="both"/>
              <w:rPr>
                <w:rFonts w:ascii="Times New Roman" w:hAnsi="Times New Roman"/>
                <w:b/>
                <w:sz w:val="28"/>
                <w:szCs w:val="28"/>
              </w:rPr>
            </w:pPr>
            <w:r>
              <w:rPr>
                <w:rFonts w:ascii="Times New Roman" w:hAnsi="Times New Roman"/>
                <w:sz w:val="28"/>
                <w:szCs w:val="28"/>
              </w:rPr>
              <w:t>Евразийская</w:t>
            </w:r>
            <w:r w:rsidRPr="008C7AF3">
              <w:rPr>
                <w:rFonts w:ascii="Times New Roman" w:hAnsi="Times New Roman"/>
                <w:sz w:val="28"/>
                <w:szCs w:val="28"/>
              </w:rPr>
              <w:t xml:space="preserve"> экономическ</w:t>
            </w:r>
            <w:r>
              <w:rPr>
                <w:rFonts w:ascii="Times New Roman" w:hAnsi="Times New Roman"/>
                <w:sz w:val="28"/>
                <w:szCs w:val="28"/>
              </w:rPr>
              <w:t>ая</w:t>
            </w:r>
            <w:r w:rsidRPr="008C7AF3">
              <w:rPr>
                <w:rFonts w:ascii="Times New Roman" w:hAnsi="Times New Roman"/>
                <w:sz w:val="28"/>
                <w:szCs w:val="28"/>
              </w:rPr>
              <w:t xml:space="preserve"> </w:t>
            </w:r>
            <w:r>
              <w:rPr>
                <w:rFonts w:ascii="Times New Roman" w:hAnsi="Times New Roman"/>
                <w:sz w:val="28"/>
                <w:szCs w:val="28"/>
              </w:rPr>
              <w:t>комиссия</w:t>
            </w:r>
          </w:p>
        </w:tc>
      </w:tr>
      <w:tr w:rsidR="00C83DE6" w:rsidTr="00AD55A5">
        <w:tc>
          <w:tcPr>
            <w:tcW w:w="2689" w:type="dxa"/>
          </w:tcPr>
          <w:p w:rsidR="00C83DE6" w:rsidRDefault="00C83DE6" w:rsidP="00C83DE6">
            <w:pPr>
              <w:spacing w:after="240" w:line="240" w:lineRule="auto"/>
              <w:rPr>
                <w:rFonts w:ascii="Times New Roman" w:hAnsi="Times New Roman"/>
                <w:b/>
                <w:sz w:val="28"/>
                <w:szCs w:val="28"/>
              </w:rPr>
            </w:pPr>
            <w:r w:rsidRPr="00546DDB">
              <w:rPr>
                <w:rFonts w:ascii="Times New Roman" w:hAnsi="Times New Roman"/>
                <w:b/>
                <w:sz w:val="28"/>
                <w:szCs w:val="28"/>
              </w:rPr>
              <w:t>Таможенный кодекс</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E90E28">
            <w:pPr>
              <w:jc w:val="both"/>
              <w:rPr>
                <w:rFonts w:ascii="Times New Roman" w:hAnsi="Times New Roman"/>
                <w:sz w:val="28"/>
                <w:szCs w:val="28"/>
              </w:rPr>
            </w:pPr>
            <w:r w:rsidRPr="00A91A08">
              <w:rPr>
                <w:rFonts w:ascii="Times New Roman" w:hAnsi="Times New Roman"/>
                <w:sz w:val="28"/>
                <w:szCs w:val="28"/>
              </w:rPr>
              <w:t>Таможенн</w:t>
            </w:r>
            <w:r w:rsidR="00E90E28">
              <w:rPr>
                <w:rFonts w:ascii="Times New Roman" w:hAnsi="Times New Roman"/>
                <w:sz w:val="28"/>
                <w:szCs w:val="28"/>
              </w:rPr>
              <w:t>ый</w:t>
            </w:r>
            <w:r w:rsidRPr="00A91A08">
              <w:rPr>
                <w:rFonts w:ascii="Times New Roman" w:hAnsi="Times New Roman"/>
                <w:sz w:val="28"/>
                <w:szCs w:val="28"/>
              </w:rPr>
              <w:t xml:space="preserve"> кодекс</w:t>
            </w:r>
            <w:r w:rsidRPr="00A91A08">
              <w:rPr>
                <w:rFonts w:ascii="Times New Roman" w:hAnsi="Times New Roman"/>
                <w:color w:val="000000"/>
                <w:sz w:val="28"/>
                <w:szCs w:val="28"/>
              </w:rPr>
              <w:t xml:space="preserve"> Евразийского экономического союза от 11 апреля 2017 года</w:t>
            </w:r>
          </w:p>
        </w:tc>
      </w:tr>
      <w:tr w:rsidR="00C83DE6" w:rsidTr="00AD55A5">
        <w:tc>
          <w:tcPr>
            <w:tcW w:w="2689" w:type="dxa"/>
          </w:tcPr>
          <w:p w:rsidR="00C83DE6" w:rsidRDefault="00C83DE6" w:rsidP="00C83DE6">
            <w:pPr>
              <w:spacing w:after="240" w:line="240" w:lineRule="auto"/>
              <w:rPr>
                <w:rFonts w:ascii="Times New Roman" w:hAnsi="Times New Roman"/>
                <w:b/>
                <w:sz w:val="28"/>
                <w:szCs w:val="28"/>
              </w:rPr>
            </w:pPr>
            <w:r w:rsidRPr="00546DDB">
              <w:rPr>
                <w:rFonts w:ascii="Times New Roman" w:hAnsi="Times New Roman"/>
                <w:b/>
                <w:sz w:val="28"/>
                <w:szCs w:val="28"/>
              </w:rPr>
              <w:t>Декларация</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AD55A5">
            <w:pPr>
              <w:jc w:val="both"/>
              <w:rPr>
                <w:rFonts w:ascii="Times New Roman" w:hAnsi="Times New Roman"/>
                <w:sz w:val="28"/>
                <w:szCs w:val="28"/>
              </w:rPr>
            </w:pPr>
            <w:r w:rsidRPr="00546DDB">
              <w:rPr>
                <w:rFonts w:ascii="Times New Roman" w:hAnsi="Times New Roman"/>
                <w:sz w:val="28"/>
                <w:szCs w:val="28"/>
              </w:rPr>
              <w:t>Деклараци</w:t>
            </w:r>
            <w:r w:rsidR="00AD55A5">
              <w:rPr>
                <w:rFonts w:ascii="Times New Roman" w:hAnsi="Times New Roman"/>
                <w:sz w:val="28"/>
                <w:szCs w:val="28"/>
              </w:rPr>
              <w:t>я</w:t>
            </w:r>
            <w:r w:rsidRPr="00546DDB">
              <w:rPr>
                <w:rFonts w:ascii="Times New Roman" w:hAnsi="Times New Roman"/>
                <w:sz w:val="28"/>
                <w:szCs w:val="28"/>
              </w:rPr>
              <w:t xml:space="preserve"> о дальнейшем развитии экономических процессов в рамках Евразийского экономического союза до 2030 года и на период до 2045 года «Евразийский экономический путь»</w:t>
            </w:r>
          </w:p>
        </w:tc>
      </w:tr>
      <w:tr w:rsidR="00C83DE6" w:rsidTr="00AD55A5">
        <w:tc>
          <w:tcPr>
            <w:tcW w:w="2689" w:type="dxa"/>
          </w:tcPr>
          <w:p w:rsidR="00C83DE6" w:rsidRDefault="00C83DE6" w:rsidP="00C83DE6">
            <w:pPr>
              <w:spacing w:after="240" w:line="240" w:lineRule="auto"/>
              <w:rPr>
                <w:rFonts w:ascii="Times New Roman" w:hAnsi="Times New Roman"/>
                <w:b/>
                <w:sz w:val="28"/>
                <w:szCs w:val="28"/>
              </w:rPr>
            </w:pPr>
            <w:r w:rsidRPr="00F67612">
              <w:rPr>
                <w:rFonts w:ascii="Times New Roman" w:hAnsi="Times New Roman"/>
                <w:b/>
                <w:sz w:val="28"/>
                <w:szCs w:val="28"/>
              </w:rPr>
              <w:t>К</w:t>
            </w:r>
            <w:r>
              <w:rPr>
                <w:rFonts w:ascii="Times New Roman" w:hAnsi="Times New Roman"/>
                <w:b/>
                <w:sz w:val="28"/>
                <w:szCs w:val="28"/>
              </w:rPr>
              <w:t>онцепция</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C83DE6">
            <w:pPr>
              <w:jc w:val="both"/>
              <w:rPr>
                <w:rFonts w:ascii="Times New Roman" w:hAnsi="Times New Roman"/>
                <w:b/>
                <w:sz w:val="28"/>
                <w:szCs w:val="28"/>
              </w:rPr>
            </w:pPr>
            <w:r w:rsidRPr="008C7AF3">
              <w:rPr>
                <w:rFonts w:ascii="Times New Roman" w:hAnsi="Times New Roman"/>
                <w:sz w:val="28"/>
                <w:szCs w:val="28"/>
              </w:rPr>
              <w:t>Концепция развития электронного документооборота</w:t>
            </w:r>
            <w:r>
              <w:rPr>
                <w:rFonts w:ascii="Times New Roman" w:hAnsi="Times New Roman"/>
                <w:sz w:val="28"/>
                <w:szCs w:val="28"/>
              </w:rPr>
              <w:t xml:space="preserve"> </w:t>
            </w:r>
            <w:r w:rsidRPr="008C7AF3">
              <w:rPr>
                <w:rFonts w:ascii="Times New Roman" w:hAnsi="Times New Roman"/>
                <w:sz w:val="28"/>
                <w:szCs w:val="28"/>
              </w:rPr>
              <w:t>в морских пунктах пропуска государств – членов Евразийского экономического союза, утвержденная Евразийским межправительственным советом от 5 февраля 2021 г. № 1</w:t>
            </w:r>
          </w:p>
        </w:tc>
      </w:tr>
      <w:tr w:rsidR="00C83DE6" w:rsidTr="00AD55A5">
        <w:tc>
          <w:tcPr>
            <w:tcW w:w="2689" w:type="dxa"/>
          </w:tcPr>
          <w:p w:rsidR="00C83DE6" w:rsidRDefault="00C83DE6" w:rsidP="00C83DE6">
            <w:pPr>
              <w:spacing w:after="240" w:line="240" w:lineRule="auto"/>
              <w:rPr>
                <w:rFonts w:ascii="Times New Roman" w:hAnsi="Times New Roman"/>
                <w:b/>
                <w:sz w:val="28"/>
                <w:szCs w:val="28"/>
              </w:rPr>
            </w:pPr>
            <w:r>
              <w:rPr>
                <w:rFonts w:ascii="Times New Roman" w:hAnsi="Times New Roman"/>
                <w:b/>
                <w:sz w:val="28"/>
                <w:szCs w:val="28"/>
              </w:rPr>
              <w:t>Экспертная группа</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C83DE6">
            <w:pPr>
              <w:jc w:val="both"/>
              <w:rPr>
                <w:rFonts w:ascii="Times New Roman" w:hAnsi="Times New Roman"/>
                <w:b/>
                <w:sz w:val="28"/>
                <w:szCs w:val="28"/>
              </w:rPr>
            </w:pPr>
            <w:r w:rsidRPr="008C7AF3">
              <w:rPr>
                <w:rFonts w:ascii="Times New Roman" w:hAnsi="Times New Roman"/>
                <w:sz w:val="28"/>
                <w:szCs w:val="28"/>
              </w:rPr>
              <w:t>Экспертная группа по развитию электронного документооборота в морских пунктах пропуска государств – членов Евразийского экономического союза</w:t>
            </w:r>
          </w:p>
        </w:tc>
      </w:tr>
      <w:tr w:rsidR="00C83DE6" w:rsidTr="00AD55A5">
        <w:tc>
          <w:tcPr>
            <w:tcW w:w="2689" w:type="dxa"/>
          </w:tcPr>
          <w:p w:rsidR="00C83DE6" w:rsidRDefault="00C83DE6" w:rsidP="00C83DE6">
            <w:pPr>
              <w:spacing w:after="240" w:line="240" w:lineRule="auto"/>
              <w:rPr>
                <w:rFonts w:ascii="Times New Roman" w:hAnsi="Times New Roman"/>
                <w:b/>
                <w:sz w:val="28"/>
                <w:szCs w:val="28"/>
              </w:rPr>
            </w:pPr>
            <w:r>
              <w:rPr>
                <w:rFonts w:ascii="Times New Roman" w:hAnsi="Times New Roman"/>
                <w:b/>
                <w:sz w:val="28"/>
                <w:szCs w:val="28"/>
              </w:rPr>
              <w:t>МТК</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C83DE6">
            <w:pPr>
              <w:jc w:val="both"/>
              <w:rPr>
                <w:rFonts w:ascii="Times New Roman" w:hAnsi="Times New Roman"/>
                <w:b/>
                <w:sz w:val="28"/>
                <w:szCs w:val="28"/>
              </w:rPr>
            </w:pPr>
            <w:r>
              <w:rPr>
                <w:rFonts w:ascii="Times New Roman" w:hAnsi="Times New Roman"/>
                <w:sz w:val="28"/>
                <w:szCs w:val="28"/>
              </w:rPr>
              <w:t>Международный транспортный коридор</w:t>
            </w:r>
          </w:p>
        </w:tc>
      </w:tr>
      <w:tr w:rsidR="00C83DE6" w:rsidTr="00AD55A5">
        <w:tc>
          <w:tcPr>
            <w:tcW w:w="2689" w:type="dxa"/>
          </w:tcPr>
          <w:p w:rsidR="00C83DE6" w:rsidRDefault="00C83DE6" w:rsidP="00C83DE6">
            <w:pPr>
              <w:spacing w:after="240" w:line="240" w:lineRule="auto"/>
              <w:rPr>
                <w:rFonts w:ascii="Times New Roman" w:hAnsi="Times New Roman"/>
                <w:b/>
                <w:sz w:val="28"/>
                <w:szCs w:val="28"/>
              </w:rPr>
            </w:pPr>
            <w:r>
              <w:rPr>
                <w:rFonts w:ascii="Times New Roman" w:hAnsi="Times New Roman"/>
                <w:b/>
                <w:sz w:val="28"/>
                <w:szCs w:val="28"/>
              </w:rPr>
              <w:t>ЭЦТК</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C83DE6">
            <w:pPr>
              <w:jc w:val="both"/>
              <w:rPr>
                <w:rFonts w:ascii="Times New Roman" w:hAnsi="Times New Roman"/>
                <w:b/>
                <w:sz w:val="28"/>
                <w:szCs w:val="28"/>
              </w:rPr>
            </w:pPr>
            <w:r>
              <w:rPr>
                <w:rFonts w:ascii="Times New Roman" w:hAnsi="Times New Roman"/>
                <w:sz w:val="28"/>
                <w:szCs w:val="28"/>
              </w:rPr>
              <w:t>Экосистема</w:t>
            </w:r>
            <w:r w:rsidRPr="00F87B19">
              <w:rPr>
                <w:rFonts w:ascii="Times New Roman" w:hAnsi="Times New Roman"/>
                <w:sz w:val="28"/>
                <w:szCs w:val="28"/>
              </w:rPr>
              <w:t xml:space="preserve"> цифровых транспортных коридоров</w:t>
            </w:r>
            <w:r>
              <w:rPr>
                <w:rFonts w:ascii="Times New Roman" w:hAnsi="Times New Roman"/>
                <w:sz w:val="28"/>
                <w:szCs w:val="28"/>
              </w:rPr>
              <w:t xml:space="preserve"> ЕАЭС</w:t>
            </w:r>
          </w:p>
        </w:tc>
      </w:tr>
      <w:tr w:rsidR="00C83DE6" w:rsidTr="00AD55A5">
        <w:tc>
          <w:tcPr>
            <w:tcW w:w="2689" w:type="dxa"/>
          </w:tcPr>
          <w:p w:rsidR="00C83DE6" w:rsidRPr="00546DDB" w:rsidRDefault="00C83DE6" w:rsidP="00C83DE6">
            <w:pPr>
              <w:spacing w:after="240" w:line="240" w:lineRule="auto"/>
              <w:rPr>
                <w:rFonts w:ascii="Times New Roman" w:hAnsi="Times New Roman"/>
                <w:b/>
                <w:sz w:val="28"/>
                <w:szCs w:val="28"/>
              </w:rPr>
            </w:pPr>
            <w:r w:rsidRPr="00546DDB">
              <w:rPr>
                <w:rFonts w:ascii="Times New Roman" w:hAnsi="Times New Roman"/>
                <w:b/>
                <w:sz w:val="28"/>
                <w:szCs w:val="28"/>
              </w:rPr>
              <w:t>Портал Морской порт, Портал</w:t>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Pr="00546DDB" w:rsidRDefault="00C83DE6" w:rsidP="00C83DE6">
            <w:pPr>
              <w:jc w:val="both"/>
              <w:rPr>
                <w:rFonts w:ascii="Times New Roman" w:hAnsi="Times New Roman"/>
                <w:sz w:val="28"/>
                <w:szCs w:val="28"/>
              </w:rPr>
            </w:pPr>
            <w:r>
              <w:rPr>
                <w:rFonts w:ascii="Times New Roman" w:hAnsi="Times New Roman"/>
                <w:sz w:val="28"/>
                <w:szCs w:val="28"/>
              </w:rPr>
              <w:t>К</w:t>
            </w:r>
            <w:r w:rsidRPr="00AC4D10">
              <w:rPr>
                <w:rFonts w:ascii="Times New Roman" w:hAnsi="Times New Roman"/>
                <w:sz w:val="28"/>
                <w:szCs w:val="28"/>
              </w:rPr>
              <w:t>омплекс программных средств «Портал Морской порт»</w:t>
            </w:r>
          </w:p>
        </w:tc>
      </w:tr>
      <w:tr w:rsidR="00C83DE6" w:rsidTr="00AD55A5">
        <w:tc>
          <w:tcPr>
            <w:tcW w:w="2689" w:type="dxa"/>
          </w:tcPr>
          <w:p w:rsidR="00C83DE6" w:rsidRPr="00546DDB" w:rsidRDefault="00C83DE6" w:rsidP="00C83DE6">
            <w:pPr>
              <w:tabs>
                <w:tab w:val="left" w:pos="1365"/>
              </w:tabs>
              <w:spacing w:after="240" w:line="240" w:lineRule="auto"/>
              <w:rPr>
                <w:rFonts w:ascii="Times New Roman" w:hAnsi="Times New Roman"/>
                <w:b/>
                <w:sz w:val="28"/>
                <w:szCs w:val="28"/>
              </w:rPr>
            </w:pPr>
            <w:r w:rsidRPr="002129E3">
              <w:rPr>
                <w:rFonts w:ascii="Times New Roman" w:hAnsi="Times New Roman"/>
                <w:b/>
                <w:sz w:val="28"/>
                <w:szCs w:val="28"/>
              </w:rPr>
              <w:t>НАМА</w:t>
            </w:r>
            <w:r>
              <w:rPr>
                <w:rFonts w:ascii="Times New Roman" w:hAnsi="Times New Roman"/>
                <w:b/>
                <w:sz w:val="28"/>
                <w:szCs w:val="28"/>
              </w:rPr>
              <w:tab/>
            </w:r>
          </w:p>
        </w:tc>
        <w:tc>
          <w:tcPr>
            <w:tcW w:w="425" w:type="dxa"/>
          </w:tcPr>
          <w:p w:rsidR="00C83DE6" w:rsidRDefault="00C83DE6"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Default="00C83DE6" w:rsidP="00C83DE6">
            <w:pPr>
              <w:jc w:val="both"/>
              <w:rPr>
                <w:rFonts w:ascii="Times New Roman" w:hAnsi="Times New Roman"/>
                <w:sz w:val="28"/>
                <w:szCs w:val="28"/>
              </w:rPr>
            </w:pPr>
            <w:r w:rsidRPr="002129E3">
              <w:rPr>
                <w:rFonts w:ascii="Times New Roman" w:hAnsi="Times New Roman"/>
                <w:sz w:val="28"/>
                <w:szCs w:val="28"/>
              </w:rPr>
              <w:t>Национальная ассоциация морских агентов</w:t>
            </w:r>
          </w:p>
        </w:tc>
      </w:tr>
      <w:tr w:rsidR="00C83DE6" w:rsidTr="00AD55A5">
        <w:tc>
          <w:tcPr>
            <w:tcW w:w="2689" w:type="dxa"/>
          </w:tcPr>
          <w:p w:rsidR="00C83DE6" w:rsidRPr="00546DDB" w:rsidRDefault="0011245A" w:rsidP="00C83DE6">
            <w:pPr>
              <w:spacing w:after="240" w:line="240" w:lineRule="auto"/>
              <w:rPr>
                <w:rFonts w:ascii="Times New Roman" w:hAnsi="Times New Roman"/>
                <w:b/>
                <w:sz w:val="28"/>
                <w:szCs w:val="28"/>
              </w:rPr>
            </w:pPr>
            <w:r w:rsidRPr="0011245A">
              <w:rPr>
                <w:rFonts w:ascii="Times New Roman" w:hAnsi="Times New Roman"/>
                <w:b/>
                <w:sz w:val="28"/>
                <w:szCs w:val="28"/>
              </w:rPr>
              <w:t>ОАЭ</w:t>
            </w:r>
          </w:p>
        </w:tc>
        <w:tc>
          <w:tcPr>
            <w:tcW w:w="425" w:type="dxa"/>
          </w:tcPr>
          <w:p w:rsidR="00C83DE6" w:rsidRDefault="0011245A" w:rsidP="00C83DE6">
            <w:pPr>
              <w:spacing w:after="240" w:line="240" w:lineRule="auto"/>
              <w:jc w:val="center"/>
              <w:rPr>
                <w:rFonts w:ascii="Times New Roman" w:hAnsi="Times New Roman"/>
                <w:b/>
                <w:sz w:val="28"/>
                <w:szCs w:val="28"/>
              </w:rPr>
            </w:pPr>
            <w:r>
              <w:rPr>
                <w:rFonts w:ascii="Times New Roman" w:hAnsi="Times New Roman"/>
                <w:b/>
                <w:sz w:val="28"/>
                <w:szCs w:val="28"/>
              </w:rPr>
              <w:t>-</w:t>
            </w:r>
          </w:p>
        </w:tc>
        <w:tc>
          <w:tcPr>
            <w:tcW w:w="6231" w:type="dxa"/>
          </w:tcPr>
          <w:p w:rsidR="00C83DE6" w:rsidRPr="00546DDB" w:rsidRDefault="0011245A" w:rsidP="00C83DE6">
            <w:pPr>
              <w:jc w:val="both"/>
              <w:rPr>
                <w:rFonts w:ascii="Times New Roman" w:hAnsi="Times New Roman"/>
                <w:sz w:val="28"/>
                <w:szCs w:val="28"/>
              </w:rPr>
            </w:pPr>
            <w:r>
              <w:rPr>
                <w:rFonts w:ascii="Times New Roman" w:hAnsi="Times New Roman"/>
                <w:sz w:val="28"/>
                <w:szCs w:val="28"/>
              </w:rPr>
              <w:t>Объединенные Арабские Эмираты</w:t>
            </w:r>
          </w:p>
        </w:tc>
      </w:tr>
      <w:tr w:rsidR="00C83DE6" w:rsidTr="00AD55A5">
        <w:tc>
          <w:tcPr>
            <w:tcW w:w="2689" w:type="dxa"/>
          </w:tcPr>
          <w:p w:rsidR="00C83DE6" w:rsidRPr="00546DDB" w:rsidRDefault="00C83DE6" w:rsidP="00C83DE6">
            <w:pPr>
              <w:tabs>
                <w:tab w:val="left" w:pos="1365"/>
              </w:tabs>
              <w:spacing w:after="240" w:line="240" w:lineRule="auto"/>
              <w:rPr>
                <w:rFonts w:ascii="Times New Roman" w:hAnsi="Times New Roman"/>
                <w:b/>
                <w:sz w:val="28"/>
                <w:szCs w:val="28"/>
              </w:rPr>
            </w:pPr>
          </w:p>
        </w:tc>
        <w:tc>
          <w:tcPr>
            <w:tcW w:w="425" w:type="dxa"/>
          </w:tcPr>
          <w:p w:rsidR="00C83DE6" w:rsidRDefault="00C83DE6" w:rsidP="00C83DE6">
            <w:pPr>
              <w:spacing w:after="240" w:line="240" w:lineRule="auto"/>
              <w:jc w:val="center"/>
              <w:rPr>
                <w:rFonts w:ascii="Times New Roman" w:hAnsi="Times New Roman"/>
                <w:b/>
                <w:sz w:val="28"/>
                <w:szCs w:val="28"/>
              </w:rPr>
            </w:pPr>
          </w:p>
        </w:tc>
        <w:tc>
          <w:tcPr>
            <w:tcW w:w="6231" w:type="dxa"/>
          </w:tcPr>
          <w:p w:rsidR="00C83DE6" w:rsidRDefault="00C83DE6" w:rsidP="00C83DE6">
            <w:pPr>
              <w:jc w:val="both"/>
              <w:rPr>
                <w:rFonts w:ascii="Times New Roman" w:hAnsi="Times New Roman"/>
                <w:sz w:val="28"/>
                <w:szCs w:val="28"/>
              </w:rPr>
            </w:pPr>
          </w:p>
        </w:tc>
      </w:tr>
    </w:tbl>
    <w:p w:rsidR="0068157C" w:rsidRDefault="002129E3" w:rsidP="00076DFE">
      <w:pPr>
        <w:tabs>
          <w:tab w:val="left" w:pos="426"/>
          <w:tab w:val="left" w:pos="1134"/>
        </w:tabs>
        <w:spacing w:after="0" w:line="240" w:lineRule="auto"/>
        <w:jc w:val="both"/>
        <w:rPr>
          <w:rFonts w:ascii="Times New Roman" w:hAnsi="Times New Roman"/>
          <w:b/>
          <w:sz w:val="28"/>
          <w:szCs w:val="28"/>
        </w:rPr>
      </w:pPr>
      <w:r>
        <w:rPr>
          <w:rFonts w:ascii="Times New Roman" w:hAnsi="Times New Roman"/>
          <w:b/>
          <w:sz w:val="28"/>
          <w:szCs w:val="28"/>
        </w:rPr>
        <w:lastRenderedPageBreak/>
        <w:t>Введение</w:t>
      </w:r>
    </w:p>
    <w:p w:rsidR="0068157C" w:rsidRPr="00E8476B" w:rsidRDefault="0068157C" w:rsidP="007F1BE0">
      <w:pPr>
        <w:tabs>
          <w:tab w:val="left" w:pos="426"/>
          <w:tab w:val="left" w:pos="1134"/>
        </w:tabs>
        <w:spacing w:after="0" w:line="312" w:lineRule="auto"/>
        <w:jc w:val="both"/>
        <w:rPr>
          <w:rFonts w:ascii="Times New Roman" w:hAnsi="Times New Roman"/>
          <w:b/>
          <w:sz w:val="24"/>
          <w:szCs w:val="24"/>
        </w:rPr>
      </w:pPr>
    </w:p>
    <w:p w:rsidR="0068157C" w:rsidRDefault="0068157C" w:rsidP="007F1BE0">
      <w:pPr>
        <w:spacing w:after="0" w:line="312" w:lineRule="auto"/>
        <w:ind w:firstLine="709"/>
        <w:jc w:val="both"/>
        <w:rPr>
          <w:rFonts w:ascii="Times New Roman" w:hAnsi="Times New Roman"/>
          <w:sz w:val="28"/>
          <w:szCs w:val="28"/>
        </w:rPr>
      </w:pPr>
      <w:r w:rsidRPr="00B5178B">
        <w:rPr>
          <w:rFonts w:ascii="Times New Roman" w:hAnsi="Times New Roman"/>
          <w:sz w:val="28"/>
          <w:szCs w:val="28"/>
        </w:rPr>
        <w:t>Морские пункты пропуска и морские порты являются ключевыми логистическими узлами в международной торговле.</w:t>
      </w:r>
    </w:p>
    <w:p w:rsidR="007F1BE0" w:rsidRDefault="0068157C" w:rsidP="007F1BE0">
      <w:pPr>
        <w:spacing w:after="0" w:line="312" w:lineRule="auto"/>
        <w:ind w:firstLine="709"/>
        <w:jc w:val="both"/>
        <w:rPr>
          <w:rFonts w:ascii="Times New Roman" w:hAnsi="Times New Roman"/>
          <w:bCs/>
          <w:sz w:val="28"/>
          <w:szCs w:val="28"/>
        </w:rPr>
      </w:pPr>
      <w:r w:rsidRPr="00B5178B">
        <w:rPr>
          <w:rFonts w:ascii="Times New Roman" w:hAnsi="Times New Roman"/>
          <w:bCs/>
          <w:sz w:val="28"/>
          <w:szCs w:val="28"/>
        </w:rPr>
        <w:t>Евразийский экономический союз, будучи интеграционн</w:t>
      </w:r>
      <w:r w:rsidR="007F1BE0">
        <w:rPr>
          <w:rFonts w:ascii="Times New Roman" w:hAnsi="Times New Roman"/>
          <w:bCs/>
          <w:sz w:val="28"/>
          <w:szCs w:val="28"/>
        </w:rPr>
        <w:t>ым</w:t>
      </w:r>
      <w:r w:rsidRPr="00B5178B">
        <w:rPr>
          <w:rFonts w:ascii="Times New Roman" w:hAnsi="Times New Roman"/>
          <w:bCs/>
          <w:sz w:val="28"/>
          <w:szCs w:val="28"/>
        </w:rPr>
        <w:t xml:space="preserve"> объединением</w:t>
      </w:r>
      <w:r w:rsidR="007F1BE0">
        <w:rPr>
          <w:rFonts w:ascii="Times New Roman" w:hAnsi="Times New Roman"/>
          <w:bCs/>
          <w:sz w:val="28"/>
          <w:szCs w:val="28"/>
        </w:rPr>
        <w:t>,</w:t>
      </w:r>
      <w:r w:rsidRPr="00B5178B">
        <w:rPr>
          <w:rFonts w:ascii="Times New Roman" w:hAnsi="Times New Roman"/>
          <w:bCs/>
          <w:sz w:val="28"/>
          <w:szCs w:val="28"/>
        </w:rPr>
        <w:t xml:space="preserve"> преследует цель углубления экономического сотрудничества между его участниками, оптимизации торговых процессов. </w:t>
      </w:r>
    </w:p>
    <w:p w:rsidR="001C31E5" w:rsidRDefault="0068157C" w:rsidP="007F1BE0">
      <w:pPr>
        <w:spacing w:after="0" w:line="312" w:lineRule="auto"/>
        <w:ind w:firstLine="709"/>
        <w:jc w:val="both"/>
        <w:rPr>
          <w:rFonts w:ascii="Times New Roman" w:hAnsi="Times New Roman"/>
          <w:bCs/>
          <w:sz w:val="28"/>
          <w:szCs w:val="28"/>
        </w:rPr>
      </w:pPr>
      <w:r w:rsidRPr="00B5178B">
        <w:rPr>
          <w:rFonts w:ascii="Times New Roman" w:hAnsi="Times New Roman"/>
          <w:bCs/>
          <w:sz w:val="28"/>
          <w:szCs w:val="28"/>
        </w:rPr>
        <w:t xml:space="preserve">Одним из важнейших элементов этой </w:t>
      </w:r>
      <w:r w:rsidR="007F1BE0">
        <w:rPr>
          <w:rFonts w:ascii="Times New Roman" w:hAnsi="Times New Roman"/>
          <w:bCs/>
          <w:sz w:val="28"/>
          <w:szCs w:val="28"/>
        </w:rPr>
        <w:t>интеграционной работы</w:t>
      </w:r>
      <w:r w:rsidRPr="00B5178B">
        <w:rPr>
          <w:rFonts w:ascii="Times New Roman" w:hAnsi="Times New Roman"/>
          <w:bCs/>
          <w:sz w:val="28"/>
          <w:szCs w:val="28"/>
        </w:rPr>
        <w:t xml:space="preserve"> является развитие транспортных маршрутов</w:t>
      </w:r>
      <w:r w:rsidR="001C31E5">
        <w:rPr>
          <w:rFonts w:ascii="Times New Roman" w:hAnsi="Times New Roman"/>
          <w:bCs/>
          <w:sz w:val="28"/>
          <w:szCs w:val="28"/>
        </w:rPr>
        <w:t>.</w:t>
      </w:r>
    </w:p>
    <w:p w:rsidR="007F1BE0" w:rsidRDefault="0068157C" w:rsidP="007F1BE0">
      <w:pPr>
        <w:spacing w:after="0" w:line="312" w:lineRule="auto"/>
        <w:ind w:firstLine="709"/>
        <w:jc w:val="both"/>
        <w:rPr>
          <w:rFonts w:ascii="Times New Roman" w:hAnsi="Times New Roman"/>
          <w:sz w:val="28"/>
          <w:szCs w:val="28"/>
        </w:rPr>
      </w:pPr>
      <w:r w:rsidRPr="00B5178B">
        <w:rPr>
          <w:rFonts w:ascii="Times New Roman" w:hAnsi="Times New Roman"/>
          <w:sz w:val="28"/>
          <w:szCs w:val="28"/>
        </w:rPr>
        <w:t xml:space="preserve">В условиях цифровой трансформации экономики </w:t>
      </w:r>
      <w:r w:rsidR="00076DFE">
        <w:rPr>
          <w:rFonts w:ascii="Times New Roman" w:hAnsi="Times New Roman"/>
          <w:sz w:val="28"/>
          <w:szCs w:val="28"/>
        </w:rPr>
        <w:t xml:space="preserve">и транспорта </w:t>
      </w:r>
      <w:r w:rsidRPr="00B5178B">
        <w:rPr>
          <w:rFonts w:ascii="Times New Roman" w:hAnsi="Times New Roman"/>
          <w:sz w:val="28"/>
          <w:szCs w:val="28"/>
        </w:rPr>
        <w:t>особую актуальность</w:t>
      </w:r>
      <w:r w:rsidR="00076DFE">
        <w:rPr>
          <w:rFonts w:ascii="Times New Roman" w:hAnsi="Times New Roman"/>
          <w:sz w:val="28"/>
          <w:szCs w:val="28"/>
        </w:rPr>
        <w:t xml:space="preserve"> </w:t>
      </w:r>
      <w:r w:rsidRPr="00B5178B">
        <w:rPr>
          <w:rFonts w:ascii="Times New Roman" w:hAnsi="Times New Roman"/>
          <w:sz w:val="28"/>
          <w:szCs w:val="28"/>
        </w:rPr>
        <w:t>приобретает внедрение цифровых решений</w:t>
      </w:r>
      <w:r w:rsidR="00076DFE">
        <w:rPr>
          <w:rFonts w:ascii="Times New Roman" w:hAnsi="Times New Roman"/>
          <w:sz w:val="28"/>
          <w:szCs w:val="28"/>
        </w:rPr>
        <w:t>, в том числе</w:t>
      </w:r>
      <w:r w:rsidR="009F0D35">
        <w:rPr>
          <w:rFonts w:ascii="Times New Roman" w:hAnsi="Times New Roman"/>
          <w:sz w:val="28"/>
          <w:szCs w:val="28"/>
        </w:rPr>
        <w:br/>
      </w:r>
      <w:r w:rsidRPr="00B5178B">
        <w:rPr>
          <w:rFonts w:ascii="Times New Roman" w:hAnsi="Times New Roman"/>
          <w:sz w:val="28"/>
          <w:szCs w:val="28"/>
        </w:rPr>
        <w:t>в деятельность морских пунктов пропуска государств</w:t>
      </w:r>
      <w:r w:rsidR="009F0D35">
        <w:rPr>
          <w:rFonts w:ascii="Times New Roman" w:hAnsi="Times New Roman"/>
          <w:sz w:val="28"/>
          <w:szCs w:val="28"/>
        </w:rPr>
        <w:t>-</w:t>
      </w:r>
      <w:r w:rsidRPr="00B5178B">
        <w:rPr>
          <w:rFonts w:ascii="Times New Roman" w:hAnsi="Times New Roman"/>
          <w:sz w:val="28"/>
          <w:szCs w:val="28"/>
        </w:rPr>
        <w:t xml:space="preserve">членов. </w:t>
      </w:r>
    </w:p>
    <w:p w:rsidR="00076DFE" w:rsidRDefault="0068157C" w:rsidP="007F1BE0">
      <w:pPr>
        <w:spacing w:after="0" w:line="312" w:lineRule="auto"/>
        <w:ind w:firstLine="709"/>
        <w:jc w:val="both"/>
        <w:rPr>
          <w:rFonts w:ascii="Times New Roman" w:hAnsi="Times New Roman"/>
          <w:bCs/>
          <w:sz w:val="28"/>
          <w:szCs w:val="28"/>
        </w:rPr>
      </w:pPr>
      <w:r w:rsidRPr="00B5178B">
        <w:rPr>
          <w:rFonts w:ascii="Times New Roman" w:hAnsi="Times New Roman"/>
          <w:sz w:val="28"/>
          <w:szCs w:val="28"/>
        </w:rPr>
        <w:t>Это позволяет ускорить процедуры контроля, сократить издержки, обеспечить прозрачность логистических процессов и тем самым повысить конкурентоспособность транзитных маршрутов через территори</w:t>
      </w:r>
      <w:r w:rsidR="007F1BE0">
        <w:rPr>
          <w:rFonts w:ascii="Times New Roman" w:hAnsi="Times New Roman"/>
          <w:sz w:val="28"/>
          <w:szCs w:val="28"/>
        </w:rPr>
        <w:t xml:space="preserve">и </w:t>
      </w:r>
      <w:r w:rsidR="007F1BE0">
        <w:rPr>
          <w:rFonts w:ascii="Times New Roman" w:hAnsi="Times New Roman"/>
          <w:sz w:val="28"/>
          <w:szCs w:val="28"/>
        </w:rPr>
        <w:br/>
        <w:t>государств</w:t>
      </w:r>
      <w:r w:rsidR="009F0D35">
        <w:rPr>
          <w:rFonts w:ascii="Times New Roman" w:hAnsi="Times New Roman"/>
          <w:sz w:val="28"/>
          <w:szCs w:val="28"/>
        </w:rPr>
        <w:t>-</w:t>
      </w:r>
      <w:r w:rsidR="007F1BE0">
        <w:rPr>
          <w:rFonts w:ascii="Times New Roman" w:hAnsi="Times New Roman"/>
          <w:sz w:val="28"/>
          <w:szCs w:val="28"/>
        </w:rPr>
        <w:t>членов</w:t>
      </w:r>
      <w:r w:rsidRPr="00B5178B">
        <w:rPr>
          <w:rFonts w:ascii="Times New Roman" w:hAnsi="Times New Roman"/>
          <w:sz w:val="28"/>
          <w:szCs w:val="28"/>
        </w:rPr>
        <w:t>.</w:t>
      </w:r>
      <w:r w:rsidR="00076DFE" w:rsidRPr="00076DFE">
        <w:rPr>
          <w:rFonts w:ascii="Times New Roman" w:hAnsi="Times New Roman"/>
          <w:bCs/>
          <w:sz w:val="28"/>
          <w:szCs w:val="28"/>
        </w:rPr>
        <w:t xml:space="preserve"> </w:t>
      </w:r>
    </w:p>
    <w:p w:rsidR="00D5540A" w:rsidRDefault="0068157C" w:rsidP="007F1BE0">
      <w:pPr>
        <w:spacing w:after="0" w:line="312" w:lineRule="auto"/>
        <w:ind w:firstLine="709"/>
        <w:jc w:val="both"/>
        <w:rPr>
          <w:rFonts w:ascii="Times New Roman" w:hAnsi="Times New Roman"/>
          <w:sz w:val="28"/>
          <w:szCs w:val="28"/>
        </w:rPr>
      </w:pPr>
      <w:r w:rsidRPr="00B5178B">
        <w:rPr>
          <w:rFonts w:ascii="Times New Roman" w:hAnsi="Times New Roman"/>
          <w:sz w:val="28"/>
          <w:szCs w:val="28"/>
        </w:rPr>
        <w:t>Настоящее исследование выполнено в целях реализации Концепции развития электронного документооборота в морских пунктах пропуска государств – членов Евразийского экономического союза</w:t>
      </w:r>
      <w:r w:rsidR="00D5540A">
        <w:rPr>
          <w:rFonts w:ascii="Times New Roman" w:hAnsi="Times New Roman"/>
          <w:sz w:val="28"/>
          <w:szCs w:val="28"/>
        </w:rPr>
        <w:t xml:space="preserve"> (</w:t>
      </w:r>
      <w:r w:rsidRPr="00B5178B">
        <w:rPr>
          <w:rFonts w:ascii="Times New Roman" w:hAnsi="Times New Roman"/>
          <w:sz w:val="28"/>
          <w:szCs w:val="28"/>
        </w:rPr>
        <w:t>утв</w:t>
      </w:r>
      <w:r w:rsidR="00D5540A">
        <w:rPr>
          <w:rFonts w:ascii="Times New Roman" w:hAnsi="Times New Roman"/>
          <w:sz w:val="28"/>
          <w:szCs w:val="28"/>
        </w:rPr>
        <w:t xml:space="preserve">. </w:t>
      </w:r>
      <w:r w:rsidRPr="00B5178B">
        <w:rPr>
          <w:rFonts w:ascii="Times New Roman" w:hAnsi="Times New Roman"/>
          <w:sz w:val="28"/>
          <w:szCs w:val="28"/>
        </w:rPr>
        <w:t xml:space="preserve">Решением Евразийского межправительственного </w:t>
      </w:r>
      <w:r w:rsidR="00D5540A">
        <w:rPr>
          <w:rFonts w:ascii="Times New Roman" w:hAnsi="Times New Roman"/>
          <w:sz w:val="28"/>
          <w:szCs w:val="28"/>
        </w:rPr>
        <w:t>совета от 05.02.2021 № 1)</w:t>
      </w:r>
      <w:r w:rsidR="00F3723C">
        <w:rPr>
          <w:rFonts w:ascii="Times New Roman" w:hAnsi="Times New Roman"/>
          <w:sz w:val="28"/>
          <w:szCs w:val="28"/>
        </w:rPr>
        <w:br/>
      </w:r>
      <w:r w:rsidR="00D5540A">
        <w:rPr>
          <w:rFonts w:ascii="Times New Roman" w:hAnsi="Times New Roman"/>
          <w:sz w:val="28"/>
          <w:szCs w:val="28"/>
        </w:rPr>
        <w:t>в соответствии с п</w:t>
      </w:r>
      <w:r w:rsidR="00D5540A" w:rsidRPr="00B5178B">
        <w:rPr>
          <w:rFonts w:ascii="Times New Roman" w:hAnsi="Times New Roman"/>
          <w:sz w:val="28"/>
          <w:szCs w:val="28"/>
        </w:rPr>
        <w:t>лан</w:t>
      </w:r>
      <w:r w:rsidR="00D5540A">
        <w:rPr>
          <w:rFonts w:ascii="Times New Roman" w:hAnsi="Times New Roman"/>
          <w:sz w:val="28"/>
          <w:szCs w:val="28"/>
        </w:rPr>
        <w:t>ом</w:t>
      </w:r>
      <w:r w:rsidR="00D5540A" w:rsidRPr="00B5178B">
        <w:rPr>
          <w:rFonts w:ascii="Times New Roman" w:hAnsi="Times New Roman"/>
          <w:sz w:val="28"/>
          <w:szCs w:val="28"/>
        </w:rPr>
        <w:t xml:space="preserve"> мероприятий </w:t>
      </w:r>
      <w:r w:rsidR="00D5540A" w:rsidRPr="00B5178B">
        <w:rPr>
          <w:rFonts w:ascii="Times New Roman" w:hAnsi="Times New Roman"/>
          <w:bCs/>
          <w:sz w:val="28"/>
          <w:szCs w:val="28"/>
        </w:rPr>
        <w:t>по развитию электронного документооборота в морских пунктах пропуска государств – членов Евразийского экономического союза</w:t>
      </w:r>
      <w:r w:rsidR="00D5540A">
        <w:rPr>
          <w:rFonts w:ascii="Times New Roman" w:hAnsi="Times New Roman"/>
          <w:bCs/>
          <w:sz w:val="28"/>
          <w:szCs w:val="28"/>
        </w:rPr>
        <w:t xml:space="preserve"> </w:t>
      </w:r>
      <w:r w:rsidR="00D5540A" w:rsidRPr="00B5178B">
        <w:rPr>
          <w:rFonts w:ascii="Times New Roman" w:hAnsi="Times New Roman"/>
          <w:bCs/>
          <w:sz w:val="28"/>
          <w:szCs w:val="28"/>
        </w:rPr>
        <w:t>на 202</w:t>
      </w:r>
      <w:r w:rsidR="00D5540A">
        <w:rPr>
          <w:rFonts w:ascii="Times New Roman" w:hAnsi="Times New Roman"/>
          <w:bCs/>
          <w:sz w:val="28"/>
          <w:szCs w:val="28"/>
        </w:rPr>
        <w:t>3</w:t>
      </w:r>
      <w:r w:rsidR="00D5540A" w:rsidRPr="00B5178B">
        <w:rPr>
          <w:rFonts w:ascii="Times New Roman" w:hAnsi="Times New Roman"/>
          <w:bCs/>
          <w:sz w:val="28"/>
          <w:szCs w:val="28"/>
        </w:rPr>
        <w:t xml:space="preserve"> – 202</w:t>
      </w:r>
      <w:r w:rsidR="00D5540A">
        <w:rPr>
          <w:rFonts w:ascii="Times New Roman" w:hAnsi="Times New Roman"/>
          <w:bCs/>
          <w:sz w:val="28"/>
          <w:szCs w:val="28"/>
        </w:rPr>
        <w:t>5</w:t>
      </w:r>
      <w:r w:rsidR="00D5540A" w:rsidRPr="00B5178B">
        <w:rPr>
          <w:rFonts w:ascii="Times New Roman" w:hAnsi="Times New Roman"/>
          <w:bCs/>
          <w:sz w:val="28"/>
          <w:szCs w:val="28"/>
        </w:rPr>
        <w:t xml:space="preserve"> годы</w:t>
      </w:r>
      <w:r w:rsidR="00D5540A">
        <w:rPr>
          <w:rFonts w:ascii="Times New Roman" w:hAnsi="Times New Roman"/>
          <w:bCs/>
          <w:sz w:val="28"/>
          <w:szCs w:val="28"/>
        </w:rPr>
        <w:t xml:space="preserve"> (утв. Распоряжением Евразийского межправительственного совета от 08.06.2023 № 12)</w:t>
      </w:r>
      <w:r w:rsidR="00F3723C">
        <w:rPr>
          <w:rFonts w:ascii="Times New Roman" w:hAnsi="Times New Roman"/>
          <w:bCs/>
          <w:sz w:val="28"/>
          <w:szCs w:val="28"/>
        </w:rPr>
        <w:t xml:space="preserve"> и </w:t>
      </w:r>
      <w:r w:rsidR="00D5540A">
        <w:rPr>
          <w:rFonts w:ascii="Times New Roman" w:hAnsi="Times New Roman"/>
          <w:bCs/>
          <w:sz w:val="28"/>
          <w:szCs w:val="28"/>
        </w:rPr>
        <w:t xml:space="preserve">в целях </w:t>
      </w:r>
      <w:r w:rsidRPr="00B5178B">
        <w:rPr>
          <w:rFonts w:ascii="Times New Roman" w:hAnsi="Times New Roman"/>
          <w:sz w:val="28"/>
          <w:szCs w:val="28"/>
        </w:rPr>
        <w:t xml:space="preserve">подготовки проекта рекомендации Коллегии </w:t>
      </w:r>
      <w:r w:rsidR="009F0D35">
        <w:rPr>
          <w:rFonts w:ascii="Times New Roman" w:hAnsi="Times New Roman"/>
          <w:sz w:val="28"/>
          <w:szCs w:val="28"/>
        </w:rPr>
        <w:t>К</w:t>
      </w:r>
      <w:r w:rsidRPr="00B5178B">
        <w:rPr>
          <w:rFonts w:ascii="Times New Roman" w:hAnsi="Times New Roman"/>
          <w:sz w:val="28"/>
          <w:szCs w:val="28"/>
        </w:rPr>
        <w:t xml:space="preserve">омиссии «О </w:t>
      </w:r>
      <w:r w:rsidR="00990F9D">
        <w:rPr>
          <w:rFonts w:ascii="Times New Roman" w:hAnsi="Times New Roman"/>
          <w:sz w:val="28"/>
          <w:szCs w:val="28"/>
        </w:rPr>
        <w:t xml:space="preserve">применении цифровых технологий </w:t>
      </w:r>
      <w:r w:rsidRPr="00B5178B">
        <w:rPr>
          <w:rFonts w:ascii="Times New Roman" w:hAnsi="Times New Roman"/>
          <w:sz w:val="28"/>
          <w:szCs w:val="28"/>
        </w:rPr>
        <w:t>в морских пунктах пропуска государств – членов Евразийского экономического союза»</w:t>
      </w:r>
      <w:r w:rsidR="00D5540A">
        <w:rPr>
          <w:rFonts w:ascii="Times New Roman" w:hAnsi="Times New Roman"/>
          <w:sz w:val="28"/>
          <w:szCs w:val="28"/>
        </w:rPr>
        <w:t>.</w:t>
      </w:r>
    </w:p>
    <w:p w:rsidR="00B81FF6" w:rsidRPr="00E8476B" w:rsidRDefault="00B81FF6" w:rsidP="0068157C">
      <w:pPr>
        <w:tabs>
          <w:tab w:val="left" w:pos="426"/>
          <w:tab w:val="left" w:pos="1134"/>
        </w:tabs>
        <w:spacing w:after="0" w:line="240" w:lineRule="auto"/>
        <w:jc w:val="both"/>
        <w:rPr>
          <w:rFonts w:ascii="Times New Roman" w:hAnsi="Times New Roman"/>
          <w:b/>
        </w:rPr>
      </w:pPr>
    </w:p>
    <w:p w:rsidR="006050AC" w:rsidRDefault="00D5540A" w:rsidP="0068157C">
      <w:pPr>
        <w:tabs>
          <w:tab w:val="left" w:pos="426"/>
          <w:tab w:val="left" w:pos="1134"/>
        </w:tabs>
        <w:spacing w:after="0" w:line="240" w:lineRule="auto"/>
        <w:jc w:val="both"/>
        <w:rPr>
          <w:rFonts w:ascii="Times New Roman" w:hAnsi="Times New Roman"/>
          <w:b/>
          <w:sz w:val="28"/>
          <w:szCs w:val="28"/>
        </w:rPr>
      </w:pPr>
      <w:r>
        <w:rPr>
          <w:rFonts w:ascii="Times New Roman" w:hAnsi="Times New Roman"/>
          <w:b/>
          <w:sz w:val="28"/>
          <w:szCs w:val="28"/>
        </w:rPr>
        <w:t>1</w:t>
      </w:r>
      <w:r w:rsidR="0068157C" w:rsidRPr="00CE4D12">
        <w:rPr>
          <w:rFonts w:ascii="Times New Roman" w:hAnsi="Times New Roman"/>
          <w:b/>
          <w:sz w:val="28"/>
          <w:szCs w:val="28"/>
        </w:rPr>
        <w:t>.</w:t>
      </w:r>
      <w:r w:rsidR="00990F9D">
        <w:rPr>
          <w:rFonts w:ascii="Times New Roman" w:hAnsi="Times New Roman"/>
          <w:b/>
          <w:sz w:val="28"/>
          <w:szCs w:val="28"/>
        </w:rPr>
        <w:t> </w:t>
      </w:r>
      <w:r w:rsidRPr="00D5540A">
        <w:rPr>
          <w:rFonts w:ascii="Times New Roman" w:hAnsi="Times New Roman"/>
          <w:b/>
          <w:sz w:val="28"/>
          <w:szCs w:val="28"/>
        </w:rPr>
        <w:t xml:space="preserve"> </w:t>
      </w:r>
      <w:r w:rsidRPr="00CE4D12">
        <w:rPr>
          <w:rFonts w:ascii="Times New Roman" w:hAnsi="Times New Roman"/>
          <w:b/>
          <w:sz w:val="28"/>
          <w:szCs w:val="28"/>
        </w:rPr>
        <w:t xml:space="preserve">О текущей ситуации </w:t>
      </w:r>
      <w:r>
        <w:rPr>
          <w:rFonts w:ascii="Times New Roman" w:hAnsi="Times New Roman"/>
          <w:b/>
          <w:sz w:val="28"/>
          <w:szCs w:val="28"/>
        </w:rPr>
        <w:t xml:space="preserve">в сфере </w:t>
      </w:r>
      <w:r w:rsidRPr="00CE4D12">
        <w:rPr>
          <w:rFonts w:ascii="Times New Roman" w:hAnsi="Times New Roman"/>
          <w:b/>
          <w:sz w:val="28"/>
          <w:szCs w:val="28"/>
        </w:rPr>
        <w:t>развития электронного документооборота</w:t>
      </w:r>
      <w:r>
        <w:rPr>
          <w:rFonts w:ascii="Times New Roman" w:hAnsi="Times New Roman"/>
          <w:b/>
          <w:sz w:val="28"/>
          <w:szCs w:val="28"/>
        </w:rPr>
        <w:t xml:space="preserve">, внедрении и применении цифровых технологий </w:t>
      </w:r>
      <w:r w:rsidRPr="00CE4D12">
        <w:rPr>
          <w:rFonts w:ascii="Times New Roman" w:hAnsi="Times New Roman"/>
          <w:b/>
          <w:sz w:val="28"/>
          <w:szCs w:val="28"/>
        </w:rPr>
        <w:t>в морских пунктах пропуска</w:t>
      </w:r>
      <w:r>
        <w:rPr>
          <w:rFonts w:ascii="Times New Roman" w:hAnsi="Times New Roman"/>
          <w:b/>
          <w:sz w:val="28"/>
          <w:szCs w:val="28"/>
        </w:rPr>
        <w:t xml:space="preserve"> </w:t>
      </w:r>
      <w:r w:rsidRPr="00CE4D12">
        <w:rPr>
          <w:rFonts w:ascii="Times New Roman" w:hAnsi="Times New Roman"/>
          <w:b/>
          <w:sz w:val="28"/>
          <w:szCs w:val="28"/>
        </w:rPr>
        <w:t>государств</w:t>
      </w:r>
      <w:r>
        <w:rPr>
          <w:rFonts w:ascii="Times New Roman" w:hAnsi="Times New Roman"/>
          <w:b/>
          <w:sz w:val="28"/>
          <w:szCs w:val="28"/>
        </w:rPr>
        <w:t xml:space="preserve"> – </w:t>
      </w:r>
      <w:r w:rsidRPr="00CE4D12">
        <w:rPr>
          <w:rFonts w:ascii="Times New Roman" w:hAnsi="Times New Roman"/>
          <w:b/>
          <w:sz w:val="28"/>
          <w:szCs w:val="28"/>
        </w:rPr>
        <w:t>членов</w:t>
      </w:r>
      <w:r>
        <w:rPr>
          <w:rFonts w:ascii="Times New Roman" w:hAnsi="Times New Roman"/>
          <w:b/>
          <w:sz w:val="28"/>
          <w:szCs w:val="28"/>
        </w:rPr>
        <w:t xml:space="preserve"> </w:t>
      </w:r>
      <w:r w:rsidRPr="00CE4D12">
        <w:rPr>
          <w:rFonts w:ascii="Times New Roman" w:hAnsi="Times New Roman"/>
          <w:b/>
          <w:sz w:val="28"/>
          <w:szCs w:val="28"/>
        </w:rPr>
        <w:t>Евразийского экономического союза</w:t>
      </w:r>
      <w:r w:rsidR="00B20951">
        <w:rPr>
          <w:rFonts w:ascii="Times New Roman" w:hAnsi="Times New Roman"/>
          <w:b/>
          <w:sz w:val="28"/>
          <w:szCs w:val="28"/>
        </w:rPr>
        <w:t xml:space="preserve"> </w:t>
      </w:r>
    </w:p>
    <w:p w:rsidR="006050AC" w:rsidRDefault="006050AC" w:rsidP="0068157C">
      <w:pPr>
        <w:tabs>
          <w:tab w:val="left" w:pos="426"/>
          <w:tab w:val="left" w:pos="1134"/>
        </w:tabs>
        <w:spacing w:after="0" w:line="240" w:lineRule="auto"/>
        <w:jc w:val="both"/>
        <w:rPr>
          <w:rFonts w:ascii="Times New Roman" w:hAnsi="Times New Roman"/>
          <w:b/>
          <w:sz w:val="28"/>
          <w:szCs w:val="28"/>
        </w:rPr>
      </w:pPr>
    </w:p>
    <w:p w:rsidR="0068157C" w:rsidRPr="006050AC" w:rsidRDefault="006050AC" w:rsidP="006050AC">
      <w:pPr>
        <w:pStyle w:val="ad"/>
        <w:numPr>
          <w:ilvl w:val="1"/>
          <w:numId w:val="17"/>
        </w:numPr>
        <w:tabs>
          <w:tab w:val="left" w:pos="426"/>
          <w:tab w:val="left" w:pos="1134"/>
        </w:tabs>
        <w:spacing w:after="0" w:line="240" w:lineRule="auto"/>
        <w:jc w:val="both"/>
        <w:rPr>
          <w:rFonts w:ascii="Times New Roman" w:hAnsi="Times New Roman"/>
          <w:b/>
          <w:sz w:val="28"/>
          <w:szCs w:val="28"/>
        </w:rPr>
      </w:pPr>
      <w:r>
        <w:rPr>
          <w:rFonts w:ascii="Times New Roman" w:hAnsi="Times New Roman"/>
          <w:b/>
          <w:sz w:val="28"/>
          <w:szCs w:val="28"/>
        </w:rPr>
        <w:t> </w:t>
      </w:r>
      <w:r w:rsidR="0068157C" w:rsidRPr="006050AC">
        <w:rPr>
          <w:rFonts w:ascii="Times New Roman" w:hAnsi="Times New Roman"/>
          <w:b/>
          <w:sz w:val="28"/>
          <w:szCs w:val="28"/>
        </w:rPr>
        <w:t>Право Союза</w:t>
      </w:r>
    </w:p>
    <w:p w:rsidR="00EC588A" w:rsidRDefault="00EC588A" w:rsidP="0068157C">
      <w:pPr>
        <w:tabs>
          <w:tab w:val="left" w:pos="426"/>
          <w:tab w:val="left" w:pos="1134"/>
        </w:tabs>
        <w:spacing w:after="0" w:line="240" w:lineRule="auto"/>
        <w:jc w:val="both"/>
        <w:rPr>
          <w:rFonts w:ascii="Times New Roman" w:hAnsi="Times New Roman"/>
          <w:b/>
          <w:sz w:val="28"/>
          <w:szCs w:val="28"/>
        </w:rPr>
      </w:pPr>
    </w:p>
    <w:p w:rsidR="00E65DD8" w:rsidRDefault="00E65DD8" w:rsidP="00E65DD8">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Calibri" w:hAnsi="Times New Roman"/>
          <w:sz w:val="28"/>
          <w:szCs w:val="28"/>
          <w:lang w:eastAsia="en-US"/>
        </w:rPr>
        <w:t>В</w:t>
      </w:r>
      <w:r w:rsidRPr="00E65DD8">
        <w:rPr>
          <w:rFonts w:ascii="Times New Roman" w:eastAsia="Calibri" w:hAnsi="Times New Roman"/>
          <w:sz w:val="28"/>
          <w:szCs w:val="28"/>
          <w:lang w:eastAsia="en-US"/>
        </w:rPr>
        <w:t xml:space="preserve"> соответствии с Концепцией р</w:t>
      </w:r>
      <w:r w:rsidRPr="00E65DD8">
        <w:rPr>
          <w:rFonts w:ascii="Times New Roman" w:eastAsiaTheme="minorHAnsi" w:hAnsi="Times New Roman"/>
          <w:sz w:val="28"/>
          <w:szCs w:val="28"/>
          <w:lang w:eastAsia="en-US"/>
        </w:rPr>
        <w:t>азвити</w:t>
      </w:r>
      <w:r w:rsidR="001A2725">
        <w:rPr>
          <w:rFonts w:ascii="Times New Roman" w:eastAsiaTheme="minorHAnsi" w:hAnsi="Times New Roman"/>
          <w:sz w:val="28"/>
          <w:szCs w:val="28"/>
          <w:lang w:eastAsia="en-US"/>
        </w:rPr>
        <w:t>е</w:t>
      </w:r>
      <w:r w:rsidRPr="00E65DD8">
        <w:rPr>
          <w:rFonts w:ascii="Times New Roman" w:eastAsiaTheme="minorHAnsi" w:hAnsi="Times New Roman"/>
          <w:sz w:val="28"/>
          <w:szCs w:val="28"/>
          <w:lang w:eastAsia="en-US"/>
        </w:rPr>
        <w:t xml:space="preserve"> электронного документооборота в морских пунктах пропуска осуществляется в соответствии с правом Союза и </w:t>
      </w:r>
      <w:r w:rsidRPr="00E65DD8">
        <w:rPr>
          <w:rFonts w:ascii="Times New Roman" w:eastAsiaTheme="minorHAnsi" w:hAnsi="Times New Roman"/>
          <w:sz w:val="28"/>
          <w:szCs w:val="28"/>
          <w:lang w:eastAsia="en-US"/>
        </w:rPr>
        <w:lastRenderedPageBreak/>
        <w:t xml:space="preserve">законодательством государств-членов (в том числе в соответствии </w:t>
      </w:r>
      <w:r w:rsidR="00F3723C">
        <w:rPr>
          <w:rFonts w:ascii="Times New Roman" w:eastAsiaTheme="minorHAnsi" w:hAnsi="Times New Roman"/>
          <w:sz w:val="28"/>
          <w:szCs w:val="28"/>
          <w:lang w:eastAsia="en-US"/>
        </w:rPr>
        <w:br/>
      </w:r>
      <w:r w:rsidRPr="00E65DD8">
        <w:rPr>
          <w:rFonts w:ascii="Times New Roman" w:eastAsiaTheme="minorHAnsi" w:hAnsi="Times New Roman"/>
          <w:sz w:val="28"/>
          <w:szCs w:val="28"/>
          <w:lang w:eastAsia="en-US"/>
        </w:rPr>
        <w:t>с национальными программами (стратегиями)) с учетом национальных приоритетов, предусматривающих развитие морского транспорта.</w:t>
      </w:r>
    </w:p>
    <w:p w:rsidR="006050AC" w:rsidRDefault="006050AC" w:rsidP="006218D8">
      <w:pPr>
        <w:tabs>
          <w:tab w:val="left" w:pos="426"/>
          <w:tab w:val="left" w:pos="1134"/>
        </w:tabs>
        <w:spacing w:after="0" w:line="312" w:lineRule="auto"/>
        <w:ind w:firstLine="709"/>
        <w:jc w:val="both"/>
        <w:rPr>
          <w:rFonts w:ascii="Times New Roman" w:hAnsi="Times New Roman"/>
          <w:b/>
          <w:sz w:val="28"/>
          <w:szCs w:val="28"/>
          <w:u w:val="single"/>
        </w:rPr>
      </w:pPr>
    </w:p>
    <w:p w:rsidR="00B20951" w:rsidRDefault="00B20951" w:rsidP="006218D8">
      <w:pPr>
        <w:tabs>
          <w:tab w:val="left" w:pos="426"/>
          <w:tab w:val="left" w:pos="1134"/>
        </w:tabs>
        <w:spacing w:after="0" w:line="312" w:lineRule="auto"/>
        <w:ind w:firstLine="709"/>
        <w:jc w:val="both"/>
        <w:rPr>
          <w:rFonts w:ascii="Times New Roman" w:hAnsi="Times New Roman"/>
          <w:b/>
          <w:sz w:val="28"/>
          <w:szCs w:val="28"/>
          <w:u w:val="single"/>
        </w:rPr>
      </w:pPr>
      <w:r w:rsidRPr="002529BF">
        <w:rPr>
          <w:rFonts w:ascii="Times New Roman" w:hAnsi="Times New Roman"/>
          <w:b/>
          <w:sz w:val="28"/>
          <w:szCs w:val="28"/>
          <w:u w:val="single"/>
        </w:rPr>
        <w:t>Проект «единое окно».</w:t>
      </w:r>
    </w:p>
    <w:p w:rsidR="006050AC" w:rsidRDefault="006050AC" w:rsidP="006050AC">
      <w:pPr>
        <w:tabs>
          <w:tab w:val="left" w:pos="426"/>
          <w:tab w:val="left" w:pos="1134"/>
        </w:tabs>
        <w:spacing w:after="0" w:line="312" w:lineRule="auto"/>
        <w:ind w:firstLine="709"/>
        <w:jc w:val="both"/>
        <w:rPr>
          <w:rFonts w:ascii="Times New Roman" w:hAnsi="Times New Roman"/>
          <w:sz w:val="28"/>
          <w:szCs w:val="28"/>
        </w:rPr>
      </w:pPr>
      <w:r>
        <w:rPr>
          <w:rFonts w:ascii="Times New Roman" w:hAnsi="Times New Roman"/>
          <w:sz w:val="28"/>
          <w:szCs w:val="28"/>
        </w:rPr>
        <w:t>Одним из ключевых</w:t>
      </w:r>
      <w:r w:rsidRPr="00B717AB">
        <w:rPr>
          <w:rFonts w:ascii="Times New Roman" w:hAnsi="Times New Roman"/>
          <w:sz w:val="28"/>
          <w:szCs w:val="28"/>
        </w:rPr>
        <w:t xml:space="preserve"> «треков» в исследуемой </w:t>
      </w:r>
      <w:r>
        <w:rPr>
          <w:rFonts w:ascii="Times New Roman" w:hAnsi="Times New Roman"/>
          <w:sz w:val="28"/>
          <w:szCs w:val="28"/>
        </w:rPr>
        <w:t>области</w:t>
      </w:r>
      <w:r w:rsidRPr="00B717AB">
        <w:rPr>
          <w:rFonts w:ascii="Times New Roman" w:hAnsi="Times New Roman"/>
          <w:sz w:val="28"/>
          <w:szCs w:val="28"/>
        </w:rPr>
        <w:t xml:space="preserve"> возможно назвать реализацию проекта «единое окно»</w:t>
      </w:r>
      <w:r>
        <w:rPr>
          <w:rFonts w:ascii="Times New Roman" w:hAnsi="Times New Roman"/>
          <w:sz w:val="28"/>
          <w:szCs w:val="28"/>
        </w:rPr>
        <w:t>.</w:t>
      </w:r>
    </w:p>
    <w:p w:rsidR="00D45948" w:rsidRPr="002529BF" w:rsidRDefault="00D45948" w:rsidP="006218D8">
      <w:pPr>
        <w:tabs>
          <w:tab w:val="left" w:pos="426"/>
          <w:tab w:val="left" w:pos="1134"/>
        </w:tabs>
        <w:spacing w:after="0" w:line="312" w:lineRule="auto"/>
        <w:ind w:firstLine="709"/>
        <w:jc w:val="both"/>
        <w:rPr>
          <w:rFonts w:ascii="Times New Roman" w:hAnsi="Times New Roman"/>
          <w:sz w:val="28"/>
          <w:szCs w:val="28"/>
        </w:rPr>
      </w:pPr>
      <w:r w:rsidRPr="002529BF">
        <w:rPr>
          <w:rFonts w:ascii="Times New Roman" w:hAnsi="Times New Roman"/>
          <w:sz w:val="28"/>
          <w:szCs w:val="28"/>
        </w:rPr>
        <w:t xml:space="preserve">Создание механизма «единого окна» для морского транспорта предусмотрено международными </w:t>
      </w:r>
      <w:r w:rsidR="00727DC8">
        <w:rPr>
          <w:rFonts w:ascii="Times New Roman" w:hAnsi="Times New Roman"/>
          <w:sz w:val="28"/>
          <w:szCs w:val="28"/>
        </w:rPr>
        <w:t xml:space="preserve">договорами и </w:t>
      </w:r>
      <w:r w:rsidRPr="002529BF">
        <w:rPr>
          <w:rFonts w:ascii="Times New Roman" w:hAnsi="Times New Roman"/>
          <w:sz w:val="28"/>
          <w:szCs w:val="28"/>
        </w:rPr>
        <w:t>актами.</w:t>
      </w:r>
    </w:p>
    <w:p w:rsidR="003748F5" w:rsidRDefault="00D45948" w:rsidP="003748F5">
      <w:pPr>
        <w:autoSpaceDE w:val="0"/>
        <w:autoSpaceDN w:val="0"/>
        <w:adjustRightInd w:val="0"/>
        <w:spacing w:after="0" w:line="312" w:lineRule="auto"/>
        <w:ind w:firstLine="709"/>
        <w:jc w:val="both"/>
        <w:rPr>
          <w:rFonts w:ascii="Times New Roman" w:hAnsi="Times New Roman"/>
          <w:color w:val="141624"/>
          <w:sz w:val="28"/>
          <w:szCs w:val="28"/>
        </w:rPr>
      </w:pPr>
      <w:r>
        <w:rPr>
          <w:rFonts w:ascii="Times New Roman" w:eastAsiaTheme="minorHAnsi" w:hAnsi="Times New Roman"/>
          <w:iCs/>
          <w:sz w:val="28"/>
          <w:szCs w:val="28"/>
          <w:lang w:eastAsia="en-US"/>
        </w:rPr>
        <w:t>В</w:t>
      </w:r>
      <w:r w:rsidR="003748F5">
        <w:rPr>
          <w:rFonts w:ascii="Times New Roman" w:eastAsiaTheme="minorHAnsi" w:hAnsi="Times New Roman"/>
          <w:iCs/>
          <w:sz w:val="28"/>
          <w:szCs w:val="28"/>
          <w:lang w:eastAsia="en-US"/>
        </w:rPr>
        <w:t xml:space="preserve"> соответствии с вступившими в силу </w:t>
      </w:r>
      <w:r w:rsidR="003748F5">
        <w:rPr>
          <w:rFonts w:ascii="Times New Roman" w:eastAsiaTheme="minorHAnsi" w:hAnsi="Times New Roman"/>
          <w:sz w:val="28"/>
          <w:szCs w:val="28"/>
          <w:lang w:eastAsia="en-US"/>
        </w:rPr>
        <w:t>с 1 января 2024 г.</w:t>
      </w:r>
      <w:r w:rsidR="003748F5" w:rsidRPr="00076DFE">
        <w:rPr>
          <w:rFonts w:ascii="Times New Roman" w:eastAsiaTheme="minorHAnsi" w:hAnsi="Times New Roman"/>
          <w:sz w:val="28"/>
          <w:szCs w:val="28"/>
          <w:lang w:eastAsia="en-US"/>
        </w:rPr>
        <w:t xml:space="preserve"> </w:t>
      </w:r>
      <w:r w:rsidR="003748F5">
        <w:rPr>
          <w:rFonts w:ascii="Times New Roman" w:eastAsiaTheme="minorHAnsi" w:hAnsi="Times New Roman"/>
          <w:iCs/>
          <w:sz w:val="28"/>
          <w:szCs w:val="28"/>
          <w:lang w:eastAsia="en-US"/>
        </w:rPr>
        <w:t>Поправками</w:t>
      </w:r>
      <w:r w:rsidR="0022315D">
        <w:rPr>
          <w:rFonts w:ascii="Times New Roman" w:eastAsiaTheme="minorHAnsi" w:hAnsi="Times New Roman"/>
          <w:iCs/>
          <w:sz w:val="28"/>
          <w:szCs w:val="28"/>
          <w:lang w:eastAsia="en-US"/>
        </w:rPr>
        <w:br/>
      </w:r>
      <w:r w:rsidR="003748F5">
        <w:rPr>
          <w:rFonts w:ascii="Times New Roman" w:eastAsiaTheme="minorHAnsi" w:hAnsi="Times New Roman"/>
          <w:iCs/>
          <w:sz w:val="28"/>
          <w:szCs w:val="28"/>
          <w:lang w:eastAsia="en-US"/>
        </w:rPr>
        <w:t>к Приложению к Конвенции по облегчению международного морского судоходства 1965 года» (</w:t>
      </w:r>
      <w:r w:rsidR="003748F5">
        <w:rPr>
          <w:rFonts w:ascii="Times New Roman" w:hAnsi="Times New Roman"/>
          <w:color w:val="141624"/>
          <w:sz w:val="28"/>
          <w:szCs w:val="28"/>
        </w:rPr>
        <w:t>FAL</w:t>
      </w:r>
      <w:r w:rsidR="003748F5">
        <w:rPr>
          <w:rFonts w:ascii="Times New Roman" w:eastAsiaTheme="minorHAnsi" w:hAnsi="Times New Roman"/>
          <w:iCs/>
          <w:sz w:val="28"/>
          <w:szCs w:val="28"/>
          <w:lang w:eastAsia="en-US"/>
        </w:rPr>
        <w:t>) (Резолюция</w:t>
      </w:r>
      <w:r w:rsidR="002529BF">
        <w:rPr>
          <w:rFonts w:ascii="Times New Roman" w:eastAsiaTheme="minorHAnsi" w:hAnsi="Times New Roman"/>
          <w:iCs/>
          <w:sz w:val="28"/>
          <w:szCs w:val="28"/>
          <w:lang w:eastAsia="en-US"/>
        </w:rPr>
        <w:t xml:space="preserve"> </w:t>
      </w:r>
      <w:r w:rsidR="003748F5">
        <w:rPr>
          <w:rFonts w:ascii="Times New Roman" w:eastAsiaTheme="minorHAnsi" w:hAnsi="Times New Roman"/>
          <w:iCs/>
          <w:sz w:val="28"/>
          <w:szCs w:val="28"/>
          <w:lang w:eastAsia="en-US"/>
        </w:rPr>
        <w:t xml:space="preserve">№ FAL.14(46) Международной морской организации) </w:t>
      </w:r>
      <w:r w:rsidR="003748F5">
        <w:rPr>
          <w:rFonts w:ascii="Times New Roman" w:hAnsi="Times New Roman"/>
          <w:color w:val="141624"/>
          <w:sz w:val="28"/>
          <w:szCs w:val="28"/>
        </w:rPr>
        <w:t xml:space="preserve">государственные органы обязаны создавать, поддерживать и использовать системы «единого окна» для электронного обмена информацией, необходимой при прибытии, стоянке и отбытии судов </w:t>
      </w:r>
      <w:r w:rsidR="00435624">
        <w:rPr>
          <w:rFonts w:ascii="Times New Roman" w:hAnsi="Times New Roman"/>
          <w:color w:val="141624"/>
          <w:sz w:val="28"/>
          <w:szCs w:val="28"/>
        </w:rPr>
        <w:br/>
      </w:r>
      <w:r w:rsidR="003748F5">
        <w:rPr>
          <w:rFonts w:ascii="Times New Roman" w:hAnsi="Times New Roman"/>
          <w:color w:val="141624"/>
          <w:sz w:val="28"/>
          <w:szCs w:val="28"/>
        </w:rPr>
        <w:t xml:space="preserve">в портах. Кроме того, государственные органы должны объединить или координировать электронную передачу данных, чтобы гарантировать, </w:t>
      </w:r>
      <w:r w:rsidR="00435624">
        <w:rPr>
          <w:rFonts w:ascii="Times New Roman" w:hAnsi="Times New Roman"/>
          <w:color w:val="141624"/>
          <w:sz w:val="28"/>
          <w:szCs w:val="28"/>
        </w:rPr>
        <w:br/>
      </w:r>
      <w:r w:rsidR="003748F5">
        <w:rPr>
          <w:rFonts w:ascii="Times New Roman" w:hAnsi="Times New Roman"/>
          <w:color w:val="141624"/>
          <w:sz w:val="28"/>
          <w:szCs w:val="28"/>
        </w:rPr>
        <w:t xml:space="preserve">что информация представляется только один раз и используется повторно </w:t>
      </w:r>
      <w:r w:rsidR="00435624">
        <w:rPr>
          <w:rFonts w:ascii="Times New Roman" w:hAnsi="Times New Roman"/>
          <w:color w:val="141624"/>
          <w:sz w:val="28"/>
          <w:szCs w:val="28"/>
        </w:rPr>
        <w:br/>
      </w:r>
      <w:r w:rsidR="003748F5">
        <w:rPr>
          <w:rFonts w:ascii="Times New Roman" w:hAnsi="Times New Roman"/>
          <w:color w:val="141624"/>
          <w:sz w:val="28"/>
          <w:szCs w:val="28"/>
        </w:rPr>
        <w:t xml:space="preserve">в максимально возможной степени. </w:t>
      </w:r>
      <w:r w:rsidR="003748F5" w:rsidRPr="00792F85">
        <w:rPr>
          <w:rFonts w:ascii="Times New Roman" w:hAnsi="Times New Roman"/>
          <w:color w:val="141624"/>
          <w:sz w:val="28"/>
          <w:szCs w:val="28"/>
        </w:rPr>
        <w:t xml:space="preserve">Возможно также отметить, что </w:t>
      </w:r>
      <w:r w:rsidR="003748F5" w:rsidRPr="00792F85">
        <w:rPr>
          <w:rFonts w:ascii="Times New Roman" w:eastAsiaTheme="minorHAnsi" w:hAnsi="Times New Roman"/>
          <w:iCs/>
          <w:sz w:val="28"/>
          <w:szCs w:val="28"/>
          <w:lang w:eastAsia="en-US"/>
        </w:rPr>
        <w:t>Конвенция</w:t>
      </w:r>
      <w:r w:rsidR="003748F5" w:rsidRPr="00792F85">
        <w:rPr>
          <w:rFonts w:ascii="Times New Roman" w:hAnsi="Times New Roman"/>
          <w:color w:val="141624"/>
          <w:sz w:val="28"/>
          <w:szCs w:val="28"/>
        </w:rPr>
        <w:t xml:space="preserve"> FAL допускает, что в исключительных случаях государственные органы могут потребовать подачу деклараций на бумажном носителе (формы FAL) </w:t>
      </w:r>
      <w:r w:rsidR="002529BF">
        <w:rPr>
          <w:rFonts w:ascii="Times New Roman" w:hAnsi="Times New Roman"/>
          <w:color w:val="141624"/>
          <w:sz w:val="28"/>
          <w:szCs w:val="28"/>
        </w:rPr>
        <w:br/>
      </w:r>
      <w:r w:rsidR="003748F5" w:rsidRPr="00792F85">
        <w:rPr>
          <w:rFonts w:ascii="Times New Roman" w:hAnsi="Times New Roman"/>
          <w:color w:val="141624"/>
          <w:sz w:val="28"/>
          <w:szCs w:val="28"/>
        </w:rPr>
        <w:t>в соответствии</w:t>
      </w:r>
      <w:r w:rsidR="003748F5">
        <w:rPr>
          <w:rFonts w:ascii="Times New Roman" w:hAnsi="Times New Roman"/>
          <w:color w:val="141624"/>
          <w:sz w:val="28"/>
          <w:szCs w:val="28"/>
        </w:rPr>
        <w:t xml:space="preserve"> </w:t>
      </w:r>
      <w:r w:rsidR="003748F5" w:rsidRPr="00792F85">
        <w:rPr>
          <w:rFonts w:ascii="Times New Roman" w:hAnsi="Times New Roman"/>
          <w:color w:val="141624"/>
          <w:sz w:val="28"/>
          <w:szCs w:val="28"/>
        </w:rPr>
        <w:t>с установленным стандартом.</w:t>
      </w:r>
    </w:p>
    <w:p w:rsidR="00E90B84" w:rsidRDefault="00E90B84" w:rsidP="00E90B84">
      <w:pPr>
        <w:autoSpaceDE w:val="0"/>
        <w:autoSpaceDN w:val="0"/>
        <w:adjustRightInd w:val="0"/>
        <w:spacing w:after="0" w:line="312" w:lineRule="auto"/>
        <w:ind w:firstLine="709"/>
        <w:jc w:val="both"/>
        <w:rPr>
          <w:rFonts w:ascii="Times New Roman" w:eastAsiaTheme="minorHAnsi" w:hAnsi="Times New Roman"/>
          <w:iCs/>
          <w:sz w:val="28"/>
          <w:szCs w:val="28"/>
          <w:lang w:eastAsia="en-US"/>
        </w:rPr>
      </w:pPr>
      <w:r w:rsidRPr="002529BF">
        <w:rPr>
          <w:rFonts w:ascii="Times New Roman" w:eastAsiaTheme="minorHAnsi" w:hAnsi="Times New Roman"/>
          <w:iCs/>
          <w:sz w:val="28"/>
          <w:szCs w:val="28"/>
          <w:lang w:eastAsia="en-US"/>
        </w:rPr>
        <w:t xml:space="preserve">В соответствии с </w:t>
      </w:r>
      <w:r w:rsidR="002529BF" w:rsidRPr="002529BF">
        <w:rPr>
          <w:rFonts w:ascii="Times New Roman" w:eastAsiaTheme="minorHAnsi" w:hAnsi="Times New Roman"/>
          <w:iCs/>
          <w:sz w:val="28"/>
          <w:szCs w:val="28"/>
          <w:lang w:eastAsia="en-US"/>
        </w:rPr>
        <w:t xml:space="preserve">указанными </w:t>
      </w:r>
      <w:r w:rsidRPr="002529BF">
        <w:rPr>
          <w:rFonts w:ascii="Times New Roman" w:eastAsiaTheme="minorHAnsi" w:hAnsi="Times New Roman"/>
          <w:iCs/>
          <w:sz w:val="28"/>
          <w:szCs w:val="28"/>
          <w:lang w:eastAsia="en-US"/>
        </w:rPr>
        <w:t xml:space="preserve">Поправками термин «единое окно» </w:t>
      </w:r>
      <w:r w:rsidR="002529BF">
        <w:rPr>
          <w:rFonts w:ascii="Times New Roman" w:hAnsi="Times New Roman"/>
          <w:sz w:val="28"/>
          <w:szCs w:val="28"/>
        </w:rPr>
        <w:t>–</w:t>
      </w:r>
      <w:r w:rsidRPr="002529BF">
        <w:rPr>
          <w:rFonts w:ascii="Times New Roman" w:eastAsiaTheme="minorHAnsi" w:hAnsi="Times New Roman"/>
          <w:iCs/>
          <w:sz w:val="28"/>
          <w:szCs w:val="28"/>
          <w:lang w:eastAsia="en-US"/>
        </w:rPr>
        <w:t xml:space="preserve"> это среда, позволяющая направлять или предоставлять стандартизированную и гармонизированную информацию и декларации в единый пункт приема, как правило, с помощью электронных средств.</w:t>
      </w:r>
    </w:p>
    <w:p w:rsidR="00B77D48" w:rsidRPr="006218D8" w:rsidRDefault="00B77D48" w:rsidP="006218D8">
      <w:pPr>
        <w:tabs>
          <w:tab w:val="left" w:pos="426"/>
          <w:tab w:val="left" w:pos="1134"/>
        </w:tabs>
        <w:spacing w:after="0" w:line="312" w:lineRule="auto"/>
        <w:ind w:firstLine="709"/>
        <w:jc w:val="both"/>
        <w:rPr>
          <w:rFonts w:ascii="Times New Roman" w:hAnsi="Times New Roman"/>
          <w:sz w:val="28"/>
          <w:szCs w:val="28"/>
        </w:rPr>
      </w:pPr>
      <w:r w:rsidRPr="006218D8">
        <w:rPr>
          <w:rFonts w:ascii="Times New Roman" w:hAnsi="Times New Roman"/>
          <w:sz w:val="28"/>
          <w:szCs w:val="28"/>
        </w:rPr>
        <w:t xml:space="preserve">В ЕАЭС </w:t>
      </w:r>
      <w:r w:rsidR="002529BF" w:rsidRPr="006218D8">
        <w:rPr>
          <w:rFonts w:ascii="Times New Roman" w:hAnsi="Times New Roman"/>
          <w:sz w:val="28"/>
          <w:szCs w:val="28"/>
        </w:rPr>
        <w:t xml:space="preserve">30 апреля 2019 г. </w:t>
      </w:r>
      <w:r w:rsidRPr="006218D8">
        <w:rPr>
          <w:rFonts w:ascii="Times New Roman" w:hAnsi="Times New Roman"/>
          <w:sz w:val="28"/>
          <w:szCs w:val="28"/>
        </w:rPr>
        <w:t xml:space="preserve">принято Решение Евразийского межправительственного совета «Об Описании эталонной модели национального механизма «единого </w:t>
      </w:r>
      <w:r w:rsidR="00C536D0" w:rsidRPr="006218D8">
        <w:rPr>
          <w:rFonts w:ascii="Times New Roman" w:hAnsi="Times New Roman"/>
          <w:sz w:val="28"/>
          <w:szCs w:val="28"/>
        </w:rPr>
        <w:t>окна» в</w:t>
      </w:r>
      <w:r w:rsidRPr="006218D8">
        <w:rPr>
          <w:rFonts w:ascii="Times New Roman" w:hAnsi="Times New Roman"/>
          <w:sz w:val="28"/>
          <w:szCs w:val="28"/>
        </w:rPr>
        <w:t xml:space="preserve"> системе регулирования внешнеэкономической деятельности» </w:t>
      </w:r>
      <w:r w:rsidR="00C536D0">
        <w:rPr>
          <w:rFonts w:ascii="Times New Roman" w:hAnsi="Times New Roman"/>
          <w:sz w:val="28"/>
          <w:szCs w:val="28"/>
        </w:rPr>
        <w:t>№ 6</w:t>
      </w:r>
      <w:r w:rsidR="006050AC">
        <w:rPr>
          <w:rFonts w:ascii="Times New Roman" w:hAnsi="Times New Roman"/>
          <w:sz w:val="28"/>
          <w:szCs w:val="28"/>
        </w:rPr>
        <w:t>.</w:t>
      </w:r>
    </w:p>
    <w:p w:rsidR="00B77D48" w:rsidRPr="006218D8" w:rsidRDefault="00B77D48" w:rsidP="006218D8">
      <w:pPr>
        <w:tabs>
          <w:tab w:val="left" w:pos="426"/>
          <w:tab w:val="left" w:pos="1134"/>
        </w:tabs>
        <w:spacing w:after="0" w:line="312" w:lineRule="auto"/>
        <w:ind w:firstLine="709"/>
        <w:jc w:val="both"/>
        <w:rPr>
          <w:rStyle w:val="FontStyle34"/>
        </w:rPr>
      </w:pPr>
      <w:r w:rsidRPr="006218D8">
        <w:rPr>
          <w:rStyle w:val="FontStyle34"/>
        </w:rPr>
        <w:t xml:space="preserve">В </w:t>
      </w:r>
      <w:r w:rsidR="002529BF" w:rsidRPr="006218D8">
        <w:rPr>
          <w:rStyle w:val="FontStyle34"/>
        </w:rPr>
        <w:t xml:space="preserve">2024 году </w:t>
      </w:r>
      <w:r w:rsidR="00FB7CCA" w:rsidRPr="006218D8">
        <w:rPr>
          <w:rStyle w:val="FontStyle34"/>
        </w:rPr>
        <w:t>Коллеги</w:t>
      </w:r>
      <w:r w:rsidRPr="006218D8">
        <w:rPr>
          <w:rStyle w:val="FontStyle34"/>
        </w:rPr>
        <w:t>ей</w:t>
      </w:r>
      <w:r w:rsidR="00FB7CCA" w:rsidRPr="006218D8">
        <w:rPr>
          <w:rStyle w:val="FontStyle34"/>
        </w:rPr>
        <w:t xml:space="preserve"> </w:t>
      </w:r>
      <w:r w:rsidRPr="006218D8">
        <w:rPr>
          <w:rStyle w:val="FontStyle34"/>
        </w:rPr>
        <w:t>К</w:t>
      </w:r>
      <w:r w:rsidR="00FB7CCA" w:rsidRPr="006218D8">
        <w:rPr>
          <w:rStyle w:val="FontStyle34"/>
        </w:rPr>
        <w:t xml:space="preserve">омиссии </w:t>
      </w:r>
      <w:r w:rsidRPr="006218D8">
        <w:rPr>
          <w:rStyle w:val="FontStyle34"/>
        </w:rPr>
        <w:t>рассмотрен</w:t>
      </w:r>
      <w:r w:rsidR="00FB7CCA" w:rsidRPr="006218D8">
        <w:rPr>
          <w:rStyle w:val="FontStyle34"/>
        </w:rPr>
        <w:t xml:space="preserve"> отчет о результатах работы</w:t>
      </w:r>
      <w:r w:rsidR="002529BF">
        <w:rPr>
          <w:rStyle w:val="FontStyle34"/>
        </w:rPr>
        <w:t xml:space="preserve"> </w:t>
      </w:r>
      <w:r w:rsidR="00FB7CCA" w:rsidRPr="006218D8">
        <w:rPr>
          <w:rStyle w:val="FontStyle34"/>
        </w:rPr>
        <w:t>по демонстрации пилотных проектов по внедрению национальных механизмов «единого окна»</w:t>
      </w:r>
      <w:r w:rsidRPr="006218D8">
        <w:rPr>
          <w:rStyle w:val="FontStyle34"/>
        </w:rPr>
        <w:t xml:space="preserve">, подготовленный </w:t>
      </w:r>
      <w:r w:rsidR="00FB7CCA" w:rsidRPr="006218D8">
        <w:rPr>
          <w:rStyle w:val="FontStyle34"/>
        </w:rPr>
        <w:t xml:space="preserve">Департаментом таможенного </w:t>
      </w:r>
      <w:r w:rsidR="00FB7CCA" w:rsidRPr="006218D8">
        <w:rPr>
          <w:rStyle w:val="FontStyle34"/>
        </w:rPr>
        <w:lastRenderedPageBreak/>
        <w:t>законодательства и правоприменительной практики Комисси</w:t>
      </w:r>
      <w:r w:rsidRPr="006218D8">
        <w:rPr>
          <w:rStyle w:val="FontStyle34"/>
        </w:rPr>
        <w:t>и совместно</w:t>
      </w:r>
      <w:r w:rsidR="00B81FF6">
        <w:rPr>
          <w:rStyle w:val="FontStyle34"/>
        </w:rPr>
        <w:br/>
      </w:r>
      <w:r w:rsidRPr="006218D8">
        <w:rPr>
          <w:rStyle w:val="FontStyle34"/>
        </w:rPr>
        <w:t>с государствами-членами</w:t>
      </w:r>
      <w:r w:rsidR="00F502E4">
        <w:rPr>
          <w:rStyle w:val="aff"/>
          <w:rFonts w:ascii="Times New Roman" w:hAnsi="Times New Roman"/>
          <w:sz w:val="28"/>
          <w:szCs w:val="28"/>
        </w:rPr>
        <w:footnoteReference w:id="1"/>
      </w:r>
      <w:r w:rsidRPr="006218D8">
        <w:rPr>
          <w:rStyle w:val="FontStyle34"/>
        </w:rPr>
        <w:t>.</w:t>
      </w:r>
    </w:p>
    <w:p w:rsidR="006218D8" w:rsidRPr="006218D8" w:rsidRDefault="006218D8" w:rsidP="006218D8">
      <w:pPr>
        <w:spacing w:after="0" w:line="312"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Согласно указанного отчета </w:t>
      </w:r>
      <w:r w:rsidRPr="006218D8">
        <w:rPr>
          <w:rFonts w:ascii="Times New Roman" w:eastAsia="Calibri" w:hAnsi="Times New Roman"/>
          <w:sz w:val="28"/>
          <w:szCs w:val="28"/>
          <w:lang w:eastAsia="en-US"/>
        </w:rPr>
        <w:t>проект по развитию механизм</w:t>
      </w:r>
      <w:r w:rsidR="00F502E4">
        <w:rPr>
          <w:rFonts w:ascii="Times New Roman" w:eastAsia="Calibri" w:hAnsi="Times New Roman"/>
          <w:sz w:val="28"/>
          <w:szCs w:val="28"/>
          <w:lang w:eastAsia="en-US"/>
        </w:rPr>
        <w:t>а «единого окна» в государствах</w:t>
      </w:r>
      <w:r w:rsidR="0022315D">
        <w:rPr>
          <w:rFonts w:ascii="Times New Roman" w:eastAsia="Calibri" w:hAnsi="Times New Roman"/>
          <w:sz w:val="28"/>
          <w:szCs w:val="28"/>
          <w:lang w:eastAsia="en-US"/>
        </w:rPr>
        <w:t>-</w:t>
      </w:r>
      <w:r w:rsidRPr="006218D8">
        <w:rPr>
          <w:rFonts w:ascii="Times New Roman" w:eastAsia="Calibri" w:hAnsi="Times New Roman"/>
          <w:sz w:val="28"/>
          <w:szCs w:val="28"/>
          <w:lang w:eastAsia="en-US"/>
        </w:rPr>
        <w:t>членах</w:t>
      </w:r>
      <w:r w:rsidR="0022315D">
        <w:rPr>
          <w:rFonts w:ascii="Times New Roman" w:eastAsia="Calibri" w:hAnsi="Times New Roman"/>
          <w:sz w:val="28"/>
          <w:szCs w:val="28"/>
          <w:lang w:eastAsia="en-US"/>
        </w:rPr>
        <w:t xml:space="preserve"> </w:t>
      </w:r>
      <w:r w:rsidRPr="006218D8">
        <w:rPr>
          <w:rFonts w:ascii="Times New Roman" w:eastAsia="Calibri" w:hAnsi="Times New Roman"/>
          <w:sz w:val="28"/>
          <w:szCs w:val="28"/>
          <w:lang w:eastAsia="en-US"/>
        </w:rPr>
        <w:t>является перспективным, сопряжён</w:t>
      </w:r>
      <w:r w:rsidR="00E65DD8">
        <w:rPr>
          <w:rFonts w:ascii="Times New Roman" w:eastAsia="Calibri" w:hAnsi="Times New Roman"/>
          <w:sz w:val="28"/>
          <w:szCs w:val="28"/>
          <w:lang w:eastAsia="en-US"/>
        </w:rPr>
        <w:br/>
      </w:r>
      <w:r w:rsidRPr="006218D8">
        <w:rPr>
          <w:rFonts w:ascii="Times New Roman" w:eastAsia="Calibri" w:hAnsi="Times New Roman"/>
          <w:sz w:val="28"/>
          <w:szCs w:val="28"/>
          <w:lang w:eastAsia="en-US"/>
        </w:rPr>
        <w:t>с совершенствованием таможенного администрирования и упрощением процедур торговли, а также с цифровой повесткой Союза</w:t>
      </w:r>
      <w:r w:rsidR="00B20951">
        <w:rPr>
          <w:rFonts w:ascii="Times New Roman" w:eastAsia="Calibri" w:hAnsi="Times New Roman"/>
          <w:sz w:val="28"/>
          <w:szCs w:val="28"/>
          <w:lang w:eastAsia="en-US"/>
        </w:rPr>
        <w:t>.</w:t>
      </w:r>
      <w:r w:rsidRPr="006218D8">
        <w:rPr>
          <w:rFonts w:ascii="Times New Roman" w:eastAsia="Calibri" w:hAnsi="Times New Roman"/>
          <w:sz w:val="28"/>
          <w:szCs w:val="28"/>
          <w:lang w:eastAsia="en-US"/>
        </w:rPr>
        <w:t xml:space="preserve"> </w:t>
      </w:r>
    </w:p>
    <w:p w:rsidR="002861F6" w:rsidRDefault="003C24A1" w:rsidP="002861F6">
      <w:pPr>
        <w:spacing w:after="0" w:line="31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30577D">
        <w:rPr>
          <w:rFonts w:ascii="Times New Roman" w:eastAsia="Times New Roman" w:hAnsi="Times New Roman"/>
          <w:sz w:val="28"/>
          <w:szCs w:val="28"/>
        </w:rPr>
        <w:t xml:space="preserve">ринята Рекомендация Коллегии </w:t>
      </w:r>
      <w:r w:rsidR="00F25B7C">
        <w:rPr>
          <w:rFonts w:ascii="Times New Roman" w:eastAsia="Times New Roman" w:hAnsi="Times New Roman"/>
          <w:sz w:val="28"/>
          <w:szCs w:val="28"/>
        </w:rPr>
        <w:t>К</w:t>
      </w:r>
      <w:r w:rsidRPr="0030577D">
        <w:rPr>
          <w:rFonts w:ascii="Times New Roman" w:eastAsia="Times New Roman" w:hAnsi="Times New Roman"/>
          <w:sz w:val="28"/>
          <w:szCs w:val="28"/>
        </w:rPr>
        <w:t>омиссии от 27 декабря 2023 г. № 43 «О передовых цифровых технологиях, рекомендуемых для внедрения в целях совершенствования механизма «единого окна» в системе регулирования внешнеэкономической деятельности»</w:t>
      </w:r>
      <w:r>
        <w:rPr>
          <w:rFonts w:ascii="Times New Roman" w:eastAsia="Times New Roman" w:hAnsi="Times New Roman"/>
          <w:sz w:val="28"/>
          <w:szCs w:val="28"/>
        </w:rPr>
        <w:t>.</w:t>
      </w:r>
      <w:r w:rsidR="002861F6">
        <w:rPr>
          <w:rFonts w:ascii="Times New Roman" w:eastAsia="Times New Roman" w:hAnsi="Times New Roman"/>
          <w:sz w:val="28"/>
          <w:szCs w:val="28"/>
        </w:rPr>
        <w:t xml:space="preserve"> </w:t>
      </w:r>
    </w:p>
    <w:p w:rsidR="002861F6" w:rsidRDefault="002861F6" w:rsidP="002861F6">
      <w:pPr>
        <w:spacing w:after="0" w:line="312" w:lineRule="auto"/>
        <w:ind w:firstLine="709"/>
        <w:jc w:val="both"/>
        <w:rPr>
          <w:rFonts w:ascii="Times New Roman" w:eastAsia="Times New Roman" w:hAnsi="Times New Roman"/>
          <w:sz w:val="28"/>
          <w:szCs w:val="28"/>
        </w:rPr>
      </w:pPr>
      <w:r w:rsidRPr="00B81FF6">
        <w:rPr>
          <w:rFonts w:ascii="Times New Roman" w:eastAsia="Times New Roman" w:hAnsi="Times New Roman"/>
          <w:sz w:val="28"/>
          <w:szCs w:val="28"/>
        </w:rPr>
        <w:t>Данным документом рекомендовано проработать возможность внедрения в деятельность государственных органов и организаций государств-членов, наделенных в соответствии с законодательством своих государств-членов полномочиями по осуществлению государственных функций (административных процедур) и предоставлению государственных услуг, таких передовых цифровых технологий, как децентрализованный распределенный реестр данных (блокчейн), интернет вещей, аналитика больших данных, искусственный интеллект и машинное обучение.</w:t>
      </w:r>
    </w:p>
    <w:p w:rsidR="00B77D48" w:rsidRDefault="00B77D48" w:rsidP="00B81FF6">
      <w:pPr>
        <w:spacing w:after="0" w:line="312" w:lineRule="auto"/>
        <w:ind w:firstLine="709"/>
        <w:jc w:val="both"/>
        <w:rPr>
          <w:rFonts w:ascii="Times New Roman" w:eastAsia="Calibri" w:hAnsi="Times New Roman"/>
          <w:sz w:val="28"/>
          <w:szCs w:val="28"/>
          <w:lang w:eastAsia="en-US"/>
        </w:rPr>
      </w:pPr>
      <w:r w:rsidRPr="006218D8">
        <w:rPr>
          <w:rFonts w:ascii="Times New Roman" w:eastAsia="Calibri" w:hAnsi="Times New Roman"/>
          <w:sz w:val="28"/>
          <w:szCs w:val="28"/>
          <w:lang w:eastAsia="en-US"/>
        </w:rPr>
        <w:t xml:space="preserve">Также, на площадке </w:t>
      </w:r>
      <w:r w:rsidR="00FB7CCA" w:rsidRPr="006218D8">
        <w:rPr>
          <w:rFonts w:ascii="Times New Roman" w:eastAsia="Calibri" w:hAnsi="Times New Roman"/>
          <w:sz w:val="28"/>
          <w:szCs w:val="28"/>
          <w:lang w:eastAsia="en-US"/>
        </w:rPr>
        <w:t>Департамент</w:t>
      </w:r>
      <w:r w:rsidRPr="006218D8">
        <w:rPr>
          <w:rFonts w:ascii="Times New Roman" w:eastAsia="Calibri" w:hAnsi="Times New Roman"/>
          <w:sz w:val="28"/>
          <w:szCs w:val="28"/>
          <w:lang w:eastAsia="en-US"/>
        </w:rPr>
        <w:t>а</w:t>
      </w:r>
      <w:r w:rsidR="00FB7CCA" w:rsidRPr="006218D8">
        <w:rPr>
          <w:rFonts w:ascii="Times New Roman" w:eastAsia="Calibri" w:hAnsi="Times New Roman"/>
          <w:sz w:val="28"/>
          <w:szCs w:val="28"/>
          <w:lang w:eastAsia="en-US"/>
        </w:rPr>
        <w:t xml:space="preserve"> таможенного законодательства </w:t>
      </w:r>
      <w:r w:rsidR="00FB7CCA" w:rsidRPr="006218D8">
        <w:rPr>
          <w:rFonts w:ascii="Times New Roman" w:eastAsia="Calibri" w:hAnsi="Times New Roman"/>
          <w:sz w:val="28"/>
          <w:szCs w:val="28"/>
          <w:lang w:eastAsia="en-US"/>
        </w:rPr>
        <w:br/>
        <w:t>и правоприменительной практики</w:t>
      </w:r>
      <w:r w:rsidRPr="006218D8">
        <w:rPr>
          <w:rFonts w:ascii="Times New Roman" w:eastAsia="Calibri" w:hAnsi="Times New Roman"/>
          <w:sz w:val="28"/>
          <w:szCs w:val="28"/>
          <w:lang w:eastAsia="en-US"/>
        </w:rPr>
        <w:t xml:space="preserve"> Комиссии функционирует рабочая группа по выработке приоритетных инструментов реализации механизма «единого </w:t>
      </w:r>
      <w:r w:rsidR="00E76090">
        <w:rPr>
          <w:rFonts w:ascii="Times New Roman" w:eastAsia="Calibri" w:hAnsi="Times New Roman"/>
          <w:sz w:val="28"/>
          <w:szCs w:val="28"/>
          <w:lang w:eastAsia="en-US"/>
        </w:rPr>
        <w:t>о</w:t>
      </w:r>
      <w:r w:rsidRPr="006218D8">
        <w:rPr>
          <w:rFonts w:ascii="Times New Roman" w:eastAsia="Calibri" w:hAnsi="Times New Roman"/>
          <w:sz w:val="28"/>
          <w:szCs w:val="28"/>
          <w:lang w:eastAsia="en-US"/>
        </w:rPr>
        <w:t>кна» в системе регулирования внешнеэкономической деятельности</w:t>
      </w:r>
      <w:r w:rsidR="006218D8" w:rsidRPr="006218D8">
        <w:rPr>
          <w:rFonts w:ascii="Times New Roman" w:eastAsia="Calibri" w:hAnsi="Times New Roman"/>
          <w:sz w:val="28"/>
          <w:szCs w:val="28"/>
          <w:lang w:eastAsia="en-US"/>
        </w:rPr>
        <w:t xml:space="preserve"> (Р</w:t>
      </w:r>
      <w:r w:rsidRPr="006218D8">
        <w:rPr>
          <w:rFonts w:ascii="Times New Roman" w:eastAsia="Calibri" w:hAnsi="Times New Roman"/>
          <w:sz w:val="28"/>
          <w:szCs w:val="28"/>
          <w:lang w:eastAsia="en-US"/>
        </w:rPr>
        <w:t>аспоряжение Коллегии Комиссии от 17</w:t>
      </w:r>
      <w:r w:rsidR="006218D8" w:rsidRPr="006218D8">
        <w:rPr>
          <w:rFonts w:ascii="Times New Roman" w:eastAsia="Calibri" w:hAnsi="Times New Roman"/>
          <w:sz w:val="28"/>
          <w:szCs w:val="28"/>
          <w:lang w:eastAsia="en-US"/>
        </w:rPr>
        <w:t>.05.</w:t>
      </w:r>
      <w:r w:rsidRPr="006218D8">
        <w:rPr>
          <w:rFonts w:ascii="Times New Roman" w:eastAsia="Calibri" w:hAnsi="Times New Roman"/>
          <w:sz w:val="28"/>
          <w:szCs w:val="28"/>
          <w:lang w:eastAsia="en-US"/>
        </w:rPr>
        <w:t>2022 № 79</w:t>
      </w:r>
      <w:r w:rsidR="006218D8" w:rsidRPr="006218D8">
        <w:rPr>
          <w:rFonts w:ascii="Times New Roman" w:eastAsia="Calibri" w:hAnsi="Times New Roman"/>
          <w:sz w:val="28"/>
          <w:szCs w:val="28"/>
          <w:lang w:eastAsia="en-US"/>
        </w:rPr>
        <w:t>)</w:t>
      </w:r>
      <w:r w:rsidR="00700545">
        <w:rPr>
          <w:rFonts w:ascii="Times New Roman" w:eastAsia="Calibri" w:hAnsi="Times New Roman"/>
          <w:sz w:val="28"/>
          <w:szCs w:val="28"/>
          <w:lang w:eastAsia="en-US"/>
        </w:rPr>
        <w:t xml:space="preserve"> (далее – Рабочая группа по «единому окну»)</w:t>
      </w:r>
      <w:r w:rsidRPr="006218D8">
        <w:rPr>
          <w:rFonts w:ascii="Times New Roman" w:eastAsia="Calibri" w:hAnsi="Times New Roman"/>
          <w:sz w:val="28"/>
          <w:szCs w:val="28"/>
          <w:lang w:eastAsia="en-US"/>
        </w:rPr>
        <w:t>.</w:t>
      </w:r>
    </w:p>
    <w:p w:rsidR="002529BF" w:rsidRDefault="00700545" w:rsidP="00B81FF6">
      <w:pPr>
        <w:spacing w:after="0" w:line="312"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w:t>
      </w:r>
      <w:r w:rsidR="00C536D0">
        <w:rPr>
          <w:rFonts w:ascii="Times New Roman" w:eastAsia="Calibri" w:hAnsi="Times New Roman"/>
          <w:sz w:val="28"/>
          <w:szCs w:val="28"/>
          <w:lang w:eastAsia="en-US"/>
        </w:rPr>
        <w:t>абочей групп</w:t>
      </w:r>
      <w:r>
        <w:rPr>
          <w:rFonts w:ascii="Times New Roman" w:eastAsia="Calibri" w:hAnsi="Times New Roman"/>
          <w:sz w:val="28"/>
          <w:szCs w:val="28"/>
          <w:lang w:eastAsia="en-US"/>
        </w:rPr>
        <w:t>ой по «единому окну»</w:t>
      </w:r>
      <w:r w:rsidR="00C536D0">
        <w:rPr>
          <w:rFonts w:ascii="Times New Roman" w:eastAsia="Calibri" w:hAnsi="Times New Roman"/>
          <w:sz w:val="28"/>
          <w:szCs w:val="28"/>
          <w:lang w:eastAsia="en-US"/>
        </w:rPr>
        <w:t xml:space="preserve"> подготовлена Рекомендация Коллегии Комиссии от 7 августа 2025 г. № 20 «О приоритетных инструментах реализации механизма «единого окна» в системе регулирования внешнеэкономической деятельности».</w:t>
      </w:r>
      <w:r w:rsidR="00B81FF6">
        <w:rPr>
          <w:rFonts w:ascii="Times New Roman" w:eastAsia="Calibri" w:hAnsi="Times New Roman"/>
          <w:sz w:val="28"/>
          <w:szCs w:val="28"/>
          <w:lang w:eastAsia="en-US"/>
        </w:rPr>
        <w:t xml:space="preserve"> </w:t>
      </w:r>
      <w:r w:rsidR="00C536D0">
        <w:rPr>
          <w:rFonts w:ascii="Times New Roman" w:eastAsia="Calibri" w:hAnsi="Times New Roman"/>
          <w:sz w:val="28"/>
          <w:szCs w:val="28"/>
          <w:lang w:eastAsia="en-US"/>
        </w:rPr>
        <w:t>Государствам – членам ЕАЭС</w:t>
      </w:r>
      <w:r w:rsidR="002B3F2B">
        <w:rPr>
          <w:rFonts w:ascii="Times New Roman" w:eastAsia="Calibri" w:hAnsi="Times New Roman"/>
          <w:sz w:val="28"/>
          <w:szCs w:val="28"/>
          <w:lang w:eastAsia="en-US"/>
        </w:rPr>
        <w:t>,</w:t>
      </w:r>
      <w:r w:rsidR="00951670">
        <w:rPr>
          <w:rFonts w:ascii="Times New Roman" w:eastAsia="Calibri" w:hAnsi="Times New Roman"/>
          <w:sz w:val="28"/>
          <w:szCs w:val="28"/>
          <w:lang w:eastAsia="en-US"/>
        </w:rPr>
        <w:t xml:space="preserve"> </w:t>
      </w:r>
      <w:r w:rsidR="008604E3">
        <w:rPr>
          <w:rFonts w:ascii="Times New Roman" w:eastAsia="Calibri" w:hAnsi="Times New Roman"/>
          <w:sz w:val="28"/>
          <w:szCs w:val="28"/>
          <w:lang w:eastAsia="en-US"/>
        </w:rPr>
        <w:br/>
      </w:r>
      <w:r w:rsidR="002B3F2B">
        <w:rPr>
          <w:rFonts w:ascii="Times New Roman" w:eastAsia="Calibri" w:hAnsi="Times New Roman"/>
          <w:sz w:val="28"/>
          <w:szCs w:val="28"/>
          <w:lang w:eastAsia="en-US"/>
        </w:rPr>
        <w:t>в том числе рекомендованы:</w:t>
      </w:r>
    </w:p>
    <w:p w:rsidR="002B3F2B" w:rsidRDefault="002B3F2B" w:rsidP="00B81FF6">
      <w:pPr>
        <w:spacing w:after="0" w:line="312" w:lineRule="auto"/>
        <w:ind w:firstLine="709"/>
        <w:jc w:val="both"/>
        <w:rPr>
          <w:rFonts w:ascii="Times New Roman" w:eastAsiaTheme="minorHAnsi" w:hAnsi="Times New Roman"/>
          <w:sz w:val="28"/>
          <w:szCs w:val="28"/>
          <w:lang w:eastAsia="en-US"/>
        </w:rPr>
      </w:pPr>
      <w:r>
        <w:rPr>
          <w:rFonts w:ascii="Times New Roman" w:eastAsia="Calibri" w:hAnsi="Times New Roman"/>
          <w:sz w:val="28"/>
          <w:szCs w:val="28"/>
          <w:lang w:eastAsia="en-US"/>
        </w:rPr>
        <w:lastRenderedPageBreak/>
        <w:t xml:space="preserve">в качестве организационных инструментов </w:t>
      </w:r>
      <w:r w:rsidR="00B81FF6">
        <w:rPr>
          <w:rFonts w:ascii="Times New Roman" w:eastAsia="Calibri" w:hAnsi="Times New Roman"/>
          <w:sz w:val="28"/>
          <w:szCs w:val="28"/>
          <w:lang w:eastAsia="en-US"/>
        </w:rPr>
        <w:t>–</w:t>
      </w:r>
      <w:r>
        <w:rPr>
          <w:rFonts w:ascii="Times New Roman" w:eastAsia="Calibri" w:hAnsi="Times New Roman"/>
          <w:sz w:val="28"/>
          <w:szCs w:val="28"/>
          <w:lang w:eastAsia="en-US"/>
        </w:rPr>
        <w:t xml:space="preserve"> с</w:t>
      </w:r>
      <w:r>
        <w:rPr>
          <w:rFonts w:ascii="Times New Roman" w:eastAsiaTheme="minorHAnsi" w:hAnsi="Times New Roman"/>
          <w:sz w:val="28"/>
          <w:szCs w:val="28"/>
          <w:lang w:eastAsia="en-US"/>
        </w:rPr>
        <w:t>инхронизация работ</w:t>
      </w:r>
      <w:r w:rsidR="00B81FF6">
        <w:rPr>
          <w:rFonts w:ascii="Times New Roman" w:eastAsiaTheme="minorHAnsi" w:hAnsi="Times New Roman"/>
          <w:sz w:val="28"/>
          <w:szCs w:val="28"/>
          <w:lang w:eastAsia="en-US"/>
        </w:rPr>
        <w:br/>
      </w:r>
      <w:r>
        <w:rPr>
          <w:rFonts w:ascii="Times New Roman" w:eastAsiaTheme="minorHAnsi" w:hAnsi="Times New Roman"/>
          <w:sz w:val="28"/>
          <w:szCs w:val="28"/>
          <w:lang w:eastAsia="en-US"/>
        </w:rPr>
        <w:t>по разработке информационно-программных средств на национальном уровне для обеспечения взаимодействия государств-членов;</w:t>
      </w:r>
    </w:p>
    <w:p w:rsidR="002B3F2B" w:rsidRDefault="002B3F2B" w:rsidP="00B81FF6">
      <w:pPr>
        <w:autoSpaceDE w:val="0"/>
        <w:autoSpaceDN w:val="0"/>
        <w:adjustRightInd w:val="0"/>
        <w:spacing w:after="0" w:line="312" w:lineRule="auto"/>
        <w:ind w:firstLine="709"/>
        <w:jc w:val="both"/>
        <w:rPr>
          <w:rFonts w:ascii="Times New Roman" w:eastAsiaTheme="minorHAnsi" w:hAnsi="Times New Roman"/>
          <w:sz w:val="28"/>
          <w:szCs w:val="28"/>
          <w:lang w:eastAsia="en-US"/>
        </w:rPr>
      </w:pPr>
      <w:r w:rsidRPr="00BE15CB">
        <w:rPr>
          <w:rFonts w:ascii="Times New Roman" w:eastAsiaTheme="minorHAnsi" w:hAnsi="Times New Roman"/>
          <w:sz w:val="28"/>
          <w:szCs w:val="28"/>
          <w:lang w:eastAsia="en-US"/>
        </w:rPr>
        <w:t xml:space="preserve">в качестве правовых инструментов </w:t>
      </w:r>
      <w:r w:rsidR="00B81FF6">
        <w:rPr>
          <w:rFonts w:ascii="Times New Roman" w:eastAsia="Calibri" w:hAnsi="Times New Roman"/>
          <w:sz w:val="28"/>
          <w:szCs w:val="28"/>
          <w:lang w:eastAsia="en-US"/>
        </w:rPr>
        <w:t>–</w:t>
      </w:r>
      <w:r w:rsidRPr="00BE15CB">
        <w:rPr>
          <w:rFonts w:ascii="Times New Roman" w:eastAsiaTheme="minorHAnsi" w:hAnsi="Times New Roman"/>
          <w:sz w:val="28"/>
          <w:szCs w:val="28"/>
          <w:lang w:eastAsia="en-US"/>
        </w:rPr>
        <w:t xml:space="preserve"> внесение изменений в </w:t>
      </w:r>
      <w:hyperlink r:id="rId8" w:history="1">
        <w:r w:rsidRPr="00BE15CB">
          <w:rPr>
            <w:rFonts w:ascii="Times New Roman" w:eastAsiaTheme="minorHAnsi" w:hAnsi="Times New Roman"/>
            <w:sz w:val="28"/>
            <w:szCs w:val="28"/>
            <w:lang w:eastAsia="en-US"/>
          </w:rPr>
          <w:t>перечень</w:t>
        </w:r>
      </w:hyperlink>
      <w:r w:rsidRPr="00BE15CB">
        <w:rPr>
          <w:rFonts w:ascii="Times New Roman" w:eastAsiaTheme="minorHAnsi" w:hAnsi="Times New Roman"/>
          <w:sz w:val="28"/>
          <w:szCs w:val="28"/>
          <w:lang w:eastAsia="en-US"/>
        </w:rPr>
        <w:t xml:space="preserve"> общих процессов в рамках </w:t>
      </w:r>
      <w:r w:rsidR="00B81FF6">
        <w:rPr>
          <w:rFonts w:ascii="Times New Roman" w:eastAsiaTheme="minorHAnsi" w:hAnsi="Times New Roman"/>
          <w:sz w:val="28"/>
          <w:szCs w:val="28"/>
          <w:lang w:eastAsia="en-US"/>
        </w:rPr>
        <w:t>Союза (</w:t>
      </w:r>
      <w:r w:rsidRPr="00BE15CB">
        <w:rPr>
          <w:rFonts w:ascii="Times New Roman" w:eastAsiaTheme="minorHAnsi" w:hAnsi="Times New Roman"/>
          <w:sz w:val="28"/>
          <w:szCs w:val="28"/>
          <w:lang w:eastAsia="en-US"/>
        </w:rPr>
        <w:t>утв</w:t>
      </w:r>
      <w:r w:rsidR="00B81FF6">
        <w:rPr>
          <w:rFonts w:ascii="Times New Roman" w:eastAsiaTheme="minorHAnsi" w:hAnsi="Times New Roman"/>
          <w:sz w:val="28"/>
          <w:szCs w:val="28"/>
          <w:lang w:eastAsia="en-US"/>
        </w:rPr>
        <w:t xml:space="preserve">. </w:t>
      </w:r>
      <w:r w:rsidRPr="00BE15CB">
        <w:rPr>
          <w:rFonts w:ascii="Times New Roman" w:eastAsiaTheme="minorHAnsi" w:hAnsi="Times New Roman"/>
          <w:sz w:val="28"/>
          <w:szCs w:val="28"/>
          <w:lang w:eastAsia="en-US"/>
        </w:rPr>
        <w:t xml:space="preserve">Решением Коллегии </w:t>
      </w:r>
      <w:r w:rsidR="00B81FF6">
        <w:rPr>
          <w:rFonts w:ascii="Times New Roman" w:eastAsiaTheme="minorHAnsi" w:hAnsi="Times New Roman"/>
          <w:sz w:val="28"/>
          <w:szCs w:val="28"/>
          <w:lang w:eastAsia="en-US"/>
        </w:rPr>
        <w:t>К</w:t>
      </w:r>
      <w:r w:rsidRPr="00BE15CB">
        <w:rPr>
          <w:rFonts w:ascii="Times New Roman" w:eastAsiaTheme="minorHAnsi" w:hAnsi="Times New Roman"/>
          <w:sz w:val="28"/>
          <w:szCs w:val="28"/>
          <w:lang w:eastAsia="en-US"/>
        </w:rPr>
        <w:t>омиссии</w:t>
      </w:r>
      <w:r w:rsidR="00B81FF6">
        <w:rPr>
          <w:rFonts w:ascii="Times New Roman" w:eastAsiaTheme="minorHAnsi" w:hAnsi="Times New Roman"/>
          <w:sz w:val="28"/>
          <w:szCs w:val="28"/>
          <w:lang w:eastAsia="en-US"/>
        </w:rPr>
        <w:br/>
      </w:r>
      <w:r w:rsidRPr="00BE15CB">
        <w:rPr>
          <w:rFonts w:ascii="Times New Roman" w:eastAsiaTheme="minorHAnsi" w:hAnsi="Times New Roman"/>
          <w:sz w:val="28"/>
          <w:szCs w:val="28"/>
          <w:lang w:eastAsia="en-US"/>
        </w:rPr>
        <w:t>от 14</w:t>
      </w:r>
      <w:r w:rsidR="00B81FF6">
        <w:rPr>
          <w:rFonts w:ascii="Times New Roman" w:eastAsiaTheme="minorHAnsi" w:hAnsi="Times New Roman"/>
          <w:sz w:val="28"/>
          <w:szCs w:val="28"/>
          <w:lang w:eastAsia="en-US"/>
        </w:rPr>
        <w:t>.04.</w:t>
      </w:r>
      <w:r w:rsidRPr="00BE15CB">
        <w:rPr>
          <w:rFonts w:ascii="Times New Roman" w:eastAsiaTheme="minorHAnsi" w:hAnsi="Times New Roman"/>
          <w:sz w:val="28"/>
          <w:szCs w:val="28"/>
          <w:lang w:eastAsia="en-US"/>
        </w:rPr>
        <w:t>2015 № 29</w:t>
      </w:r>
      <w:r w:rsidR="00B81FF6">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в целях обеспечения информационного взаимодействия национальных механизмов «единого окна» между собой и с механизмами «единого окна» третьих стран и интеграционных объединений;</w:t>
      </w:r>
    </w:p>
    <w:p w:rsidR="00B5106B" w:rsidRDefault="002B3F2B" w:rsidP="00B81FF6">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качестве технологических инструментов </w:t>
      </w:r>
      <w:r w:rsidR="00B81FF6">
        <w:rPr>
          <w:rFonts w:ascii="Times New Roman" w:eastAsia="Calibri" w:hAnsi="Times New Roman"/>
          <w:sz w:val="28"/>
          <w:szCs w:val="28"/>
          <w:lang w:eastAsia="en-US"/>
        </w:rPr>
        <w:t>–</w:t>
      </w:r>
      <w:r>
        <w:rPr>
          <w:rFonts w:ascii="Times New Roman" w:eastAsiaTheme="minorHAnsi" w:hAnsi="Times New Roman"/>
          <w:sz w:val="28"/>
          <w:szCs w:val="28"/>
          <w:lang w:eastAsia="en-US"/>
        </w:rPr>
        <w:t xml:space="preserve"> создание условий для обеспечения совместимости информационных систем государственных органов и участников внешнеэкономической деятельности с национальным механизмом «единого окна», а также между национальными механизмами «единого окна», а также </w:t>
      </w:r>
      <w:r w:rsidR="00B81FF6">
        <w:rPr>
          <w:rFonts w:ascii="Times New Roman" w:eastAsia="Calibri" w:hAnsi="Times New Roman"/>
          <w:sz w:val="28"/>
          <w:szCs w:val="28"/>
          <w:lang w:eastAsia="en-US"/>
        </w:rPr>
        <w:t>–</w:t>
      </w:r>
      <w:r>
        <w:rPr>
          <w:rFonts w:ascii="Times New Roman" w:eastAsiaTheme="minorHAnsi" w:hAnsi="Times New Roman"/>
          <w:sz w:val="28"/>
          <w:szCs w:val="28"/>
          <w:lang w:eastAsia="en-US"/>
        </w:rPr>
        <w:t xml:space="preserve"> реализация общих процессов в целях обеспечения информационного взаимодействия национальных механизмов «единого окна» между собой и с механизмами «единого окна» третьих стран и интеграционных объединений</w:t>
      </w:r>
      <w:r w:rsidR="00B5106B">
        <w:rPr>
          <w:rFonts w:ascii="Times New Roman" w:eastAsiaTheme="minorHAnsi" w:hAnsi="Times New Roman"/>
          <w:sz w:val="28"/>
          <w:szCs w:val="28"/>
          <w:lang w:eastAsia="en-US"/>
        </w:rPr>
        <w:t>;</w:t>
      </w:r>
    </w:p>
    <w:p w:rsidR="002B3F2B" w:rsidRDefault="00B5106B" w:rsidP="00B81FF6">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качестве технических инструментов </w:t>
      </w:r>
      <w:r w:rsidR="00B81FF6">
        <w:rPr>
          <w:rFonts w:ascii="Times New Roman" w:eastAsia="Calibri" w:hAnsi="Times New Roman"/>
          <w:sz w:val="28"/>
          <w:szCs w:val="28"/>
          <w:lang w:eastAsia="en-US"/>
        </w:rPr>
        <w:t>–</w:t>
      </w:r>
      <w:r>
        <w:rPr>
          <w:rFonts w:ascii="Times New Roman" w:eastAsiaTheme="minorHAnsi" w:hAnsi="Times New Roman"/>
          <w:sz w:val="28"/>
          <w:szCs w:val="28"/>
          <w:lang w:eastAsia="en-US"/>
        </w:rPr>
        <w:t xml:space="preserve"> разработка технологических решений для взаимодействия национальных механизмов «единого окна»</w:t>
      </w:r>
      <w:r w:rsidR="0008239F">
        <w:rPr>
          <w:rFonts w:ascii="Times New Roman" w:eastAsiaTheme="minorHAnsi" w:hAnsi="Times New Roman"/>
          <w:sz w:val="28"/>
          <w:szCs w:val="28"/>
          <w:lang w:eastAsia="en-US"/>
        </w:rPr>
        <w:br/>
      </w:r>
      <w:r>
        <w:rPr>
          <w:rFonts w:ascii="Times New Roman" w:eastAsiaTheme="minorHAnsi" w:hAnsi="Times New Roman"/>
          <w:sz w:val="28"/>
          <w:szCs w:val="28"/>
          <w:lang w:eastAsia="en-US"/>
        </w:rPr>
        <w:t xml:space="preserve">с механизмами «единого окна» третьих стран и интеграционных объединений; организация взаимодействия национальных порталов «единого окна» между собой, а также со смежными информационными системами, организация бесшовного доступа к национальному порталу «единого окна» других государств-членов путем однократной идентификации, аутентификации и авторизации пользователя, а также </w:t>
      </w:r>
      <w:r w:rsidR="00B81FF6">
        <w:rPr>
          <w:rFonts w:ascii="Times New Roman" w:eastAsia="Calibri" w:hAnsi="Times New Roman"/>
          <w:sz w:val="28"/>
          <w:szCs w:val="28"/>
          <w:lang w:eastAsia="en-US"/>
        </w:rPr>
        <w:t>–</w:t>
      </w:r>
      <w:r>
        <w:rPr>
          <w:rFonts w:ascii="Times New Roman" w:eastAsiaTheme="minorHAnsi" w:hAnsi="Times New Roman"/>
          <w:sz w:val="28"/>
          <w:szCs w:val="28"/>
          <w:lang w:eastAsia="en-US"/>
        </w:rPr>
        <w:t xml:space="preserve"> формирование «витрины» цифровых услуг и сервисов.</w:t>
      </w:r>
    </w:p>
    <w:p w:rsidR="00904DD8" w:rsidRDefault="00700545" w:rsidP="00B81FF6">
      <w:pPr>
        <w:autoSpaceDE w:val="0"/>
        <w:autoSpaceDN w:val="0"/>
        <w:adjustRightInd w:val="0"/>
        <w:spacing w:after="0" w:line="312" w:lineRule="auto"/>
        <w:ind w:firstLine="709"/>
        <w:jc w:val="both"/>
        <w:rPr>
          <w:rFonts w:ascii="Times New Roman" w:eastAsiaTheme="minorHAnsi" w:hAnsi="Times New Roman"/>
          <w:sz w:val="28"/>
          <w:szCs w:val="28"/>
          <w:lang w:eastAsia="en-US"/>
        </w:rPr>
      </w:pPr>
      <w:r w:rsidRPr="003B1974">
        <w:rPr>
          <w:rFonts w:ascii="Times New Roman" w:eastAsiaTheme="minorHAnsi" w:hAnsi="Times New Roman"/>
          <w:sz w:val="28"/>
          <w:szCs w:val="28"/>
          <w:lang w:eastAsia="en-US"/>
        </w:rPr>
        <w:t>В настоящее время Рабочей группой по «единому окну» ведется работа по подготовке проекта рекомендации Коллегии Комиссии, включающей описание организационных и правовых приоритетных инструментов реализации национального механизма «единого окна» и общих подходов по их реализации.</w:t>
      </w:r>
    </w:p>
    <w:p w:rsidR="0008239F" w:rsidRDefault="0008239F" w:rsidP="00B81FF6">
      <w:pPr>
        <w:autoSpaceDE w:val="0"/>
        <w:autoSpaceDN w:val="0"/>
        <w:adjustRightInd w:val="0"/>
        <w:spacing w:after="0" w:line="312" w:lineRule="auto"/>
        <w:ind w:firstLine="709"/>
        <w:jc w:val="both"/>
        <w:rPr>
          <w:rFonts w:ascii="Times New Roman" w:eastAsia="Calibri" w:hAnsi="Times New Roman"/>
          <w:sz w:val="28"/>
          <w:szCs w:val="28"/>
          <w:lang w:eastAsia="en-US"/>
        </w:rPr>
      </w:pPr>
      <w:r>
        <w:rPr>
          <w:rFonts w:ascii="Times New Roman" w:eastAsiaTheme="minorHAnsi" w:hAnsi="Times New Roman"/>
          <w:sz w:val="28"/>
          <w:szCs w:val="28"/>
          <w:lang w:eastAsia="en-US"/>
        </w:rPr>
        <w:t xml:space="preserve">Важно отметить, что внедрение </w:t>
      </w:r>
      <w:r w:rsidRPr="006218D8">
        <w:rPr>
          <w:rFonts w:ascii="Times New Roman" w:eastAsia="Calibri" w:hAnsi="Times New Roman"/>
          <w:sz w:val="28"/>
          <w:szCs w:val="28"/>
          <w:lang w:eastAsia="en-US"/>
        </w:rPr>
        <w:t>механизма «единого окна»</w:t>
      </w:r>
      <w:r w:rsidR="00A72CB8">
        <w:rPr>
          <w:rFonts w:ascii="Times New Roman" w:eastAsia="Calibri" w:hAnsi="Times New Roman"/>
          <w:sz w:val="28"/>
          <w:szCs w:val="28"/>
          <w:lang w:eastAsia="en-US"/>
        </w:rPr>
        <w:t xml:space="preserve"> </w:t>
      </w:r>
      <w:r w:rsidR="00A72CB8">
        <w:rPr>
          <w:rFonts w:ascii="Times New Roman" w:eastAsia="Calibri" w:hAnsi="Times New Roman"/>
          <w:sz w:val="28"/>
          <w:szCs w:val="28"/>
          <w:lang w:eastAsia="en-US"/>
        </w:rPr>
        <w:br/>
      </w:r>
      <w:r>
        <w:rPr>
          <w:rFonts w:ascii="Times New Roman" w:eastAsia="Calibri" w:hAnsi="Times New Roman"/>
          <w:sz w:val="28"/>
          <w:szCs w:val="28"/>
          <w:lang w:eastAsia="en-US"/>
        </w:rPr>
        <w:t>в деятельность государственных органов осуществляется государствами – членами ЕАЭС</w:t>
      </w:r>
      <w:r w:rsidR="00B81FF6">
        <w:rPr>
          <w:rFonts w:ascii="Times New Roman" w:eastAsia="Calibri" w:hAnsi="Times New Roman"/>
          <w:sz w:val="28"/>
          <w:szCs w:val="28"/>
          <w:lang w:eastAsia="en-US"/>
        </w:rPr>
        <w:t xml:space="preserve"> </w:t>
      </w:r>
      <w:r>
        <w:rPr>
          <w:rFonts w:ascii="Times New Roman" w:eastAsia="Calibri" w:hAnsi="Times New Roman"/>
          <w:sz w:val="28"/>
          <w:szCs w:val="28"/>
          <w:lang w:eastAsia="en-US"/>
        </w:rPr>
        <w:t>на национальном уровне и с учетом национальных приоритетов.</w:t>
      </w:r>
    </w:p>
    <w:p w:rsidR="000A5AC2" w:rsidRDefault="000A5AC2" w:rsidP="000A5AC2">
      <w:pPr>
        <w:autoSpaceDE w:val="0"/>
        <w:autoSpaceDN w:val="0"/>
        <w:adjustRightInd w:val="0"/>
        <w:spacing w:after="0" w:line="312" w:lineRule="auto"/>
        <w:ind w:firstLine="709"/>
        <w:jc w:val="both"/>
        <w:rPr>
          <w:rFonts w:ascii="Times New Roman" w:eastAsia="Calibri" w:hAnsi="Times New Roman"/>
          <w:sz w:val="28"/>
          <w:szCs w:val="28"/>
          <w:lang w:eastAsia="en-US"/>
        </w:rPr>
      </w:pPr>
      <w:r w:rsidRPr="003B1974">
        <w:rPr>
          <w:rFonts w:ascii="Times New Roman" w:eastAsia="Calibri" w:hAnsi="Times New Roman"/>
          <w:sz w:val="28"/>
          <w:szCs w:val="28"/>
          <w:lang w:eastAsia="en-US"/>
        </w:rPr>
        <w:lastRenderedPageBreak/>
        <w:t xml:space="preserve">При этом, </w:t>
      </w:r>
      <w:r w:rsidR="003B1974" w:rsidRPr="003B1974">
        <w:rPr>
          <w:rFonts w:ascii="Times New Roman" w:eastAsia="Calibri" w:hAnsi="Times New Roman"/>
          <w:sz w:val="28"/>
          <w:szCs w:val="28"/>
          <w:lang w:eastAsia="en-US"/>
        </w:rPr>
        <w:t xml:space="preserve">документами Комиссии </w:t>
      </w:r>
      <w:r w:rsidRPr="003B1974">
        <w:rPr>
          <w:rFonts w:ascii="Times New Roman" w:eastAsia="Calibri" w:hAnsi="Times New Roman"/>
          <w:sz w:val="28"/>
          <w:szCs w:val="28"/>
          <w:lang w:eastAsia="en-US"/>
        </w:rPr>
        <w:t xml:space="preserve">не предусмотрено создание </w:t>
      </w:r>
      <w:r w:rsidR="0022315D">
        <w:rPr>
          <w:rFonts w:ascii="Times New Roman" w:eastAsia="Calibri" w:hAnsi="Times New Roman"/>
          <w:sz w:val="28"/>
          <w:szCs w:val="28"/>
          <w:lang w:eastAsia="en-US"/>
        </w:rPr>
        <w:t xml:space="preserve">отдельных </w:t>
      </w:r>
      <w:r w:rsidR="003B1974">
        <w:rPr>
          <w:rFonts w:ascii="Times New Roman" w:eastAsia="Calibri" w:hAnsi="Times New Roman"/>
          <w:sz w:val="28"/>
          <w:szCs w:val="28"/>
          <w:lang w:eastAsia="en-US"/>
        </w:rPr>
        <w:t xml:space="preserve">национальных </w:t>
      </w:r>
      <w:r w:rsidRPr="003B1974">
        <w:rPr>
          <w:rFonts w:ascii="Times New Roman" w:eastAsia="Calibri" w:hAnsi="Times New Roman"/>
          <w:sz w:val="28"/>
          <w:szCs w:val="28"/>
          <w:lang w:eastAsia="en-US"/>
        </w:rPr>
        <w:t>механизмов морского/портового «единого окна» или иных «единых окон»</w:t>
      </w:r>
      <w:r w:rsidR="006050AC">
        <w:rPr>
          <w:rFonts w:ascii="Times New Roman" w:eastAsia="Calibri" w:hAnsi="Times New Roman"/>
          <w:sz w:val="28"/>
          <w:szCs w:val="28"/>
          <w:lang w:eastAsia="en-US"/>
        </w:rPr>
        <w:t xml:space="preserve"> в сфере транспорта.</w:t>
      </w:r>
    </w:p>
    <w:p w:rsidR="00B81FF6" w:rsidRPr="00E8476B" w:rsidRDefault="00B81FF6" w:rsidP="00B81FF6">
      <w:pPr>
        <w:spacing w:after="0" w:line="240" w:lineRule="auto"/>
        <w:ind w:firstLine="709"/>
        <w:jc w:val="both"/>
        <w:rPr>
          <w:rFonts w:ascii="Times New Roman" w:hAnsi="Times New Roman"/>
          <w:b/>
          <w:sz w:val="24"/>
          <w:szCs w:val="24"/>
          <w:u w:val="single"/>
        </w:rPr>
      </w:pPr>
    </w:p>
    <w:p w:rsidR="0068157C" w:rsidRPr="001D655E" w:rsidRDefault="0068157C" w:rsidP="00B81FF6">
      <w:pPr>
        <w:spacing w:after="0" w:line="240" w:lineRule="auto"/>
        <w:ind w:firstLine="709"/>
        <w:jc w:val="both"/>
        <w:rPr>
          <w:rFonts w:ascii="Times New Roman" w:hAnsi="Times New Roman"/>
          <w:sz w:val="28"/>
          <w:szCs w:val="28"/>
          <w:u w:val="single"/>
        </w:rPr>
      </w:pPr>
      <w:r w:rsidRPr="00E90E28">
        <w:rPr>
          <w:rFonts w:ascii="Times New Roman" w:hAnsi="Times New Roman"/>
          <w:b/>
          <w:sz w:val="28"/>
          <w:szCs w:val="28"/>
          <w:u w:val="single"/>
        </w:rPr>
        <w:t>Сфера транспорта</w:t>
      </w:r>
      <w:r w:rsidR="00D5540A" w:rsidRPr="00E90E28">
        <w:rPr>
          <w:rFonts w:ascii="Times New Roman" w:hAnsi="Times New Roman"/>
          <w:b/>
          <w:sz w:val="28"/>
          <w:szCs w:val="28"/>
          <w:u w:val="single"/>
        </w:rPr>
        <w:t>:</w:t>
      </w:r>
      <w:r w:rsidR="00D5540A">
        <w:rPr>
          <w:rFonts w:ascii="Times New Roman" w:hAnsi="Times New Roman"/>
          <w:sz w:val="28"/>
          <w:szCs w:val="28"/>
          <w:u w:val="single"/>
        </w:rPr>
        <w:t xml:space="preserve"> Ц</w:t>
      </w:r>
      <w:r>
        <w:rPr>
          <w:rFonts w:ascii="Times New Roman" w:hAnsi="Times New Roman"/>
          <w:sz w:val="28"/>
          <w:szCs w:val="28"/>
          <w:u w:val="single"/>
        </w:rPr>
        <w:t>ифровизация транспорта в ЕАЭС.</w:t>
      </w:r>
      <w:r w:rsidR="00D5540A">
        <w:rPr>
          <w:rFonts w:ascii="Times New Roman" w:hAnsi="Times New Roman"/>
          <w:sz w:val="28"/>
          <w:szCs w:val="28"/>
          <w:u w:val="single"/>
        </w:rPr>
        <w:t xml:space="preserve"> </w:t>
      </w:r>
      <w:r w:rsidR="00D5540A">
        <w:rPr>
          <w:rFonts w:ascii="Times New Roman" w:hAnsi="Times New Roman"/>
          <w:sz w:val="28"/>
          <w:szCs w:val="28"/>
          <w:u w:val="single"/>
        </w:rPr>
        <w:br/>
      </w:r>
      <w:r>
        <w:rPr>
          <w:rFonts w:ascii="Times New Roman" w:hAnsi="Times New Roman"/>
          <w:sz w:val="28"/>
          <w:szCs w:val="28"/>
          <w:u w:val="single"/>
        </w:rPr>
        <w:t>Развитие евразийских транспортных коридоров и маршрутов.</w:t>
      </w:r>
    </w:p>
    <w:p w:rsidR="0068157C" w:rsidRPr="00E8476B" w:rsidRDefault="0068157C" w:rsidP="00B81FF6">
      <w:pPr>
        <w:spacing w:after="0" w:line="240" w:lineRule="auto"/>
        <w:ind w:firstLine="709"/>
        <w:jc w:val="center"/>
        <w:rPr>
          <w:rFonts w:ascii="Times New Roman" w:hAnsi="Times New Roman"/>
          <w:i/>
          <w:sz w:val="24"/>
          <w:szCs w:val="24"/>
        </w:rPr>
      </w:pPr>
    </w:p>
    <w:p w:rsidR="0068157C" w:rsidRDefault="00B81FF6" w:rsidP="00B81FF6">
      <w:pPr>
        <w:spacing w:after="0" w:line="312" w:lineRule="auto"/>
        <w:ind w:firstLine="709"/>
        <w:jc w:val="both"/>
        <w:rPr>
          <w:rFonts w:ascii="Times New Roman" w:eastAsia="Times New Roman" w:hAnsi="Times New Roman"/>
          <w:color w:val="000000"/>
          <w:sz w:val="28"/>
          <w:szCs w:val="28"/>
        </w:rPr>
      </w:pPr>
      <w:r>
        <w:rPr>
          <w:rFonts w:ascii="Times New Roman" w:hAnsi="Times New Roman"/>
          <w:sz w:val="28"/>
          <w:szCs w:val="28"/>
        </w:rPr>
        <w:t>К</w:t>
      </w:r>
      <w:r w:rsidR="0068157C">
        <w:rPr>
          <w:rFonts w:ascii="Times New Roman" w:hAnsi="Times New Roman"/>
          <w:sz w:val="28"/>
          <w:szCs w:val="28"/>
        </w:rPr>
        <w:t xml:space="preserve">омиссией совместно со Сторонами </w:t>
      </w:r>
      <w:r w:rsidR="0068157C" w:rsidRPr="00020FB9">
        <w:rPr>
          <w:rFonts w:ascii="Times New Roman" w:hAnsi="Times New Roman"/>
          <w:sz w:val="28"/>
          <w:szCs w:val="28"/>
        </w:rPr>
        <w:t>про</w:t>
      </w:r>
      <w:r w:rsidR="0068157C">
        <w:rPr>
          <w:rFonts w:ascii="Times New Roman" w:hAnsi="Times New Roman"/>
          <w:sz w:val="28"/>
          <w:szCs w:val="28"/>
        </w:rPr>
        <w:t xml:space="preserve">водится </w:t>
      </w:r>
      <w:r w:rsidR="0068157C" w:rsidRPr="00020FB9">
        <w:rPr>
          <w:rFonts w:ascii="Times New Roman" w:hAnsi="Times New Roman"/>
          <w:sz w:val="28"/>
          <w:szCs w:val="28"/>
        </w:rPr>
        <w:t>работа</w:t>
      </w:r>
      <w:r>
        <w:rPr>
          <w:rFonts w:ascii="Times New Roman" w:hAnsi="Times New Roman"/>
          <w:sz w:val="28"/>
          <w:szCs w:val="28"/>
        </w:rPr>
        <w:br/>
      </w:r>
      <w:r w:rsidR="0068157C" w:rsidRPr="00020FB9">
        <w:rPr>
          <w:rFonts w:ascii="Times New Roman" w:hAnsi="Times New Roman"/>
          <w:sz w:val="28"/>
          <w:szCs w:val="28"/>
        </w:rPr>
        <w:t xml:space="preserve">по </w:t>
      </w:r>
      <w:r w:rsidR="0068157C" w:rsidRPr="00020FB9">
        <w:rPr>
          <w:rFonts w:ascii="Times New Roman" w:eastAsia="Times New Roman" w:hAnsi="Times New Roman"/>
          <w:color w:val="000000"/>
          <w:sz w:val="28"/>
          <w:szCs w:val="28"/>
        </w:rPr>
        <w:t xml:space="preserve">формированию </w:t>
      </w:r>
      <w:r w:rsidR="0068157C">
        <w:rPr>
          <w:rFonts w:ascii="Times New Roman" w:eastAsia="Times New Roman" w:hAnsi="Times New Roman"/>
          <w:color w:val="000000"/>
          <w:sz w:val="28"/>
          <w:szCs w:val="28"/>
        </w:rPr>
        <w:t xml:space="preserve">и реализации </w:t>
      </w:r>
      <w:r w:rsidR="0068157C" w:rsidRPr="00020FB9">
        <w:rPr>
          <w:rFonts w:ascii="Times New Roman" w:eastAsia="Times New Roman" w:hAnsi="Times New Roman"/>
          <w:color w:val="000000"/>
          <w:sz w:val="28"/>
          <w:szCs w:val="28"/>
        </w:rPr>
        <w:t xml:space="preserve">права </w:t>
      </w:r>
      <w:r w:rsidR="0068157C">
        <w:rPr>
          <w:rFonts w:ascii="Times New Roman" w:eastAsia="Times New Roman" w:hAnsi="Times New Roman"/>
          <w:color w:val="000000"/>
          <w:sz w:val="28"/>
          <w:szCs w:val="28"/>
        </w:rPr>
        <w:t xml:space="preserve">Союза в сфере транспорта, в том числе </w:t>
      </w:r>
      <w:r w:rsidR="0060573C">
        <w:rPr>
          <w:rFonts w:ascii="Times New Roman" w:eastAsia="Times New Roman" w:hAnsi="Times New Roman"/>
          <w:color w:val="000000"/>
          <w:sz w:val="28"/>
          <w:szCs w:val="28"/>
        </w:rPr>
        <w:t>по</w:t>
      </w:r>
      <w:r w:rsidR="0068157C">
        <w:rPr>
          <w:rFonts w:ascii="Times New Roman" w:eastAsia="Times New Roman" w:hAnsi="Times New Roman"/>
          <w:color w:val="000000"/>
          <w:sz w:val="28"/>
          <w:szCs w:val="28"/>
        </w:rPr>
        <w:t xml:space="preserve"> вопрос</w:t>
      </w:r>
      <w:r w:rsidR="0060573C">
        <w:rPr>
          <w:rFonts w:ascii="Times New Roman" w:eastAsia="Times New Roman" w:hAnsi="Times New Roman"/>
          <w:color w:val="000000"/>
          <w:sz w:val="28"/>
          <w:szCs w:val="28"/>
        </w:rPr>
        <w:t>ам</w:t>
      </w:r>
      <w:r w:rsidR="0068157C">
        <w:rPr>
          <w:rFonts w:ascii="Times New Roman" w:eastAsia="Times New Roman" w:hAnsi="Times New Roman"/>
          <w:color w:val="000000"/>
          <w:sz w:val="28"/>
          <w:szCs w:val="28"/>
        </w:rPr>
        <w:t xml:space="preserve"> </w:t>
      </w:r>
      <w:r w:rsidR="008604E3">
        <w:rPr>
          <w:rFonts w:ascii="Times New Roman" w:eastAsia="Times New Roman" w:hAnsi="Times New Roman"/>
          <w:color w:val="000000"/>
          <w:sz w:val="28"/>
          <w:szCs w:val="28"/>
        </w:rPr>
        <w:t xml:space="preserve">цифровизации транспорта и </w:t>
      </w:r>
      <w:r w:rsidR="0068157C">
        <w:rPr>
          <w:rFonts w:ascii="Times New Roman" w:eastAsia="Times New Roman" w:hAnsi="Times New Roman"/>
          <w:color w:val="000000"/>
          <w:sz w:val="28"/>
          <w:szCs w:val="28"/>
        </w:rPr>
        <w:t xml:space="preserve">развития евразийских транспортных коридоров </w:t>
      </w:r>
      <w:r>
        <w:rPr>
          <w:rFonts w:ascii="Times New Roman" w:eastAsia="Times New Roman" w:hAnsi="Times New Roman"/>
          <w:color w:val="000000"/>
          <w:sz w:val="28"/>
          <w:szCs w:val="28"/>
        </w:rPr>
        <w:t>(</w:t>
      </w:r>
      <w:r w:rsidR="0068157C">
        <w:rPr>
          <w:rFonts w:ascii="Times New Roman" w:eastAsia="Times New Roman" w:hAnsi="Times New Roman"/>
          <w:color w:val="000000"/>
          <w:sz w:val="28"/>
          <w:szCs w:val="28"/>
        </w:rPr>
        <w:t>маршрутов</w:t>
      </w:r>
      <w:r>
        <w:rPr>
          <w:rFonts w:ascii="Times New Roman" w:eastAsia="Times New Roman" w:hAnsi="Times New Roman"/>
          <w:color w:val="000000"/>
          <w:sz w:val="28"/>
          <w:szCs w:val="28"/>
        </w:rPr>
        <w:t>)</w:t>
      </w:r>
      <w:r w:rsidR="0068157C">
        <w:rPr>
          <w:rFonts w:ascii="Times New Roman" w:eastAsia="Times New Roman" w:hAnsi="Times New Roman"/>
          <w:color w:val="000000"/>
          <w:sz w:val="28"/>
          <w:szCs w:val="28"/>
        </w:rPr>
        <w:t>:</w:t>
      </w:r>
    </w:p>
    <w:p w:rsidR="0068157C" w:rsidRPr="007D0BAF" w:rsidRDefault="0068157C" w:rsidP="00B81FF6">
      <w:pPr>
        <w:spacing w:after="0" w:line="312" w:lineRule="auto"/>
        <w:ind w:firstLine="709"/>
        <w:jc w:val="both"/>
        <w:rPr>
          <w:rFonts w:ascii="Times New Roman" w:hAnsi="Times New Roman"/>
          <w:sz w:val="28"/>
          <w:szCs w:val="28"/>
        </w:rPr>
      </w:pPr>
      <w:r w:rsidRPr="00CE4A70">
        <w:rPr>
          <w:rFonts w:ascii="Times New Roman" w:hAnsi="Times New Roman"/>
          <w:sz w:val="28"/>
          <w:szCs w:val="28"/>
        </w:rPr>
        <w:t>1)</w:t>
      </w:r>
      <w:r w:rsidRPr="007D0BAF">
        <w:rPr>
          <w:rFonts w:ascii="Times New Roman" w:hAnsi="Times New Roman"/>
          <w:sz w:val="28"/>
          <w:szCs w:val="28"/>
        </w:rPr>
        <w:t xml:space="preserve"> </w:t>
      </w:r>
      <w:r>
        <w:rPr>
          <w:rFonts w:ascii="Times New Roman" w:hAnsi="Times New Roman"/>
          <w:sz w:val="28"/>
          <w:szCs w:val="28"/>
        </w:rPr>
        <w:t>реализуется</w:t>
      </w:r>
      <w:r w:rsidRPr="007D0BAF">
        <w:rPr>
          <w:rFonts w:ascii="Times New Roman" w:hAnsi="Times New Roman"/>
          <w:sz w:val="28"/>
          <w:szCs w:val="28"/>
        </w:rPr>
        <w:t xml:space="preserve"> План мероприятий («дорожная карта») по реализации </w:t>
      </w:r>
      <w:r>
        <w:rPr>
          <w:rFonts w:ascii="Times New Roman" w:hAnsi="Times New Roman"/>
          <w:sz w:val="28"/>
          <w:szCs w:val="28"/>
        </w:rPr>
        <w:br/>
      </w:r>
      <w:r w:rsidRPr="007D0BAF">
        <w:rPr>
          <w:rFonts w:ascii="Times New Roman" w:hAnsi="Times New Roman"/>
          <w:sz w:val="28"/>
          <w:szCs w:val="28"/>
        </w:rPr>
        <w:t>Основных направлений и этапов реализации, скоординированной (согласованной) транспортной политики государств – членов Евразийского экономического союза</w:t>
      </w:r>
      <w:r w:rsidR="007F1BE0">
        <w:rPr>
          <w:rFonts w:ascii="Times New Roman" w:hAnsi="Times New Roman"/>
          <w:sz w:val="28"/>
          <w:szCs w:val="28"/>
        </w:rPr>
        <w:t xml:space="preserve"> </w:t>
      </w:r>
      <w:r w:rsidRPr="007D0BAF">
        <w:rPr>
          <w:rFonts w:ascii="Times New Roman" w:hAnsi="Times New Roman"/>
          <w:sz w:val="28"/>
          <w:szCs w:val="28"/>
        </w:rPr>
        <w:t>на 2024 – 2026 годы (утв. Распоряжением Е</w:t>
      </w:r>
      <w:r>
        <w:rPr>
          <w:rFonts w:ascii="Times New Roman" w:hAnsi="Times New Roman"/>
          <w:sz w:val="28"/>
          <w:szCs w:val="28"/>
        </w:rPr>
        <w:t xml:space="preserve">вразийского межправительственного совета </w:t>
      </w:r>
      <w:r w:rsidRPr="007D0BAF">
        <w:rPr>
          <w:rFonts w:ascii="Times New Roman" w:hAnsi="Times New Roman"/>
          <w:sz w:val="28"/>
          <w:szCs w:val="28"/>
        </w:rPr>
        <w:t>от 01.10.2024 № 15)</w:t>
      </w:r>
      <w:r>
        <w:rPr>
          <w:rFonts w:ascii="Times New Roman" w:hAnsi="Times New Roman"/>
          <w:sz w:val="28"/>
          <w:szCs w:val="28"/>
        </w:rPr>
        <w:t xml:space="preserve">. План мероприятий («дорожная карта») включает </w:t>
      </w:r>
      <w:r w:rsidRPr="007D0BAF">
        <w:rPr>
          <w:rFonts w:ascii="Times New Roman" w:hAnsi="Times New Roman"/>
          <w:sz w:val="28"/>
          <w:szCs w:val="28"/>
        </w:rPr>
        <w:t>мероприятия</w:t>
      </w:r>
      <w:r>
        <w:rPr>
          <w:rFonts w:ascii="Times New Roman" w:hAnsi="Times New Roman"/>
          <w:sz w:val="28"/>
          <w:szCs w:val="28"/>
        </w:rPr>
        <w:t xml:space="preserve"> </w:t>
      </w:r>
      <w:r w:rsidRPr="007D0BAF">
        <w:rPr>
          <w:rFonts w:ascii="Times New Roman" w:hAnsi="Times New Roman"/>
          <w:sz w:val="28"/>
          <w:szCs w:val="28"/>
        </w:rPr>
        <w:t xml:space="preserve">по созданию и развитию евразийских транспортных коридоров, а также мероприятия по </w:t>
      </w:r>
      <w:r>
        <w:rPr>
          <w:rFonts w:ascii="Times New Roman" w:hAnsi="Times New Roman"/>
          <w:sz w:val="28"/>
          <w:szCs w:val="28"/>
        </w:rPr>
        <w:t>р</w:t>
      </w:r>
      <w:r w:rsidRPr="007D0BAF">
        <w:rPr>
          <w:rFonts w:ascii="Times New Roman" w:hAnsi="Times New Roman"/>
          <w:sz w:val="28"/>
          <w:szCs w:val="28"/>
        </w:rPr>
        <w:t>азвити</w:t>
      </w:r>
      <w:r>
        <w:rPr>
          <w:rFonts w:ascii="Times New Roman" w:hAnsi="Times New Roman"/>
          <w:sz w:val="28"/>
          <w:szCs w:val="28"/>
        </w:rPr>
        <w:t>ю</w:t>
      </w:r>
      <w:r w:rsidRPr="007D0BAF">
        <w:rPr>
          <w:rFonts w:ascii="Times New Roman" w:hAnsi="Times New Roman"/>
          <w:sz w:val="28"/>
          <w:szCs w:val="28"/>
        </w:rPr>
        <w:t xml:space="preserve"> и совершенствовани</w:t>
      </w:r>
      <w:r>
        <w:rPr>
          <w:rFonts w:ascii="Times New Roman" w:hAnsi="Times New Roman"/>
          <w:sz w:val="28"/>
          <w:szCs w:val="28"/>
        </w:rPr>
        <w:t>ю</w:t>
      </w:r>
      <w:r w:rsidRPr="007D0BAF">
        <w:rPr>
          <w:rFonts w:ascii="Times New Roman" w:hAnsi="Times New Roman"/>
          <w:sz w:val="28"/>
          <w:szCs w:val="28"/>
        </w:rPr>
        <w:t xml:space="preserve"> права Союза и законодательства</w:t>
      </w:r>
      <w:r>
        <w:rPr>
          <w:rFonts w:ascii="Times New Roman" w:hAnsi="Times New Roman"/>
          <w:sz w:val="28"/>
          <w:szCs w:val="28"/>
        </w:rPr>
        <w:t xml:space="preserve"> </w:t>
      </w:r>
      <w:r w:rsidRPr="007D0BAF">
        <w:rPr>
          <w:rFonts w:ascii="Times New Roman" w:hAnsi="Times New Roman"/>
          <w:sz w:val="28"/>
          <w:szCs w:val="28"/>
        </w:rPr>
        <w:t>государств</w:t>
      </w:r>
      <w:r w:rsidR="004E4D19">
        <w:rPr>
          <w:rFonts w:ascii="Times New Roman" w:hAnsi="Times New Roman"/>
          <w:sz w:val="28"/>
          <w:szCs w:val="28"/>
        </w:rPr>
        <w:t>-</w:t>
      </w:r>
      <w:r w:rsidRPr="007D0BAF">
        <w:rPr>
          <w:rFonts w:ascii="Times New Roman" w:hAnsi="Times New Roman"/>
          <w:sz w:val="28"/>
          <w:szCs w:val="28"/>
        </w:rPr>
        <w:t>членов</w:t>
      </w:r>
      <w:r>
        <w:rPr>
          <w:rFonts w:ascii="Times New Roman" w:hAnsi="Times New Roman"/>
          <w:sz w:val="28"/>
          <w:szCs w:val="28"/>
        </w:rPr>
        <w:t xml:space="preserve"> </w:t>
      </w:r>
      <w:r w:rsidR="004E4D19">
        <w:rPr>
          <w:rFonts w:ascii="Times New Roman" w:hAnsi="Times New Roman"/>
          <w:sz w:val="28"/>
          <w:szCs w:val="28"/>
        </w:rPr>
        <w:br/>
      </w:r>
      <w:r w:rsidRPr="007D0BAF">
        <w:rPr>
          <w:rFonts w:ascii="Times New Roman" w:hAnsi="Times New Roman"/>
          <w:sz w:val="28"/>
          <w:szCs w:val="28"/>
        </w:rPr>
        <w:t>в целях внедрения в Союзе электронных транспортных документов, включая:</w:t>
      </w:r>
    </w:p>
    <w:p w:rsidR="0068157C" w:rsidRPr="007D0BAF" w:rsidRDefault="0068157C" w:rsidP="00B81FF6">
      <w:pPr>
        <w:spacing w:after="0" w:line="312" w:lineRule="auto"/>
        <w:ind w:firstLine="709"/>
        <w:jc w:val="both"/>
        <w:rPr>
          <w:rFonts w:ascii="Times New Roman" w:eastAsia="Times New Roman" w:hAnsi="Times New Roman"/>
          <w:snapToGrid w:val="0"/>
          <w:sz w:val="28"/>
          <w:szCs w:val="28"/>
          <w:lang w:eastAsia="en-US"/>
        </w:rPr>
      </w:pPr>
      <w:r w:rsidRPr="007D0BAF">
        <w:rPr>
          <w:rFonts w:ascii="Times New Roman" w:eastAsia="Times New Roman" w:hAnsi="Times New Roman"/>
          <w:snapToGrid w:val="0"/>
          <w:sz w:val="28"/>
          <w:szCs w:val="28"/>
          <w:lang w:eastAsia="en-US"/>
        </w:rPr>
        <w:t>обеспечение в рамках Союза совместимости транспортных информационных систем и сервисов на основе применения международных стандартов</w:t>
      </w:r>
      <w:r>
        <w:rPr>
          <w:rFonts w:ascii="Times New Roman" w:eastAsia="Times New Roman" w:hAnsi="Times New Roman"/>
          <w:snapToGrid w:val="0"/>
          <w:sz w:val="28"/>
          <w:szCs w:val="28"/>
          <w:lang w:eastAsia="en-US"/>
        </w:rPr>
        <w:t>,</w:t>
      </w:r>
    </w:p>
    <w:p w:rsidR="0068157C" w:rsidRPr="007D0BAF" w:rsidRDefault="0068157C" w:rsidP="0068157C">
      <w:pPr>
        <w:spacing w:after="0" w:line="312" w:lineRule="auto"/>
        <w:ind w:firstLine="709"/>
        <w:jc w:val="both"/>
        <w:rPr>
          <w:rFonts w:ascii="Times New Roman" w:eastAsiaTheme="minorHAnsi" w:hAnsi="Times New Roman"/>
          <w:sz w:val="28"/>
          <w:szCs w:val="28"/>
          <w:lang w:eastAsia="en-US" w:bidi="ru-RU"/>
        </w:rPr>
      </w:pPr>
      <w:r w:rsidRPr="007D0BAF">
        <w:rPr>
          <w:rFonts w:ascii="Times New Roman" w:eastAsiaTheme="minorHAnsi" w:hAnsi="Times New Roman"/>
          <w:sz w:val="28"/>
          <w:szCs w:val="28"/>
          <w:lang w:eastAsia="en-US" w:bidi="ru-RU"/>
        </w:rPr>
        <w:t>отказ от использования в сфере транспорта документов на бумажном носителе</w:t>
      </w:r>
      <w:r>
        <w:rPr>
          <w:rFonts w:ascii="Times New Roman" w:eastAsiaTheme="minorHAnsi" w:hAnsi="Times New Roman"/>
          <w:sz w:val="28"/>
          <w:szCs w:val="28"/>
          <w:lang w:eastAsia="en-US" w:bidi="ru-RU"/>
        </w:rPr>
        <w:t>,</w:t>
      </w:r>
    </w:p>
    <w:p w:rsidR="0068157C" w:rsidRPr="007D0BAF" w:rsidRDefault="0068157C" w:rsidP="0068157C">
      <w:pPr>
        <w:spacing w:after="0" w:line="312" w:lineRule="auto"/>
        <w:ind w:firstLine="709"/>
        <w:jc w:val="both"/>
        <w:rPr>
          <w:rFonts w:ascii="Times New Roman" w:eastAsiaTheme="minorHAnsi" w:hAnsi="Times New Roman"/>
          <w:sz w:val="28"/>
          <w:szCs w:val="28"/>
          <w:lang w:eastAsia="en-US" w:bidi="ru-RU"/>
        </w:rPr>
      </w:pPr>
      <w:r w:rsidRPr="007D0BAF">
        <w:rPr>
          <w:rFonts w:ascii="Times New Roman" w:eastAsiaTheme="minorHAnsi" w:hAnsi="Times New Roman"/>
          <w:sz w:val="28"/>
          <w:szCs w:val="28"/>
          <w:lang w:eastAsia="en-US" w:bidi="ru-RU"/>
        </w:rPr>
        <w:t>переход к электронному обмену данными в сфере транспорта</w:t>
      </w:r>
      <w:r>
        <w:rPr>
          <w:rFonts w:ascii="Times New Roman" w:eastAsiaTheme="minorHAnsi" w:hAnsi="Times New Roman"/>
          <w:sz w:val="28"/>
          <w:szCs w:val="28"/>
          <w:lang w:eastAsia="en-US" w:bidi="ru-RU"/>
        </w:rPr>
        <w:t>;</w:t>
      </w:r>
    </w:p>
    <w:p w:rsidR="0068157C" w:rsidRDefault="0068157C" w:rsidP="007F1BE0">
      <w:pPr>
        <w:pStyle w:val="BodyText21"/>
        <w:spacing w:before="0" w:line="312" w:lineRule="auto"/>
        <w:rPr>
          <w:szCs w:val="28"/>
        </w:rPr>
      </w:pPr>
      <w:r w:rsidRPr="00CE4A70">
        <w:rPr>
          <w:szCs w:val="28"/>
        </w:rPr>
        <w:t>2)</w:t>
      </w:r>
      <w:r w:rsidRPr="008850D5">
        <w:rPr>
          <w:szCs w:val="28"/>
        </w:rPr>
        <w:t xml:space="preserve"> </w:t>
      </w:r>
      <w:r w:rsidRPr="00C83DE6">
        <w:rPr>
          <w:szCs w:val="28"/>
        </w:rPr>
        <w:t>продолжается работа по согласованию мероприятий для включения</w:t>
      </w:r>
      <w:r w:rsidR="004E4D19">
        <w:rPr>
          <w:szCs w:val="28"/>
        </w:rPr>
        <w:br/>
      </w:r>
      <w:r w:rsidRPr="00C83DE6">
        <w:rPr>
          <w:szCs w:val="28"/>
        </w:rPr>
        <w:t xml:space="preserve"> в проект плана мероприятий по реализации Декларации </w:t>
      </w:r>
      <w:r w:rsidRPr="00C83DE6">
        <w:rPr>
          <w:rStyle w:val="CharStyle3"/>
          <w:bCs/>
          <w:sz w:val="28"/>
          <w:szCs w:val="28"/>
          <w:lang w:val="ru"/>
        </w:rPr>
        <w:t>о дальнейшем развитии экономических процессов в рамках Евразийского экономического союза до 2030 года и на период до 2045 года «Евразийский экономический путь»</w:t>
      </w:r>
      <w:r w:rsidR="001D17AA">
        <w:rPr>
          <w:rStyle w:val="CharStyle3"/>
          <w:bCs/>
          <w:sz w:val="28"/>
          <w:szCs w:val="28"/>
          <w:lang w:val="ru"/>
        </w:rPr>
        <w:t>;</w:t>
      </w:r>
    </w:p>
    <w:p w:rsidR="0068157C" w:rsidRPr="00E23FD5" w:rsidRDefault="0068157C" w:rsidP="0068157C">
      <w:pPr>
        <w:spacing w:after="0" w:line="312" w:lineRule="auto"/>
        <w:ind w:firstLine="709"/>
        <w:jc w:val="both"/>
        <w:rPr>
          <w:rFonts w:ascii="Times New Roman" w:eastAsia="Times New Roman" w:hAnsi="Times New Roman"/>
          <w:sz w:val="28"/>
          <w:szCs w:val="28"/>
        </w:rPr>
      </w:pPr>
      <w:r w:rsidRPr="00CE4A70">
        <w:rPr>
          <w:rStyle w:val="CharStyle3"/>
          <w:rFonts w:ascii="Times New Roman" w:hAnsi="Times New Roman"/>
          <w:bCs/>
          <w:sz w:val="28"/>
          <w:szCs w:val="28"/>
          <w:lang w:val="ru"/>
        </w:rPr>
        <w:t>3)</w:t>
      </w:r>
      <w:r w:rsidRPr="00E23FD5">
        <w:rPr>
          <w:rStyle w:val="CharStyle3"/>
          <w:rFonts w:ascii="Times New Roman" w:hAnsi="Times New Roman"/>
          <w:b/>
          <w:bCs/>
          <w:sz w:val="28"/>
          <w:szCs w:val="28"/>
          <w:lang w:val="ru"/>
        </w:rPr>
        <w:t> </w:t>
      </w:r>
      <w:r w:rsidR="007F1BE0" w:rsidRPr="00E23FD5">
        <w:rPr>
          <w:rFonts w:ascii="Times New Roman" w:eastAsia="Times New Roman" w:hAnsi="Times New Roman"/>
          <w:sz w:val="28"/>
          <w:szCs w:val="28"/>
        </w:rPr>
        <w:t>продолжается</w:t>
      </w:r>
      <w:r w:rsidRPr="00E23FD5">
        <w:rPr>
          <w:rFonts w:ascii="Times New Roman" w:eastAsia="Times New Roman" w:hAnsi="Times New Roman"/>
          <w:sz w:val="28"/>
          <w:szCs w:val="28"/>
        </w:rPr>
        <w:t xml:space="preserve"> реализация Концепции развития электронного документооборота в морских пунктах пропуска государств – членов Евразийского экономического союза</w:t>
      </w:r>
      <w:r w:rsidR="004E4D19">
        <w:rPr>
          <w:rFonts w:ascii="Times New Roman" w:eastAsia="Times New Roman" w:hAnsi="Times New Roman"/>
          <w:sz w:val="28"/>
          <w:szCs w:val="28"/>
        </w:rPr>
        <w:t xml:space="preserve"> (утв. Решением Евразийского межправительственного совета от 05.02.2021 № 1)</w:t>
      </w:r>
      <w:r w:rsidR="007F1BE0">
        <w:rPr>
          <w:rFonts w:ascii="Times New Roman" w:eastAsia="Times New Roman" w:hAnsi="Times New Roman"/>
          <w:sz w:val="28"/>
          <w:szCs w:val="28"/>
        </w:rPr>
        <w:t>;</w:t>
      </w:r>
    </w:p>
    <w:p w:rsidR="0068157C" w:rsidRPr="00786206" w:rsidRDefault="0068157C" w:rsidP="00BE15CB">
      <w:pPr>
        <w:pStyle w:val="BodyText21"/>
        <w:spacing w:before="0" w:line="312" w:lineRule="auto"/>
        <w:rPr>
          <w:i/>
          <w:szCs w:val="28"/>
        </w:rPr>
      </w:pPr>
      <w:r w:rsidRPr="00CE4A70">
        <w:rPr>
          <w:rStyle w:val="CharStyle3"/>
          <w:bCs/>
          <w:szCs w:val="28"/>
          <w:lang w:val="ru"/>
        </w:rPr>
        <w:lastRenderedPageBreak/>
        <w:t>4)</w:t>
      </w:r>
      <w:r w:rsidRPr="00E23FD5">
        <w:rPr>
          <w:rStyle w:val="CharStyle3"/>
          <w:bCs/>
          <w:szCs w:val="28"/>
          <w:lang w:val="ru"/>
        </w:rPr>
        <w:t xml:space="preserve"> </w:t>
      </w:r>
      <w:r w:rsidRPr="008850D5">
        <w:rPr>
          <w:szCs w:val="28"/>
        </w:rPr>
        <w:t> продолж</w:t>
      </w:r>
      <w:r>
        <w:rPr>
          <w:szCs w:val="28"/>
        </w:rPr>
        <w:t>ается</w:t>
      </w:r>
      <w:r w:rsidRPr="008850D5">
        <w:rPr>
          <w:szCs w:val="28"/>
        </w:rPr>
        <w:t xml:space="preserve"> работа по реализации Комплексного плана развития евразийских транспортных коридоров</w:t>
      </w:r>
      <w:r w:rsidR="00BE15CB">
        <w:rPr>
          <w:szCs w:val="28"/>
        </w:rPr>
        <w:t xml:space="preserve"> (</w:t>
      </w:r>
      <w:r w:rsidRPr="008850D5">
        <w:rPr>
          <w:szCs w:val="28"/>
        </w:rPr>
        <w:t>утв</w:t>
      </w:r>
      <w:r w:rsidR="00BE15CB">
        <w:rPr>
          <w:szCs w:val="28"/>
        </w:rPr>
        <w:t xml:space="preserve">. </w:t>
      </w:r>
      <w:r w:rsidRPr="008850D5">
        <w:rPr>
          <w:szCs w:val="28"/>
        </w:rPr>
        <w:t xml:space="preserve">Распоряжением Коллегии Комиссии от </w:t>
      </w:r>
      <w:r w:rsidR="00BE15CB">
        <w:rPr>
          <w:szCs w:val="28"/>
        </w:rPr>
        <w:t>0</w:t>
      </w:r>
      <w:r w:rsidRPr="008850D5">
        <w:rPr>
          <w:szCs w:val="28"/>
        </w:rPr>
        <w:t>5</w:t>
      </w:r>
      <w:r w:rsidR="00BE15CB">
        <w:rPr>
          <w:szCs w:val="28"/>
        </w:rPr>
        <w:t>.12.</w:t>
      </w:r>
      <w:r w:rsidRPr="008850D5">
        <w:rPr>
          <w:szCs w:val="28"/>
        </w:rPr>
        <w:t>2023</w:t>
      </w:r>
      <w:r w:rsidR="00BE15CB">
        <w:rPr>
          <w:szCs w:val="28"/>
        </w:rPr>
        <w:t xml:space="preserve"> </w:t>
      </w:r>
      <w:r w:rsidRPr="008850D5">
        <w:rPr>
          <w:szCs w:val="28"/>
        </w:rPr>
        <w:t>№</w:t>
      </w:r>
      <w:r w:rsidR="00BE15CB">
        <w:rPr>
          <w:szCs w:val="28"/>
        </w:rPr>
        <w:t> </w:t>
      </w:r>
      <w:r w:rsidRPr="008850D5">
        <w:rPr>
          <w:szCs w:val="28"/>
        </w:rPr>
        <w:t>179</w:t>
      </w:r>
      <w:r w:rsidR="00BE15CB">
        <w:rPr>
          <w:szCs w:val="28"/>
        </w:rPr>
        <w:t>)</w:t>
      </w:r>
      <w:r>
        <w:rPr>
          <w:szCs w:val="28"/>
        </w:rPr>
        <w:t>.</w:t>
      </w:r>
      <w:r w:rsidRPr="008F3BC1">
        <w:rPr>
          <w:szCs w:val="28"/>
        </w:rPr>
        <w:t xml:space="preserve"> </w:t>
      </w:r>
      <w:r w:rsidR="00BE15CB">
        <w:rPr>
          <w:szCs w:val="28"/>
        </w:rPr>
        <w:t>В</w:t>
      </w:r>
      <w:r w:rsidR="00BE15CB" w:rsidRPr="00BE15CB">
        <w:rPr>
          <w:szCs w:val="28"/>
        </w:rPr>
        <w:t xml:space="preserve"> перечень евразийских транспортных коридоров и маршрутов </w:t>
      </w:r>
      <w:r w:rsidR="00BE15CB">
        <w:rPr>
          <w:szCs w:val="28"/>
        </w:rPr>
        <w:t xml:space="preserve">(утв. </w:t>
      </w:r>
      <w:r w:rsidR="00BE15CB" w:rsidRPr="00BE15CB">
        <w:rPr>
          <w:szCs w:val="28"/>
        </w:rPr>
        <w:t>Распоряжение</w:t>
      </w:r>
      <w:r w:rsidR="00BE15CB">
        <w:rPr>
          <w:szCs w:val="28"/>
        </w:rPr>
        <w:t>м</w:t>
      </w:r>
      <w:r w:rsidR="00BE15CB" w:rsidRPr="00BE15CB">
        <w:rPr>
          <w:szCs w:val="28"/>
        </w:rPr>
        <w:t xml:space="preserve"> Коллегии </w:t>
      </w:r>
      <w:r w:rsidR="00BE15CB">
        <w:rPr>
          <w:szCs w:val="28"/>
        </w:rPr>
        <w:t>К</w:t>
      </w:r>
      <w:r w:rsidR="00BE15CB" w:rsidRPr="00BE15CB">
        <w:rPr>
          <w:szCs w:val="28"/>
        </w:rPr>
        <w:t xml:space="preserve">омиссии </w:t>
      </w:r>
      <w:r w:rsidR="00BE15CB" w:rsidRPr="00BE15CB">
        <w:rPr>
          <w:szCs w:val="28"/>
        </w:rPr>
        <w:br/>
        <w:t>от 26</w:t>
      </w:r>
      <w:r w:rsidR="00BE15CB">
        <w:rPr>
          <w:szCs w:val="28"/>
        </w:rPr>
        <w:t>.10.</w:t>
      </w:r>
      <w:r w:rsidR="00BE15CB" w:rsidRPr="00BE15CB">
        <w:rPr>
          <w:szCs w:val="28"/>
        </w:rPr>
        <w:t>2021 № 175</w:t>
      </w:r>
      <w:r w:rsidR="00BE15CB">
        <w:rPr>
          <w:szCs w:val="28"/>
        </w:rPr>
        <w:t xml:space="preserve">) </w:t>
      </w:r>
      <w:r w:rsidR="00BE15CB" w:rsidRPr="00BE15CB">
        <w:rPr>
          <w:szCs w:val="28"/>
        </w:rPr>
        <w:t>включены мультимодальные маршруты через морские порты государств – членов ЕАЭС</w:t>
      </w:r>
      <w:r w:rsidR="0030577D">
        <w:rPr>
          <w:szCs w:val="28"/>
        </w:rPr>
        <w:t>;</w:t>
      </w:r>
    </w:p>
    <w:p w:rsidR="0068157C" w:rsidRPr="0030577D" w:rsidRDefault="00DC6280" w:rsidP="0068157C">
      <w:pPr>
        <w:spacing w:after="0" w:line="312" w:lineRule="auto"/>
        <w:ind w:firstLine="709"/>
        <w:jc w:val="both"/>
        <w:rPr>
          <w:rFonts w:ascii="Times New Roman" w:hAnsi="Times New Roman"/>
          <w:sz w:val="28"/>
          <w:szCs w:val="26"/>
        </w:rPr>
      </w:pPr>
      <w:r w:rsidRPr="00CE4A70">
        <w:rPr>
          <w:rFonts w:ascii="Times New Roman" w:eastAsia="Times New Roman" w:hAnsi="Times New Roman"/>
          <w:sz w:val="28"/>
          <w:szCs w:val="28"/>
        </w:rPr>
        <w:t>5</w:t>
      </w:r>
      <w:r w:rsidR="0068157C" w:rsidRPr="00CE4A70">
        <w:rPr>
          <w:rFonts w:ascii="Times New Roman" w:eastAsia="Times New Roman" w:hAnsi="Times New Roman"/>
          <w:sz w:val="28"/>
          <w:szCs w:val="28"/>
        </w:rPr>
        <w:t>)</w:t>
      </w:r>
      <w:r w:rsidR="0030577D" w:rsidRPr="00CE4A70">
        <w:rPr>
          <w:rFonts w:ascii="Times New Roman" w:eastAsia="Times New Roman" w:hAnsi="Times New Roman"/>
          <w:sz w:val="28"/>
          <w:szCs w:val="28"/>
        </w:rPr>
        <w:t> </w:t>
      </w:r>
      <w:r w:rsidR="006500DD" w:rsidRPr="0030577D">
        <w:rPr>
          <w:rFonts w:ascii="Times New Roman" w:hAnsi="Times New Roman"/>
          <w:sz w:val="28"/>
          <w:szCs w:val="26"/>
        </w:rPr>
        <w:t>осуществляется</w:t>
      </w:r>
      <w:r w:rsidR="0068157C" w:rsidRPr="0030577D">
        <w:rPr>
          <w:rFonts w:ascii="Times New Roman" w:hAnsi="Times New Roman"/>
          <w:sz w:val="28"/>
          <w:szCs w:val="26"/>
        </w:rPr>
        <w:t xml:space="preserve"> реализация пилотного проекта по применению электронных международных транспортных накладных e-CMR </w:t>
      </w:r>
      <w:r w:rsidR="001D17AA">
        <w:rPr>
          <w:rFonts w:ascii="Times New Roman" w:hAnsi="Times New Roman"/>
          <w:sz w:val="28"/>
          <w:szCs w:val="26"/>
        </w:rPr>
        <w:br/>
      </w:r>
      <w:r w:rsidR="0068157C" w:rsidRPr="0030577D">
        <w:rPr>
          <w:rFonts w:ascii="Times New Roman" w:hAnsi="Times New Roman"/>
          <w:sz w:val="28"/>
          <w:szCs w:val="26"/>
        </w:rPr>
        <w:t>при осуществлении международных грузовых автомобильных перевозок</w:t>
      </w:r>
      <w:r w:rsidR="004E4D19">
        <w:rPr>
          <w:rFonts w:ascii="Times New Roman" w:hAnsi="Times New Roman"/>
          <w:sz w:val="28"/>
          <w:szCs w:val="26"/>
        </w:rPr>
        <w:br/>
      </w:r>
      <w:r w:rsidR="0068157C" w:rsidRPr="0030577D">
        <w:rPr>
          <w:rFonts w:ascii="Times New Roman" w:hAnsi="Times New Roman"/>
          <w:sz w:val="28"/>
          <w:szCs w:val="26"/>
        </w:rPr>
        <w:t>в государствах</w:t>
      </w:r>
      <w:r w:rsidR="0030577D">
        <w:rPr>
          <w:rFonts w:ascii="Times New Roman" w:hAnsi="Times New Roman"/>
          <w:sz w:val="28"/>
          <w:szCs w:val="26"/>
        </w:rPr>
        <w:t xml:space="preserve"> – </w:t>
      </w:r>
      <w:r w:rsidR="0068157C" w:rsidRPr="0030577D">
        <w:rPr>
          <w:rFonts w:ascii="Times New Roman" w:hAnsi="Times New Roman"/>
          <w:sz w:val="28"/>
          <w:szCs w:val="26"/>
        </w:rPr>
        <w:t>членах Е</w:t>
      </w:r>
      <w:r w:rsidR="0030577D">
        <w:rPr>
          <w:rFonts w:ascii="Times New Roman" w:hAnsi="Times New Roman"/>
          <w:sz w:val="28"/>
          <w:szCs w:val="26"/>
        </w:rPr>
        <w:t>АЭС;</w:t>
      </w:r>
    </w:p>
    <w:p w:rsidR="00CD49B6" w:rsidRPr="0030577D" w:rsidRDefault="00DC6280" w:rsidP="0068157C">
      <w:pPr>
        <w:autoSpaceDE w:val="0"/>
        <w:autoSpaceDN w:val="0"/>
        <w:adjustRightInd w:val="0"/>
        <w:spacing w:after="0" w:line="312" w:lineRule="auto"/>
        <w:ind w:firstLine="709"/>
        <w:jc w:val="both"/>
        <w:rPr>
          <w:rFonts w:ascii="Times New Roman" w:hAnsi="Times New Roman"/>
          <w:i/>
          <w:sz w:val="28"/>
          <w:szCs w:val="26"/>
        </w:rPr>
      </w:pPr>
      <w:r w:rsidRPr="00CE4A70">
        <w:rPr>
          <w:rFonts w:ascii="Times New Roman" w:hAnsi="Times New Roman"/>
          <w:sz w:val="28"/>
          <w:szCs w:val="26"/>
        </w:rPr>
        <w:t>6</w:t>
      </w:r>
      <w:r w:rsidR="007F1BE0" w:rsidRPr="00CE4A70">
        <w:rPr>
          <w:rFonts w:ascii="Times New Roman" w:hAnsi="Times New Roman"/>
          <w:sz w:val="28"/>
          <w:szCs w:val="26"/>
        </w:rPr>
        <w:t>)</w:t>
      </w:r>
      <w:r w:rsidR="0030577D" w:rsidRPr="0030577D">
        <w:rPr>
          <w:rFonts w:ascii="Times New Roman" w:hAnsi="Times New Roman"/>
          <w:b/>
          <w:sz w:val="28"/>
          <w:szCs w:val="26"/>
        </w:rPr>
        <w:t> </w:t>
      </w:r>
      <w:r w:rsidR="0038348D" w:rsidRPr="0030577D">
        <w:rPr>
          <w:rFonts w:ascii="Times New Roman" w:hAnsi="Times New Roman"/>
          <w:sz w:val="28"/>
          <w:szCs w:val="26"/>
        </w:rPr>
        <w:t>осуществляется реализация плана первоочередных мероприятий</w:t>
      </w:r>
      <w:r w:rsidR="0030577D" w:rsidRPr="0030577D">
        <w:rPr>
          <w:rFonts w:ascii="Times New Roman" w:hAnsi="Times New Roman"/>
          <w:sz w:val="28"/>
          <w:szCs w:val="26"/>
        </w:rPr>
        <w:br/>
      </w:r>
      <w:r w:rsidR="0038348D" w:rsidRPr="0030577D">
        <w:rPr>
          <w:rFonts w:ascii="Times New Roman" w:hAnsi="Times New Roman"/>
          <w:sz w:val="28"/>
          <w:szCs w:val="26"/>
        </w:rPr>
        <w:t>по цифровизации грузовых железнодорожных перевозок в интересах развития торгово-экономического сотрудничества между Союзом и его государствами-членами, с одной стороны, и Китайской Народной Республикой, с другой стороны</w:t>
      </w:r>
      <w:r w:rsidR="0030577D" w:rsidRPr="0030577D">
        <w:rPr>
          <w:rFonts w:ascii="Times New Roman" w:hAnsi="Times New Roman"/>
          <w:sz w:val="28"/>
          <w:szCs w:val="26"/>
        </w:rPr>
        <w:t>;</w:t>
      </w:r>
    </w:p>
    <w:p w:rsidR="0068157C" w:rsidRPr="0038348D" w:rsidRDefault="00DC6280" w:rsidP="00673648">
      <w:pPr>
        <w:autoSpaceDE w:val="0"/>
        <w:autoSpaceDN w:val="0"/>
        <w:adjustRightInd w:val="0"/>
        <w:spacing w:after="0" w:line="312" w:lineRule="auto"/>
        <w:ind w:firstLine="709"/>
        <w:jc w:val="both"/>
        <w:rPr>
          <w:rFonts w:ascii="Times New Roman" w:eastAsia="Times New Roman" w:hAnsi="Times New Roman"/>
          <w:sz w:val="28"/>
          <w:szCs w:val="28"/>
        </w:rPr>
      </w:pPr>
      <w:r w:rsidRPr="00CE4A70">
        <w:rPr>
          <w:rFonts w:ascii="Times New Roman" w:hAnsi="Times New Roman"/>
          <w:sz w:val="28"/>
          <w:szCs w:val="26"/>
        </w:rPr>
        <w:t>7</w:t>
      </w:r>
      <w:r w:rsidR="00CD49B6" w:rsidRPr="00CE4A70">
        <w:rPr>
          <w:rFonts w:ascii="Times New Roman" w:hAnsi="Times New Roman"/>
          <w:sz w:val="28"/>
          <w:szCs w:val="26"/>
        </w:rPr>
        <w:t>)</w:t>
      </w:r>
      <w:r w:rsidR="0030577D" w:rsidRPr="0030577D">
        <w:rPr>
          <w:rFonts w:ascii="Times New Roman" w:hAnsi="Times New Roman"/>
          <w:sz w:val="28"/>
          <w:szCs w:val="26"/>
        </w:rPr>
        <w:t> </w:t>
      </w:r>
      <w:r w:rsidR="0038348D" w:rsidRPr="0030577D">
        <w:rPr>
          <w:rFonts w:ascii="Times New Roman" w:eastAsia="Times New Roman" w:hAnsi="Times New Roman"/>
          <w:sz w:val="28"/>
          <w:szCs w:val="28"/>
        </w:rPr>
        <w:t>осуществляется работа по актуализации</w:t>
      </w:r>
      <w:r w:rsidR="0068157C" w:rsidRPr="0030577D">
        <w:rPr>
          <w:rFonts w:ascii="Times New Roman" w:eastAsia="Times New Roman" w:hAnsi="Times New Roman"/>
          <w:sz w:val="28"/>
          <w:szCs w:val="28"/>
        </w:rPr>
        <w:t xml:space="preserve"> проект</w:t>
      </w:r>
      <w:r w:rsidR="0038348D" w:rsidRPr="0030577D">
        <w:rPr>
          <w:rFonts w:ascii="Times New Roman" w:eastAsia="Times New Roman" w:hAnsi="Times New Roman"/>
          <w:sz w:val="28"/>
          <w:szCs w:val="28"/>
        </w:rPr>
        <w:t>а</w:t>
      </w:r>
      <w:r w:rsidR="0068157C" w:rsidRPr="0030577D">
        <w:rPr>
          <w:rFonts w:ascii="Times New Roman" w:eastAsia="Times New Roman" w:hAnsi="Times New Roman"/>
          <w:sz w:val="28"/>
          <w:szCs w:val="28"/>
        </w:rPr>
        <w:t xml:space="preserve"> формирования Экосистемы цифро</w:t>
      </w:r>
      <w:r w:rsidR="00A8011F">
        <w:rPr>
          <w:rFonts w:ascii="Times New Roman" w:eastAsia="Times New Roman" w:hAnsi="Times New Roman"/>
          <w:sz w:val="28"/>
          <w:szCs w:val="28"/>
        </w:rPr>
        <w:t>вых транспортных коридоров ЕАЭС;</w:t>
      </w:r>
    </w:p>
    <w:p w:rsidR="0068157C" w:rsidRDefault="00DC6280" w:rsidP="0068157C">
      <w:pPr>
        <w:spacing w:after="0" w:line="312" w:lineRule="auto"/>
        <w:ind w:firstLine="709"/>
        <w:jc w:val="both"/>
        <w:rPr>
          <w:rFonts w:ascii="Times New Roman" w:eastAsia="Times New Roman" w:hAnsi="Times New Roman"/>
          <w:sz w:val="28"/>
          <w:szCs w:val="28"/>
        </w:rPr>
      </w:pPr>
      <w:r w:rsidRPr="00CE4A70">
        <w:rPr>
          <w:rFonts w:ascii="Times New Roman" w:eastAsia="Times New Roman" w:hAnsi="Times New Roman"/>
          <w:sz w:val="28"/>
          <w:szCs w:val="28"/>
        </w:rPr>
        <w:t>8</w:t>
      </w:r>
      <w:r w:rsidR="0068157C" w:rsidRPr="00CE4A70">
        <w:rPr>
          <w:rFonts w:ascii="Times New Roman" w:eastAsia="Times New Roman" w:hAnsi="Times New Roman"/>
          <w:sz w:val="28"/>
          <w:szCs w:val="28"/>
        </w:rPr>
        <w:t>)</w:t>
      </w:r>
      <w:r w:rsidR="0068157C">
        <w:rPr>
          <w:rFonts w:ascii="Times New Roman" w:eastAsia="Times New Roman" w:hAnsi="Times New Roman"/>
          <w:sz w:val="28"/>
          <w:szCs w:val="28"/>
        </w:rPr>
        <w:t xml:space="preserve"> </w:t>
      </w:r>
      <w:r w:rsidR="0068157C" w:rsidRPr="00E23FD5">
        <w:rPr>
          <w:rFonts w:ascii="Times New Roman" w:eastAsia="Times New Roman" w:hAnsi="Times New Roman"/>
          <w:sz w:val="28"/>
          <w:szCs w:val="28"/>
        </w:rPr>
        <w:t xml:space="preserve">принята </w:t>
      </w:r>
      <w:r w:rsidR="0022315D">
        <w:rPr>
          <w:rFonts w:ascii="Times New Roman" w:eastAsia="Times New Roman" w:hAnsi="Times New Roman"/>
          <w:sz w:val="28"/>
          <w:szCs w:val="28"/>
        </w:rPr>
        <w:t>Р</w:t>
      </w:r>
      <w:r w:rsidR="0068157C" w:rsidRPr="00E23FD5">
        <w:rPr>
          <w:rFonts w:ascii="Times New Roman" w:eastAsia="Times New Roman" w:hAnsi="Times New Roman"/>
          <w:sz w:val="28"/>
          <w:szCs w:val="28"/>
        </w:rPr>
        <w:t xml:space="preserve">екомендация Коллегии Комиссии от 20 декабря 2022 г. </w:t>
      </w:r>
      <w:r w:rsidR="007F1BE0">
        <w:rPr>
          <w:rFonts w:ascii="Times New Roman" w:eastAsia="Times New Roman" w:hAnsi="Times New Roman"/>
          <w:sz w:val="28"/>
          <w:szCs w:val="28"/>
        </w:rPr>
        <w:br/>
      </w:r>
      <w:r w:rsidR="0068157C" w:rsidRPr="00E23FD5">
        <w:rPr>
          <w:rFonts w:ascii="Times New Roman" w:eastAsia="Times New Roman" w:hAnsi="Times New Roman"/>
          <w:sz w:val="28"/>
          <w:szCs w:val="28"/>
        </w:rPr>
        <w:t>№ 46 «О развитии электронного документооборота в морских пунктах пропуска государств</w:t>
      </w:r>
      <w:r w:rsidR="00527D53">
        <w:rPr>
          <w:rFonts w:ascii="Times New Roman" w:eastAsia="Times New Roman" w:hAnsi="Times New Roman"/>
          <w:sz w:val="28"/>
          <w:szCs w:val="28"/>
          <w:lang w:val="en-US"/>
        </w:rPr>
        <w:t> </w:t>
      </w:r>
      <w:r w:rsidR="0068157C" w:rsidRPr="00E23FD5">
        <w:rPr>
          <w:rFonts w:ascii="Times New Roman" w:eastAsia="Times New Roman" w:hAnsi="Times New Roman"/>
          <w:sz w:val="28"/>
          <w:szCs w:val="28"/>
        </w:rPr>
        <w:t>–</w:t>
      </w:r>
      <w:r w:rsidR="00527D53">
        <w:rPr>
          <w:rFonts w:ascii="Times New Roman" w:eastAsia="Times New Roman" w:hAnsi="Times New Roman"/>
          <w:sz w:val="28"/>
          <w:szCs w:val="28"/>
          <w:lang w:val="en-US"/>
        </w:rPr>
        <w:t> </w:t>
      </w:r>
      <w:r w:rsidR="0068157C" w:rsidRPr="00E23FD5">
        <w:rPr>
          <w:rFonts w:ascii="Times New Roman" w:eastAsia="Times New Roman" w:hAnsi="Times New Roman"/>
          <w:sz w:val="28"/>
          <w:szCs w:val="28"/>
        </w:rPr>
        <w:t>членов Евразийского экономического союза», направленная на создание условий для полного перехода на электронный документооборот, применения цифровых технологий в морских пунктах пропуска и обеспечения соблюдения принципа однократного представления и мно</w:t>
      </w:r>
      <w:r w:rsidR="00A8011F">
        <w:rPr>
          <w:rFonts w:ascii="Times New Roman" w:eastAsia="Times New Roman" w:hAnsi="Times New Roman"/>
          <w:sz w:val="28"/>
          <w:szCs w:val="28"/>
        </w:rPr>
        <w:t>гократного использования данных;</w:t>
      </w:r>
    </w:p>
    <w:p w:rsidR="0068157C" w:rsidRDefault="00DC6280" w:rsidP="0068157C">
      <w:pPr>
        <w:spacing w:after="0" w:line="312" w:lineRule="auto"/>
        <w:ind w:firstLine="709"/>
        <w:jc w:val="both"/>
        <w:rPr>
          <w:rFonts w:ascii="Times New Roman" w:eastAsia="Times New Roman" w:hAnsi="Times New Roman"/>
          <w:sz w:val="28"/>
          <w:szCs w:val="28"/>
        </w:rPr>
      </w:pPr>
      <w:r w:rsidRPr="00CE4A70">
        <w:rPr>
          <w:rFonts w:ascii="Times New Roman" w:eastAsia="Times New Roman" w:hAnsi="Times New Roman"/>
          <w:sz w:val="28"/>
          <w:szCs w:val="28"/>
        </w:rPr>
        <w:t>9</w:t>
      </w:r>
      <w:r w:rsidR="0068157C" w:rsidRPr="00CE4A70">
        <w:rPr>
          <w:rFonts w:ascii="Times New Roman" w:eastAsia="Times New Roman" w:hAnsi="Times New Roman"/>
          <w:sz w:val="28"/>
          <w:szCs w:val="28"/>
        </w:rPr>
        <w:t>)</w:t>
      </w:r>
      <w:r w:rsidR="0068157C">
        <w:rPr>
          <w:rFonts w:ascii="Times New Roman" w:eastAsia="Times New Roman" w:hAnsi="Times New Roman"/>
          <w:sz w:val="28"/>
          <w:szCs w:val="28"/>
        </w:rPr>
        <w:t xml:space="preserve"> </w:t>
      </w:r>
      <w:r w:rsidR="0068157C" w:rsidRPr="00E23FD5">
        <w:rPr>
          <w:rFonts w:ascii="Times New Roman" w:eastAsia="Times New Roman" w:hAnsi="Times New Roman"/>
          <w:sz w:val="28"/>
          <w:szCs w:val="28"/>
        </w:rPr>
        <w:t xml:space="preserve">принята </w:t>
      </w:r>
      <w:r w:rsidR="0022315D">
        <w:rPr>
          <w:rFonts w:ascii="Times New Roman" w:eastAsia="Times New Roman" w:hAnsi="Times New Roman"/>
          <w:sz w:val="28"/>
          <w:szCs w:val="28"/>
        </w:rPr>
        <w:t>Р</w:t>
      </w:r>
      <w:r w:rsidR="0068157C" w:rsidRPr="00E23FD5">
        <w:rPr>
          <w:rFonts w:ascii="Times New Roman" w:eastAsia="Times New Roman" w:hAnsi="Times New Roman"/>
          <w:sz w:val="28"/>
          <w:szCs w:val="28"/>
        </w:rPr>
        <w:t>екомендация Коллегии Комиссии от 7 июня 2022 г. № 23 «Об общих подходах к вопросам цифровой логистики в евразийском экономическом союзе», направленная на создание условий для развития цифровых технологий в сфере транспорта, в том числе на повыше</w:t>
      </w:r>
      <w:r w:rsidR="00A8011F">
        <w:rPr>
          <w:rFonts w:ascii="Times New Roman" w:eastAsia="Times New Roman" w:hAnsi="Times New Roman"/>
          <w:sz w:val="28"/>
          <w:szCs w:val="28"/>
        </w:rPr>
        <w:t>ние качества транспортных усл</w:t>
      </w:r>
      <w:r w:rsidR="004E4D19">
        <w:rPr>
          <w:rFonts w:ascii="Times New Roman" w:eastAsia="Times New Roman" w:hAnsi="Times New Roman"/>
          <w:sz w:val="28"/>
          <w:szCs w:val="28"/>
        </w:rPr>
        <w:t xml:space="preserve">уг. </w:t>
      </w:r>
    </w:p>
    <w:p w:rsidR="004E4D19" w:rsidRDefault="0068157C" w:rsidP="0030577D">
      <w:pPr>
        <w:spacing w:after="0" w:line="312" w:lineRule="auto"/>
        <w:ind w:firstLine="709"/>
        <w:jc w:val="both"/>
        <w:rPr>
          <w:rFonts w:ascii="Times New Roman" w:eastAsia="Times New Roman" w:hAnsi="Times New Roman"/>
          <w:sz w:val="28"/>
          <w:szCs w:val="28"/>
        </w:rPr>
      </w:pPr>
      <w:r w:rsidRPr="00CE4A70">
        <w:rPr>
          <w:rFonts w:ascii="Times New Roman" w:eastAsia="Times New Roman" w:hAnsi="Times New Roman"/>
          <w:sz w:val="28"/>
          <w:szCs w:val="28"/>
        </w:rPr>
        <w:t>1</w:t>
      </w:r>
      <w:r w:rsidR="003C24A1" w:rsidRPr="00CE4A70">
        <w:rPr>
          <w:rFonts w:ascii="Times New Roman" w:eastAsia="Times New Roman" w:hAnsi="Times New Roman"/>
          <w:sz w:val="28"/>
          <w:szCs w:val="28"/>
        </w:rPr>
        <w:t>0</w:t>
      </w:r>
      <w:r w:rsidRPr="00CE4A70">
        <w:rPr>
          <w:rFonts w:ascii="Times New Roman" w:eastAsia="Times New Roman" w:hAnsi="Times New Roman"/>
          <w:sz w:val="28"/>
          <w:szCs w:val="28"/>
        </w:rPr>
        <w:t>)</w:t>
      </w:r>
      <w:r w:rsidR="009C400E">
        <w:rPr>
          <w:rFonts w:ascii="Times New Roman" w:eastAsia="Times New Roman" w:hAnsi="Times New Roman"/>
          <w:b/>
          <w:sz w:val="28"/>
          <w:szCs w:val="28"/>
        </w:rPr>
        <w:t> </w:t>
      </w:r>
      <w:r w:rsidR="009C400E">
        <w:rPr>
          <w:rFonts w:ascii="Times New Roman" w:eastAsia="Times New Roman" w:hAnsi="Times New Roman"/>
          <w:sz w:val="28"/>
          <w:szCs w:val="28"/>
        </w:rPr>
        <w:t>т</w:t>
      </w:r>
      <w:r w:rsidR="00695D68" w:rsidRPr="0030577D">
        <w:rPr>
          <w:rFonts w:ascii="Times New Roman" w:eastAsia="Times New Roman" w:hAnsi="Times New Roman"/>
          <w:sz w:val="28"/>
          <w:szCs w:val="28"/>
        </w:rPr>
        <w:t>ранспортный блок Комиссии налажива</w:t>
      </w:r>
      <w:r w:rsidR="004E4D19">
        <w:rPr>
          <w:rFonts w:ascii="Times New Roman" w:eastAsia="Times New Roman" w:hAnsi="Times New Roman"/>
          <w:sz w:val="28"/>
          <w:szCs w:val="28"/>
        </w:rPr>
        <w:t>ет</w:t>
      </w:r>
      <w:r w:rsidR="00695D68" w:rsidRPr="0030577D">
        <w:rPr>
          <w:rFonts w:ascii="Times New Roman" w:eastAsia="Times New Roman" w:hAnsi="Times New Roman"/>
          <w:sz w:val="28"/>
          <w:szCs w:val="28"/>
        </w:rPr>
        <w:t xml:space="preserve"> </w:t>
      </w:r>
      <w:r w:rsidR="004E4D19">
        <w:rPr>
          <w:rFonts w:ascii="Times New Roman" w:eastAsia="Times New Roman" w:hAnsi="Times New Roman"/>
          <w:sz w:val="28"/>
          <w:szCs w:val="28"/>
        </w:rPr>
        <w:t xml:space="preserve">международное </w:t>
      </w:r>
      <w:r w:rsidR="00695D68" w:rsidRPr="0030577D">
        <w:rPr>
          <w:rFonts w:ascii="Times New Roman" w:eastAsia="Times New Roman" w:hAnsi="Times New Roman"/>
          <w:sz w:val="28"/>
          <w:szCs w:val="28"/>
        </w:rPr>
        <w:t>сотрудничеств</w:t>
      </w:r>
      <w:r w:rsidR="004E4D19">
        <w:rPr>
          <w:rFonts w:ascii="Times New Roman" w:eastAsia="Times New Roman" w:hAnsi="Times New Roman"/>
          <w:sz w:val="28"/>
          <w:szCs w:val="28"/>
        </w:rPr>
        <w:t>о</w:t>
      </w:r>
      <w:r w:rsidR="00695D68" w:rsidRPr="0030577D">
        <w:rPr>
          <w:rFonts w:ascii="Times New Roman" w:eastAsia="Times New Roman" w:hAnsi="Times New Roman"/>
          <w:sz w:val="28"/>
          <w:szCs w:val="28"/>
        </w:rPr>
        <w:t xml:space="preserve"> с ОАЭ</w:t>
      </w:r>
      <w:r w:rsidR="004E4D19">
        <w:rPr>
          <w:rFonts w:ascii="Times New Roman" w:eastAsia="Times New Roman" w:hAnsi="Times New Roman"/>
          <w:sz w:val="28"/>
          <w:szCs w:val="28"/>
        </w:rPr>
        <w:t xml:space="preserve"> в целях </w:t>
      </w:r>
      <w:r w:rsidR="004E4D19" w:rsidRPr="0030577D">
        <w:rPr>
          <w:rFonts w:ascii="Times New Roman" w:eastAsia="Times New Roman" w:hAnsi="Times New Roman"/>
          <w:sz w:val="28"/>
          <w:szCs w:val="28"/>
        </w:rPr>
        <w:t>создания максимально бесшовного и комфортного пути транспортировки товар</w:t>
      </w:r>
      <w:r w:rsidR="004E4D19">
        <w:rPr>
          <w:rFonts w:ascii="Times New Roman" w:eastAsia="Times New Roman" w:hAnsi="Times New Roman"/>
          <w:sz w:val="28"/>
          <w:szCs w:val="28"/>
        </w:rPr>
        <w:t>ов к портам Персидского залива</w:t>
      </w:r>
      <w:r w:rsidR="009C400E">
        <w:rPr>
          <w:rFonts w:ascii="Times New Roman" w:eastAsia="Times New Roman" w:hAnsi="Times New Roman"/>
          <w:sz w:val="28"/>
          <w:szCs w:val="28"/>
        </w:rPr>
        <w:t>, изучения и применения опыта создания цифровых коридоров и кластеров</w:t>
      </w:r>
      <w:r w:rsidR="004E4D19">
        <w:rPr>
          <w:rFonts w:ascii="Times New Roman" w:eastAsia="Times New Roman" w:hAnsi="Times New Roman"/>
          <w:sz w:val="28"/>
          <w:szCs w:val="28"/>
        </w:rPr>
        <w:t>;</w:t>
      </w:r>
    </w:p>
    <w:p w:rsidR="00535D1E" w:rsidRDefault="00535D1E" w:rsidP="0030577D">
      <w:pPr>
        <w:spacing w:after="0" w:line="312" w:lineRule="auto"/>
        <w:ind w:firstLine="709"/>
        <w:jc w:val="both"/>
        <w:rPr>
          <w:rFonts w:ascii="Times New Roman" w:eastAsia="Times New Roman" w:hAnsi="Times New Roman"/>
          <w:sz w:val="28"/>
          <w:szCs w:val="28"/>
        </w:rPr>
      </w:pPr>
      <w:r w:rsidRPr="00CE4A70">
        <w:rPr>
          <w:rFonts w:ascii="Times New Roman" w:eastAsia="Times New Roman" w:hAnsi="Times New Roman"/>
          <w:sz w:val="28"/>
          <w:szCs w:val="28"/>
        </w:rPr>
        <w:lastRenderedPageBreak/>
        <w:t>1</w:t>
      </w:r>
      <w:r w:rsidR="003C24A1" w:rsidRPr="00CE4A70">
        <w:rPr>
          <w:rFonts w:ascii="Times New Roman" w:eastAsia="Times New Roman" w:hAnsi="Times New Roman"/>
          <w:sz w:val="28"/>
          <w:szCs w:val="28"/>
        </w:rPr>
        <w:t>1</w:t>
      </w:r>
      <w:r w:rsidRPr="00CE4A70">
        <w:rPr>
          <w:rFonts w:ascii="Times New Roman" w:eastAsia="Times New Roman" w:hAnsi="Times New Roman"/>
          <w:sz w:val="28"/>
          <w:szCs w:val="28"/>
        </w:rPr>
        <w:t>)</w:t>
      </w:r>
      <w:r w:rsidR="00E8476B">
        <w:rPr>
          <w:rFonts w:ascii="Times New Roman" w:eastAsia="Times New Roman" w:hAnsi="Times New Roman"/>
          <w:b/>
          <w:sz w:val="28"/>
          <w:szCs w:val="28"/>
        </w:rPr>
        <w:t> </w:t>
      </w:r>
      <w:r>
        <w:rPr>
          <w:rFonts w:ascii="Times New Roman" w:eastAsia="Times New Roman" w:hAnsi="Times New Roman"/>
          <w:sz w:val="28"/>
          <w:szCs w:val="28"/>
        </w:rPr>
        <w:t>осуществляется международное сотрудничество ЕАЭС</w:t>
      </w:r>
      <w:r w:rsidR="00E8476B">
        <w:rPr>
          <w:rFonts w:ascii="Times New Roman" w:eastAsia="Times New Roman" w:hAnsi="Times New Roman"/>
          <w:sz w:val="28"/>
          <w:szCs w:val="28"/>
        </w:rPr>
        <w:br/>
      </w:r>
      <w:r>
        <w:rPr>
          <w:rFonts w:ascii="Times New Roman" w:eastAsia="Times New Roman" w:hAnsi="Times New Roman"/>
          <w:sz w:val="28"/>
          <w:szCs w:val="28"/>
        </w:rPr>
        <w:t xml:space="preserve">с </w:t>
      </w:r>
      <w:r w:rsidR="009C400E">
        <w:rPr>
          <w:rFonts w:ascii="Times New Roman" w:eastAsia="Times New Roman" w:hAnsi="Times New Roman"/>
          <w:sz w:val="28"/>
          <w:szCs w:val="28"/>
        </w:rPr>
        <w:t xml:space="preserve">международными организациями и </w:t>
      </w:r>
      <w:r>
        <w:rPr>
          <w:rFonts w:ascii="Times New Roman" w:eastAsia="Times New Roman" w:hAnsi="Times New Roman"/>
          <w:sz w:val="28"/>
          <w:szCs w:val="28"/>
        </w:rPr>
        <w:t xml:space="preserve">третьими странами </w:t>
      </w:r>
      <w:r w:rsidR="00A8011F">
        <w:rPr>
          <w:rFonts w:ascii="Times New Roman" w:eastAsia="Times New Roman" w:hAnsi="Times New Roman"/>
          <w:sz w:val="28"/>
          <w:szCs w:val="28"/>
        </w:rPr>
        <w:t>по вопросам развития транспорта и международных транспортных коридоров.</w:t>
      </w:r>
    </w:p>
    <w:p w:rsidR="008604E3" w:rsidRPr="00E8476B" w:rsidRDefault="008604E3" w:rsidP="0068157C">
      <w:pPr>
        <w:spacing w:after="0" w:line="240" w:lineRule="auto"/>
        <w:jc w:val="both"/>
        <w:rPr>
          <w:rFonts w:ascii="Times New Roman" w:hAnsi="Times New Roman"/>
          <w:b/>
          <w:sz w:val="24"/>
          <w:szCs w:val="24"/>
          <w:u w:val="single"/>
        </w:rPr>
      </w:pPr>
    </w:p>
    <w:p w:rsidR="0068157C" w:rsidRPr="00E90E28" w:rsidRDefault="0068157C" w:rsidP="0068157C">
      <w:pPr>
        <w:spacing w:after="0" w:line="240" w:lineRule="auto"/>
        <w:jc w:val="both"/>
        <w:rPr>
          <w:rFonts w:ascii="Times New Roman" w:hAnsi="Times New Roman"/>
          <w:b/>
          <w:sz w:val="28"/>
          <w:szCs w:val="28"/>
          <w:u w:val="single"/>
        </w:rPr>
      </w:pPr>
      <w:r w:rsidRPr="00E90E28">
        <w:rPr>
          <w:rFonts w:ascii="Times New Roman" w:hAnsi="Times New Roman"/>
          <w:b/>
          <w:sz w:val="28"/>
          <w:szCs w:val="28"/>
          <w:u w:val="single"/>
        </w:rPr>
        <w:t>Сфера информационного взаимодействия</w:t>
      </w:r>
      <w:r w:rsidR="00D5540A" w:rsidRPr="00E90E28">
        <w:rPr>
          <w:rFonts w:ascii="Times New Roman" w:hAnsi="Times New Roman"/>
          <w:b/>
          <w:sz w:val="28"/>
          <w:szCs w:val="28"/>
          <w:u w:val="single"/>
        </w:rPr>
        <w:t>:</w:t>
      </w:r>
      <w:r w:rsidRPr="00E90E28">
        <w:rPr>
          <w:rFonts w:ascii="Times New Roman" w:hAnsi="Times New Roman"/>
          <w:b/>
          <w:sz w:val="28"/>
          <w:szCs w:val="28"/>
          <w:u w:val="single"/>
        </w:rPr>
        <w:t xml:space="preserve"> </w:t>
      </w:r>
    </w:p>
    <w:p w:rsidR="0068157C" w:rsidRPr="001D655E" w:rsidRDefault="0068157C" w:rsidP="0068157C">
      <w:pPr>
        <w:spacing w:after="0" w:line="240" w:lineRule="auto"/>
        <w:jc w:val="both"/>
        <w:rPr>
          <w:rFonts w:ascii="Times New Roman" w:hAnsi="Times New Roman"/>
          <w:sz w:val="28"/>
          <w:szCs w:val="28"/>
          <w:u w:val="single"/>
        </w:rPr>
      </w:pPr>
      <w:r w:rsidRPr="001D655E">
        <w:rPr>
          <w:rFonts w:ascii="Times New Roman" w:hAnsi="Times New Roman"/>
          <w:sz w:val="28"/>
          <w:szCs w:val="28"/>
          <w:u w:val="single"/>
        </w:rPr>
        <w:t>Реализация цифровой повестки Союза</w:t>
      </w:r>
      <w:r w:rsidR="00D5540A">
        <w:rPr>
          <w:rFonts w:ascii="Times New Roman" w:hAnsi="Times New Roman"/>
          <w:sz w:val="28"/>
          <w:szCs w:val="28"/>
          <w:u w:val="single"/>
        </w:rPr>
        <w:t>. П</w:t>
      </w:r>
      <w:r w:rsidRPr="001D655E">
        <w:rPr>
          <w:rFonts w:ascii="Times New Roman" w:hAnsi="Times New Roman"/>
          <w:sz w:val="28"/>
          <w:szCs w:val="28"/>
          <w:u w:val="single"/>
        </w:rPr>
        <w:t xml:space="preserve">роект </w:t>
      </w:r>
      <w:r>
        <w:rPr>
          <w:rFonts w:ascii="Times New Roman" w:hAnsi="Times New Roman"/>
          <w:sz w:val="28"/>
          <w:szCs w:val="28"/>
          <w:u w:val="single"/>
        </w:rPr>
        <w:t xml:space="preserve">формирования </w:t>
      </w:r>
      <w:r w:rsidRPr="001D655E">
        <w:rPr>
          <w:rFonts w:ascii="Times New Roman" w:hAnsi="Times New Roman"/>
          <w:sz w:val="28"/>
          <w:szCs w:val="28"/>
          <w:u w:val="single"/>
        </w:rPr>
        <w:t>Экосистем</w:t>
      </w:r>
      <w:r>
        <w:rPr>
          <w:rFonts w:ascii="Times New Roman" w:hAnsi="Times New Roman"/>
          <w:sz w:val="28"/>
          <w:szCs w:val="28"/>
          <w:u w:val="single"/>
        </w:rPr>
        <w:t>ы</w:t>
      </w:r>
      <w:r w:rsidRPr="001D655E">
        <w:rPr>
          <w:rFonts w:ascii="Times New Roman" w:hAnsi="Times New Roman"/>
          <w:sz w:val="28"/>
          <w:szCs w:val="28"/>
          <w:u w:val="single"/>
        </w:rPr>
        <w:t xml:space="preserve"> цифровы</w:t>
      </w:r>
      <w:r>
        <w:rPr>
          <w:rFonts w:ascii="Times New Roman" w:hAnsi="Times New Roman"/>
          <w:sz w:val="28"/>
          <w:szCs w:val="28"/>
          <w:u w:val="single"/>
        </w:rPr>
        <w:t>х транспортных коридоров в ЕАЭС.</w:t>
      </w:r>
    </w:p>
    <w:p w:rsidR="00D5540A" w:rsidRPr="00E8476B" w:rsidRDefault="00D5540A" w:rsidP="0068157C">
      <w:pPr>
        <w:spacing w:after="0" w:line="312" w:lineRule="auto"/>
        <w:ind w:firstLine="709"/>
        <w:jc w:val="both"/>
        <w:rPr>
          <w:rFonts w:ascii="Times New Roman" w:hAnsi="Times New Roman"/>
          <w:sz w:val="24"/>
          <w:szCs w:val="24"/>
        </w:rPr>
      </w:pPr>
    </w:p>
    <w:p w:rsidR="0068157C" w:rsidRPr="00D87316" w:rsidRDefault="0068157C" w:rsidP="0068157C">
      <w:pPr>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11 октября 2017 г. принято </w:t>
      </w:r>
      <w:r w:rsidR="00786206">
        <w:rPr>
          <w:rFonts w:ascii="Times New Roman" w:hAnsi="Times New Roman"/>
          <w:sz w:val="28"/>
          <w:szCs w:val="28"/>
        </w:rPr>
        <w:t>Р</w:t>
      </w:r>
      <w:r w:rsidRPr="00A91A08">
        <w:rPr>
          <w:rFonts w:ascii="Times New Roman" w:hAnsi="Times New Roman"/>
          <w:sz w:val="28"/>
          <w:szCs w:val="28"/>
        </w:rPr>
        <w:t xml:space="preserve">ешение Высшего Евразийского экономического совета № 12 «Об Основных </w:t>
      </w:r>
      <w:r w:rsidRPr="00D87316">
        <w:rPr>
          <w:rFonts w:ascii="Times New Roman" w:hAnsi="Times New Roman"/>
          <w:sz w:val="28"/>
          <w:szCs w:val="28"/>
        </w:rPr>
        <w:t>направлениях реализации цифровой повестки Евразийского экономического союза до 2025 года»</w:t>
      </w:r>
      <w:r w:rsidR="003C24A1">
        <w:rPr>
          <w:rFonts w:ascii="Times New Roman" w:hAnsi="Times New Roman"/>
          <w:sz w:val="28"/>
          <w:szCs w:val="28"/>
        </w:rPr>
        <w:t xml:space="preserve">, </w:t>
      </w:r>
      <w:r w:rsidR="00A8011F">
        <w:rPr>
          <w:rFonts w:ascii="Times New Roman" w:hAnsi="Times New Roman"/>
          <w:sz w:val="28"/>
          <w:szCs w:val="28"/>
        </w:rPr>
        <w:br/>
      </w:r>
      <w:r w:rsidRPr="00D87316">
        <w:rPr>
          <w:rFonts w:ascii="Times New Roman" w:hAnsi="Times New Roman"/>
          <w:sz w:val="28"/>
          <w:szCs w:val="28"/>
        </w:rPr>
        <w:t>в соответствии с которым цифровые транспортные коридоры Союза обозначены одной из приоритетных инициатив в реализации цифровой повестки Евразийского экономического союза до 2025 года.</w:t>
      </w:r>
    </w:p>
    <w:p w:rsidR="0068157C" w:rsidRDefault="0068157C" w:rsidP="0068157C">
      <w:pPr>
        <w:spacing w:after="0" w:line="312" w:lineRule="auto"/>
        <w:ind w:firstLine="709"/>
        <w:jc w:val="both"/>
        <w:rPr>
          <w:rFonts w:ascii="Times New Roman" w:hAnsi="Times New Roman"/>
          <w:sz w:val="28"/>
          <w:szCs w:val="28"/>
        </w:rPr>
      </w:pPr>
      <w:r w:rsidRPr="0030577D">
        <w:rPr>
          <w:rFonts w:ascii="Times New Roman" w:hAnsi="Times New Roman"/>
          <w:sz w:val="28"/>
          <w:szCs w:val="28"/>
        </w:rPr>
        <w:t xml:space="preserve">В целях реализации указанной инициативы в Союзе </w:t>
      </w:r>
      <w:r w:rsidR="009C400E">
        <w:rPr>
          <w:rFonts w:ascii="Times New Roman" w:hAnsi="Times New Roman"/>
          <w:sz w:val="28"/>
          <w:szCs w:val="28"/>
        </w:rPr>
        <w:t xml:space="preserve">с 2020 г. </w:t>
      </w:r>
      <w:r w:rsidR="009C400E">
        <w:rPr>
          <w:rFonts w:ascii="Times New Roman" w:hAnsi="Times New Roman"/>
          <w:sz w:val="28"/>
          <w:szCs w:val="28"/>
        </w:rPr>
        <w:br/>
      </w:r>
      <w:r w:rsidR="00736480" w:rsidRPr="0030577D">
        <w:rPr>
          <w:rFonts w:ascii="Times New Roman" w:hAnsi="Times New Roman"/>
          <w:sz w:val="28"/>
          <w:szCs w:val="28"/>
        </w:rPr>
        <w:t>ведется работа</w:t>
      </w:r>
      <w:r w:rsidR="009C400E">
        <w:rPr>
          <w:rFonts w:ascii="Times New Roman" w:hAnsi="Times New Roman"/>
          <w:sz w:val="28"/>
          <w:szCs w:val="28"/>
        </w:rPr>
        <w:t xml:space="preserve"> п</w:t>
      </w:r>
      <w:r w:rsidR="00736480" w:rsidRPr="0030577D">
        <w:rPr>
          <w:rFonts w:ascii="Times New Roman" w:hAnsi="Times New Roman"/>
          <w:sz w:val="28"/>
          <w:szCs w:val="28"/>
        </w:rPr>
        <w:t xml:space="preserve">о </w:t>
      </w:r>
      <w:r w:rsidRPr="0030577D">
        <w:rPr>
          <w:rFonts w:ascii="Times New Roman" w:hAnsi="Times New Roman"/>
          <w:sz w:val="28"/>
          <w:szCs w:val="28"/>
        </w:rPr>
        <w:t>проект</w:t>
      </w:r>
      <w:r w:rsidR="00736480" w:rsidRPr="0030577D">
        <w:rPr>
          <w:rFonts w:ascii="Times New Roman" w:hAnsi="Times New Roman"/>
          <w:sz w:val="28"/>
          <w:szCs w:val="28"/>
        </w:rPr>
        <w:t>у</w:t>
      </w:r>
      <w:r w:rsidRPr="0030577D">
        <w:rPr>
          <w:rFonts w:ascii="Times New Roman" w:hAnsi="Times New Roman"/>
          <w:sz w:val="28"/>
          <w:szCs w:val="28"/>
        </w:rPr>
        <w:t xml:space="preserve"> формирования Э</w:t>
      </w:r>
      <w:r w:rsidR="00DC6280">
        <w:rPr>
          <w:rFonts w:ascii="Times New Roman" w:hAnsi="Times New Roman"/>
          <w:sz w:val="28"/>
          <w:szCs w:val="28"/>
        </w:rPr>
        <w:t>косистемы цифровых транспортных коридоров ЕАЭС (далее – проект ЭЦТК)</w:t>
      </w:r>
      <w:r w:rsidRPr="0030577D">
        <w:rPr>
          <w:rFonts w:ascii="Times New Roman" w:hAnsi="Times New Roman"/>
          <w:sz w:val="28"/>
          <w:szCs w:val="28"/>
        </w:rPr>
        <w:t>.</w:t>
      </w:r>
    </w:p>
    <w:p w:rsidR="009C400E" w:rsidRDefault="009C400E" w:rsidP="0068157C">
      <w:pPr>
        <w:spacing w:after="0" w:line="312" w:lineRule="auto"/>
        <w:ind w:firstLine="709"/>
        <w:jc w:val="both"/>
        <w:rPr>
          <w:rFonts w:ascii="Times New Roman" w:hAnsi="Times New Roman"/>
          <w:sz w:val="28"/>
          <w:szCs w:val="28"/>
        </w:rPr>
      </w:pPr>
      <w:r>
        <w:rPr>
          <w:rFonts w:ascii="Times New Roman" w:hAnsi="Times New Roman"/>
          <w:sz w:val="28"/>
          <w:szCs w:val="28"/>
        </w:rPr>
        <w:t xml:space="preserve">По проекту не </w:t>
      </w:r>
      <w:r w:rsidRPr="0030577D">
        <w:rPr>
          <w:rFonts w:ascii="Times New Roman" w:hAnsi="Times New Roman"/>
          <w:sz w:val="28"/>
          <w:szCs w:val="28"/>
        </w:rPr>
        <w:t>предусм</w:t>
      </w:r>
      <w:r>
        <w:rPr>
          <w:rFonts w:ascii="Times New Roman" w:hAnsi="Times New Roman"/>
          <w:sz w:val="28"/>
          <w:szCs w:val="28"/>
        </w:rPr>
        <w:t xml:space="preserve">атривалось создание </w:t>
      </w:r>
      <w:r w:rsidRPr="0030577D">
        <w:rPr>
          <w:rFonts w:ascii="Times New Roman" w:hAnsi="Times New Roman"/>
          <w:sz w:val="28"/>
          <w:szCs w:val="28"/>
        </w:rPr>
        <w:t>цифровы</w:t>
      </w:r>
      <w:r>
        <w:rPr>
          <w:rFonts w:ascii="Times New Roman" w:hAnsi="Times New Roman"/>
          <w:sz w:val="28"/>
          <w:szCs w:val="28"/>
        </w:rPr>
        <w:t>х</w:t>
      </w:r>
      <w:r w:rsidRPr="0030577D">
        <w:rPr>
          <w:rFonts w:ascii="Times New Roman" w:hAnsi="Times New Roman"/>
          <w:sz w:val="28"/>
          <w:szCs w:val="28"/>
        </w:rPr>
        <w:t xml:space="preserve"> сервис</w:t>
      </w:r>
      <w:r>
        <w:rPr>
          <w:rFonts w:ascii="Times New Roman" w:hAnsi="Times New Roman"/>
          <w:sz w:val="28"/>
          <w:szCs w:val="28"/>
        </w:rPr>
        <w:t>ов</w:t>
      </w:r>
      <w:r w:rsidRPr="0030577D">
        <w:rPr>
          <w:rFonts w:ascii="Times New Roman" w:hAnsi="Times New Roman"/>
          <w:sz w:val="28"/>
          <w:szCs w:val="28"/>
        </w:rPr>
        <w:t xml:space="preserve"> в сфере морского транспорта.</w:t>
      </w:r>
    </w:p>
    <w:p w:rsidR="0022315D" w:rsidRDefault="0022315D" w:rsidP="0022315D">
      <w:pPr>
        <w:spacing w:after="0"/>
        <w:ind w:firstLine="709"/>
        <w:contextualSpacing/>
        <w:jc w:val="both"/>
        <w:rPr>
          <w:rFonts w:ascii="Times New Roman" w:hAnsi="Times New Roman"/>
          <w:sz w:val="28"/>
          <w:szCs w:val="28"/>
        </w:rPr>
      </w:pPr>
      <w:r>
        <w:rPr>
          <w:rFonts w:ascii="Times New Roman" w:hAnsi="Times New Roman"/>
          <w:sz w:val="28"/>
          <w:szCs w:val="28"/>
        </w:rPr>
        <w:t>В настоящее время, Российской Стороной прорабатывается целесообразность дальнейшей реализации проекта.</w:t>
      </w:r>
    </w:p>
    <w:p w:rsidR="00E8476B" w:rsidRPr="00E8476B" w:rsidRDefault="00E8476B" w:rsidP="0068157C">
      <w:pPr>
        <w:spacing w:after="0" w:line="240" w:lineRule="auto"/>
        <w:jc w:val="both"/>
        <w:rPr>
          <w:rFonts w:ascii="Times New Roman" w:hAnsi="Times New Roman"/>
          <w:b/>
          <w:color w:val="000000"/>
          <w:sz w:val="24"/>
          <w:szCs w:val="24"/>
          <w:u w:val="single"/>
        </w:rPr>
      </w:pPr>
    </w:p>
    <w:p w:rsidR="0068157C" w:rsidRPr="00E90E28" w:rsidRDefault="0068157C" w:rsidP="0068157C">
      <w:pPr>
        <w:spacing w:after="0" w:line="240" w:lineRule="auto"/>
        <w:jc w:val="both"/>
        <w:rPr>
          <w:rFonts w:ascii="Times New Roman" w:hAnsi="Times New Roman"/>
          <w:b/>
          <w:color w:val="000000"/>
          <w:sz w:val="28"/>
          <w:szCs w:val="28"/>
          <w:u w:val="single"/>
        </w:rPr>
      </w:pPr>
      <w:r w:rsidRPr="00E90E28">
        <w:rPr>
          <w:rFonts w:ascii="Times New Roman" w:hAnsi="Times New Roman"/>
          <w:b/>
          <w:color w:val="000000"/>
          <w:sz w:val="28"/>
          <w:szCs w:val="28"/>
          <w:u w:val="single"/>
        </w:rPr>
        <w:t>Сфера таможенного регулирования</w:t>
      </w:r>
      <w:r w:rsidR="00D5540A" w:rsidRPr="00E90E28">
        <w:rPr>
          <w:rFonts w:ascii="Times New Roman" w:hAnsi="Times New Roman"/>
          <w:b/>
          <w:color w:val="000000"/>
          <w:sz w:val="28"/>
          <w:szCs w:val="28"/>
          <w:u w:val="single"/>
        </w:rPr>
        <w:t>:</w:t>
      </w:r>
    </w:p>
    <w:p w:rsidR="0068157C" w:rsidRDefault="0068157C" w:rsidP="0068157C">
      <w:pPr>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u w:val="single"/>
        </w:rPr>
        <w:t xml:space="preserve">Предварительное </w:t>
      </w:r>
      <w:r w:rsidRPr="009F5C80">
        <w:rPr>
          <w:rFonts w:ascii="Times New Roman" w:hAnsi="Times New Roman"/>
          <w:color w:val="000000"/>
          <w:sz w:val="28"/>
          <w:szCs w:val="28"/>
          <w:u w:val="single"/>
        </w:rPr>
        <w:t>информирование о товарах, предполагаемых к ввозу</w:t>
      </w:r>
      <w:r w:rsidR="00A01640">
        <w:rPr>
          <w:rFonts w:ascii="Times New Roman" w:hAnsi="Times New Roman"/>
          <w:color w:val="000000"/>
          <w:sz w:val="28"/>
          <w:szCs w:val="28"/>
          <w:u w:val="single"/>
        </w:rPr>
        <w:br/>
      </w:r>
      <w:r w:rsidRPr="009F5C80">
        <w:rPr>
          <w:rFonts w:ascii="Times New Roman" w:hAnsi="Times New Roman"/>
          <w:color w:val="000000"/>
          <w:sz w:val="28"/>
          <w:szCs w:val="28"/>
          <w:u w:val="single"/>
        </w:rPr>
        <w:t>на таможенную терр</w:t>
      </w:r>
      <w:r>
        <w:rPr>
          <w:rFonts w:ascii="Times New Roman" w:hAnsi="Times New Roman"/>
          <w:color w:val="000000"/>
          <w:sz w:val="28"/>
          <w:szCs w:val="28"/>
          <w:u w:val="single"/>
        </w:rPr>
        <w:t>иторию Союза водным транспортом.</w:t>
      </w:r>
    </w:p>
    <w:p w:rsidR="0068157C" w:rsidRPr="00E8476B" w:rsidRDefault="0068157C" w:rsidP="0068157C">
      <w:pPr>
        <w:spacing w:after="0" w:line="312" w:lineRule="auto"/>
        <w:ind w:firstLine="692"/>
        <w:jc w:val="both"/>
        <w:rPr>
          <w:rFonts w:ascii="Times New Roman" w:hAnsi="Times New Roman"/>
          <w:color w:val="000000"/>
          <w:sz w:val="24"/>
          <w:szCs w:val="24"/>
        </w:rPr>
      </w:pPr>
    </w:p>
    <w:p w:rsidR="0068157C" w:rsidRDefault="0068157C" w:rsidP="0068157C">
      <w:pPr>
        <w:spacing w:after="0" w:line="312" w:lineRule="auto"/>
        <w:ind w:firstLine="692"/>
        <w:jc w:val="both"/>
        <w:rPr>
          <w:rFonts w:ascii="Times New Roman" w:hAnsi="Times New Roman"/>
          <w:color w:val="000000"/>
          <w:sz w:val="28"/>
          <w:szCs w:val="28"/>
        </w:rPr>
      </w:pPr>
      <w:r w:rsidRPr="00D24783">
        <w:rPr>
          <w:rFonts w:ascii="Times New Roman" w:hAnsi="Times New Roman"/>
          <w:color w:val="000000"/>
          <w:sz w:val="28"/>
          <w:szCs w:val="28"/>
        </w:rPr>
        <w:t>В сфере таможенного регулирования в Союзе</w:t>
      </w:r>
      <w:r w:rsidR="00D24783" w:rsidRPr="00D24783">
        <w:rPr>
          <w:rFonts w:ascii="Times New Roman" w:hAnsi="Times New Roman"/>
          <w:color w:val="000000"/>
          <w:sz w:val="28"/>
          <w:szCs w:val="28"/>
        </w:rPr>
        <w:t xml:space="preserve"> </w:t>
      </w:r>
      <w:r w:rsidRPr="00D24783">
        <w:rPr>
          <w:rFonts w:ascii="Times New Roman" w:hAnsi="Times New Roman"/>
          <w:color w:val="000000"/>
          <w:sz w:val="28"/>
          <w:szCs w:val="28"/>
        </w:rPr>
        <w:t>в</w:t>
      </w:r>
      <w:r>
        <w:rPr>
          <w:rFonts w:ascii="Times New Roman" w:hAnsi="Times New Roman"/>
          <w:color w:val="000000"/>
          <w:sz w:val="28"/>
          <w:szCs w:val="28"/>
        </w:rPr>
        <w:t xml:space="preserve"> соответствии </w:t>
      </w:r>
      <w:r w:rsidR="00D24783">
        <w:rPr>
          <w:rFonts w:ascii="Times New Roman" w:hAnsi="Times New Roman"/>
          <w:color w:val="000000"/>
          <w:sz w:val="28"/>
          <w:szCs w:val="28"/>
        </w:rPr>
        <w:br/>
      </w:r>
      <w:r>
        <w:rPr>
          <w:rFonts w:ascii="Times New Roman" w:hAnsi="Times New Roman"/>
          <w:color w:val="000000"/>
          <w:sz w:val="28"/>
          <w:szCs w:val="28"/>
        </w:rPr>
        <w:t xml:space="preserve">со статьей 11 </w:t>
      </w:r>
      <w:r w:rsidRPr="00A91A08">
        <w:rPr>
          <w:rFonts w:ascii="Times New Roman" w:hAnsi="Times New Roman"/>
          <w:sz w:val="28"/>
          <w:szCs w:val="28"/>
        </w:rPr>
        <w:t>Таможенн</w:t>
      </w:r>
      <w:r>
        <w:rPr>
          <w:rFonts w:ascii="Times New Roman" w:hAnsi="Times New Roman"/>
          <w:sz w:val="28"/>
          <w:szCs w:val="28"/>
        </w:rPr>
        <w:t>ого</w:t>
      </w:r>
      <w:r w:rsidRPr="00A91A08">
        <w:rPr>
          <w:rFonts w:ascii="Times New Roman" w:hAnsi="Times New Roman"/>
          <w:sz w:val="28"/>
          <w:szCs w:val="28"/>
        </w:rPr>
        <w:t xml:space="preserve"> кодекс</w:t>
      </w:r>
      <w:r>
        <w:rPr>
          <w:rFonts w:ascii="Times New Roman" w:hAnsi="Times New Roman"/>
          <w:sz w:val="28"/>
          <w:szCs w:val="28"/>
        </w:rPr>
        <w:t>а</w:t>
      </w:r>
      <w:r w:rsidRPr="00A91A08">
        <w:rPr>
          <w:rFonts w:ascii="Times New Roman" w:hAnsi="Times New Roman"/>
          <w:color w:val="000000"/>
          <w:sz w:val="28"/>
          <w:szCs w:val="28"/>
        </w:rPr>
        <w:t xml:space="preserve"> Евразийского экономического союза </w:t>
      </w:r>
      <w:r w:rsidR="003C24A1">
        <w:rPr>
          <w:rFonts w:ascii="Times New Roman" w:hAnsi="Times New Roman"/>
          <w:color w:val="000000"/>
          <w:sz w:val="28"/>
          <w:szCs w:val="28"/>
        </w:rPr>
        <w:br/>
      </w:r>
      <w:r w:rsidRPr="00A91A08">
        <w:rPr>
          <w:rFonts w:ascii="Times New Roman" w:hAnsi="Times New Roman"/>
          <w:color w:val="000000"/>
          <w:sz w:val="28"/>
          <w:szCs w:val="28"/>
        </w:rPr>
        <w:t>от 11 апреля 2017 года (далее – Таможенный кодекс)</w:t>
      </w:r>
      <w:r w:rsidRPr="00FA1307">
        <w:rPr>
          <w:rFonts w:ascii="Times New Roman" w:hAnsi="Times New Roman"/>
          <w:color w:val="000000"/>
          <w:sz w:val="28"/>
          <w:szCs w:val="28"/>
        </w:rPr>
        <w:t xml:space="preserve"> </w:t>
      </w:r>
      <w:r w:rsidRPr="00A91A08">
        <w:rPr>
          <w:rFonts w:ascii="Times New Roman" w:hAnsi="Times New Roman"/>
          <w:color w:val="000000"/>
          <w:sz w:val="28"/>
          <w:szCs w:val="28"/>
        </w:rPr>
        <w:t>введено таможенное регулирование в отношении</w:t>
      </w:r>
      <w:r>
        <w:rPr>
          <w:rFonts w:ascii="Times New Roman" w:hAnsi="Times New Roman"/>
          <w:color w:val="000000"/>
          <w:sz w:val="28"/>
          <w:szCs w:val="28"/>
        </w:rPr>
        <w:t xml:space="preserve"> </w:t>
      </w:r>
      <w:r w:rsidRPr="00A91A08">
        <w:rPr>
          <w:rFonts w:ascii="Times New Roman" w:hAnsi="Times New Roman"/>
          <w:color w:val="000000"/>
          <w:sz w:val="28"/>
          <w:szCs w:val="28"/>
        </w:rPr>
        <w:t>представления таможенным органам предварительной информации</w:t>
      </w:r>
      <w:r>
        <w:rPr>
          <w:rFonts w:ascii="Times New Roman" w:hAnsi="Times New Roman"/>
          <w:color w:val="000000"/>
          <w:sz w:val="28"/>
          <w:szCs w:val="28"/>
        </w:rPr>
        <w:t xml:space="preserve"> </w:t>
      </w:r>
      <w:r w:rsidRPr="00A91A08">
        <w:rPr>
          <w:rFonts w:ascii="Times New Roman" w:hAnsi="Times New Roman"/>
          <w:color w:val="000000"/>
          <w:sz w:val="28"/>
          <w:szCs w:val="28"/>
        </w:rPr>
        <w:t>на водном транспорте.</w:t>
      </w:r>
      <w:r w:rsidR="008604E3">
        <w:rPr>
          <w:rFonts w:ascii="Times New Roman" w:hAnsi="Times New Roman"/>
          <w:color w:val="000000"/>
          <w:sz w:val="28"/>
          <w:szCs w:val="28"/>
        </w:rPr>
        <w:t xml:space="preserve"> </w:t>
      </w:r>
    </w:p>
    <w:p w:rsidR="0068157C" w:rsidRDefault="0068157C" w:rsidP="0068157C">
      <w:pPr>
        <w:spacing w:after="0" w:line="312" w:lineRule="auto"/>
        <w:ind w:firstLine="692"/>
        <w:jc w:val="both"/>
        <w:rPr>
          <w:rFonts w:ascii="Times New Roman" w:hAnsi="Times New Roman"/>
          <w:color w:val="000000"/>
          <w:sz w:val="28"/>
          <w:szCs w:val="28"/>
        </w:rPr>
      </w:pPr>
      <w:r>
        <w:rPr>
          <w:rFonts w:ascii="Times New Roman" w:hAnsi="Times New Roman"/>
          <w:color w:val="000000"/>
          <w:sz w:val="28"/>
          <w:szCs w:val="28"/>
        </w:rPr>
        <w:t>Реализуются решения Коллегии Комиссии:</w:t>
      </w:r>
    </w:p>
    <w:p w:rsidR="0068157C" w:rsidRPr="00F3515E" w:rsidRDefault="0068157C" w:rsidP="0068157C">
      <w:pPr>
        <w:spacing w:after="0" w:line="312" w:lineRule="auto"/>
        <w:ind w:firstLine="709"/>
        <w:jc w:val="both"/>
        <w:rPr>
          <w:rFonts w:ascii="Times New Roman" w:hAnsi="Times New Roman"/>
          <w:sz w:val="28"/>
          <w:szCs w:val="28"/>
        </w:rPr>
      </w:pPr>
      <w:r w:rsidRPr="00F3515E">
        <w:rPr>
          <w:rFonts w:ascii="Times New Roman" w:hAnsi="Times New Roman"/>
          <w:sz w:val="28"/>
          <w:szCs w:val="28"/>
        </w:rPr>
        <w:t>от 10 апреля 2018 г. № 51 «Об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w:t>
      </w:r>
      <w:r w:rsidR="008604E3">
        <w:rPr>
          <w:rFonts w:ascii="Times New Roman" w:hAnsi="Times New Roman"/>
          <w:sz w:val="28"/>
          <w:szCs w:val="28"/>
        </w:rPr>
        <w:t>;</w:t>
      </w:r>
    </w:p>
    <w:p w:rsidR="0068157C" w:rsidRPr="00F3515E" w:rsidRDefault="008604E3" w:rsidP="0068157C">
      <w:pPr>
        <w:spacing w:after="0" w:line="312" w:lineRule="auto"/>
        <w:ind w:firstLine="709"/>
        <w:jc w:val="both"/>
        <w:rPr>
          <w:rFonts w:ascii="Times New Roman" w:hAnsi="Times New Roman"/>
          <w:sz w:val="28"/>
          <w:szCs w:val="28"/>
        </w:rPr>
      </w:pPr>
      <w:r>
        <w:rPr>
          <w:rFonts w:ascii="Times New Roman" w:hAnsi="Times New Roman"/>
          <w:sz w:val="28"/>
          <w:szCs w:val="28"/>
        </w:rPr>
        <w:lastRenderedPageBreak/>
        <w:t>о</w:t>
      </w:r>
      <w:r w:rsidR="0068157C" w:rsidRPr="00F3515E">
        <w:rPr>
          <w:rFonts w:ascii="Times New Roman" w:hAnsi="Times New Roman"/>
          <w:sz w:val="28"/>
          <w:szCs w:val="28"/>
        </w:rPr>
        <w:t>т 10 апреля 2018 г. № 52 «О порядке регистрации предварительной информации о товарах, предполагаемых к ввозу на таможенную территорию Евразийского экономического союза»</w:t>
      </w:r>
      <w:r w:rsidR="0068157C">
        <w:rPr>
          <w:rFonts w:ascii="Times New Roman" w:hAnsi="Times New Roman"/>
          <w:sz w:val="28"/>
          <w:szCs w:val="28"/>
        </w:rPr>
        <w:t>;</w:t>
      </w:r>
      <w:r w:rsidR="0068157C" w:rsidRPr="00F3515E">
        <w:rPr>
          <w:rFonts w:ascii="Times New Roman" w:hAnsi="Times New Roman"/>
          <w:sz w:val="28"/>
          <w:szCs w:val="28"/>
        </w:rPr>
        <w:t xml:space="preserve"> </w:t>
      </w:r>
    </w:p>
    <w:p w:rsidR="0068157C" w:rsidRPr="00F3515E" w:rsidRDefault="0068157C" w:rsidP="0068157C">
      <w:pPr>
        <w:spacing w:after="0" w:line="312" w:lineRule="auto"/>
        <w:ind w:firstLine="709"/>
        <w:jc w:val="both"/>
        <w:rPr>
          <w:rFonts w:ascii="Times New Roman" w:hAnsi="Times New Roman"/>
          <w:sz w:val="28"/>
          <w:szCs w:val="28"/>
        </w:rPr>
      </w:pPr>
      <w:r w:rsidRPr="00F3515E">
        <w:rPr>
          <w:rFonts w:ascii="Times New Roman" w:hAnsi="Times New Roman"/>
          <w:sz w:val="28"/>
          <w:szCs w:val="28"/>
        </w:rPr>
        <w:t xml:space="preserve">от 28 ноября 2018 г. № 191 «О структуре и формате предварительной информации о товарах, предполагаемых к ввозу на таможенную территорию Евразийского экономического союза водным транспортом» (в редакции </w:t>
      </w:r>
      <w:r w:rsidR="003C24A1">
        <w:rPr>
          <w:rFonts w:ascii="Times New Roman" w:hAnsi="Times New Roman"/>
          <w:sz w:val="28"/>
          <w:szCs w:val="28"/>
        </w:rPr>
        <w:t>Р</w:t>
      </w:r>
      <w:r w:rsidRPr="00F3515E">
        <w:rPr>
          <w:rFonts w:ascii="Times New Roman" w:hAnsi="Times New Roman"/>
          <w:sz w:val="28"/>
          <w:szCs w:val="28"/>
        </w:rPr>
        <w:t>ешения</w:t>
      </w:r>
      <w:r w:rsidR="003C24A1">
        <w:rPr>
          <w:rFonts w:ascii="Times New Roman" w:hAnsi="Times New Roman"/>
          <w:sz w:val="28"/>
          <w:szCs w:val="28"/>
        </w:rPr>
        <w:t xml:space="preserve"> Коллегии Комиссии</w:t>
      </w:r>
      <w:r w:rsidRPr="00F3515E">
        <w:rPr>
          <w:rFonts w:ascii="Times New Roman" w:hAnsi="Times New Roman"/>
          <w:sz w:val="28"/>
          <w:szCs w:val="28"/>
        </w:rPr>
        <w:t xml:space="preserve"> </w:t>
      </w:r>
      <w:r>
        <w:rPr>
          <w:rFonts w:ascii="Times New Roman" w:hAnsi="Times New Roman"/>
          <w:sz w:val="28"/>
          <w:szCs w:val="28"/>
        </w:rPr>
        <w:t>от 2 апреля 2019 г. № 48),</w:t>
      </w:r>
    </w:p>
    <w:p w:rsidR="0068157C" w:rsidRDefault="0068157C" w:rsidP="0068157C">
      <w:pPr>
        <w:spacing w:after="0" w:line="312" w:lineRule="auto"/>
        <w:ind w:firstLine="709"/>
        <w:jc w:val="both"/>
        <w:rPr>
          <w:rFonts w:ascii="Times New Roman" w:hAnsi="Times New Roman"/>
          <w:sz w:val="28"/>
          <w:szCs w:val="28"/>
        </w:rPr>
      </w:pPr>
      <w:r w:rsidRPr="003F3E72">
        <w:rPr>
          <w:rFonts w:ascii="Times New Roman" w:hAnsi="Times New Roman"/>
          <w:sz w:val="28"/>
          <w:szCs w:val="28"/>
        </w:rPr>
        <w:t xml:space="preserve">Кроме того, </w:t>
      </w:r>
      <w:r>
        <w:rPr>
          <w:rFonts w:ascii="Times New Roman" w:hAnsi="Times New Roman"/>
          <w:sz w:val="28"/>
          <w:szCs w:val="28"/>
        </w:rPr>
        <w:t>принята</w:t>
      </w:r>
      <w:r w:rsidRPr="003F3E72">
        <w:rPr>
          <w:rFonts w:ascii="Times New Roman" w:hAnsi="Times New Roman"/>
          <w:sz w:val="28"/>
          <w:szCs w:val="28"/>
        </w:rPr>
        <w:t xml:space="preserve"> Рекомендация Коллегии </w:t>
      </w:r>
      <w:r>
        <w:rPr>
          <w:rFonts w:ascii="Times New Roman" w:hAnsi="Times New Roman"/>
          <w:sz w:val="28"/>
          <w:szCs w:val="28"/>
        </w:rPr>
        <w:t>К</w:t>
      </w:r>
      <w:r w:rsidRPr="003F3E72">
        <w:rPr>
          <w:rFonts w:ascii="Times New Roman" w:hAnsi="Times New Roman"/>
          <w:sz w:val="28"/>
          <w:szCs w:val="28"/>
        </w:rPr>
        <w:t xml:space="preserve">омиссии </w:t>
      </w:r>
      <w:r>
        <w:rPr>
          <w:rFonts w:ascii="Times New Roman" w:hAnsi="Times New Roman"/>
          <w:sz w:val="28"/>
          <w:szCs w:val="28"/>
        </w:rPr>
        <w:br/>
      </w:r>
      <w:r w:rsidRPr="003F3E72">
        <w:rPr>
          <w:rFonts w:ascii="Times New Roman" w:hAnsi="Times New Roman"/>
          <w:sz w:val="28"/>
          <w:szCs w:val="28"/>
        </w:rPr>
        <w:t xml:space="preserve">от 18 декабря 2018 г. № 28 «О Порядке электронного взаимодействия между таможенным органом и уполномоченными органами государства </w:t>
      </w:r>
      <w:r>
        <w:rPr>
          <w:rFonts w:ascii="Times New Roman" w:hAnsi="Times New Roman"/>
          <w:sz w:val="28"/>
          <w:szCs w:val="28"/>
        </w:rPr>
        <w:t>–</w:t>
      </w:r>
      <w:r w:rsidRPr="003F3E72">
        <w:rPr>
          <w:rFonts w:ascii="Times New Roman" w:hAnsi="Times New Roman"/>
          <w:sz w:val="28"/>
          <w:szCs w:val="28"/>
        </w:rPr>
        <w:t xml:space="preserve"> члена Евразийского экономического союза, осуществляющими контроль (надзор) </w:t>
      </w:r>
      <w:r>
        <w:rPr>
          <w:rFonts w:ascii="Times New Roman" w:hAnsi="Times New Roman"/>
          <w:sz w:val="28"/>
          <w:szCs w:val="28"/>
        </w:rPr>
        <w:br/>
      </w:r>
      <w:r w:rsidRPr="003F3E72">
        <w:rPr>
          <w:rFonts w:ascii="Times New Roman" w:hAnsi="Times New Roman"/>
          <w:sz w:val="28"/>
          <w:szCs w:val="28"/>
        </w:rPr>
        <w:t>на таможенной границе Союза, при предварительном информировании»</w:t>
      </w:r>
      <w:r>
        <w:rPr>
          <w:rFonts w:ascii="Times New Roman" w:hAnsi="Times New Roman"/>
          <w:sz w:val="28"/>
          <w:szCs w:val="28"/>
        </w:rPr>
        <w:t>.</w:t>
      </w:r>
    </w:p>
    <w:p w:rsidR="0068157C" w:rsidRDefault="0068157C" w:rsidP="0068157C">
      <w:pPr>
        <w:spacing w:after="0" w:line="240" w:lineRule="auto"/>
        <w:ind w:firstLine="709"/>
        <w:jc w:val="both"/>
        <w:rPr>
          <w:rFonts w:ascii="Times New Roman" w:hAnsi="Times New Roman"/>
          <w:i/>
          <w:sz w:val="28"/>
          <w:szCs w:val="28"/>
          <w:u w:val="single"/>
        </w:rPr>
      </w:pPr>
      <w:r w:rsidRPr="003F3E72">
        <w:rPr>
          <w:rFonts w:ascii="Times New Roman" w:hAnsi="Times New Roman"/>
          <w:i/>
          <w:sz w:val="28"/>
          <w:szCs w:val="28"/>
          <w:u w:val="single"/>
        </w:rPr>
        <w:t>Справочно:</w:t>
      </w:r>
    </w:p>
    <w:p w:rsidR="0068157C" w:rsidRDefault="0068157C" w:rsidP="0068157C">
      <w:pPr>
        <w:spacing w:after="0" w:line="240" w:lineRule="auto"/>
        <w:ind w:firstLine="709"/>
        <w:jc w:val="both"/>
        <w:rPr>
          <w:rFonts w:ascii="Times New Roman" w:hAnsi="Times New Roman"/>
          <w:i/>
          <w:sz w:val="28"/>
          <w:szCs w:val="28"/>
        </w:rPr>
      </w:pPr>
      <w:r w:rsidRPr="005B7528">
        <w:rPr>
          <w:rFonts w:ascii="Times New Roman" w:hAnsi="Times New Roman"/>
          <w:i/>
          <w:sz w:val="28"/>
          <w:szCs w:val="28"/>
        </w:rPr>
        <w:t>Госу</w:t>
      </w:r>
      <w:r>
        <w:rPr>
          <w:rFonts w:ascii="Times New Roman" w:hAnsi="Times New Roman"/>
          <w:i/>
          <w:sz w:val="28"/>
          <w:szCs w:val="28"/>
        </w:rPr>
        <w:t xml:space="preserve">дарствам-членам с 1 июля 2019 г. рекомендовано применять прилагаемый к Рекомендации Порядок </w:t>
      </w:r>
      <w:r w:rsidRPr="005B7528">
        <w:rPr>
          <w:rFonts w:ascii="Times New Roman" w:hAnsi="Times New Roman"/>
          <w:i/>
          <w:sz w:val="28"/>
          <w:szCs w:val="28"/>
        </w:rPr>
        <w:t xml:space="preserve">электронного взаимодействия между таможенным органом и уполномоченными органами государства – члена Евразийского экономического союза, осуществляющими контроль (надзор) </w:t>
      </w:r>
      <w:r w:rsidRPr="005B7528">
        <w:rPr>
          <w:rFonts w:ascii="Times New Roman" w:hAnsi="Times New Roman"/>
          <w:i/>
          <w:sz w:val="28"/>
          <w:szCs w:val="28"/>
        </w:rPr>
        <w:br/>
        <w:t>на таможенной границе Союза, при предварительном информировани</w:t>
      </w:r>
      <w:r>
        <w:rPr>
          <w:rFonts w:ascii="Times New Roman" w:hAnsi="Times New Roman"/>
          <w:i/>
          <w:sz w:val="28"/>
          <w:szCs w:val="28"/>
        </w:rPr>
        <w:t>и, в котором, в частности, предусмотрены:</w:t>
      </w:r>
    </w:p>
    <w:p w:rsidR="0068157C" w:rsidRDefault="0068157C" w:rsidP="0068157C">
      <w:pPr>
        <w:spacing w:after="0" w:line="240" w:lineRule="auto"/>
        <w:ind w:firstLine="709"/>
        <w:jc w:val="both"/>
        <w:rPr>
          <w:rFonts w:ascii="Times New Roman" w:hAnsi="Times New Roman"/>
          <w:i/>
          <w:sz w:val="28"/>
          <w:szCs w:val="28"/>
        </w:rPr>
      </w:pPr>
      <w:r>
        <w:rPr>
          <w:rFonts w:ascii="Times New Roman" w:hAnsi="Times New Roman"/>
          <w:i/>
          <w:sz w:val="28"/>
          <w:szCs w:val="28"/>
        </w:rPr>
        <w:t>участники электронного взаимодействия;</w:t>
      </w:r>
    </w:p>
    <w:p w:rsidR="0068157C" w:rsidRPr="005B7528" w:rsidRDefault="0068157C" w:rsidP="0068157C">
      <w:pPr>
        <w:spacing w:after="0" w:line="240" w:lineRule="auto"/>
        <w:ind w:firstLine="709"/>
        <w:jc w:val="both"/>
        <w:rPr>
          <w:rFonts w:ascii="Times New Roman" w:hAnsi="Times New Roman"/>
          <w:i/>
          <w:sz w:val="28"/>
          <w:szCs w:val="28"/>
        </w:rPr>
      </w:pPr>
      <w:r w:rsidRPr="005B7528">
        <w:rPr>
          <w:rFonts w:ascii="Times New Roman" w:hAnsi="Times New Roman"/>
          <w:i/>
          <w:sz w:val="28"/>
          <w:szCs w:val="28"/>
        </w:rPr>
        <w:t>состав сведений, передаваемых в рамках электронного взаимодействия;</w:t>
      </w:r>
    </w:p>
    <w:p w:rsidR="0068157C" w:rsidRDefault="0068157C" w:rsidP="0068157C">
      <w:pPr>
        <w:spacing w:after="0" w:line="240" w:lineRule="auto"/>
        <w:ind w:firstLine="709"/>
        <w:jc w:val="both"/>
        <w:rPr>
          <w:rFonts w:ascii="Times New Roman" w:hAnsi="Times New Roman"/>
          <w:i/>
          <w:sz w:val="28"/>
          <w:szCs w:val="28"/>
        </w:rPr>
      </w:pPr>
      <w:r w:rsidRPr="00F8400D">
        <w:rPr>
          <w:rFonts w:ascii="Times New Roman" w:hAnsi="Times New Roman"/>
          <w:i/>
          <w:sz w:val="28"/>
          <w:szCs w:val="28"/>
        </w:rPr>
        <w:t>результаты рассмотрения полученных сведений государственными органами, осуществляющими контроль (надзор) на таможенной границе Союза.</w:t>
      </w:r>
    </w:p>
    <w:p w:rsidR="0068157C" w:rsidRDefault="0068157C" w:rsidP="0068157C">
      <w:pPr>
        <w:spacing w:after="0" w:line="312" w:lineRule="auto"/>
        <w:ind w:firstLine="709"/>
        <w:jc w:val="both"/>
        <w:rPr>
          <w:rFonts w:ascii="Times New Roman" w:hAnsi="Times New Roman"/>
          <w:sz w:val="28"/>
          <w:szCs w:val="28"/>
        </w:rPr>
      </w:pPr>
      <w:r w:rsidRPr="00F3515E">
        <w:rPr>
          <w:rFonts w:ascii="Times New Roman" w:hAnsi="Times New Roman"/>
          <w:sz w:val="28"/>
          <w:szCs w:val="28"/>
        </w:rPr>
        <w:t xml:space="preserve">Весь комплект документов вступил в силу одновременно </w:t>
      </w:r>
      <w:r>
        <w:rPr>
          <w:rFonts w:ascii="Times New Roman" w:hAnsi="Times New Roman"/>
          <w:sz w:val="28"/>
          <w:szCs w:val="28"/>
        </w:rPr>
        <w:br/>
      </w:r>
      <w:r w:rsidRPr="00F3515E">
        <w:rPr>
          <w:rFonts w:ascii="Times New Roman" w:hAnsi="Times New Roman"/>
          <w:sz w:val="28"/>
          <w:szCs w:val="28"/>
        </w:rPr>
        <w:t>с 1 июля 2019 г.</w:t>
      </w:r>
      <w:r>
        <w:rPr>
          <w:rFonts w:ascii="Times New Roman" w:hAnsi="Times New Roman"/>
          <w:sz w:val="28"/>
          <w:szCs w:val="28"/>
        </w:rPr>
        <w:t xml:space="preserve"> </w:t>
      </w:r>
    </w:p>
    <w:p w:rsidR="0068157C" w:rsidRPr="00E23FD5" w:rsidRDefault="00D24783" w:rsidP="00630B34">
      <w:pPr>
        <w:spacing w:after="0" w:line="312" w:lineRule="auto"/>
        <w:ind w:firstLine="692"/>
        <w:jc w:val="both"/>
        <w:rPr>
          <w:rFonts w:ascii="Times New Roman" w:hAnsi="Times New Roman"/>
          <w:sz w:val="28"/>
          <w:szCs w:val="28"/>
        </w:rPr>
      </w:pPr>
      <w:r>
        <w:rPr>
          <w:rFonts w:ascii="Times New Roman" w:hAnsi="Times New Roman"/>
          <w:sz w:val="28"/>
          <w:szCs w:val="28"/>
        </w:rPr>
        <w:t>Также, в</w:t>
      </w:r>
      <w:r w:rsidR="0068157C" w:rsidRPr="00E23FD5">
        <w:rPr>
          <w:rFonts w:ascii="Times New Roman" w:hAnsi="Times New Roman"/>
          <w:sz w:val="28"/>
          <w:szCs w:val="28"/>
        </w:rPr>
        <w:t xml:space="preserve"> соответствии с Решением Совета Комиссии от 22.02.2019 № 6 </w:t>
      </w:r>
      <w:r w:rsidR="0068157C" w:rsidRPr="00E23FD5">
        <w:rPr>
          <w:rFonts w:ascii="Times New Roman" w:hAnsi="Times New Roman"/>
          <w:sz w:val="28"/>
          <w:szCs w:val="28"/>
        </w:rPr>
        <w:br/>
        <w:t xml:space="preserve">«Об определении состава, структуры и формата, а также периодичности и порядка предоставления сведений о перемещении товаров и транспортных средств через таможенную границу Евразийского экономического союза» и Договором о Таможенном кодексе Евразийского экономического союза (пункт 5 статьи 353) ежегодно Департаментом таможенной инфраструктуры Комиссии публикуется информация о состоянии, динамике и тенденциях развития таможенной инфраструктуры в местах перемещения товаров через таможенную границу стран Евразийского экономического союза </w:t>
      </w:r>
      <w:r w:rsidR="008604E3">
        <w:rPr>
          <w:rFonts w:ascii="Times New Roman" w:hAnsi="Times New Roman"/>
          <w:sz w:val="28"/>
          <w:szCs w:val="28"/>
        </w:rPr>
        <w:br/>
      </w:r>
      <w:r w:rsidR="0068157C" w:rsidRPr="00E23FD5">
        <w:rPr>
          <w:rFonts w:ascii="Times New Roman" w:hAnsi="Times New Roman"/>
          <w:sz w:val="28"/>
          <w:szCs w:val="28"/>
        </w:rPr>
        <w:t>(далее – Обзор).</w:t>
      </w:r>
    </w:p>
    <w:p w:rsidR="0068157C" w:rsidRDefault="0068157C" w:rsidP="00630B34">
      <w:pPr>
        <w:spacing w:after="0" w:line="312" w:lineRule="auto"/>
        <w:ind w:firstLine="692"/>
        <w:jc w:val="both"/>
        <w:rPr>
          <w:rFonts w:ascii="Times New Roman" w:hAnsi="Times New Roman"/>
          <w:sz w:val="28"/>
          <w:szCs w:val="28"/>
        </w:rPr>
      </w:pPr>
      <w:r w:rsidRPr="00E23FD5">
        <w:rPr>
          <w:rFonts w:ascii="Times New Roman" w:hAnsi="Times New Roman"/>
          <w:sz w:val="28"/>
          <w:szCs w:val="28"/>
        </w:rPr>
        <w:lastRenderedPageBreak/>
        <w:t>Обзор включает в себя в том числе информацию о морских пунктах пропуска государств – членов ЕАЭС и размещается на сайте Комиссии.</w:t>
      </w:r>
      <w:r w:rsidR="009410CF">
        <w:rPr>
          <w:rStyle w:val="aff"/>
          <w:rFonts w:ascii="Times New Roman" w:hAnsi="Times New Roman"/>
          <w:sz w:val="28"/>
          <w:szCs w:val="28"/>
        </w:rPr>
        <w:footnoteReference w:id="2"/>
      </w:r>
    </w:p>
    <w:p w:rsidR="00FA4E17" w:rsidRPr="00983FDE" w:rsidRDefault="00FA4E17" w:rsidP="00FA4E17">
      <w:pPr>
        <w:pStyle w:val="Default"/>
        <w:spacing w:line="312" w:lineRule="auto"/>
        <w:ind w:firstLine="709"/>
        <w:jc w:val="both"/>
        <w:rPr>
          <w:sz w:val="28"/>
          <w:szCs w:val="28"/>
        </w:rPr>
      </w:pPr>
      <w:r>
        <w:rPr>
          <w:sz w:val="28"/>
          <w:szCs w:val="28"/>
        </w:rPr>
        <w:t>Согласно указанного Обзора н</w:t>
      </w:r>
      <w:r w:rsidRPr="00983FDE">
        <w:rPr>
          <w:sz w:val="28"/>
          <w:szCs w:val="28"/>
        </w:rPr>
        <w:t xml:space="preserve">аблюдается изменение логистики международных транспортных коридоров, в том числе с опорой на морские перевозки. </w:t>
      </w:r>
    </w:p>
    <w:p w:rsidR="00FA4E17" w:rsidRPr="00983FDE" w:rsidRDefault="00FA4E17" w:rsidP="00FA4E17">
      <w:pPr>
        <w:pStyle w:val="Default"/>
        <w:spacing w:line="312" w:lineRule="auto"/>
        <w:ind w:firstLine="709"/>
        <w:jc w:val="both"/>
        <w:rPr>
          <w:sz w:val="28"/>
          <w:szCs w:val="28"/>
        </w:rPr>
      </w:pPr>
      <w:r w:rsidRPr="00983FDE">
        <w:rPr>
          <w:sz w:val="28"/>
          <w:szCs w:val="28"/>
        </w:rPr>
        <w:t xml:space="preserve">Возросло значение международного транспортного коридора «Север – Юг», включающего морские порты Каспийского бассейна и предназначенного для перевозок грузов между странами ЕАЭС, Европы и странами Центральной Азии, Ближнего Востока и Индии. </w:t>
      </w:r>
    </w:p>
    <w:p w:rsidR="00FA4E17" w:rsidRPr="00983FDE" w:rsidRDefault="00FA4E17" w:rsidP="00FA4E17">
      <w:pPr>
        <w:pStyle w:val="Default"/>
        <w:spacing w:line="312" w:lineRule="auto"/>
        <w:ind w:firstLine="709"/>
        <w:jc w:val="both"/>
        <w:rPr>
          <w:sz w:val="28"/>
          <w:szCs w:val="28"/>
        </w:rPr>
      </w:pPr>
      <w:r w:rsidRPr="00983FDE">
        <w:rPr>
          <w:sz w:val="28"/>
          <w:szCs w:val="28"/>
        </w:rPr>
        <w:t xml:space="preserve">Наблюдается рост железнодорожных перевозок по территории ЕАЭС, включая российские железнодорожные маршруты Транссиба, БАМа со смещением грузопотоков в направлении Китая и морских портов Дальневосточного региона России. </w:t>
      </w:r>
    </w:p>
    <w:p w:rsidR="00FA4E17" w:rsidRPr="00983FDE" w:rsidRDefault="00FA4E17" w:rsidP="00FA4E17">
      <w:pPr>
        <w:pStyle w:val="Default"/>
        <w:spacing w:line="312" w:lineRule="auto"/>
        <w:ind w:firstLine="709"/>
        <w:jc w:val="both"/>
        <w:rPr>
          <w:sz w:val="28"/>
          <w:szCs w:val="28"/>
        </w:rPr>
      </w:pPr>
      <w:r w:rsidRPr="00983FDE">
        <w:rPr>
          <w:sz w:val="28"/>
          <w:szCs w:val="28"/>
        </w:rPr>
        <w:t xml:space="preserve">Возросла роль Транскаспийского международного транспортного маршрута (ТМТМ), соединяющего Китай, страны Юго-Восточной Азии со странами ЕАЭС, через акваторию Каспийского моря, Азербайджан, Грузию (и далее в Турцию/Иран и страны Южной Европы). </w:t>
      </w:r>
    </w:p>
    <w:p w:rsidR="00FA4E17" w:rsidRPr="00983FDE" w:rsidRDefault="00FA4E17" w:rsidP="00FA4E17">
      <w:pPr>
        <w:pStyle w:val="Default"/>
        <w:spacing w:line="312" w:lineRule="auto"/>
        <w:ind w:firstLine="709"/>
        <w:jc w:val="both"/>
        <w:rPr>
          <w:sz w:val="28"/>
          <w:szCs w:val="28"/>
        </w:rPr>
      </w:pPr>
      <w:r w:rsidRPr="00983FDE">
        <w:rPr>
          <w:sz w:val="28"/>
          <w:szCs w:val="28"/>
        </w:rPr>
        <w:t xml:space="preserve">При этом суммарный грузооборот товаров, перемещаемых через все виды пунктов пропуска Российской Федерации в 2024 году 899 млн.тонн брутто (въезд/выезд), что в десятки раз превышает грузооборот товаров, следующих через все виды пункты пропуска остальных государств-членов Союза. </w:t>
      </w:r>
    </w:p>
    <w:p w:rsidR="00FA4E17" w:rsidRPr="00983FDE" w:rsidRDefault="00FA4E17" w:rsidP="00FA4E17">
      <w:pPr>
        <w:pStyle w:val="Default"/>
        <w:spacing w:line="312" w:lineRule="auto"/>
        <w:ind w:firstLine="709"/>
        <w:jc w:val="both"/>
        <w:rPr>
          <w:sz w:val="28"/>
          <w:szCs w:val="28"/>
        </w:rPr>
      </w:pPr>
      <w:r w:rsidRPr="00983FDE">
        <w:rPr>
          <w:sz w:val="28"/>
          <w:szCs w:val="28"/>
        </w:rPr>
        <w:t xml:space="preserve">На морские перевозки ложится более 90% от общего грузооборота государств-членов Союза. </w:t>
      </w:r>
    </w:p>
    <w:p w:rsidR="00FA4E17" w:rsidRPr="00983FDE" w:rsidRDefault="00FA4E17" w:rsidP="00FA4E17">
      <w:pPr>
        <w:pStyle w:val="Default"/>
        <w:spacing w:line="312" w:lineRule="auto"/>
        <w:ind w:firstLine="709"/>
        <w:jc w:val="both"/>
        <w:rPr>
          <w:sz w:val="28"/>
          <w:szCs w:val="28"/>
        </w:rPr>
      </w:pPr>
      <w:r w:rsidRPr="00983FDE">
        <w:rPr>
          <w:sz w:val="28"/>
          <w:szCs w:val="28"/>
        </w:rPr>
        <w:t xml:space="preserve">Высокий грузооборот через морские пункты пропуска Российской Федерации связан с развитием широкой сети морских и речных портов и значительными усилиями по обновлению таможенной инфраструктуры, ростом доли грузооборота газо- и нефтепродуктов. </w:t>
      </w:r>
    </w:p>
    <w:p w:rsidR="00FA4E17" w:rsidRDefault="00FA4E17" w:rsidP="00FA4E17">
      <w:pPr>
        <w:pStyle w:val="Default"/>
        <w:spacing w:line="312" w:lineRule="auto"/>
        <w:ind w:firstLine="709"/>
        <w:jc w:val="both"/>
        <w:rPr>
          <w:sz w:val="28"/>
          <w:szCs w:val="28"/>
        </w:rPr>
      </w:pPr>
      <w:r w:rsidRPr="00983FDE">
        <w:rPr>
          <w:sz w:val="28"/>
          <w:szCs w:val="28"/>
        </w:rPr>
        <w:t xml:space="preserve">Тенденция роста морских перевозок наблюдается также в морских пунктах пропуска Республики Казахстан, где доля грузооборота </w:t>
      </w:r>
      <w:r w:rsidRPr="00983FDE">
        <w:rPr>
          <w:sz w:val="28"/>
          <w:szCs w:val="28"/>
        </w:rPr>
        <w:lastRenderedPageBreak/>
        <w:t xml:space="preserve">нефтепродуктов является основной по сравнению с грузопотоком остальных видов грузов. </w:t>
      </w:r>
    </w:p>
    <w:p w:rsidR="00FA4E17" w:rsidRPr="00E8476B" w:rsidRDefault="00FA4E17" w:rsidP="0068157C">
      <w:pPr>
        <w:autoSpaceDE w:val="0"/>
        <w:autoSpaceDN w:val="0"/>
        <w:adjustRightInd w:val="0"/>
        <w:spacing w:after="0" w:line="240" w:lineRule="auto"/>
        <w:jc w:val="both"/>
        <w:rPr>
          <w:rFonts w:ascii="Times New Roman" w:hAnsi="Times New Roman"/>
          <w:b/>
          <w:sz w:val="24"/>
          <w:szCs w:val="24"/>
          <w:u w:val="single"/>
        </w:rPr>
      </w:pPr>
    </w:p>
    <w:p w:rsidR="0068157C" w:rsidRDefault="0068157C" w:rsidP="0068157C">
      <w:pPr>
        <w:autoSpaceDE w:val="0"/>
        <w:autoSpaceDN w:val="0"/>
        <w:adjustRightInd w:val="0"/>
        <w:spacing w:after="0" w:line="240" w:lineRule="auto"/>
        <w:jc w:val="both"/>
        <w:rPr>
          <w:rFonts w:ascii="Times New Roman" w:hAnsi="Times New Roman"/>
          <w:b/>
          <w:sz w:val="28"/>
          <w:szCs w:val="28"/>
          <w:u w:val="single"/>
        </w:rPr>
      </w:pPr>
      <w:r w:rsidRPr="00E90E28">
        <w:rPr>
          <w:rFonts w:ascii="Times New Roman" w:hAnsi="Times New Roman"/>
          <w:b/>
          <w:sz w:val="28"/>
          <w:szCs w:val="28"/>
          <w:u w:val="single"/>
        </w:rPr>
        <w:t>Сфера санитарных, ветеринарно-санитарных и карантинных фитосанитарных мер.</w:t>
      </w:r>
    </w:p>
    <w:p w:rsidR="00EC522C" w:rsidRDefault="00EC522C" w:rsidP="0068157C">
      <w:pPr>
        <w:autoSpaceDE w:val="0"/>
        <w:autoSpaceDN w:val="0"/>
        <w:adjustRightInd w:val="0"/>
        <w:spacing w:after="0" w:line="240" w:lineRule="auto"/>
        <w:jc w:val="both"/>
        <w:rPr>
          <w:rFonts w:ascii="Times New Roman" w:hAnsi="Times New Roman"/>
          <w:b/>
          <w:sz w:val="28"/>
          <w:szCs w:val="28"/>
          <w:u w:val="single"/>
        </w:rPr>
      </w:pPr>
    </w:p>
    <w:p w:rsidR="0068157C" w:rsidRPr="002A5546" w:rsidRDefault="0068157C" w:rsidP="0068157C">
      <w:pPr>
        <w:autoSpaceDE w:val="0"/>
        <w:autoSpaceDN w:val="0"/>
        <w:adjustRightInd w:val="0"/>
        <w:spacing w:after="0" w:line="240" w:lineRule="auto"/>
        <w:jc w:val="both"/>
        <w:rPr>
          <w:rFonts w:ascii="Times New Roman" w:hAnsi="Times New Roman"/>
          <w:sz w:val="28"/>
          <w:szCs w:val="28"/>
          <w:u w:val="single"/>
        </w:rPr>
      </w:pPr>
      <w:r w:rsidRPr="002A5546">
        <w:rPr>
          <w:rFonts w:ascii="Times New Roman" w:hAnsi="Times New Roman"/>
          <w:sz w:val="28"/>
          <w:szCs w:val="28"/>
          <w:u w:val="single"/>
        </w:rPr>
        <w:t>Сфера применения санитарных мер</w:t>
      </w:r>
      <w:r>
        <w:rPr>
          <w:rFonts w:ascii="Times New Roman" w:hAnsi="Times New Roman"/>
          <w:sz w:val="28"/>
          <w:szCs w:val="28"/>
          <w:u w:val="single"/>
        </w:rPr>
        <w:t>.</w:t>
      </w:r>
    </w:p>
    <w:p w:rsidR="0068157C" w:rsidRPr="00C340D4" w:rsidRDefault="0068157C" w:rsidP="0068157C">
      <w:pPr>
        <w:autoSpaceDE w:val="0"/>
        <w:autoSpaceDN w:val="0"/>
        <w:adjustRightInd w:val="0"/>
        <w:spacing w:after="0" w:line="240" w:lineRule="auto"/>
        <w:ind w:firstLine="709"/>
        <w:jc w:val="both"/>
        <w:rPr>
          <w:rFonts w:ascii="Times New Roman" w:hAnsi="Times New Roman"/>
          <w:sz w:val="16"/>
          <w:szCs w:val="16"/>
        </w:rPr>
      </w:pP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В сфере применения санитарных мер </w:t>
      </w:r>
      <w:r w:rsidR="00630B34">
        <w:rPr>
          <w:rFonts w:ascii="Times New Roman" w:hAnsi="Times New Roman"/>
          <w:sz w:val="28"/>
          <w:szCs w:val="28"/>
        </w:rPr>
        <w:t>Р</w:t>
      </w:r>
      <w:r w:rsidRPr="00A91A08">
        <w:rPr>
          <w:rFonts w:ascii="Times New Roman" w:hAnsi="Times New Roman"/>
          <w:sz w:val="28"/>
          <w:szCs w:val="28"/>
        </w:rPr>
        <w:t xml:space="preserve">ешением Коллегии </w:t>
      </w:r>
      <w:r>
        <w:rPr>
          <w:rFonts w:ascii="Times New Roman" w:hAnsi="Times New Roman"/>
          <w:sz w:val="28"/>
          <w:szCs w:val="28"/>
        </w:rPr>
        <w:t>К</w:t>
      </w:r>
      <w:r w:rsidRPr="00A91A08">
        <w:rPr>
          <w:rFonts w:ascii="Times New Roman" w:hAnsi="Times New Roman"/>
          <w:sz w:val="28"/>
          <w:szCs w:val="28"/>
        </w:rPr>
        <w:t xml:space="preserve">омиссии </w:t>
      </w:r>
      <w:r>
        <w:rPr>
          <w:rFonts w:ascii="Times New Roman" w:hAnsi="Times New Roman"/>
          <w:sz w:val="28"/>
          <w:szCs w:val="28"/>
        </w:rPr>
        <w:br/>
      </w:r>
      <w:r w:rsidRPr="00A91A08">
        <w:rPr>
          <w:rFonts w:ascii="Times New Roman" w:hAnsi="Times New Roman"/>
          <w:sz w:val="28"/>
          <w:szCs w:val="28"/>
        </w:rPr>
        <w:t>от 18 июня 2019 г. № 102</w:t>
      </w:r>
      <w:r>
        <w:rPr>
          <w:rFonts w:ascii="Times New Roman" w:hAnsi="Times New Roman"/>
          <w:sz w:val="28"/>
          <w:szCs w:val="28"/>
        </w:rPr>
        <w:t xml:space="preserve"> </w:t>
      </w:r>
      <w:r w:rsidRPr="00A91A08">
        <w:rPr>
          <w:rFonts w:ascii="Times New Roman" w:hAnsi="Times New Roman"/>
          <w:sz w:val="28"/>
          <w:szCs w:val="28"/>
        </w:rPr>
        <w:t xml:space="preserve">«О внесении изменений в Решение Коллегии Евразийской экономической комиссии от 30 июня 2017 г. № 80» предусмотрена возможность оформления свидетельства о государственной регистрации продукции в виде электронного документа, </w:t>
      </w:r>
      <w:r w:rsidR="00630B34">
        <w:rPr>
          <w:rFonts w:ascii="Times New Roman" w:hAnsi="Times New Roman"/>
          <w:sz w:val="28"/>
          <w:szCs w:val="28"/>
        </w:rPr>
        <w:t>Р</w:t>
      </w:r>
      <w:r w:rsidRPr="00A91A08">
        <w:rPr>
          <w:rFonts w:ascii="Times New Roman" w:hAnsi="Times New Roman"/>
          <w:sz w:val="28"/>
          <w:szCs w:val="28"/>
        </w:rPr>
        <w:t xml:space="preserve">ешением Совета </w:t>
      </w:r>
      <w:r>
        <w:rPr>
          <w:rFonts w:ascii="Times New Roman" w:hAnsi="Times New Roman"/>
          <w:sz w:val="28"/>
          <w:szCs w:val="28"/>
        </w:rPr>
        <w:t>К</w:t>
      </w:r>
      <w:r w:rsidRPr="00A91A08">
        <w:rPr>
          <w:rFonts w:ascii="Times New Roman" w:hAnsi="Times New Roman"/>
          <w:sz w:val="28"/>
          <w:szCs w:val="28"/>
        </w:rPr>
        <w:t>омиссии от 16 февраля 2018 г. № 5</w:t>
      </w:r>
      <w:r w:rsidR="00630B34">
        <w:rPr>
          <w:rFonts w:ascii="Times New Roman" w:hAnsi="Times New Roman"/>
          <w:sz w:val="28"/>
          <w:szCs w:val="28"/>
        </w:rPr>
        <w:t xml:space="preserve"> </w:t>
      </w:r>
      <w:r w:rsidRPr="00A91A08">
        <w:rPr>
          <w:rFonts w:ascii="Times New Roman" w:hAnsi="Times New Roman"/>
          <w:sz w:val="28"/>
          <w:szCs w:val="28"/>
        </w:rPr>
        <w:t>«О внесении изменений в Решение Комиссии Таможенного союза от 28 мая 2010 г. № 299» предусмотрена возможность использования свидетельства</w:t>
      </w:r>
      <w:r w:rsidR="00630B34">
        <w:rPr>
          <w:rFonts w:ascii="Times New Roman" w:hAnsi="Times New Roman"/>
          <w:sz w:val="28"/>
          <w:szCs w:val="28"/>
        </w:rPr>
        <w:t xml:space="preserve"> </w:t>
      </w:r>
      <w:r w:rsidRPr="00A91A08">
        <w:rPr>
          <w:rFonts w:ascii="Times New Roman" w:hAnsi="Times New Roman"/>
          <w:sz w:val="28"/>
          <w:szCs w:val="28"/>
        </w:rPr>
        <w:t>о государственной регистрации подконтрольных товаров в виде электронного документа для подтверждения наличия государственной регистрации подконтрольных товаров при их ввозе</w:t>
      </w:r>
      <w:r>
        <w:rPr>
          <w:rFonts w:ascii="Times New Roman" w:hAnsi="Times New Roman"/>
          <w:sz w:val="28"/>
          <w:szCs w:val="28"/>
        </w:rPr>
        <w:t xml:space="preserve"> </w:t>
      </w:r>
      <w:r w:rsidRPr="00A91A08">
        <w:rPr>
          <w:rFonts w:ascii="Times New Roman" w:hAnsi="Times New Roman"/>
          <w:sz w:val="28"/>
          <w:szCs w:val="28"/>
        </w:rPr>
        <w:t xml:space="preserve">на таможенную территорию Союза. </w:t>
      </w:r>
    </w:p>
    <w:p w:rsidR="0068157C" w:rsidRPr="00BE44A2" w:rsidRDefault="0068157C" w:rsidP="00630B34">
      <w:pPr>
        <w:autoSpaceDE w:val="0"/>
        <w:autoSpaceDN w:val="0"/>
        <w:adjustRightInd w:val="0"/>
        <w:spacing w:after="0" w:line="312" w:lineRule="auto"/>
        <w:ind w:firstLine="709"/>
        <w:jc w:val="both"/>
        <w:rPr>
          <w:rFonts w:ascii="Times New Roman" w:hAnsi="Times New Roman"/>
          <w:sz w:val="28"/>
          <w:szCs w:val="28"/>
        </w:rPr>
      </w:pPr>
      <w:r w:rsidRPr="002B22CF">
        <w:rPr>
          <w:rFonts w:ascii="Times New Roman" w:hAnsi="Times New Roman"/>
          <w:sz w:val="28"/>
          <w:szCs w:val="28"/>
        </w:rPr>
        <w:t>Протоколом о внесении изменений в Договор о Евразийском экономическом союзе от 29 мая 2014 года, подписанным 31 марта 2022 г., внесены изменения в части дополнения пункта 4 раздела II «Санитарные меры» Приложения № 12 к Договору о Союзе положением, предусматривающим выдачу (оформление) свидетельства о государственной регистрации продукции по единой форме на бумажном носителе и (или) в виде электронного документа.</w:t>
      </w: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С целью осуществления информационного взаимодействия уполномоченных органов государств-членов в области санитарно-эпидемиологического благополучия населения и таможенных органов государств-членов в рамках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w:t>
      </w:r>
      <w:r w:rsidR="00630B34">
        <w:rPr>
          <w:rFonts w:ascii="Times New Roman" w:hAnsi="Times New Roman"/>
          <w:sz w:val="28"/>
          <w:szCs w:val="28"/>
        </w:rPr>
        <w:t>Р</w:t>
      </w:r>
      <w:r w:rsidRPr="00A91A08">
        <w:rPr>
          <w:rFonts w:ascii="Times New Roman" w:hAnsi="Times New Roman"/>
          <w:sz w:val="28"/>
          <w:szCs w:val="28"/>
        </w:rPr>
        <w:t xml:space="preserve">ешением Коллегии </w:t>
      </w:r>
      <w:r>
        <w:rPr>
          <w:rFonts w:ascii="Times New Roman" w:hAnsi="Times New Roman"/>
          <w:sz w:val="28"/>
          <w:szCs w:val="28"/>
        </w:rPr>
        <w:t>К</w:t>
      </w:r>
      <w:r w:rsidRPr="00A91A08">
        <w:rPr>
          <w:rFonts w:ascii="Times New Roman" w:hAnsi="Times New Roman"/>
          <w:sz w:val="28"/>
          <w:szCs w:val="28"/>
        </w:rPr>
        <w:t>омиссии</w:t>
      </w:r>
      <w:r>
        <w:rPr>
          <w:rFonts w:ascii="Times New Roman" w:hAnsi="Times New Roman"/>
          <w:sz w:val="28"/>
          <w:szCs w:val="28"/>
        </w:rPr>
        <w:t xml:space="preserve"> </w:t>
      </w:r>
      <w:r w:rsidRPr="00A91A08">
        <w:rPr>
          <w:rFonts w:ascii="Times New Roman" w:hAnsi="Times New Roman"/>
          <w:sz w:val="28"/>
          <w:szCs w:val="28"/>
        </w:rPr>
        <w:t>от 15 января 2019 г.</w:t>
      </w:r>
      <w:r w:rsidR="00630B34">
        <w:rPr>
          <w:rFonts w:ascii="Times New Roman" w:hAnsi="Times New Roman"/>
          <w:sz w:val="28"/>
          <w:szCs w:val="28"/>
        </w:rPr>
        <w:t xml:space="preserve"> </w:t>
      </w:r>
      <w:r w:rsidRPr="00A91A08">
        <w:rPr>
          <w:rFonts w:ascii="Times New Roman" w:hAnsi="Times New Roman"/>
          <w:sz w:val="28"/>
          <w:szCs w:val="28"/>
        </w:rPr>
        <w:t>№ 2 утвержден состав сведений</w:t>
      </w:r>
      <w:r w:rsidR="00DC6280">
        <w:rPr>
          <w:rFonts w:ascii="Times New Roman" w:hAnsi="Times New Roman"/>
          <w:sz w:val="28"/>
          <w:szCs w:val="28"/>
        </w:rPr>
        <w:br/>
      </w:r>
      <w:r w:rsidRPr="00A91A08">
        <w:rPr>
          <w:rFonts w:ascii="Times New Roman" w:hAnsi="Times New Roman"/>
          <w:sz w:val="28"/>
          <w:szCs w:val="28"/>
        </w:rPr>
        <w:t>о выданных свидетельствах</w:t>
      </w:r>
      <w:r>
        <w:rPr>
          <w:rFonts w:ascii="Times New Roman" w:hAnsi="Times New Roman"/>
          <w:sz w:val="28"/>
          <w:szCs w:val="28"/>
        </w:rPr>
        <w:t xml:space="preserve"> </w:t>
      </w:r>
      <w:r w:rsidRPr="00A91A08">
        <w:rPr>
          <w:rFonts w:ascii="Times New Roman" w:hAnsi="Times New Roman"/>
          <w:sz w:val="28"/>
          <w:szCs w:val="28"/>
        </w:rPr>
        <w:t xml:space="preserve">о государственной регистрации продукции, </w:t>
      </w:r>
      <w:r w:rsidRPr="00A91A08">
        <w:rPr>
          <w:rFonts w:ascii="Times New Roman" w:hAnsi="Times New Roman"/>
          <w:sz w:val="28"/>
          <w:szCs w:val="28"/>
        </w:rPr>
        <w:lastRenderedPageBreak/>
        <w:t>которые могут быть получены таможенными органами государств-членов, и порядок получения таких сведений.</w:t>
      </w:r>
    </w:p>
    <w:p w:rsidR="0068157C" w:rsidRPr="00E8476B" w:rsidRDefault="0068157C" w:rsidP="00630B34">
      <w:pPr>
        <w:autoSpaceDE w:val="0"/>
        <w:autoSpaceDN w:val="0"/>
        <w:adjustRightInd w:val="0"/>
        <w:spacing w:after="0" w:line="312" w:lineRule="auto"/>
        <w:jc w:val="both"/>
        <w:rPr>
          <w:rFonts w:ascii="Times New Roman" w:hAnsi="Times New Roman"/>
          <w:sz w:val="24"/>
          <w:szCs w:val="24"/>
          <w:u w:val="single"/>
        </w:rPr>
      </w:pPr>
    </w:p>
    <w:p w:rsidR="0068157C" w:rsidRPr="002A5546" w:rsidRDefault="0068157C" w:rsidP="0068157C">
      <w:pPr>
        <w:autoSpaceDE w:val="0"/>
        <w:autoSpaceDN w:val="0"/>
        <w:adjustRightInd w:val="0"/>
        <w:spacing w:after="0" w:line="240" w:lineRule="auto"/>
        <w:jc w:val="both"/>
        <w:rPr>
          <w:rFonts w:ascii="Times New Roman" w:hAnsi="Times New Roman"/>
          <w:sz w:val="28"/>
          <w:szCs w:val="28"/>
          <w:u w:val="single"/>
        </w:rPr>
      </w:pPr>
      <w:r w:rsidRPr="002A5546">
        <w:rPr>
          <w:rFonts w:ascii="Times New Roman" w:hAnsi="Times New Roman"/>
          <w:sz w:val="28"/>
          <w:szCs w:val="28"/>
          <w:u w:val="single"/>
        </w:rPr>
        <w:t>Сфера примен</w:t>
      </w:r>
      <w:r>
        <w:rPr>
          <w:rFonts w:ascii="Times New Roman" w:hAnsi="Times New Roman"/>
          <w:sz w:val="28"/>
          <w:szCs w:val="28"/>
          <w:u w:val="single"/>
        </w:rPr>
        <w:t>ения ветеринарно-санитарных мер.</w:t>
      </w:r>
    </w:p>
    <w:p w:rsidR="0068157C" w:rsidRPr="00C340D4" w:rsidRDefault="0068157C" w:rsidP="0068157C">
      <w:pPr>
        <w:autoSpaceDE w:val="0"/>
        <w:autoSpaceDN w:val="0"/>
        <w:adjustRightInd w:val="0"/>
        <w:spacing w:after="0" w:line="240" w:lineRule="auto"/>
        <w:ind w:firstLine="709"/>
        <w:jc w:val="both"/>
        <w:rPr>
          <w:rFonts w:ascii="Times New Roman" w:hAnsi="Times New Roman"/>
          <w:color w:val="000000"/>
          <w:sz w:val="16"/>
          <w:szCs w:val="16"/>
        </w:rPr>
      </w:pPr>
    </w:p>
    <w:p w:rsidR="0068157C" w:rsidRPr="00A91A08" w:rsidRDefault="0068157C" w:rsidP="00630B34">
      <w:pPr>
        <w:autoSpaceDE w:val="0"/>
        <w:autoSpaceDN w:val="0"/>
        <w:adjustRightInd w:val="0"/>
        <w:spacing w:after="0" w:line="312" w:lineRule="auto"/>
        <w:ind w:firstLine="709"/>
        <w:jc w:val="both"/>
        <w:rPr>
          <w:rFonts w:ascii="Times New Roman" w:hAnsi="Times New Roman"/>
          <w:color w:val="000000"/>
          <w:sz w:val="28"/>
          <w:szCs w:val="28"/>
        </w:rPr>
      </w:pPr>
      <w:r w:rsidRPr="00A91A08">
        <w:rPr>
          <w:rFonts w:ascii="Times New Roman" w:hAnsi="Times New Roman"/>
          <w:color w:val="000000"/>
          <w:sz w:val="28"/>
          <w:szCs w:val="28"/>
        </w:rPr>
        <w:t xml:space="preserve">В сфере применения ветеринарно-санитарных мер, вопросы выдачи и оформления сопроводительных документов при взаимной и внешней торговле определены Договором о Союзе, а также актами органов Союза, принятыми </w:t>
      </w:r>
      <w:r>
        <w:rPr>
          <w:rFonts w:ascii="Times New Roman" w:hAnsi="Times New Roman"/>
          <w:color w:val="000000"/>
          <w:sz w:val="28"/>
          <w:szCs w:val="28"/>
        </w:rPr>
        <w:br/>
      </w:r>
      <w:r w:rsidRPr="00A91A08">
        <w:rPr>
          <w:rFonts w:ascii="Times New Roman" w:hAnsi="Times New Roman"/>
          <w:color w:val="000000"/>
          <w:sz w:val="28"/>
          <w:szCs w:val="28"/>
        </w:rPr>
        <w:t>во исполнение Договора о Союзе.</w:t>
      </w:r>
    </w:p>
    <w:p w:rsidR="0068157C" w:rsidRPr="003B72CA" w:rsidRDefault="0068157C" w:rsidP="00630B34">
      <w:pPr>
        <w:autoSpaceDE w:val="0"/>
        <w:autoSpaceDN w:val="0"/>
        <w:adjustRightInd w:val="0"/>
        <w:spacing w:after="0" w:line="312" w:lineRule="auto"/>
        <w:ind w:firstLine="709"/>
        <w:jc w:val="both"/>
        <w:rPr>
          <w:rFonts w:ascii="Times New Roman" w:hAnsi="Times New Roman"/>
          <w:color w:val="000000"/>
          <w:sz w:val="28"/>
          <w:szCs w:val="28"/>
        </w:rPr>
      </w:pPr>
      <w:r w:rsidRPr="003B72CA">
        <w:rPr>
          <w:rFonts w:ascii="Times New Roman" w:hAnsi="Times New Roman"/>
          <w:color w:val="000000"/>
          <w:sz w:val="28"/>
          <w:szCs w:val="28"/>
        </w:rPr>
        <w:t xml:space="preserve">При этом, определения терминов сопроводительных документов </w:t>
      </w:r>
      <w:r w:rsidRPr="003B72CA">
        <w:rPr>
          <w:rFonts w:ascii="Times New Roman" w:hAnsi="Times New Roman"/>
          <w:color w:val="000000"/>
          <w:sz w:val="28"/>
          <w:szCs w:val="28"/>
        </w:rPr>
        <w:br/>
        <w:t xml:space="preserve">в этой сфере, закрепленные в Договоре о Союзе, позволяют использовать их </w:t>
      </w:r>
      <w:r w:rsidRPr="003B72CA">
        <w:rPr>
          <w:rFonts w:ascii="Times New Roman" w:hAnsi="Times New Roman"/>
          <w:color w:val="000000"/>
          <w:sz w:val="28"/>
          <w:szCs w:val="28"/>
        </w:rPr>
        <w:br/>
        <w:t xml:space="preserve">в электронном виде в соответствии с Протоколом об информационно-коммуникационных технологиях и информационном взаимодействии в рамках Евразийского экономического союза (Приложение № 3 к Договору о Союзе), в котором предусмотрены нормы о возможности применять электронные версии документов. </w:t>
      </w:r>
    </w:p>
    <w:p w:rsidR="0068157C" w:rsidRPr="00A91A08" w:rsidRDefault="0068157C" w:rsidP="00630B34">
      <w:pPr>
        <w:autoSpaceDE w:val="0"/>
        <w:autoSpaceDN w:val="0"/>
        <w:adjustRightInd w:val="0"/>
        <w:spacing w:after="0" w:line="312" w:lineRule="auto"/>
        <w:ind w:firstLine="709"/>
        <w:jc w:val="both"/>
        <w:rPr>
          <w:rFonts w:ascii="Times New Roman" w:hAnsi="Times New Roman"/>
          <w:color w:val="000000"/>
          <w:sz w:val="28"/>
          <w:szCs w:val="28"/>
        </w:rPr>
      </w:pPr>
      <w:r w:rsidRPr="00A91A08">
        <w:rPr>
          <w:rFonts w:ascii="Times New Roman" w:hAnsi="Times New Roman"/>
          <w:color w:val="000000"/>
          <w:sz w:val="28"/>
          <w:szCs w:val="28"/>
        </w:rPr>
        <w:t>Таким образом, в сфере применения ветеринарно-санитарных мер существуют правовые основания для развития электронного документооборота, в том числе в морских пунктах пропуска</w:t>
      </w:r>
      <w:r w:rsidR="009669C8">
        <w:rPr>
          <w:rFonts w:ascii="Times New Roman" w:hAnsi="Times New Roman"/>
          <w:color w:val="000000"/>
          <w:sz w:val="28"/>
          <w:szCs w:val="28"/>
        </w:rPr>
        <w:t xml:space="preserve"> </w:t>
      </w:r>
      <w:r w:rsidR="009669C8">
        <w:rPr>
          <w:rFonts w:ascii="Times New Roman" w:hAnsi="Times New Roman"/>
          <w:color w:val="000000"/>
          <w:sz w:val="28"/>
          <w:szCs w:val="28"/>
        </w:rPr>
        <w:br/>
      </w:r>
      <w:r w:rsidRPr="00A91A08">
        <w:rPr>
          <w:rFonts w:ascii="Times New Roman" w:hAnsi="Times New Roman"/>
          <w:color w:val="000000"/>
          <w:sz w:val="28"/>
          <w:szCs w:val="28"/>
        </w:rPr>
        <w:t xml:space="preserve">государств-членов. </w:t>
      </w:r>
    </w:p>
    <w:p w:rsidR="0068157C" w:rsidRPr="00A91A08"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color w:val="000000"/>
          <w:sz w:val="28"/>
          <w:szCs w:val="28"/>
        </w:rPr>
        <w:t>Развитие электронного документооборота в морских пунктах пропуска государств-членов в сфере применения ветеринарно-санитарных мер предполагается реализовать в соответствии</w:t>
      </w:r>
      <w:r>
        <w:rPr>
          <w:rFonts w:ascii="Times New Roman" w:hAnsi="Times New Roman"/>
          <w:color w:val="000000"/>
          <w:sz w:val="28"/>
          <w:szCs w:val="28"/>
        </w:rPr>
        <w:t xml:space="preserve"> </w:t>
      </w:r>
      <w:r w:rsidRPr="00A91A08">
        <w:rPr>
          <w:rFonts w:ascii="Times New Roman" w:hAnsi="Times New Roman"/>
          <w:color w:val="000000"/>
          <w:sz w:val="28"/>
          <w:szCs w:val="28"/>
        </w:rPr>
        <w:t xml:space="preserve">с Положением о едином порядке осуществления ветеринарного контроля (надзора) на таможенной границе </w:t>
      </w:r>
      <w:r w:rsidRPr="00A91A08">
        <w:rPr>
          <w:rFonts w:ascii="Times New Roman" w:hAnsi="Times New Roman"/>
          <w:sz w:val="28"/>
          <w:szCs w:val="28"/>
        </w:rPr>
        <w:t xml:space="preserve">Евразийского экономического союза и на таможенной территории Евразийского экономического союза (далее – Положение), утвержденным решением Комиссии Таможенного союза от 18 июня 2010 г. № 317 в рамках выполнения плана мероприятий по реализации Основных направлений развития механизма «единого окна» в системе регулирования внешнеэкономической деятельности, утвержденного решением Высшего Евразийского экономического совета от 8 мая 2015 г. № 19. </w:t>
      </w:r>
    </w:p>
    <w:p w:rsidR="0068157C" w:rsidRPr="00A91A08"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Оформление и использование разрешений на ввоз (вывоз) и транзит подконтрольных ветеринарному контролю (надзору) товаров</w:t>
      </w:r>
      <w:r>
        <w:rPr>
          <w:rFonts w:ascii="Times New Roman" w:hAnsi="Times New Roman"/>
          <w:sz w:val="28"/>
          <w:szCs w:val="28"/>
        </w:rPr>
        <w:t xml:space="preserve"> </w:t>
      </w:r>
      <w:r w:rsidRPr="00A91A08">
        <w:rPr>
          <w:rFonts w:ascii="Times New Roman" w:hAnsi="Times New Roman"/>
          <w:sz w:val="28"/>
          <w:szCs w:val="28"/>
        </w:rPr>
        <w:t>в электронном виде,</w:t>
      </w:r>
      <w:r>
        <w:rPr>
          <w:rFonts w:ascii="Times New Roman" w:hAnsi="Times New Roman"/>
          <w:sz w:val="28"/>
          <w:szCs w:val="28"/>
        </w:rPr>
        <w:t xml:space="preserve"> а</w:t>
      </w:r>
      <w:r w:rsidRPr="00A91A08">
        <w:rPr>
          <w:rFonts w:ascii="Times New Roman" w:hAnsi="Times New Roman"/>
          <w:sz w:val="28"/>
          <w:szCs w:val="28"/>
        </w:rPr>
        <w:t xml:space="preserve"> также рассмотрение заявок участников внешнеэкономической деятельности на получение указанных разрешений, будут осуществляться в </w:t>
      </w:r>
      <w:r w:rsidRPr="00A91A08">
        <w:rPr>
          <w:rFonts w:ascii="Times New Roman" w:hAnsi="Times New Roman"/>
          <w:sz w:val="28"/>
          <w:szCs w:val="28"/>
        </w:rPr>
        <w:lastRenderedPageBreak/>
        <w:t>порядке, установленном Договором о Союзе и принятыми в соответствии с ним актами Комисси</w:t>
      </w:r>
      <w:r>
        <w:rPr>
          <w:rFonts w:ascii="Times New Roman" w:hAnsi="Times New Roman"/>
          <w:sz w:val="28"/>
          <w:szCs w:val="28"/>
        </w:rPr>
        <w:t>и</w:t>
      </w:r>
      <w:r w:rsidRPr="00A91A08">
        <w:rPr>
          <w:rFonts w:ascii="Times New Roman" w:hAnsi="Times New Roman"/>
          <w:sz w:val="28"/>
          <w:szCs w:val="28"/>
        </w:rPr>
        <w:t xml:space="preserve"> и (или) законодательством государств-членов. </w:t>
      </w: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Обмен сведениями между уполномоченными органами </w:t>
      </w:r>
      <w:r w:rsidR="00630B34">
        <w:rPr>
          <w:rFonts w:ascii="Times New Roman" w:hAnsi="Times New Roman"/>
          <w:sz w:val="28"/>
          <w:szCs w:val="28"/>
        </w:rPr>
        <w:br/>
      </w:r>
      <w:r w:rsidRPr="00A91A08">
        <w:rPr>
          <w:rFonts w:ascii="Times New Roman" w:hAnsi="Times New Roman"/>
          <w:sz w:val="28"/>
          <w:szCs w:val="28"/>
        </w:rPr>
        <w:t>государств-членов в области ветеринарии о выданных разрешениях</w:t>
      </w:r>
      <w:r>
        <w:rPr>
          <w:rFonts w:ascii="Times New Roman" w:hAnsi="Times New Roman"/>
          <w:sz w:val="28"/>
          <w:szCs w:val="28"/>
        </w:rPr>
        <w:t xml:space="preserve"> </w:t>
      </w:r>
      <w:r w:rsidRPr="00A91A08">
        <w:rPr>
          <w:rFonts w:ascii="Times New Roman" w:hAnsi="Times New Roman"/>
          <w:sz w:val="28"/>
          <w:szCs w:val="28"/>
        </w:rPr>
        <w:t xml:space="preserve">на ввоз (вывоз) и транзит подконтрольных ветеринарному контролю (надзору) товаров, </w:t>
      </w:r>
      <w:r w:rsidRPr="00A8011F">
        <w:rPr>
          <w:rFonts w:ascii="Times New Roman" w:hAnsi="Times New Roman"/>
          <w:sz w:val="28"/>
          <w:szCs w:val="28"/>
        </w:rPr>
        <w:t>планируется реализовать в рамках общего процесса «Формирование, ведение и использование единой базы данных разрешений на ввоз (вывоз, транзит) подконтрольных ветеринарной службе грузов, выданных уполномоченными органами государств-членов Евразийского экономического союза», предусмотренного пунктом 45 Перечня общих процессов в рамках Союза, утвержденного решением Коллегии Евразийской экономической комиссии от 14 апреля 2015 г. № 29.</w:t>
      </w:r>
      <w:r w:rsidRPr="00A91A08">
        <w:rPr>
          <w:rFonts w:ascii="Times New Roman" w:hAnsi="Times New Roman"/>
          <w:sz w:val="28"/>
          <w:szCs w:val="28"/>
        </w:rPr>
        <w:t xml:space="preserve"> </w:t>
      </w:r>
    </w:p>
    <w:p w:rsidR="0068157C" w:rsidRPr="00BE44A2" w:rsidRDefault="0068157C" w:rsidP="00630B34">
      <w:pPr>
        <w:autoSpaceDE w:val="0"/>
        <w:autoSpaceDN w:val="0"/>
        <w:adjustRightInd w:val="0"/>
        <w:spacing w:after="0" w:line="312" w:lineRule="auto"/>
        <w:ind w:firstLine="709"/>
        <w:jc w:val="both"/>
        <w:rPr>
          <w:rFonts w:ascii="Times New Roman" w:hAnsi="Times New Roman"/>
          <w:sz w:val="28"/>
          <w:szCs w:val="28"/>
        </w:rPr>
      </w:pPr>
      <w:r w:rsidRPr="002B22CF">
        <w:rPr>
          <w:rFonts w:ascii="Times New Roman" w:hAnsi="Times New Roman"/>
          <w:sz w:val="28"/>
          <w:szCs w:val="28"/>
        </w:rPr>
        <w:t>Ветеринарные сертификаты, выдаваемые на товары, подлежащие ветеринарному контролю (надзору), ввозимые на таможенную территорию Союза или вывозимые с таможенной территории Союза, в том числе морским транспортом, могут быть оформлены в электронном виде только в случае достижения договоренностей между государствами-членами Союза и третьими странами с учетом процедур Всемирной организации здоровья животных.</w:t>
      </w:r>
    </w:p>
    <w:p w:rsidR="0068157C" w:rsidRPr="00F17B1A" w:rsidRDefault="0068157C" w:rsidP="00630B34">
      <w:pPr>
        <w:autoSpaceDE w:val="0"/>
        <w:autoSpaceDN w:val="0"/>
        <w:adjustRightInd w:val="0"/>
        <w:spacing w:after="0" w:line="312" w:lineRule="auto"/>
        <w:ind w:firstLine="709"/>
        <w:jc w:val="both"/>
        <w:rPr>
          <w:rFonts w:ascii="Times New Roman" w:hAnsi="Times New Roman"/>
          <w:sz w:val="28"/>
          <w:szCs w:val="28"/>
        </w:rPr>
      </w:pPr>
      <w:r w:rsidRPr="00F17B1A">
        <w:rPr>
          <w:rFonts w:ascii="Times New Roman" w:hAnsi="Times New Roman"/>
          <w:sz w:val="28"/>
          <w:szCs w:val="28"/>
        </w:rPr>
        <w:t>Оформление и получение указанных ветеринарных сертификатов</w:t>
      </w:r>
      <w:r w:rsidRPr="00F17B1A">
        <w:rPr>
          <w:rFonts w:ascii="Times New Roman" w:hAnsi="Times New Roman"/>
          <w:sz w:val="28"/>
          <w:szCs w:val="28"/>
        </w:rPr>
        <w:br/>
        <w:t xml:space="preserve">в электронном виде сможет осуществляться только по мере готовности систем электронной ветеринарной сертификации в государствах-членах и третьих странах. </w:t>
      </w:r>
    </w:p>
    <w:p w:rsidR="0068157C" w:rsidRPr="00F17B1A" w:rsidRDefault="0068157C" w:rsidP="00630B34">
      <w:pPr>
        <w:pStyle w:val="Style8"/>
        <w:shd w:val="clear" w:color="auto" w:fill="auto"/>
        <w:spacing w:line="312" w:lineRule="auto"/>
        <w:ind w:left="60" w:right="20" w:firstLine="700"/>
        <w:jc w:val="both"/>
        <w:rPr>
          <w:i/>
          <w:sz w:val="28"/>
          <w:szCs w:val="28"/>
        </w:rPr>
      </w:pPr>
      <w:r w:rsidRPr="00F17B1A">
        <w:rPr>
          <w:rStyle w:val="CharStyle9"/>
          <w:rFonts w:ascii="Times New Roman" w:hAnsi="Times New Roman"/>
          <w:color w:val="000000"/>
          <w:sz w:val="28"/>
          <w:szCs w:val="28"/>
          <w:lang w:val="ru"/>
        </w:rPr>
        <w:t xml:space="preserve">Такая возможность предусмотрена Решением Совета Комиссии </w:t>
      </w:r>
      <w:r w:rsidR="00630B34">
        <w:rPr>
          <w:rStyle w:val="CharStyle9"/>
          <w:rFonts w:ascii="Times New Roman" w:hAnsi="Times New Roman"/>
          <w:color w:val="000000"/>
          <w:sz w:val="28"/>
          <w:szCs w:val="28"/>
          <w:lang w:val="ru"/>
        </w:rPr>
        <w:br/>
      </w:r>
      <w:r w:rsidRPr="00F17B1A">
        <w:rPr>
          <w:rStyle w:val="CharStyle9"/>
          <w:rFonts w:ascii="Times New Roman" w:hAnsi="Times New Roman"/>
          <w:color w:val="000000"/>
          <w:sz w:val="28"/>
          <w:szCs w:val="28"/>
          <w:lang w:val="ru"/>
        </w:rPr>
        <w:t>«О внесении изменений в Положение о едином порядке осуществления ветеринарного контроля (надзора) на таможенной границе Евразийского экономического союза и</w:t>
      </w:r>
      <w:r w:rsidR="00630B34">
        <w:rPr>
          <w:rStyle w:val="CharStyle9"/>
          <w:rFonts w:ascii="Times New Roman" w:hAnsi="Times New Roman"/>
          <w:color w:val="000000"/>
          <w:sz w:val="28"/>
          <w:szCs w:val="28"/>
          <w:lang w:val="ru"/>
        </w:rPr>
        <w:t xml:space="preserve"> </w:t>
      </w:r>
      <w:r w:rsidRPr="00F17B1A">
        <w:rPr>
          <w:rStyle w:val="CharStyle9"/>
          <w:rFonts w:ascii="Times New Roman" w:hAnsi="Times New Roman"/>
          <w:color w:val="000000"/>
          <w:sz w:val="28"/>
          <w:szCs w:val="28"/>
          <w:lang w:val="ru"/>
        </w:rPr>
        <w:t xml:space="preserve">на таможенной территории Евразийского экономического </w:t>
      </w:r>
      <w:r w:rsidRPr="00F17B1A">
        <w:rPr>
          <w:rStyle w:val="CharStyle20"/>
          <w:rFonts w:cs="Times New Roman"/>
          <w:sz w:val="28"/>
          <w:szCs w:val="28"/>
          <w:lang w:eastAsia="ru-RU"/>
        </w:rPr>
        <w:t>союза» от 5 октября</w:t>
      </w:r>
      <w:r w:rsidR="00630B34">
        <w:rPr>
          <w:rStyle w:val="CharStyle20"/>
          <w:rFonts w:cs="Times New Roman"/>
          <w:sz w:val="28"/>
          <w:szCs w:val="28"/>
          <w:lang w:eastAsia="ru-RU"/>
        </w:rPr>
        <w:t xml:space="preserve"> </w:t>
      </w:r>
      <w:r w:rsidRPr="00F17B1A">
        <w:rPr>
          <w:rStyle w:val="CharStyle20"/>
          <w:rFonts w:cs="Times New Roman"/>
          <w:sz w:val="28"/>
          <w:szCs w:val="28"/>
          <w:lang w:eastAsia="ru-RU"/>
        </w:rPr>
        <w:t>2021 г. №</w:t>
      </w:r>
      <w:r w:rsidRPr="00F17B1A">
        <w:rPr>
          <w:rStyle w:val="CharStyle21"/>
          <w:rFonts w:cs="Times New Roman"/>
          <w:iCs/>
          <w:sz w:val="28"/>
          <w:szCs w:val="28"/>
          <w:lang w:eastAsia="ru-RU"/>
        </w:rPr>
        <w:t xml:space="preserve"> </w:t>
      </w:r>
      <w:r w:rsidRPr="00F17B1A">
        <w:rPr>
          <w:rStyle w:val="CharStyle21"/>
          <w:rFonts w:cs="Times New Roman"/>
          <w:i w:val="0"/>
          <w:iCs/>
          <w:sz w:val="28"/>
          <w:szCs w:val="28"/>
          <w:lang w:eastAsia="ru-RU"/>
        </w:rPr>
        <w:t>96.</w:t>
      </w: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F17B1A">
        <w:rPr>
          <w:rFonts w:ascii="Times New Roman" w:hAnsi="Times New Roman"/>
          <w:sz w:val="28"/>
          <w:szCs w:val="28"/>
        </w:rPr>
        <w:t>Ветеринарный контроль (надзор) при ввозе на таможенную территорию Союза подконтрольных товаров морским транспортом будет</w:t>
      </w:r>
      <w:r w:rsidRPr="00A91A08">
        <w:rPr>
          <w:rFonts w:ascii="Times New Roman" w:hAnsi="Times New Roman"/>
          <w:sz w:val="28"/>
          <w:szCs w:val="28"/>
        </w:rPr>
        <w:t xml:space="preserve"> осуществляться </w:t>
      </w:r>
      <w:r>
        <w:rPr>
          <w:rFonts w:ascii="Times New Roman" w:hAnsi="Times New Roman"/>
          <w:sz w:val="28"/>
          <w:szCs w:val="28"/>
        </w:rPr>
        <w:br/>
      </w:r>
      <w:r w:rsidRPr="00A91A08">
        <w:rPr>
          <w:rFonts w:ascii="Times New Roman" w:hAnsi="Times New Roman"/>
          <w:sz w:val="28"/>
          <w:szCs w:val="28"/>
        </w:rPr>
        <w:t xml:space="preserve">с учетом особенностей оформления их в морских пунктах пропуска, предусмотренных Положением. </w:t>
      </w:r>
    </w:p>
    <w:p w:rsidR="0068157C" w:rsidRDefault="0068157C" w:rsidP="00630B34">
      <w:pPr>
        <w:autoSpaceDE w:val="0"/>
        <w:autoSpaceDN w:val="0"/>
        <w:adjustRightInd w:val="0"/>
        <w:spacing w:after="0" w:line="312" w:lineRule="auto"/>
        <w:jc w:val="both"/>
        <w:rPr>
          <w:rFonts w:ascii="Times New Roman" w:hAnsi="Times New Roman"/>
          <w:sz w:val="24"/>
          <w:szCs w:val="24"/>
          <w:u w:val="single"/>
        </w:rPr>
      </w:pPr>
    </w:p>
    <w:p w:rsidR="00CE4A70" w:rsidRPr="00E8476B" w:rsidRDefault="00CE4A70" w:rsidP="00630B34">
      <w:pPr>
        <w:autoSpaceDE w:val="0"/>
        <w:autoSpaceDN w:val="0"/>
        <w:adjustRightInd w:val="0"/>
        <w:spacing w:after="0" w:line="312" w:lineRule="auto"/>
        <w:jc w:val="both"/>
        <w:rPr>
          <w:rFonts w:ascii="Times New Roman" w:hAnsi="Times New Roman"/>
          <w:sz w:val="24"/>
          <w:szCs w:val="24"/>
          <w:u w:val="single"/>
        </w:rPr>
      </w:pPr>
    </w:p>
    <w:p w:rsidR="0068157C" w:rsidRPr="00F17B1A" w:rsidRDefault="0068157C" w:rsidP="00630B34">
      <w:pPr>
        <w:autoSpaceDE w:val="0"/>
        <w:autoSpaceDN w:val="0"/>
        <w:adjustRightInd w:val="0"/>
        <w:spacing w:after="0" w:line="312" w:lineRule="auto"/>
        <w:jc w:val="both"/>
        <w:rPr>
          <w:rFonts w:ascii="Times New Roman" w:hAnsi="Times New Roman"/>
          <w:sz w:val="28"/>
          <w:szCs w:val="28"/>
          <w:u w:val="single"/>
        </w:rPr>
      </w:pPr>
      <w:r w:rsidRPr="00F17B1A">
        <w:rPr>
          <w:rFonts w:ascii="Times New Roman" w:hAnsi="Times New Roman"/>
          <w:sz w:val="28"/>
          <w:szCs w:val="28"/>
          <w:u w:val="single"/>
        </w:rPr>
        <w:lastRenderedPageBreak/>
        <w:t>Сфера применения карантинных фитосанитарных мер</w:t>
      </w:r>
      <w:r>
        <w:rPr>
          <w:rFonts w:ascii="Times New Roman" w:hAnsi="Times New Roman"/>
          <w:sz w:val="28"/>
          <w:szCs w:val="28"/>
          <w:u w:val="single"/>
        </w:rPr>
        <w:t>.</w:t>
      </w:r>
    </w:p>
    <w:p w:rsidR="0068157C" w:rsidRPr="00C340D4" w:rsidRDefault="0068157C" w:rsidP="00630B34">
      <w:pPr>
        <w:autoSpaceDE w:val="0"/>
        <w:autoSpaceDN w:val="0"/>
        <w:adjustRightInd w:val="0"/>
        <w:spacing w:after="0" w:line="312" w:lineRule="auto"/>
        <w:ind w:firstLine="709"/>
        <w:jc w:val="both"/>
        <w:rPr>
          <w:rFonts w:ascii="Times New Roman" w:hAnsi="Times New Roman"/>
          <w:sz w:val="16"/>
          <w:szCs w:val="16"/>
        </w:rPr>
      </w:pPr>
    </w:p>
    <w:p w:rsidR="0068157C" w:rsidRPr="00A91A08"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В соответствии с Протоколом о применении санитарных, </w:t>
      </w:r>
      <w:r>
        <w:rPr>
          <w:rFonts w:ascii="Times New Roman" w:hAnsi="Times New Roman"/>
          <w:sz w:val="28"/>
          <w:szCs w:val="28"/>
        </w:rPr>
        <w:br/>
      </w:r>
      <w:r w:rsidRPr="00A91A08">
        <w:rPr>
          <w:rFonts w:ascii="Times New Roman" w:hAnsi="Times New Roman"/>
          <w:sz w:val="28"/>
          <w:szCs w:val="28"/>
        </w:rPr>
        <w:t>ветеринарно-санитарных и карантинных фитосанитарных мер (Приложение № 12 к Договору о Союзе) каждая партия подкарантинной продукции (подкарантинных грузов, подкарантинных материалов, подкарантинных товаров), отнесенной</w:t>
      </w:r>
      <w:r w:rsidR="00630B34">
        <w:rPr>
          <w:rFonts w:ascii="Times New Roman" w:hAnsi="Times New Roman"/>
          <w:sz w:val="28"/>
          <w:szCs w:val="28"/>
        </w:rPr>
        <w:t xml:space="preserve"> </w:t>
      </w:r>
      <w:r w:rsidRPr="00A91A08">
        <w:rPr>
          <w:rFonts w:ascii="Times New Roman" w:hAnsi="Times New Roman"/>
          <w:sz w:val="28"/>
          <w:szCs w:val="28"/>
        </w:rPr>
        <w:t>в соответствии с перечнем подкарантинной продукции к группе подкарантинной продукции (подкарантинных грузов, подкарантинных материалов, подкарантинных товаров) с высоким фитосанитарным риском, ввозится на таможенную территорию Союза и (или) перемещается с территории одного государства-члена на территорию другого государства-члена</w:t>
      </w:r>
      <w:r>
        <w:rPr>
          <w:rFonts w:ascii="Times New Roman" w:hAnsi="Times New Roman"/>
          <w:sz w:val="28"/>
          <w:szCs w:val="28"/>
        </w:rPr>
        <w:t xml:space="preserve"> </w:t>
      </w:r>
      <w:r w:rsidRPr="00A91A08">
        <w:rPr>
          <w:rFonts w:ascii="Times New Roman" w:hAnsi="Times New Roman"/>
          <w:sz w:val="28"/>
          <w:szCs w:val="28"/>
        </w:rPr>
        <w:t xml:space="preserve">в сопровождении экспортного (реэкспортного) фитосанитарного сертификата. </w:t>
      </w: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Для развития электронного документооборота, в том числе и</w:t>
      </w:r>
      <w:r w:rsidRPr="00A91A08">
        <w:rPr>
          <w:rFonts w:ascii="Times New Roman" w:hAnsi="Times New Roman"/>
          <w:sz w:val="28"/>
          <w:szCs w:val="28"/>
        </w:rPr>
        <w:br/>
        <w:t xml:space="preserve">в морских пунктах пропуска, и урегулирования вопросов в части использования уполномоченными органами по карантину растений государств-членов фитосанитарного сертификата в электронном виде, </w:t>
      </w:r>
      <w:r>
        <w:rPr>
          <w:rFonts w:ascii="Times New Roman" w:hAnsi="Times New Roman"/>
          <w:sz w:val="28"/>
          <w:szCs w:val="28"/>
        </w:rPr>
        <w:t>внесены соответствующие изменения в Договор о Союзе.</w:t>
      </w: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453B32">
        <w:rPr>
          <w:rFonts w:ascii="Times New Roman" w:hAnsi="Times New Roman"/>
          <w:sz w:val="28"/>
          <w:szCs w:val="28"/>
        </w:rPr>
        <w:t xml:space="preserve">Решением Совета </w:t>
      </w:r>
      <w:r>
        <w:rPr>
          <w:rFonts w:ascii="Times New Roman" w:hAnsi="Times New Roman"/>
          <w:sz w:val="28"/>
          <w:szCs w:val="28"/>
        </w:rPr>
        <w:t>К</w:t>
      </w:r>
      <w:r w:rsidRPr="00453B32">
        <w:rPr>
          <w:rFonts w:ascii="Times New Roman" w:hAnsi="Times New Roman"/>
          <w:sz w:val="28"/>
          <w:szCs w:val="28"/>
        </w:rPr>
        <w:t xml:space="preserve">омиссии от 18 февраля 2022 г. № 14 утверждены изменения в Решение Комиссии Таможенного союза от 18 июня 2010 г. № 318 </w:t>
      </w:r>
      <w:r>
        <w:rPr>
          <w:rFonts w:ascii="Times New Roman" w:hAnsi="Times New Roman"/>
          <w:sz w:val="28"/>
          <w:szCs w:val="28"/>
        </w:rPr>
        <w:br/>
      </w:r>
      <w:r w:rsidRPr="00453B32">
        <w:rPr>
          <w:rFonts w:ascii="Times New Roman" w:hAnsi="Times New Roman"/>
          <w:sz w:val="28"/>
          <w:szCs w:val="28"/>
        </w:rPr>
        <w:t xml:space="preserve">«Об </w:t>
      </w:r>
      <w:r>
        <w:rPr>
          <w:rFonts w:ascii="Times New Roman" w:hAnsi="Times New Roman"/>
          <w:sz w:val="28"/>
          <w:szCs w:val="28"/>
        </w:rPr>
        <w:t xml:space="preserve">обеспечении карантина растений </w:t>
      </w:r>
      <w:r w:rsidRPr="00453B32">
        <w:rPr>
          <w:rFonts w:ascii="Times New Roman" w:hAnsi="Times New Roman"/>
          <w:sz w:val="28"/>
          <w:szCs w:val="28"/>
        </w:rPr>
        <w:t>в Евразийском экономическом союзе», предусматривающие возможность использования фитосанитарного сертификата и товаросопроводительных документов, оформленных в электронном виде</w:t>
      </w:r>
      <w:r w:rsidR="00630B34">
        <w:rPr>
          <w:rFonts w:ascii="Times New Roman" w:hAnsi="Times New Roman"/>
          <w:sz w:val="28"/>
          <w:szCs w:val="28"/>
        </w:rPr>
        <w:t xml:space="preserve"> </w:t>
      </w:r>
      <w:r w:rsidRPr="00453B32">
        <w:rPr>
          <w:rFonts w:ascii="Times New Roman" w:hAnsi="Times New Roman"/>
          <w:sz w:val="28"/>
          <w:szCs w:val="28"/>
        </w:rPr>
        <w:t>при осуществлении карантинного фитосанитарного контроля (надзора), а также возможность оформления результатов осуществления карантинного фитосанитарного контроля (надзора) в электронном виде.</w:t>
      </w:r>
    </w:p>
    <w:p w:rsidR="0068157C" w:rsidRPr="00BE44A2"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8011F">
        <w:rPr>
          <w:rFonts w:ascii="Times New Roman" w:hAnsi="Times New Roman"/>
          <w:sz w:val="28"/>
          <w:szCs w:val="28"/>
        </w:rPr>
        <w:t>Кроме того, при реализации общего процесса «Обеспечение обмена между уполномоченными органами государств – членов Евразийского экономического союза информацией о выданных фитосанитарных сертификатах» предусмотрен обмен информацией о фитосанитарных сертификатах, выданных в электронном виде.</w:t>
      </w:r>
    </w:p>
    <w:p w:rsidR="0068157C" w:rsidRPr="00A91A08"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Одновременно, для развития электронного документооборота, </w:t>
      </w:r>
      <w:r w:rsidRPr="00A91A08">
        <w:rPr>
          <w:rFonts w:ascii="Times New Roman" w:hAnsi="Times New Roman"/>
          <w:sz w:val="28"/>
          <w:szCs w:val="28"/>
        </w:rPr>
        <w:br/>
        <w:t>в том числе и в морских пунктах пропуска, недостаточно только работы проводимой в государствах-членах, как на наднациональном,</w:t>
      </w:r>
      <w:r>
        <w:rPr>
          <w:rFonts w:ascii="Times New Roman" w:hAnsi="Times New Roman"/>
          <w:sz w:val="28"/>
          <w:szCs w:val="28"/>
        </w:rPr>
        <w:t xml:space="preserve"> </w:t>
      </w:r>
      <w:r w:rsidRPr="00A91A08">
        <w:rPr>
          <w:rFonts w:ascii="Times New Roman" w:hAnsi="Times New Roman"/>
          <w:sz w:val="28"/>
          <w:szCs w:val="28"/>
        </w:rPr>
        <w:t xml:space="preserve">так и на </w:t>
      </w:r>
      <w:r w:rsidRPr="00A91A08">
        <w:rPr>
          <w:rFonts w:ascii="Times New Roman" w:hAnsi="Times New Roman"/>
          <w:sz w:val="28"/>
          <w:szCs w:val="28"/>
        </w:rPr>
        <w:lastRenderedPageBreak/>
        <w:t>национальном уровне, необходимо также развитие процесса</w:t>
      </w:r>
      <w:r>
        <w:rPr>
          <w:rFonts w:ascii="Times New Roman" w:hAnsi="Times New Roman"/>
          <w:sz w:val="28"/>
          <w:szCs w:val="28"/>
        </w:rPr>
        <w:t xml:space="preserve"> </w:t>
      </w:r>
      <w:r w:rsidRPr="00A91A08">
        <w:rPr>
          <w:rFonts w:ascii="Times New Roman" w:hAnsi="Times New Roman"/>
          <w:sz w:val="28"/>
          <w:szCs w:val="28"/>
        </w:rPr>
        <w:t>в части использования документов в электронном виде в</w:t>
      </w:r>
      <w:r w:rsidR="00CD49B6">
        <w:rPr>
          <w:rFonts w:ascii="Times New Roman" w:hAnsi="Times New Roman"/>
          <w:sz w:val="28"/>
          <w:szCs w:val="28"/>
        </w:rPr>
        <w:t xml:space="preserve"> </w:t>
      </w:r>
      <w:r w:rsidRPr="00A91A08">
        <w:rPr>
          <w:rFonts w:ascii="Times New Roman" w:hAnsi="Times New Roman"/>
          <w:sz w:val="28"/>
          <w:szCs w:val="28"/>
        </w:rPr>
        <w:t xml:space="preserve">третьих странах, являющихся экспортерами продукции. </w:t>
      </w:r>
    </w:p>
    <w:p w:rsidR="0068157C" w:rsidRDefault="0068157C" w:rsidP="00630B34">
      <w:pPr>
        <w:autoSpaceDE w:val="0"/>
        <w:autoSpaceDN w:val="0"/>
        <w:adjustRightInd w:val="0"/>
        <w:spacing w:after="0" w:line="312" w:lineRule="auto"/>
        <w:ind w:firstLine="709"/>
        <w:jc w:val="both"/>
        <w:rPr>
          <w:rFonts w:ascii="Times New Roman" w:hAnsi="Times New Roman"/>
          <w:sz w:val="28"/>
          <w:szCs w:val="28"/>
        </w:rPr>
      </w:pPr>
      <w:r w:rsidRPr="00A91A08">
        <w:rPr>
          <w:rFonts w:ascii="Times New Roman" w:hAnsi="Times New Roman"/>
          <w:sz w:val="28"/>
          <w:szCs w:val="28"/>
        </w:rPr>
        <w:t>Следовательно, развитие электронного документооборота может осуществляться только по мере готовности информационных систем национальных организаций по карантину и защите растений</w:t>
      </w:r>
      <w:r>
        <w:rPr>
          <w:rFonts w:ascii="Times New Roman" w:hAnsi="Times New Roman"/>
          <w:sz w:val="28"/>
          <w:szCs w:val="28"/>
        </w:rPr>
        <w:t xml:space="preserve"> </w:t>
      </w:r>
      <w:r w:rsidRPr="00A91A08">
        <w:rPr>
          <w:rFonts w:ascii="Times New Roman" w:hAnsi="Times New Roman"/>
          <w:sz w:val="28"/>
          <w:szCs w:val="28"/>
        </w:rPr>
        <w:t>государств–членов и государств-экспортеров подкарантинной продукции и в случае достижения взаимной договоренности между государствами-членами и третьими странами.</w:t>
      </w:r>
    </w:p>
    <w:p w:rsidR="000633CA" w:rsidRPr="00E8476B" w:rsidRDefault="000633CA" w:rsidP="000633CA">
      <w:pPr>
        <w:spacing w:after="0" w:line="240" w:lineRule="auto"/>
        <w:ind w:right="-561"/>
        <w:jc w:val="center"/>
        <w:rPr>
          <w:rFonts w:ascii="Times New Roman" w:hAnsi="Times New Roman"/>
          <w:b/>
          <w:sz w:val="24"/>
          <w:szCs w:val="24"/>
        </w:rPr>
      </w:pPr>
    </w:p>
    <w:p w:rsidR="000633CA" w:rsidRPr="00A13EDA" w:rsidRDefault="000633CA" w:rsidP="00845169">
      <w:pPr>
        <w:spacing w:after="0" w:line="240" w:lineRule="auto"/>
        <w:ind w:right="-1"/>
        <w:jc w:val="both"/>
        <w:rPr>
          <w:rFonts w:ascii="Times New Roman" w:hAnsi="Times New Roman"/>
          <w:b/>
          <w:sz w:val="28"/>
          <w:szCs w:val="28"/>
        </w:rPr>
      </w:pPr>
      <w:r>
        <w:rPr>
          <w:rFonts w:ascii="Times New Roman" w:hAnsi="Times New Roman"/>
          <w:b/>
          <w:sz w:val="28"/>
          <w:szCs w:val="28"/>
        </w:rPr>
        <w:t>1.2. </w:t>
      </w:r>
      <w:r w:rsidRPr="00A13EDA">
        <w:rPr>
          <w:rFonts w:ascii="Times New Roman" w:hAnsi="Times New Roman"/>
          <w:b/>
          <w:sz w:val="28"/>
          <w:szCs w:val="28"/>
        </w:rPr>
        <w:t>Информация государств – членов Евразийского экономического союза</w:t>
      </w:r>
    </w:p>
    <w:p w:rsidR="000633CA" w:rsidRPr="00E8476B" w:rsidRDefault="000633CA" w:rsidP="000633CA">
      <w:pPr>
        <w:pStyle w:val="a9"/>
        <w:spacing w:after="0" w:line="240" w:lineRule="auto"/>
        <w:ind w:firstLine="0"/>
        <w:jc w:val="center"/>
        <w:rPr>
          <w:rFonts w:ascii="Times New Roman" w:hAnsi="Times New Roman"/>
          <w:b/>
          <w:sz w:val="24"/>
          <w:szCs w:val="24"/>
        </w:rPr>
      </w:pPr>
    </w:p>
    <w:p w:rsidR="003748F5" w:rsidRDefault="003748F5" w:rsidP="003748F5">
      <w:pPr>
        <w:spacing w:after="0" w:line="312" w:lineRule="auto"/>
        <w:ind w:firstLine="709"/>
        <w:jc w:val="both"/>
        <w:rPr>
          <w:rFonts w:ascii="Times New Roman" w:hAnsi="Times New Roman"/>
          <w:sz w:val="28"/>
          <w:szCs w:val="28"/>
        </w:rPr>
      </w:pPr>
      <w:r>
        <w:rPr>
          <w:rFonts w:ascii="Times New Roman" w:hAnsi="Times New Roman"/>
          <w:sz w:val="28"/>
          <w:szCs w:val="28"/>
        </w:rPr>
        <w:t>Государствами – членами ЕАЭС, на территориях которых расположены морские пункты пропуска, являются Республика Казахстан и Российская Федерация.</w:t>
      </w:r>
    </w:p>
    <w:p w:rsidR="003748F5" w:rsidRDefault="003748F5" w:rsidP="003748F5">
      <w:pPr>
        <w:spacing w:after="0" w:line="312" w:lineRule="auto"/>
        <w:ind w:firstLine="709"/>
        <w:jc w:val="both"/>
        <w:rPr>
          <w:rFonts w:ascii="Times New Roman" w:hAnsi="Times New Roman"/>
          <w:sz w:val="28"/>
          <w:szCs w:val="28"/>
        </w:rPr>
      </w:pPr>
      <w:r>
        <w:rPr>
          <w:rFonts w:ascii="Times New Roman" w:hAnsi="Times New Roman"/>
          <w:sz w:val="28"/>
          <w:szCs w:val="28"/>
        </w:rPr>
        <w:t>Выход к открытому морю (Мировому океану) имеет только Российская Федерация.</w:t>
      </w:r>
    </w:p>
    <w:p w:rsidR="009C1375" w:rsidRPr="009C1375" w:rsidRDefault="003748F5" w:rsidP="009C1375">
      <w:pPr>
        <w:pStyle w:val="a9"/>
        <w:spacing w:after="0" w:line="312" w:lineRule="auto"/>
        <w:ind w:firstLine="709"/>
        <w:jc w:val="both"/>
        <w:rPr>
          <w:rFonts w:ascii="Times New Roman" w:hAnsi="Times New Roman"/>
          <w:sz w:val="28"/>
          <w:szCs w:val="28"/>
        </w:rPr>
      </w:pPr>
      <w:r w:rsidRPr="009C1375">
        <w:rPr>
          <w:rFonts w:ascii="Times New Roman" w:hAnsi="Times New Roman"/>
          <w:sz w:val="28"/>
          <w:szCs w:val="28"/>
        </w:rPr>
        <w:t>Все государства</w:t>
      </w:r>
      <w:r w:rsidR="00F3723C">
        <w:rPr>
          <w:rFonts w:ascii="Times New Roman" w:hAnsi="Times New Roman"/>
          <w:sz w:val="28"/>
          <w:szCs w:val="28"/>
        </w:rPr>
        <w:t>-</w:t>
      </w:r>
      <w:r w:rsidRPr="009C1375">
        <w:rPr>
          <w:rFonts w:ascii="Times New Roman" w:hAnsi="Times New Roman"/>
          <w:sz w:val="28"/>
          <w:szCs w:val="28"/>
        </w:rPr>
        <w:t xml:space="preserve">члены являются членами Международной </w:t>
      </w:r>
      <w:r w:rsidR="009C1375" w:rsidRPr="009C1375">
        <w:rPr>
          <w:rFonts w:ascii="Times New Roman" w:hAnsi="Times New Roman"/>
          <w:sz w:val="28"/>
          <w:szCs w:val="28"/>
        </w:rPr>
        <w:t>морской организации (</w:t>
      </w:r>
      <w:r w:rsidR="009C1375" w:rsidRPr="009C1375">
        <w:rPr>
          <w:rFonts w:ascii="Times New Roman" w:hAnsi="Times New Roman"/>
          <w:sz w:val="28"/>
          <w:szCs w:val="28"/>
          <w:lang w:val="en-US"/>
        </w:rPr>
        <w:t>IMO</w:t>
      </w:r>
      <w:r w:rsidR="009C1375" w:rsidRPr="009C1375">
        <w:rPr>
          <w:rFonts w:ascii="Times New Roman" w:hAnsi="Times New Roman"/>
          <w:sz w:val="28"/>
          <w:szCs w:val="28"/>
        </w:rPr>
        <w:t>).</w:t>
      </w:r>
    </w:p>
    <w:p w:rsidR="00D45948" w:rsidRPr="009C1375" w:rsidRDefault="00D45948" w:rsidP="009C1375">
      <w:pPr>
        <w:autoSpaceDE w:val="0"/>
        <w:autoSpaceDN w:val="0"/>
        <w:adjustRightInd w:val="0"/>
        <w:spacing w:after="0" w:line="312" w:lineRule="auto"/>
        <w:ind w:firstLine="709"/>
        <w:jc w:val="both"/>
        <w:rPr>
          <w:rFonts w:ascii="Times New Roman" w:eastAsiaTheme="minorHAnsi" w:hAnsi="Times New Roman"/>
          <w:iCs/>
          <w:sz w:val="28"/>
          <w:szCs w:val="28"/>
          <w:lang w:eastAsia="en-US"/>
        </w:rPr>
      </w:pPr>
      <w:r w:rsidRPr="009C1375">
        <w:rPr>
          <w:rFonts w:ascii="Times New Roman" w:eastAsiaTheme="minorHAnsi" w:hAnsi="Times New Roman"/>
          <w:iCs/>
          <w:sz w:val="28"/>
          <w:szCs w:val="28"/>
          <w:lang w:eastAsia="en-US"/>
        </w:rPr>
        <w:t>Российская Федерация</w:t>
      </w:r>
      <w:r w:rsidRPr="009C1375">
        <w:rPr>
          <w:rFonts w:ascii="Times New Roman" w:eastAsiaTheme="minorHAnsi" w:hAnsi="Times New Roman"/>
          <w:sz w:val="28"/>
          <w:szCs w:val="28"/>
          <w:lang w:eastAsia="en-US"/>
        </w:rPr>
        <w:t xml:space="preserve"> является участником </w:t>
      </w:r>
      <w:r w:rsidRPr="009C1375">
        <w:rPr>
          <w:rFonts w:ascii="Times New Roman" w:eastAsiaTheme="minorHAnsi" w:hAnsi="Times New Roman"/>
          <w:iCs/>
          <w:sz w:val="28"/>
          <w:szCs w:val="28"/>
          <w:lang w:eastAsia="en-US"/>
        </w:rPr>
        <w:t>Конвенции</w:t>
      </w:r>
      <w:r w:rsidRPr="009C1375">
        <w:rPr>
          <w:rFonts w:ascii="Times New Roman" w:eastAsiaTheme="minorHAnsi" w:hAnsi="Times New Roman"/>
          <w:iCs/>
          <w:sz w:val="28"/>
          <w:szCs w:val="28"/>
          <w:lang w:eastAsia="en-US"/>
        </w:rPr>
        <w:br/>
        <w:t xml:space="preserve">по облегчению международного морского судоходства 1965 года (Конвенция </w:t>
      </w:r>
      <w:r w:rsidRPr="009C1375">
        <w:rPr>
          <w:rFonts w:ascii="Times New Roman" w:hAnsi="Times New Roman"/>
          <w:color w:val="141624"/>
          <w:sz w:val="28"/>
          <w:szCs w:val="28"/>
        </w:rPr>
        <w:t>FAL)</w:t>
      </w:r>
      <w:r w:rsidRPr="009C1375">
        <w:rPr>
          <w:rFonts w:ascii="Times New Roman" w:eastAsiaTheme="minorHAnsi" w:hAnsi="Times New Roman"/>
          <w:iCs/>
          <w:sz w:val="28"/>
          <w:szCs w:val="28"/>
          <w:lang w:eastAsia="en-US"/>
        </w:rPr>
        <w:t>.</w:t>
      </w:r>
    </w:p>
    <w:p w:rsidR="00D45948" w:rsidRDefault="00D45948" w:rsidP="009C1375">
      <w:pPr>
        <w:autoSpaceDE w:val="0"/>
        <w:autoSpaceDN w:val="0"/>
        <w:adjustRightInd w:val="0"/>
        <w:spacing w:after="0" w:line="312" w:lineRule="auto"/>
        <w:ind w:firstLine="709"/>
        <w:jc w:val="both"/>
        <w:rPr>
          <w:rFonts w:ascii="Times New Roman" w:hAnsi="Times New Roman"/>
          <w:sz w:val="28"/>
          <w:szCs w:val="28"/>
        </w:rPr>
      </w:pPr>
      <w:r w:rsidRPr="009C1375">
        <w:rPr>
          <w:rFonts w:ascii="Times New Roman" w:eastAsia="Times New Roman" w:hAnsi="Times New Roman"/>
          <w:sz w:val="28"/>
          <w:szCs w:val="28"/>
        </w:rPr>
        <w:t>Министерством транспорта Республики Казахстан проводится работа</w:t>
      </w:r>
      <w:r w:rsidR="009C1375">
        <w:rPr>
          <w:rFonts w:ascii="Times New Roman" w:eastAsia="Times New Roman" w:hAnsi="Times New Roman"/>
          <w:sz w:val="28"/>
          <w:szCs w:val="28"/>
        </w:rPr>
        <w:br/>
      </w:r>
      <w:r w:rsidRPr="009C1375">
        <w:rPr>
          <w:rFonts w:ascii="Times New Roman" w:eastAsia="Times New Roman" w:hAnsi="Times New Roman"/>
          <w:sz w:val="28"/>
          <w:szCs w:val="28"/>
        </w:rPr>
        <w:t xml:space="preserve">по ратификации </w:t>
      </w:r>
      <w:r w:rsidRPr="009C1375">
        <w:rPr>
          <w:rFonts w:ascii="Times New Roman" w:hAnsi="Times New Roman"/>
          <w:sz w:val="28"/>
          <w:szCs w:val="28"/>
        </w:rPr>
        <w:t>Конвенции FAL (план –</w:t>
      </w:r>
      <w:r w:rsidR="009C1375" w:rsidRPr="009C1375">
        <w:rPr>
          <w:rFonts w:ascii="Times New Roman" w:hAnsi="Times New Roman"/>
          <w:sz w:val="28"/>
          <w:szCs w:val="28"/>
        </w:rPr>
        <w:t xml:space="preserve"> </w:t>
      </w:r>
      <w:r w:rsidRPr="009C1375">
        <w:rPr>
          <w:rFonts w:ascii="Times New Roman" w:hAnsi="Times New Roman"/>
          <w:sz w:val="28"/>
          <w:szCs w:val="28"/>
        </w:rPr>
        <w:t>2026 год).</w:t>
      </w:r>
    </w:p>
    <w:p w:rsidR="00D84019" w:rsidRDefault="00D84019" w:rsidP="00D84019">
      <w:pPr>
        <w:spacing w:after="0" w:line="312" w:lineRule="auto"/>
        <w:ind w:firstLine="709"/>
        <w:jc w:val="both"/>
        <w:rPr>
          <w:rFonts w:ascii="Times New Roman" w:hAnsi="Times New Roman"/>
          <w:sz w:val="28"/>
          <w:szCs w:val="28"/>
        </w:rPr>
      </w:pPr>
      <w:r w:rsidRPr="00AB4155">
        <w:rPr>
          <w:rFonts w:ascii="Times New Roman" w:hAnsi="Times New Roman"/>
          <w:sz w:val="28"/>
          <w:szCs w:val="28"/>
        </w:rPr>
        <w:t>Республика Армения, Республика Казахстан и Кыргызская Республика являются участниками Авазинской программы действий на 2024</w:t>
      </w:r>
      <w:r>
        <w:rPr>
          <w:rFonts w:ascii="Times New Roman" w:hAnsi="Times New Roman"/>
          <w:sz w:val="28"/>
          <w:szCs w:val="28"/>
        </w:rPr>
        <w:t xml:space="preserve"> </w:t>
      </w:r>
      <w:r w:rsidRPr="00AB4155">
        <w:rPr>
          <w:rFonts w:ascii="Times New Roman" w:hAnsi="Times New Roman"/>
          <w:sz w:val="28"/>
          <w:szCs w:val="28"/>
        </w:rPr>
        <w:t>–</w:t>
      </w:r>
      <w:r>
        <w:rPr>
          <w:rFonts w:ascii="Times New Roman" w:hAnsi="Times New Roman"/>
          <w:sz w:val="28"/>
          <w:szCs w:val="28"/>
        </w:rPr>
        <w:t xml:space="preserve"> </w:t>
      </w:r>
      <w:r w:rsidRPr="00AB4155">
        <w:rPr>
          <w:rFonts w:ascii="Times New Roman" w:hAnsi="Times New Roman"/>
          <w:sz w:val="28"/>
          <w:szCs w:val="28"/>
        </w:rPr>
        <w:t xml:space="preserve">2034 годы, принятой </w:t>
      </w:r>
      <w:r w:rsidRPr="00AB4155">
        <w:rPr>
          <w:rFonts w:ascii="Times New Roman" w:hAnsi="Times New Roman"/>
          <w:color w:val="333333"/>
          <w:sz w:val="28"/>
          <w:szCs w:val="28"/>
        </w:rPr>
        <w:t xml:space="preserve">Генеральной Ассамблеей ООН </w:t>
      </w:r>
      <w:r w:rsidRPr="00AB4155">
        <w:rPr>
          <w:rFonts w:ascii="Times New Roman" w:hAnsi="Times New Roman"/>
          <w:sz w:val="28"/>
          <w:szCs w:val="28"/>
        </w:rPr>
        <w:t>для стран, не имеющих выхода</w:t>
      </w:r>
      <w:r>
        <w:rPr>
          <w:rFonts w:ascii="Times New Roman" w:hAnsi="Times New Roman"/>
          <w:sz w:val="28"/>
          <w:szCs w:val="28"/>
        </w:rPr>
        <w:br/>
      </w:r>
      <w:r w:rsidRPr="00AB4155">
        <w:rPr>
          <w:rFonts w:ascii="Times New Roman" w:hAnsi="Times New Roman"/>
          <w:sz w:val="28"/>
          <w:szCs w:val="28"/>
        </w:rPr>
        <w:t>к морю.</w:t>
      </w:r>
      <w:r>
        <w:rPr>
          <w:rFonts w:ascii="Times New Roman" w:hAnsi="Times New Roman"/>
          <w:sz w:val="28"/>
          <w:szCs w:val="28"/>
        </w:rPr>
        <w:t xml:space="preserve"> В</w:t>
      </w:r>
      <w:r w:rsidRPr="00AB4155">
        <w:rPr>
          <w:rFonts w:ascii="Times New Roman" w:hAnsi="Times New Roman"/>
          <w:sz w:val="28"/>
          <w:szCs w:val="28"/>
        </w:rPr>
        <w:t xml:space="preserve"> соответствии с Программой</w:t>
      </w:r>
      <w:r>
        <w:rPr>
          <w:rFonts w:ascii="Times New Roman" w:hAnsi="Times New Roman"/>
          <w:sz w:val="28"/>
          <w:szCs w:val="28"/>
        </w:rPr>
        <w:t xml:space="preserve"> </w:t>
      </w:r>
      <w:r w:rsidRPr="00AB4155">
        <w:rPr>
          <w:rFonts w:ascii="Times New Roman" w:hAnsi="Times New Roman"/>
          <w:sz w:val="28"/>
          <w:szCs w:val="28"/>
        </w:rPr>
        <w:t>необходимо, в том числе</w:t>
      </w:r>
      <w:r>
        <w:rPr>
          <w:rFonts w:ascii="Times New Roman" w:hAnsi="Times New Roman"/>
          <w:sz w:val="28"/>
          <w:szCs w:val="28"/>
        </w:rPr>
        <w:t xml:space="preserve"> </w:t>
      </w:r>
      <w:r w:rsidRPr="00AB4155">
        <w:rPr>
          <w:rFonts w:ascii="Times New Roman" w:hAnsi="Times New Roman"/>
          <w:color w:val="333333"/>
          <w:sz w:val="28"/>
          <w:szCs w:val="28"/>
        </w:rPr>
        <w:t>добиваться более свободного транзита и более эффективных торговых коридоров</w:t>
      </w:r>
      <w:r>
        <w:rPr>
          <w:rFonts w:ascii="Times New Roman" w:hAnsi="Times New Roman"/>
          <w:color w:val="333333"/>
          <w:sz w:val="28"/>
          <w:szCs w:val="28"/>
        </w:rPr>
        <w:t xml:space="preserve"> для </w:t>
      </w:r>
      <w:r w:rsidRPr="00AB4155">
        <w:rPr>
          <w:rFonts w:ascii="Times New Roman" w:hAnsi="Times New Roman"/>
          <w:sz w:val="28"/>
          <w:szCs w:val="28"/>
        </w:rPr>
        <w:t>стран</w:t>
      </w:r>
      <w:r>
        <w:rPr>
          <w:rFonts w:ascii="Times New Roman" w:hAnsi="Times New Roman"/>
          <w:sz w:val="28"/>
          <w:szCs w:val="28"/>
        </w:rPr>
        <w:t>, не имеющих выхода к морю.</w:t>
      </w:r>
    </w:p>
    <w:p w:rsidR="009C1375" w:rsidRPr="009C1375" w:rsidRDefault="009C1375" w:rsidP="009C1375">
      <w:pPr>
        <w:autoSpaceDE w:val="0"/>
        <w:autoSpaceDN w:val="0"/>
        <w:adjustRightInd w:val="0"/>
        <w:spacing w:after="0" w:line="240" w:lineRule="auto"/>
        <w:ind w:firstLine="709"/>
        <w:jc w:val="both"/>
        <w:rPr>
          <w:rFonts w:ascii="Times New Roman" w:eastAsiaTheme="minorHAnsi" w:hAnsi="Times New Roman"/>
          <w:i/>
          <w:iCs/>
          <w:sz w:val="28"/>
          <w:szCs w:val="28"/>
          <w:u w:val="single"/>
          <w:lang w:eastAsia="en-US"/>
        </w:rPr>
      </w:pPr>
      <w:r w:rsidRPr="009C1375">
        <w:rPr>
          <w:rFonts w:ascii="Times New Roman" w:hAnsi="Times New Roman"/>
          <w:i/>
          <w:sz w:val="28"/>
          <w:szCs w:val="28"/>
          <w:u w:val="single"/>
        </w:rPr>
        <w:t>Справочно:</w:t>
      </w:r>
    </w:p>
    <w:p w:rsidR="00D45948" w:rsidRPr="009C1375" w:rsidRDefault="00D45948" w:rsidP="009C1375">
      <w:pPr>
        <w:autoSpaceDE w:val="0"/>
        <w:autoSpaceDN w:val="0"/>
        <w:adjustRightInd w:val="0"/>
        <w:spacing w:after="0" w:line="240" w:lineRule="auto"/>
        <w:ind w:firstLine="709"/>
        <w:jc w:val="both"/>
        <w:rPr>
          <w:rFonts w:ascii="Times New Roman" w:eastAsiaTheme="minorHAnsi" w:hAnsi="Times New Roman"/>
          <w:i/>
          <w:iCs/>
          <w:sz w:val="28"/>
          <w:szCs w:val="28"/>
          <w:lang w:eastAsia="en-US"/>
        </w:rPr>
      </w:pPr>
      <w:r w:rsidRPr="009C1375">
        <w:rPr>
          <w:rFonts w:ascii="Times New Roman" w:eastAsiaTheme="minorHAnsi" w:hAnsi="Times New Roman"/>
          <w:i/>
          <w:iCs/>
          <w:sz w:val="28"/>
          <w:szCs w:val="28"/>
          <w:lang w:eastAsia="en-US"/>
        </w:rPr>
        <w:t>Участниками Конвенции</w:t>
      </w:r>
      <w:r w:rsidRPr="009C1375">
        <w:rPr>
          <w:rFonts w:ascii="Times New Roman" w:hAnsi="Times New Roman"/>
          <w:i/>
          <w:color w:val="141624"/>
          <w:sz w:val="28"/>
          <w:szCs w:val="28"/>
        </w:rPr>
        <w:t xml:space="preserve"> FAL</w:t>
      </w:r>
      <w:r w:rsidRPr="009C1375">
        <w:rPr>
          <w:rFonts w:ascii="Times New Roman" w:eastAsiaTheme="minorHAnsi" w:hAnsi="Times New Roman"/>
          <w:i/>
          <w:iCs/>
          <w:sz w:val="28"/>
          <w:szCs w:val="28"/>
          <w:lang w:eastAsia="en-US"/>
        </w:rPr>
        <w:t xml:space="preserve"> являются государства – наблюдатели </w:t>
      </w:r>
      <w:r w:rsidRPr="009C1375">
        <w:rPr>
          <w:rFonts w:ascii="Times New Roman" w:eastAsiaTheme="minorHAnsi" w:hAnsi="Times New Roman"/>
          <w:i/>
          <w:iCs/>
          <w:sz w:val="28"/>
          <w:szCs w:val="28"/>
          <w:lang w:eastAsia="en-US"/>
        </w:rPr>
        <w:br/>
        <w:t>при ЕАЭС – Республика Куба и Исламская Республика Иран.</w:t>
      </w:r>
    </w:p>
    <w:p w:rsidR="00D45948" w:rsidRPr="009C1375" w:rsidRDefault="00D45948" w:rsidP="009C1375">
      <w:pPr>
        <w:autoSpaceDE w:val="0"/>
        <w:autoSpaceDN w:val="0"/>
        <w:adjustRightInd w:val="0"/>
        <w:spacing w:after="0" w:line="240" w:lineRule="auto"/>
        <w:ind w:firstLine="709"/>
        <w:jc w:val="both"/>
        <w:rPr>
          <w:rFonts w:ascii="Times New Roman" w:eastAsiaTheme="minorHAnsi" w:hAnsi="Times New Roman"/>
          <w:i/>
          <w:iCs/>
          <w:sz w:val="28"/>
          <w:szCs w:val="28"/>
          <w:lang w:eastAsia="en-US"/>
        </w:rPr>
      </w:pPr>
      <w:r w:rsidRPr="009C1375">
        <w:rPr>
          <w:rFonts w:ascii="Times New Roman" w:eastAsiaTheme="minorHAnsi" w:hAnsi="Times New Roman"/>
          <w:i/>
          <w:iCs/>
          <w:sz w:val="28"/>
          <w:szCs w:val="28"/>
          <w:lang w:eastAsia="en-US"/>
        </w:rPr>
        <w:t xml:space="preserve">Объединенные Арабские Эмираты, с которыми на площадке Экспертной группы проводились консультации по вопросам применения </w:t>
      </w:r>
      <w:r w:rsidRPr="009C1375">
        <w:rPr>
          <w:rFonts w:ascii="Times New Roman" w:eastAsiaTheme="minorHAnsi" w:hAnsi="Times New Roman"/>
          <w:i/>
          <w:iCs/>
          <w:sz w:val="28"/>
          <w:szCs w:val="28"/>
          <w:lang w:eastAsia="en-US"/>
        </w:rPr>
        <w:lastRenderedPageBreak/>
        <w:t>цифровых технологий в морских пунктах пропуска и внедрению механизма «единого окна», также являются участником Конвенции</w:t>
      </w:r>
      <w:r w:rsidRPr="009C1375">
        <w:rPr>
          <w:rFonts w:ascii="Times New Roman" w:hAnsi="Times New Roman"/>
          <w:i/>
          <w:color w:val="141624"/>
          <w:sz w:val="28"/>
          <w:szCs w:val="28"/>
        </w:rPr>
        <w:t xml:space="preserve"> FAL</w:t>
      </w:r>
      <w:r w:rsidRPr="009C1375">
        <w:rPr>
          <w:rFonts w:ascii="Times New Roman" w:eastAsiaTheme="minorHAnsi" w:hAnsi="Times New Roman"/>
          <w:i/>
          <w:iCs/>
          <w:sz w:val="28"/>
          <w:szCs w:val="28"/>
          <w:lang w:eastAsia="en-US"/>
        </w:rPr>
        <w:t>.</w:t>
      </w:r>
    </w:p>
    <w:p w:rsidR="003748F5" w:rsidRDefault="003748F5" w:rsidP="000633CA">
      <w:pPr>
        <w:pStyle w:val="a9"/>
        <w:spacing w:after="0" w:line="240" w:lineRule="auto"/>
        <w:ind w:firstLine="0"/>
        <w:jc w:val="center"/>
        <w:rPr>
          <w:rFonts w:ascii="Times New Roman" w:hAnsi="Times New Roman"/>
          <w:b/>
          <w:sz w:val="28"/>
          <w:szCs w:val="28"/>
        </w:rPr>
      </w:pPr>
    </w:p>
    <w:p w:rsidR="000633CA" w:rsidRPr="00E90E28" w:rsidRDefault="000633CA" w:rsidP="000633CA">
      <w:pPr>
        <w:pStyle w:val="a9"/>
        <w:spacing w:after="0" w:line="240" w:lineRule="auto"/>
        <w:ind w:firstLine="0"/>
        <w:jc w:val="center"/>
        <w:rPr>
          <w:rFonts w:ascii="Times New Roman" w:hAnsi="Times New Roman"/>
          <w:b/>
          <w:sz w:val="28"/>
          <w:szCs w:val="28"/>
          <w:u w:val="single"/>
        </w:rPr>
      </w:pPr>
      <w:r w:rsidRPr="00E90E28">
        <w:rPr>
          <w:rFonts w:ascii="Times New Roman" w:hAnsi="Times New Roman"/>
          <w:b/>
          <w:sz w:val="28"/>
          <w:szCs w:val="28"/>
          <w:u w:val="single"/>
        </w:rPr>
        <w:t>Республика Армения</w:t>
      </w:r>
    </w:p>
    <w:p w:rsidR="000633CA" w:rsidRDefault="000633CA" w:rsidP="000633CA">
      <w:pPr>
        <w:pStyle w:val="a9"/>
        <w:spacing w:after="0" w:line="312" w:lineRule="auto"/>
        <w:ind w:firstLine="709"/>
        <w:jc w:val="both"/>
        <w:rPr>
          <w:rFonts w:ascii="Times New Roman" w:hAnsi="Times New Roman"/>
          <w:sz w:val="28"/>
          <w:szCs w:val="28"/>
        </w:rPr>
      </w:pPr>
      <w:r w:rsidRPr="00A91A08">
        <w:rPr>
          <w:rFonts w:ascii="Times New Roman" w:hAnsi="Times New Roman"/>
          <w:sz w:val="28"/>
          <w:szCs w:val="28"/>
        </w:rPr>
        <w:t>Республика Армения не имеет выхода к открытому морю и</w:t>
      </w:r>
      <w:r w:rsidRPr="00A91A08">
        <w:rPr>
          <w:rFonts w:ascii="Times New Roman" w:hAnsi="Times New Roman"/>
          <w:sz w:val="28"/>
          <w:szCs w:val="28"/>
        </w:rPr>
        <w:br/>
        <w:t>на территории Республики Армения отсутствуют морские пункты пропуска и морские порты.</w:t>
      </w:r>
    </w:p>
    <w:p w:rsidR="000633CA" w:rsidRDefault="000633CA" w:rsidP="000633CA">
      <w:pPr>
        <w:pStyle w:val="a9"/>
        <w:spacing w:after="0" w:line="312" w:lineRule="auto"/>
        <w:ind w:firstLine="709"/>
        <w:jc w:val="both"/>
        <w:rPr>
          <w:rFonts w:ascii="Times New Roman" w:hAnsi="Times New Roman"/>
          <w:sz w:val="28"/>
          <w:szCs w:val="28"/>
        </w:rPr>
      </w:pPr>
      <w:r w:rsidRPr="0040400F">
        <w:rPr>
          <w:rFonts w:ascii="Times New Roman" w:hAnsi="Times New Roman"/>
          <w:sz w:val="28"/>
          <w:szCs w:val="28"/>
        </w:rPr>
        <w:t>Республика Армения в настоящее время не имеет утвержденных национальных стратегий, международных договоров и правовых актов, регулирующих развитие электронного документооборота и применение цифровых технол</w:t>
      </w:r>
      <w:r>
        <w:rPr>
          <w:rFonts w:ascii="Times New Roman" w:hAnsi="Times New Roman"/>
          <w:sz w:val="28"/>
          <w:szCs w:val="28"/>
        </w:rPr>
        <w:t>огий в морских пунктах пропуска</w:t>
      </w:r>
      <w:r w:rsidRPr="0040400F">
        <w:rPr>
          <w:rFonts w:ascii="Times New Roman" w:hAnsi="Times New Roman"/>
          <w:sz w:val="28"/>
          <w:szCs w:val="28"/>
        </w:rPr>
        <w:t>.</w:t>
      </w:r>
    </w:p>
    <w:p w:rsidR="000633CA" w:rsidRPr="00E8476B" w:rsidRDefault="000633CA" w:rsidP="000633CA">
      <w:pPr>
        <w:pStyle w:val="a9"/>
        <w:spacing w:after="0" w:line="240" w:lineRule="auto"/>
        <w:ind w:firstLine="709"/>
        <w:jc w:val="both"/>
        <w:rPr>
          <w:rFonts w:ascii="Times New Roman" w:hAnsi="Times New Roman"/>
          <w:sz w:val="24"/>
          <w:szCs w:val="24"/>
        </w:rPr>
      </w:pPr>
    </w:p>
    <w:p w:rsidR="000633CA" w:rsidRPr="00E90E28" w:rsidRDefault="000633CA" w:rsidP="000633CA">
      <w:pPr>
        <w:pStyle w:val="a9"/>
        <w:spacing w:after="0" w:line="240" w:lineRule="auto"/>
        <w:ind w:firstLine="0"/>
        <w:jc w:val="center"/>
        <w:rPr>
          <w:rFonts w:ascii="Times New Roman" w:hAnsi="Times New Roman"/>
          <w:b/>
          <w:sz w:val="28"/>
          <w:szCs w:val="28"/>
          <w:u w:val="single"/>
        </w:rPr>
      </w:pPr>
      <w:r w:rsidRPr="00E90E28">
        <w:rPr>
          <w:rFonts w:ascii="Times New Roman" w:hAnsi="Times New Roman"/>
          <w:b/>
          <w:sz w:val="28"/>
          <w:szCs w:val="28"/>
          <w:u w:val="single"/>
        </w:rPr>
        <w:t>Республика Беларусь</w:t>
      </w:r>
    </w:p>
    <w:p w:rsidR="000633CA" w:rsidRDefault="000633CA" w:rsidP="000633CA">
      <w:pPr>
        <w:pStyle w:val="a9"/>
        <w:spacing w:after="0" w:line="312" w:lineRule="auto"/>
        <w:ind w:firstLine="709"/>
        <w:jc w:val="both"/>
        <w:rPr>
          <w:rFonts w:ascii="Times New Roman" w:hAnsi="Times New Roman"/>
          <w:sz w:val="28"/>
          <w:szCs w:val="28"/>
        </w:rPr>
      </w:pPr>
      <w:r w:rsidRPr="00A91A08">
        <w:rPr>
          <w:rFonts w:ascii="Times New Roman" w:hAnsi="Times New Roman"/>
          <w:sz w:val="28"/>
          <w:szCs w:val="28"/>
        </w:rPr>
        <w:t>Республика Беларусь не имеет выхода к открытому морю и</w:t>
      </w:r>
      <w:r w:rsidRPr="00A91A08">
        <w:rPr>
          <w:rFonts w:ascii="Times New Roman" w:hAnsi="Times New Roman"/>
          <w:sz w:val="28"/>
          <w:szCs w:val="28"/>
        </w:rPr>
        <w:br/>
        <w:t>на территории Республики Беларусь отсутствуют морские пункты пропуска и морские порты.</w:t>
      </w:r>
    </w:p>
    <w:p w:rsidR="000633CA" w:rsidRDefault="000633CA" w:rsidP="000633CA">
      <w:pPr>
        <w:pStyle w:val="a9"/>
        <w:spacing w:after="0" w:line="312" w:lineRule="auto"/>
        <w:ind w:firstLine="709"/>
        <w:jc w:val="both"/>
        <w:rPr>
          <w:rFonts w:ascii="Times New Roman" w:hAnsi="Times New Roman"/>
          <w:sz w:val="28"/>
          <w:szCs w:val="28"/>
        </w:rPr>
      </w:pPr>
      <w:r>
        <w:rPr>
          <w:rFonts w:ascii="Times New Roman" w:hAnsi="Times New Roman"/>
          <w:sz w:val="28"/>
          <w:szCs w:val="28"/>
        </w:rPr>
        <w:t>П</w:t>
      </w:r>
      <w:r w:rsidRPr="0040400F">
        <w:rPr>
          <w:rFonts w:ascii="Times New Roman" w:hAnsi="Times New Roman"/>
          <w:sz w:val="28"/>
          <w:szCs w:val="28"/>
        </w:rPr>
        <w:t>остановлением Совета Министров Республики Беларусь от 2 февраля 2021 г. № 66 утверждена Государственная программа «Цифровое развитие Беларуси» на 2021 – 2025 годы</w:t>
      </w:r>
      <w:r>
        <w:rPr>
          <w:rFonts w:ascii="Times New Roman" w:hAnsi="Times New Roman"/>
          <w:sz w:val="28"/>
          <w:szCs w:val="28"/>
        </w:rPr>
        <w:t>.</w:t>
      </w:r>
    </w:p>
    <w:p w:rsidR="000633CA" w:rsidRDefault="000633CA" w:rsidP="000633CA">
      <w:pPr>
        <w:pStyle w:val="a9"/>
        <w:spacing w:after="0" w:line="312" w:lineRule="auto"/>
        <w:ind w:firstLine="709"/>
        <w:jc w:val="both"/>
        <w:rPr>
          <w:rFonts w:ascii="Times New Roman" w:hAnsi="Times New Roman"/>
          <w:sz w:val="28"/>
          <w:szCs w:val="28"/>
        </w:rPr>
      </w:pPr>
      <w:r w:rsidRPr="0040400F">
        <w:rPr>
          <w:rFonts w:ascii="Times New Roman" w:hAnsi="Times New Roman"/>
          <w:sz w:val="28"/>
          <w:szCs w:val="28"/>
        </w:rPr>
        <w:t>В соответствии с</w:t>
      </w:r>
      <w:r>
        <w:rPr>
          <w:rFonts w:ascii="Times New Roman" w:hAnsi="Times New Roman"/>
          <w:sz w:val="28"/>
          <w:szCs w:val="28"/>
        </w:rPr>
        <w:t xml:space="preserve">о Скорректированным </w:t>
      </w:r>
      <w:r w:rsidRPr="0040400F">
        <w:rPr>
          <w:rFonts w:ascii="Times New Roman" w:hAnsi="Times New Roman"/>
          <w:sz w:val="28"/>
          <w:szCs w:val="28"/>
        </w:rPr>
        <w:t>Планом мер по созданию условий для ускоренного развития сферы логистических услуг в Республике Беларусь</w:t>
      </w:r>
      <w:r>
        <w:rPr>
          <w:rFonts w:ascii="Times New Roman" w:hAnsi="Times New Roman"/>
          <w:sz w:val="28"/>
          <w:szCs w:val="28"/>
        </w:rPr>
        <w:t xml:space="preserve"> (</w:t>
      </w:r>
      <w:r w:rsidRPr="0040400F">
        <w:rPr>
          <w:rFonts w:ascii="Times New Roman" w:hAnsi="Times New Roman"/>
          <w:sz w:val="28"/>
          <w:szCs w:val="28"/>
        </w:rPr>
        <w:t>утв</w:t>
      </w:r>
      <w:r>
        <w:rPr>
          <w:rFonts w:ascii="Times New Roman" w:hAnsi="Times New Roman"/>
          <w:sz w:val="28"/>
          <w:szCs w:val="28"/>
        </w:rPr>
        <w:t xml:space="preserve">. </w:t>
      </w:r>
      <w:r w:rsidRPr="0040400F">
        <w:rPr>
          <w:rFonts w:ascii="Times New Roman" w:hAnsi="Times New Roman"/>
          <w:sz w:val="28"/>
          <w:szCs w:val="28"/>
        </w:rPr>
        <w:t xml:space="preserve">Советом Министров Республики Беларусь </w:t>
      </w:r>
      <w:r>
        <w:rPr>
          <w:rFonts w:ascii="Times New Roman" w:hAnsi="Times New Roman"/>
          <w:sz w:val="28"/>
          <w:szCs w:val="28"/>
        </w:rPr>
        <w:t>18.05.</w:t>
      </w:r>
      <w:r w:rsidRPr="0040400F">
        <w:rPr>
          <w:rFonts w:ascii="Times New Roman" w:hAnsi="Times New Roman"/>
          <w:sz w:val="28"/>
          <w:szCs w:val="28"/>
        </w:rPr>
        <w:t>202</w:t>
      </w:r>
      <w:r>
        <w:rPr>
          <w:rFonts w:ascii="Times New Roman" w:hAnsi="Times New Roman"/>
          <w:sz w:val="28"/>
          <w:szCs w:val="28"/>
        </w:rPr>
        <w:t>4</w:t>
      </w:r>
      <w:r w:rsidRPr="0040400F">
        <w:rPr>
          <w:rFonts w:ascii="Times New Roman" w:hAnsi="Times New Roman"/>
          <w:sz w:val="28"/>
          <w:szCs w:val="28"/>
        </w:rPr>
        <w:t xml:space="preserve"> №</w:t>
      </w:r>
      <w:r>
        <w:rPr>
          <w:rFonts w:ascii="Times New Roman" w:hAnsi="Times New Roman"/>
          <w:sz w:val="28"/>
          <w:szCs w:val="28"/>
        </w:rPr>
        <w:t> </w:t>
      </w:r>
      <w:r w:rsidRPr="0040400F">
        <w:rPr>
          <w:rFonts w:ascii="Times New Roman" w:hAnsi="Times New Roman"/>
          <w:sz w:val="28"/>
          <w:szCs w:val="28"/>
        </w:rPr>
        <w:t>37/222-</w:t>
      </w:r>
      <w:r>
        <w:rPr>
          <w:rFonts w:ascii="Times New Roman" w:hAnsi="Times New Roman"/>
          <w:sz w:val="28"/>
          <w:szCs w:val="28"/>
        </w:rPr>
        <w:t>358</w:t>
      </w:r>
      <w:r w:rsidRPr="0040400F">
        <w:rPr>
          <w:rFonts w:ascii="Times New Roman" w:hAnsi="Times New Roman"/>
          <w:sz w:val="28"/>
          <w:szCs w:val="28"/>
        </w:rPr>
        <w:t>/</w:t>
      </w:r>
      <w:r>
        <w:rPr>
          <w:rFonts w:ascii="Times New Roman" w:hAnsi="Times New Roman"/>
          <w:sz w:val="28"/>
          <w:szCs w:val="28"/>
        </w:rPr>
        <w:t>6436</w:t>
      </w:r>
      <w:r w:rsidRPr="0040400F">
        <w:rPr>
          <w:rFonts w:ascii="Times New Roman" w:hAnsi="Times New Roman"/>
          <w:sz w:val="28"/>
          <w:szCs w:val="28"/>
        </w:rPr>
        <w:t>р</w:t>
      </w:r>
      <w:r>
        <w:rPr>
          <w:rFonts w:ascii="Times New Roman" w:hAnsi="Times New Roman"/>
          <w:sz w:val="28"/>
          <w:szCs w:val="28"/>
        </w:rPr>
        <w:t>)</w:t>
      </w:r>
      <w:r w:rsidRPr="0040400F">
        <w:rPr>
          <w:rFonts w:ascii="Times New Roman" w:hAnsi="Times New Roman"/>
          <w:sz w:val="28"/>
          <w:szCs w:val="28"/>
        </w:rPr>
        <w:t xml:space="preserve"> предусматривается</w:t>
      </w:r>
      <w:r>
        <w:rPr>
          <w:rFonts w:ascii="Times New Roman" w:hAnsi="Times New Roman"/>
          <w:sz w:val="28"/>
          <w:szCs w:val="28"/>
        </w:rPr>
        <w:t>:</w:t>
      </w:r>
    </w:p>
    <w:p w:rsidR="000633CA" w:rsidRDefault="000633CA" w:rsidP="000633CA">
      <w:pPr>
        <w:pStyle w:val="a9"/>
        <w:spacing w:after="0" w:line="312" w:lineRule="auto"/>
        <w:ind w:firstLine="709"/>
        <w:jc w:val="both"/>
        <w:rPr>
          <w:rFonts w:ascii="Times New Roman" w:hAnsi="Times New Roman"/>
          <w:sz w:val="28"/>
          <w:szCs w:val="28"/>
        </w:rPr>
      </w:pPr>
      <w:r>
        <w:rPr>
          <w:rFonts w:ascii="Times New Roman" w:hAnsi="Times New Roman"/>
          <w:sz w:val="28"/>
          <w:szCs w:val="28"/>
        </w:rPr>
        <w:t>пунктом 8 – расширение применения электронных документов при международных перевозках грузов различными видами транспорта;</w:t>
      </w:r>
    </w:p>
    <w:p w:rsidR="000633CA" w:rsidRDefault="000633CA" w:rsidP="000633CA">
      <w:pPr>
        <w:pStyle w:val="a9"/>
        <w:spacing w:after="0" w:line="312" w:lineRule="auto"/>
        <w:ind w:firstLine="709"/>
        <w:jc w:val="both"/>
        <w:rPr>
          <w:rFonts w:ascii="Times New Roman" w:hAnsi="Times New Roman"/>
          <w:sz w:val="28"/>
          <w:szCs w:val="28"/>
        </w:rPr>
      </w:pPr>
      <w:r>
        <w:rPr>
          <w:rFonts w:ascii="Times New Roman" w:hAnsi="Times New Roman"/>
          <w:sz w:val="28"/>
          <w:szCs w:val="28"/>
        </w:rPr>
        <w:t>пунктом 19 –</w:t>
      </w:r>
      <w:r w:rsidRPr="0040400F">
        <w:rPr>
          <w:rFonts w:ascii="Times New Roman" w:hAnsi="Times New Roman"/>
          <w:sz w:val="28"/>
          <w:szCs w:val="28"/>
        </w:rPr>
        <w:t xml:space="preserve"> развитие форм электронных товаросопроводительных</w:t>
      </w:r>
      <w:r>
        <w:rPr>
          <w:rFonts w:ascii="Times New Roman" w:hAnsi="Times New Roman"/>
          <w:sz w:val="28"/>
          <w:szCs w:val="28"/>
        </w:rPr>
        <w:t xml:space="preserve"> и</w:t>
      </w:r>
      <w:r w:rsidRPr="0040400F">
        <w:rPr>
          <w:rFonts w:ascii="Times New Roman" w:hAnsi="Times New Roman"/>
          <w:sz w:val="28"/>
          <w:szCs w:val="28"/>
        </w:rPr>
        <w:t xml:space="preserve"> коммерческих документов, включая документы финансовой гарантии, </w:t>
      </w:r>
      <w:r>
        <w:rPr>
          <w:rFonts w:ascii="Times New Roman" w:hAnsi="Times New Roman"/>
          <w:sz w:val="28"/>
          <w:szCs w:val="28"/>
        </w:rPr>
        <w:br/>
      </w:r>
      <w:r w:rsidRPr="0040400F">
        <w:rPr>
          <w:rFonts w:ascii="Times New Roman" w:hAnsi="Times New Roman"/>
          <w:sz w:val="28"/>
          <w:szCs w:val="28"/>
        </w:rPr>
        <w:t>при осуществлении международных перевозок грузов различными видами транспорта</w:t>
      </w:r>
      <w:r>
        <w:rPr>
          <w:rFonts w:ascii="Times New Roman" w:hAnsi="Times New Roman"/>
          <w:sz w:val="28"/>
          <w:szCs w:val="28"/>
        </w:rPr>
        <w:t>.</w:t>
      </w:r>
    </w:p>
    <w:p w:rsidR="000633CA" w:rsidRPr="007443DB" w:rsidRDefault="000633CA" w:rsidP="000633CA">
      <w:pPr>
        <w:pStyle w:val="a9"/>
        <w:spacing w:after="0" w:line="312" w:lineRule="auto"/>
        <w:ind w:firstLine="709"/>
        <w:jc w:val="both"/>
        <w:rPr>
          <w:rFonts w:ascii="Times New Roman" w:hAnsi="Times New Roman"/>
          <w:sz w:val="28"/>
          <w:szCs w:val="28"/>
        </w:rPr>
      </w:pPr>
      <w:r>
        <w:rPr>
          <w:rFonts w:ascii="Times New Roman" w:hAnsi="Times New Roman"/>
          <w:sz w:val="28"/>
          <w:szCs w:val="28"/>
        </w:rPr>
        <w:t>К</w:t>
      </w:r>
      <w:r w:rsidRPr="0040400F">
        <w:rPr>
          <w:rFonts w:ascii="Times New Roman" w:hAnsi="Times New Roman"/>
          <w:sz w:val="28"/>
          <w:szCs w:val="28"/>
        </w:rPr>
        <w:t>оллеги</w:t>
      </w:r>
      <w:r>
        <w:rPr>
          <w:rFonts w:ascii="Times New Roman" w:hAnsi="Times New Roman"/>
          <w:sz w:val="28"/>
          <w:szCs w:val="28"/>
        </w:rPr>
        <w:t>ей</w:t>
      </w:r>
      <w:r w:rsidRPr="0040400F">
        <w:rPr>
          <w:rFonts w:ascii="Times New Roman" w:hAnsi="Times New Roman"/>
          <w:sz w:val="28"/>
          <w:szCs w:val="28"/>
        </w:rPr>
        <w:t xml:space="preserve"> Министерства транспорта и коммуникаций Республики Беларусь</w:t>
      </w:r>
      <w:r>
        <w:rPr>
          <w:rFonts w:ascii="Times New Roman" w:hAnsi="Times New Roman"/>
          <w:sz w:val="28"/>
          <w:szCs w:val="28"/>
        </w:rPr>
        <w:t xml:space="preserve"> у</w:t>
      </w:r>
      <w:r w:rsidRPr="0040400F">
        <w:rPr>
          <w:rFonts w:ascii="Times New Roman" w:hAnsi="Times New Roman"/>
          <w:sz w:val="28"/>
          <w:szCs w:val="28"/>
        </w:rPr>
        <w:t>тв</w:t>
      </w:r>
      <w:r>
        <w:rPr>
          <w:rFonts w:ascii="Times New Roman" w:hAnsi="Times New Roman"/>
          <w:sz w:val="28"/>
          <w:szCs w:val="28"/>
        </w:rPr>
        <w:t xml:space="preserve">ерждена </w:t>
      </w:r>
      <w:r w:rsidRPr="0040400F">
        <w:rPr>
          <w:rFonts w:ascii="Times New Roman" w:hAnsi="Times New Roman"/>
          <w:sz w:val="28"/>
          <w:szCs w:val="28"/>
        </w:rPr>
        <w:t>Стратегия развития цифровых технологий в области транспор</w:t>
      </w:r>
      <w:r>
        <w:rPr>
          <w:rFonts w:ascii="Times New Roman" w:hAnsi="Times New Roman"/>
          <w:sz w:val="28"/>
          <w:szCs w:val="28"/>
        </w:rPr>
        <w:t xml:space="preserve">тной деятельности до 2025 года (протокол заседания </w:t>
      </w:r>
      <w:r w:rsidRPr="0040400F">
        <w:rPr>
          <w:rFonts w:ascii="Times New Roman" w:hAnsi="Times New Roman"/>
          <w:sz w:val="28"/>
          <w:szCs w:val="28"/>
        </w:rPr>
        <w:t xml:space="preserve">от </w:t>
      </w:r>
      <w:r>
        <w:rPr>
          <w:rFonts w:ascii="Times New Roman" w:hAnsi="Times New Roman"/>
          <w:sz w:val="28"/>
          <w:szCs w:val="28"/>
        </w:rPr>
        <w:t>0</w:t>
      </w:r>
      <w:r w:rsidRPr="0040400F">
        <w:rPr>
          <w:rFonts w:ascii="Times New Roman" w:hAnsi="Times New Roman"/>
          <w:sz w:val="28"/>
          <w:szCs w:val="28"/>
        </w:rPr>
        <w:t>7</w:t>
      </w:r>
      <w:r>
        <w:rPr>
          <w:rFonts w:ascii="Times New Roman" w:hAnsi="Times New Roman"/>
          <w:sz w:val="28"/>
          <w:szCs w:val="28"/>
        </w:rPr>
        <w:t>.05.</w:t>
      </w:r>
      <w:r w:rsidRPr="0040400F">
        <w:rPr>
          <w:rFonts w:ascii="Times New Roman" w:hAnsi="Times New Roman"/>
          <w:sz w:val="28"/>
          <w:szCs w:val="28"/>
        </w:rPr>
        <w:t>2021</w:t>
      </w:r>
      <w:r>
        <w:rPr>
          <w:rFonts w:ascii="Times New Roman" w:hAnsi="Times New Roman"/>
          <w:sz w:val="28"/>
          <w:szCs w:val="28"/>
        </w:rPr>
        <w:t xml:space="preserve"> </w:t>
      </w:r>
      <w:r>
        <w:rPr>
          <w:rFonts w:ascii="Times New Roman" w:hAnsi="Times New Roman"/>
          <w:sz w:val="28"/>
          <w:szCs w:val="28"/>
        </w:rPr>
        <w:br/>
      </w:r>
      <w:r w:rsidRPr="0040400F">
        <w:rPr>
          <w:rFonts w:ascii="Times New Roman" w:hAnsi="Times New Roman"/>
          <w:sz w:val="28"/>
          <w:szCs w:val="28"/>
        </w:rPr>
        <w:t>№ 23</w:t>
      </w:r>
      <w:r>
        <w:rPr>
          <w:rFonts w:ascii="Times New Roman" w:hAnsi="Times New Roman"/>
          <w:sz w:val="28"/>
          <w:szCs w:val="28"/>
        </w:rPr>
        <w:t>)</w:t>
      </w:r>
      <w:r w:rsidRPr="0040400F">
        <w:rPr>
          <w:rFonts w:ascii="Times New Roman" w:hAnsi="Times New Roman"/>
          <w:sz w:val="28"/>
          <w:szCs w:val="28"/>
        </w:rPr>
        <w:t>,</w:t>
      </w:r>
      <w:r w:rsidRPr="0040400F">
        <w:t xml:space="preserve"> </w:t>
      </w:r>
      <w:r w:rsidRPr="0040400F">
        <w:rPr>
          <w:rFonts w:ascii="Times New Roman" w:hAnsi="Times New Roman"/>
          <w:sz w:val="28"/>
          <w:szCs w:val="28"/>
        </w:rPr>
        <w:t xml:space="preserve">целью </w:t>
      </w:r>
      <w:r>
        <w:rPr>
          <w:rFonts w:ascii="Times New Roman" w:hAnsi="Times New Roman"/>
          <w:sz w:val="28"/>
          <w:szCs w:val="28"/>
        </w:rPr>
        <w:t>которой</w:t>
      </w:r>
      <w:r w:rsidRPr="0040400F">
        <w:rPr>
          <w:rFonts w:ascii="Times New Roman" w:hAnsi="Times New Roman"/>
          <w:sz w:val="28"/>
          <w:szCs w:val="28"/>
        </w:rPr>
        <w:t xml:space="preserve"> является повышение эффективности функционирования транспортного комплекса, оперативности и эффективности выполнения </w:t>
      </w:r>
      <w:r w:rsidRPr="007443DB">
        <w:rPr>
          <w:rFonts w:ascii="Times New Roman" w:hAnsi="Times New Roman"/>
          <w:sz w:val="28"/>
          <w:szCs w:val="28"/>
        </w:rPr>
        <w:t>технологических операций, а также усовершенствование системы государственного и корпоративного управления.</w:t>
      </w:r>
    </w:p>
    <w:p w:rsidR="004C2313" w:rsidRPr="00535D1E" w:rsidRDefault="004C2313" w:rsidP="000633CA">
      <w:pPr>
        <w:shd w:val="clear" w:color="auto" w:fill="FFFFFF"/>
        <w:spacing w:after="0" w:line="312" w:lineRule="auto"/>
        <w:ind w:firstLine="709"/>
        <w:jc w:val="both"/>
        <w:textAlignment w:val="baseline"/>
        <w:rPr>
          <w:rFonts w:ascii="Times New Roman" w:eastAsia="Times New Roman" w:hAnsi="Times New Roman"/>
          <w:sz w:val="28"/>
          <w:szCs w:val="28"/>
        </w:rPr>
      </w:pPr>
      <w:r w:rsidRPr="00535D1E">
        <w:rPr>
          <w:rStyle w:val="ab"/>
          <w:rFonts w:ascii="Times New Roman" w:eastAsia="Times New Roman" w:hAnsi="Times New Roman"/>
          <w:color w:val="auto"/>
          <w:sz w:val="28"/>
          <w:szCs w:val="28"/>
          <w:u w:val="none"/>
        </w:rPr>
        <w:lastRenderedPageBreak/>
        <w:t xml:space="preserve">В настоящее время основным направлением для вывоза экспортной продукции из Республики Беларусь являются порты Российской Федерации, </w:t>
      </w:r>
      <w:r w:rsidR="003C24A1">
        <w:rPr>
          <w:rStyle w:val="ab"/>
          <w:rFonts w:ascii="Times New Roman" w:eastAsia="Times New Roman" w:hAnsi="Times New Roman"/>
          <w:color w:val="auto"/>
          <w:sz w:val="28"/>
          <w:szCs w:val="28"/>
          <w:u w:val="none"/>
        </w:rPr>
        <w:br/>
      </w:r>
      <w:r w:rsidRPr="00535D1E">
        <w:rPr>
          <w:rStyle w:val="ab"/>
          <w:rFonts w:ascii="Times New Roman" w:eastAsia="Times New Roman" w:hAnsi="Times New Roman"/>
          <w:color w:val="auto"/>
          <w:sz w:val="28"/>
          <w:szCs w:val="28"/>
          <w:u w:val="none"/>
        </w:rPr>
        <w:t>в том числе порты Ленинградской области и Большой порт Санкт-Петербург.</w:t>
      </w:r>
    </w:p>
    <w:p w:rsidR="000633CA" w:rsidRPr="00535D1E" w:rsidRDefault="000633CA" w:rsidP="000633CA">
      <w:pPr>
        <w:shd w:val="clear" w:color="auto" w:fill="FFFFFF"/>
        <w:spacing w:after="0" w:line="312" w:lineRule="auto"/>
        <w:ind w:firstLine="709"/>
        <w:jc w:val="both"/>
        <w:textAlignment w:val="baseline"/>
        <w:rPr>
          <w:rFonts w:ascii="Times New Roman" w:eastAsia="Times New Roman" w:hAnsi="Times New Roman"/>
          <w:color w:val="333333"/>
          <w:sz w:val="28"/>
          <w:szCs w:val="28"/>
        </w:rPr>
      </w:pPr>
      <w:r w:rsidRPr="00535D1E">
        <w:rPr>
          <w:rFonts w:ascii="Times New Roman" w:eastAsia="Times New Roman" w:hAnsi="Times New Roman"/>
          <w:color w:val="333333"/>
          <w:sz w:val="28"/>
          <w:szCs w:val="28"/>
        </w:rPr>
        <w:t>В августе 2023 года между ОАО «Российские железные дороги» и Белорусской железной дорогой подписано соглашение о сотрудничестве</w:t>
      </w:r>
      <w:r w:rsidRPr="00535D1E">
        <w:rPr>
          <w:rFonts w:ascii="Times New Roman" w:eastAsia="Times New Roman" w:hAnsi="Times New Roman"/>
          <w:color w:val="333333"/>
          <w:sz w:val="28"/>
          <w:szCs w:val="28"/>
        </w:rPr>
        <w:br/>
        <w:t xml:space="preserve">по развитию инфраструктуры в направлении портов Северо-Западного региона Российской Федерации. </w:t>
      </w:r>
    </w:p>
    <w:p w:rsidR="003C24A1" w:rsidRDefault="000633CA" w:rsidP="000633CA">
      <w:pPr>
        <w:shd w:val="clear" w:color="auto" w:fill="FFFFFF"/>
        <w:spacing w:after="0" w:line="312" w:lineRule="auto"/>
        <w:ind w:firstLine="709"/>
        <w:jc w:val="both"/>
        <w:textAlignment w:val="baseline"/>
        <w:rPr>
          <w:rFonts w:ascii="Times New Roman" w:eastAsia="Times New Roman" w:hAnsi="Times New Roman"/>
          <w:color w:val="333333"/>
          <w:sz w:val="28"/>
          <w:szCs w:val="28"/>
        </w:rPr>
      </w:pPr>
      <w:r w:rsidRPr="00535D1E">
        <w:rPr>
          <w:rFonts w:ascii="Times New Roman" w:eastAsia="Times New Roman" w:hAnsi="Times New Roman"/>
          <w:color w:val="333333"/>
          <w:sz w:val="28"/>
          <w:szCs w:val="28"/>
        </w:rPr>
        <w:t xml:space="preserve">В декабре 2022 года подписано межправительственное соглашение между Россией и Беларусью, которое создает правовые условия для работы судов под белорусским флагом на внутренних водных путях Российской Федерации. </w:t>
      </w:r>
      <w:r w:rsidR="009312D1">
        <w:rPr>
          <w:rStyle w:val="aff"/>
          <w:rFonts w:ascii="Times New Roman" w:eastAsia="Times New Roman" w:hAnsi="Times New Roman"/>
          <w:color w:val="333333"/>
          <w:sz w:val="28"/>
          <w:szCs w:val="28"/>
        </w:rPr>
        <w:footnoteReference w:id="3"/>
      </w:r>
    </w:p>
    <w:p w:rsidR="000633CA" w:rsidRPr="00E90E28" w:rsidRDefault="000633CA" w:rsidP="00736488">
      <w:pPr>
        <w:pStyle w:val="a9"/>
        <w:spacing w:after="0" w:line="312" w:lineRule="auto"/>
        <w:ind w:firstLine="0"/>
        <w:jc w:val="center"/>
        <w:rPr>
          <w:rFonts w:ascii="Times New Roman" w:hAnsi="Times New Roman"/>
          <w:b/>
          <w:sz w:val="28"/>
          <w:szCs w:val="28"/>
          <w:u w:val="single"/>
        </w:rPr>
      </w:pPr>
      <w:r w:rsidRPr="00E90E28">
        <w:rPr>
          <w:rFonts w:ascii="Times New Roman" w:hAnsi="Times New Roman"/>
          <w:b/>
          <w:sz w:val="28"/>
          <w:szCs w:val="28"/>
          <w:u w:val="single"/>
        </w:rPr>
        <w:t>Республика Казахстан</w:t>
      </w:r>
    </w:p>
    <w:p w:rsidR="00E76090" w:rsidRDefault="00DD6EED" w:rsidP="00736488">
      <w:pPr>
        <w:pStyle w:val="a9"/>
        <w:spacing w:after="0" w:line="312" w:lineRule="auto"/>
        <w:ind w:firstLine="709"/>
        <w:jc w:val="both"/>
        <w:rPr>
          <w:rFonts w:ascii="Times New Roman" w:hAnsi="Times New Roman"/>
          <w:sz w:val="28"/>
          <w:szCs w:val="28"/>
        </w:rPr>
      </w:pPr>
      <w:r w:rsidRPr="00A91A08">
        <w:rPr>
          <w:rFonts w:ascii="Times New Roman" w:hAnsi="Times New Roman"/>
          <w:sz w:val="28"/>
          <w:szCs w:val="28"/>
        </w:rPr>
        <w:t>Республика Казахстан</w:t>
      </w:r>
      <w:r w:rsidRPr="00A91A08">
        <w:rPr>
          <w:rFonts w:ascii="Times New Roman" w:hAnsi="Times New Roman"/>
          <w:b/>
          <w:sz w:val="28"/>
          <w:szCs w:val="28"/>
        </w:rPr>
        <w:t xml:space="preserve"> </w:t>
      </w:r>
      <w:r w:rsidRPr="00A91A08">
        <w:rPr>
          <w:rFonts w:ascii="Times New Roman" w:hAnsi="Times New Roman"/>
          <w:sz w:val="28"/>
          <w:szCs w:val="28"/>
        </w:rPr>
        <w:t>не имеет выхода к открытому морю (Мировому океану), является прикаспийским государством.</w:t>
      </w:r>
    </w:p>
    <w:p w:rsidR="00DD6EED" w:rsidRDefault="00DD6EED" w:rsidP="00736488">
      <w:pPr>
        <w:pStyle w:val="a9"/>
        <w:spacing w:after="0" w:line="312" w:lineRule="auto"/>
        <w:ind w:firstLine="709"/>
        <w:jc w:val="both"/>
        <w:rPr>
          <w:rFonts w:ascii="Times New Roman" w:hAnsi="Times New Roman"/>
          <w:sz w:val="28"/>
          <w:szCs w:val="28"/>
        </w:rPr>
      </w:pPr>
      <w:r w:rsidRPr="00A91A08">
        <w:rPr>
          <w:rFonts w:ascii="Times New Roman" w:hAnsi="Times New Roman"/>
          <w:sz w:val="28"/>
          <w:szCs w:val="28"/>
        </w:rPr>
        <w:t>В Республике Казахстан функционируют 3 морских пункта пропуска через государственную границу Республики Казахстан и</w:t>
      </w:r>
      <w:r>
        <w:rPr>
          <w:rFonts w:ascii="Times New Roman" w:hAnsi="Times New Roman"/>
          <w:sz w:val="28"/>
          <w:szCs w:val="28"/>
        </w:rPr>
        <w:t xml:space="preserve"> </w:t>
      </w:r>
      <w:r w:rsidRPr="00A91A08">
        <w:rPr>
          <w:rFonts w:ascii="Times New Roman" w:hAnsi="Times New Roman"/>
          <w:sz w:val="28"/>
          <w:szCs w:val="28"/>
        </w:rPr>
        <w:t>1 речной.</w:t>
      </w:r>
    </w:p>
    <w:p w:rsidR="00DD6EED" w:rsidRPr="005F1AA9" w:rsidRDefault="00DD6EED" w:rsidP="00736488">
      <w:pPr>
        <w:pStyle w:val="a9"/>
        <w:spacing w:after="0" w:line="312" w:lineRule="auto"/>
        <w:ind w:firstLine="709"/>
        <w:jc w:val="both"/>
        <w:rPr>
          <w:rFonts w:ascii="Times New Roman" w:hAnsi="Times New Roman"/>
          <w:sz w:val="28"/>
          <w:szCs w:val="28"/>
        </w:rPr>
      </w:pPr>
      <w:r w:rsidRPr="005F1AA9">
        <w:rPr>
          <w:rFonts w:ascii="Times New Roman" w:hAnsi="Times New Roman"/>
          <w:sz w:val="28"/>
          <w:szCs w:val="28"/>
        </w:rPr>
        <w:t xml:space="preserve">Казахстан прикладывает значительные усилия по развитию и совершенствованию своих морских пунктов пропуска региона Каспийского моря, морских портов Актау и Курык. </w:t>
      </w:r>
    </w:p>
    <w:p w:rsidR="00DD6EED" w:rsidRPr="00A91A08" w:rsidRDefault="00DD6EED" w:rsidP="00736488">
      <w:pPr>
        <w:pStyle w:val="a6"/>
        <w:spacing w:line="312" w:lineRule="auto"/>
        <w:ind w:firstLine="709"/>
        <w:rPr>
          <w:szCs w:val="28"/>
        </w:rPr>
      </w:pPr>
      <w:r w:rsidRPr="00A91A08">
        <w:rPr>
          <w:szCs w:val="28"/>
        </w:rPr>
        <w:t>Участниками информационного взаимодействия в морских пунктах пропуска являются:</w:t>
      </w:r>
    </w:p>
    <w:p w:rsidR="00DD6EED" w:rsidRPr="00736488" w:rsidRDefault="00DD6EED" w:rsidP="00736488">
      <w:pPr>
        <w:pStyle w:val="a6"/>
        <w:numPr>
          <w:ilvl w:val="0"/>
          <w:numId w:val="1"/>
        </w:numPr>
        <w:spacing w:line="312" w:lineRule="auto"/>
        <w:rPr>
          <w:szCs w:val="28"/>
        </w:rPr>
      </w:pPr>
      <w:r w:rsidRPr="00736488">
        <w:rPr>
          <w:szCs w:val="28"/>
        </w:rPr>
        <w:t xml:space="preserve">государственные органы: </w:t>
      </w:r>
    </w:p>
    <w:p w:rsidR="00DD6EED" w:rsidRPr="00736488" w:rsidRDefault="00DD6EED" w:rsidP="00736488">
      <w:pPr>
        <w:pStyle w:val="a6"/>
        <w:spacing w:line="312" w:lineRule="auto"/>
        <w:ind w:firstLine="709"/>
        <w:rPr>
          <w:szCs w:val="28"/>
        </w:rPr>
      </w:pPr>
      <w:r w:rsidRPr="00736488">
        <w:rPr>
          <w:szCs w:val="28"/>
        </w:rPr>
        <w:t xml:space="preserve">Комитет национальной безопасности РК </w:t>
      </w:r>
      <w:r w:rsidRPr="00736488">
        <w:rPr>
          <w:iCs/>
          <w:szCs w:val="28"/>
        </w:rPr>
        <w:t>(Пограничная служба)</w:t>
      </w:r>
      <w:r w:rsidRPr="00736488">
        <w:rPr>
          <w:szCs w:val="28"/>
        </w:rPr>
        <w:t>,</w:t>
      </w:r>
    </w:p>
    <w:p w:rsidR="00DD6EED" w:rsidRPr="00736488" w:rsidRDefault="00DD6EED" w:rsidP="00736488">
      <w:pPr>
        <w:pStyle w:val="a6"/>
        <w:spacing w:line="312" w:lineRule="auto"/>
        <w:ind w:firstLine="709"/>
        <w:rPr>
          <w:szCs w:val="28"/>
        </w:rPr>
      </w:pPr>
      <w:r w:rsidRPr="00736488">
        <w:rPr>
          <w:szCs w:val="28"/>
          <w:lang w:val="kk-KZ"/>
        </w:rPr>
        <w:t xml:space="preserve">Министерство здравоохранения РК </w:t>
      </w:r>
      <w:r w:rsidRPr="00736488">
        <w:rPr>
          <w:iCs/>
          <w:szCs w:val="28"/>
        </w:rPr>
        <w:t>(Комитет санитарно-эпидемиологического контроля</w:t>
      </w:r>
      <w:r w:rsidRPr="00736488">
        <w:rPr>
          <w:szCs w:val="28"/>
        </w:rPr>
        <w:t>,</w:t>
      </w:r>
    </w:p>
    <w:p w:rsidR="00DD6EED" w:rsidRPr="00736488" w:rsidRDefault="00DD6EED" w:rsidP="00736488">
      <w:pPr>
        <w:pStyle w:val="a6"/>
        <w:spacing w:line="312" w:lineRule="auto"/>
        <w:ind w:firstLine="709"/>
        <w:rPr>
          <w:szCs w:val="28"/>
        </w:rPr>
      </w:pPr>
      <w:r w:rsidRPr="00736488">
        <w:rPr>
          <w:szCs w:val="28"/>
        </w:rPr>
        <w:t xml:space="preserve">Министерство транспорта РК </w:t>
      </w:r>
      <w:r w:rsidRPr="00736488">
        <w:rPr>
          <w:iCs/>
          <w:szCs w:val="28"/>
        </w:rPr>
        <w:t>(РГУ «Морская администрация портов РК»)</w:t>
      </w:r>
      <w:r w:rsidRPr="00736488">
        <w:rPr>
          <w:szCs w:val="28"/>
        </w:rPr>
        <w:t>,</w:t>
      </w:r>
    </w:p>
    <w:p w:rsidR="00DD6EED" w:rsidRPr="00736488" w:rsidRDefault="00DD6EED" w:rsidP="00736488">
      <w:pPr>
        <w:pStyle w:val="a6"/>
        <w:spacing w:line="312" w:lineRule="auto"/>
        <w:ind w:firstLine="709"/>
        <w:rPr>
          <w:szCs w:val="28"/>
        </w:rPr>
      </w:pPr>
      <w:r w:rsidRPr="00736488">
        <w:rPr>
          <w:szCs w:val="28"/>
        </w:rPr>
        <w:t xml:space="preserve">Министерство сельского хозяйства РК </w:t>
      </w:r>
      <w:r w:rsidRPr="00736488">
        <w:rPr>
          <w:iCs/>
          <w:szCs w:val="28"/>
        </w:rPr>
        <w:t>(Комитет ветеринарного контроля и надзора, Комитет государственной инспекции в агропромышленном комплексе)</w:t>
      </w:r>
      <w:r w:rsidRPr="00736488">
        <w:rPr>
          <w:szCs w:val="28"/>
        </w:rPr>
        <w:t xml:space="preserve">, </w:t>
      </w:r>
    </w:p>
    <w:p w:rsidR="00DD6EED" w:rsidRPr="00736488" w:rsidRDefault="00DD6EED" w:rsidP="00736488">
      <w:pPr>
        <w:pStyle w:val="a6"/>
        <w:spacing w:line="312" w:lineRule="auto"/>
        <w:ind w:firstLine="709"/>
        <w:rPr>
          <w:szCs w:val="28"/>
        </w:rPr>
      </w:pPr>
      <w:r w:rsidRPr="00736488">
        <w:rPr>
          <w:szCs w:val="28"/>
        </w:rPr>
        <w:t xml:space="preserve">Министерство финансов РК </w:t>
      </w:r>
      <w:r w:rsidRPr="00736488">
        <w:rPr>
          <w:iCs/>
          <w:szCs w:val="28"/>
        </w:rPr>
        <w:t>(Комитет государственных доходов)</w:t>
      </w:r>
      <w:r w:rsidRPr="00736488">
        <w:rPr>
          <w:szCs w:val="28"/>
        </w:rPr>
        <w:t xml:space="preserve">, </w:t>
      </w:r>
    </w:p>
    <w:p w:rsidR="00DD6EED" w:rsidRPr="00A91A08" w:rsidRDefault="00DD6EED" w:rsidP="00736488">
      <w:pPr>
        <w:pStyle w:val="a6"/>
        <w:spacing w:line="312" w:lineRule="auto"/>
        <w:ind w:firstLine="709"/>
        <w:rPr>
          <w:szCs w:val="28"/>
        </w:rPr>
      </w:pPr>
      <w:r w:rsidRPr="00A91A08">
        <w:rPr>
          <w:szCs w:val="28"/>
        </w:rPr>
        <w:lastRenderedPageBreak/>
        <w:t xml:space="preserve">и другие государственные органы, которые могут участвовать </w:t>
      </w:r>
      <w:r w:rsidRPr="00A91A08">
        <w:rPr>
          <w:szCs w:val="28"/>
        </w:rPr>
        <w:br/>
        <w:t xml:space="preserve">в информационном взаимодействии; </w:t>
      </w:r>
    </w:p>
    <w:p w:rsidR="00DD6EED" w:rsidRPr="00A91A08" w:rsidRDefault="00DD6EED" w:rsidP="00736488">
      <w:pPr>
        <w:spacing w:after="0" w:line="312" w:lineRule="auto"/>
        <w:ind w:firstLine="709"/>
        <w:jc w:val="both"/>
        <w:rPr>
          <w:rFonts w:ascii="Times New Roman" w:hAnsi="Times New Roman"/>
          <w:sz w:val="28"/>
          <w:szCs w:val="28"/>
        </w:rPr>
      </w:pPr>
      <w:r w:rsidRPr="00A91A08">
        <w:rPr>
          <w:rFonts w:ascii="Times New Roman" w:hAnsi="Times New Roman"/>
          <w:sz w:val="28"/>
          <w:szCs w:val="28"/>
        </w:rPr>
        <w:t>2) администрации морских портов;</w:t>
      </w:r>
    </w:p>
    <w:p w:rsidR="00DD6EED" w:rsidRPr="00A91A08" w:rsidRDefault="00DD6EED" w:rsidP="00736488">
      <w:pPr>
        <w:pStyle w:val="a6"/>
        <w:spacing w:line="312" w:lineRule="auto"/>
        <w:ind w:firstLine="709"/>
        <w:rPr>
          <w:szCs w:val="28"/>
        </w:rPr>
      </w:pPr>
      <w:r w:rsidRPr="00A91A08">
        <w:rPr>
          <w:szCs w:val="28"/>
        </w:rPr>
        <w:t>3) перевозчики;</w:t>
      </w:r>
    </w:p>
    <w:p w:rsidR="00DD6EED" w:rsidRPr="00A91A08" w:rsidRDefault="00DD6EED" w:rsidP="00736488">
      <w:pPr>
        <w:pStyle w:val="a6"/>
        <w:spacing w:line="312" w:lineRule="auto"/>
        <w:ind w:firstLine="709"/>
        <w:rPr>
          <w:szCs w:val="28"/>
        </w:rPr>
      </w:pPr>
      <w:r w:rsidRPr="00A91A08">
        <w:rPr>
          <w:szCs w:val="28"/>
        </w:rPr>
        <w:t>4) морские агенты;</w:t>
      </w:r>
    </w:p>
    <w:p w:rsidR="00DD6EED" w:rsidRPr="00A91A08" w:rsidRDefault="00DD6EED" w:rsidP="00736488">
      <w:pPr>
        <w:pStyle w:val="a6"/>
        <w:spacing w:line="312" w:lineRule="auto"/>
        <w:ind w:firstLine="709"/>
        <w:rPr>
          <w:szCs w:val="28"/>
        </w:rPr>
      </w:pPr>
      <w:r w:rsidRPr="00A91A08">
        <w:rPr>
          <w:szCs w:val="28"/>
        </w:rPr>
        <w:t>5) операторы морских терминалов;</w:t>
      </w:r>
    </w:p>
    <w:p w:rsidR="00DD6EED" w:rsidRDefault="00DD6EED" w:rsidP="00736488">
      <w:pPr>
        <w:pStyle w:val="a6"/>
        <w:spacing w:line="312" w:lineRule="auto"/>
        <w:ind w:firstLine="709"/>
        <w:rPr>
          <w:szCs w:val="28"/>
        </w:rPr>
      </w:pPr>
      <w:r w:rsidRPr="00A91A08">
        <w:rPr>
          <w:szCs w:val="28"/>
        </w:rPr>
        <w:t>6) хозяйствующие субъекты.</w:t>
      </w:r>
    </w:p>
    <w:p w:rsidR="00DD6EED" w:rsidRPr="00162855" w:rsidRDefault="00DD6EED" w:rsidP="00736488">
      <w:pPr>
        <w:spacing w:after="0" w:line="312" w:lineRule="auto"/>
        <w:ind w:firstLine="708"/>
        <w:jc w:val="both"/>
        <w:rPr>
          <w:rFonts w:ascii="Times New Roman" w:eastAsia="Times New Roman" w:hAnsi="Times New Roman"/>
          <w:sz w:val="28"/>
          <w:szCs w:val="28"/>
        </w:rPr>
      </w:pPr>
      <w:r w:rsidRPr="00162855">
        <w:rPr>
          <w:rFonts w:ascii="Times New Roman" w:eastAsia="Times New Roman" w:hAnsi="Times New Roman"/>
          <w:sz w:val="28"/>
          <w:szCs w:val="28"/>
        </w:rPr>
        <w:t xml:space="preserve">В соответствии с Концепцией развития транспортно-логистического потенциала Республики Казахстан до 2030 года </w:t>
      </w:r>
      <w:r w:rsidRPr="00F3723C">
        <w:rPr>
          <w:rFonts w:ascii="Times New Roman" w:eastAsia="Times New Roman" w:hAnsi="Times New Roman"/>
          <w:iCs/>
          <w:sz w:val="28"/>
          <w:szCs w:val="28"/>
        </w:rPr>
        <w:t>(Постановление Правительства Республики Казахстан от 30</w:t>
      </w:r>
      <w:r w:rsidR="00F3723C">
        <w:rPr>
          <w:rFonts w:ascii="Times New Roman" w:eastAsia="Times New Roman" w:hAnsi="Times New Roman"/>
          <w:iCs/>
          <w:sz w:val="28"/>
          <w:szCs w:val="28"/>
        </w:rPr>
        <w:t>.12.</w:t>
      </w:r>
      <w:r w:rsidRPr="00F3723C">
        <w:rPr>
          <w:rFonts w:ascii="Times New Roman" w:eastAsia="Times New Roman" w:hAnsi="Times New Roman"/>
          <w:iCs/>
          <w:sz w:val="28"/>
          <w:szCs w:val="28"/>
        </w:rPr>
        <w:t>2022)</w:t>
      </w:r>
      <w:r w:rsidRPr="00F3723C">
        <w:rPr>
          <w:rFonts w:ascii="Times New Roman" w:eastAsia="Times New Roman" w:hAnsi="Times New Roman"/>
          <w:sz w:val="28"/>
          <w:szCs w:val="28"/>
        </w:rPr>
        <w:t xml:space="preserve"> </w:t>
      </w:r>
      <w:r w:rsidRPr="00162855">
        <w:rPr>
          <w:rFonts w:ascii="Times New Roman" w:eastAsia="Times New Roman" w:hAnsi="Times New Roman"/>
          <w:sz w:val="28"/>
          <w:szCs w:val="28"/>
        </w:rPr>
        <w:t>будет продолжена цифровизация контрольно-надзорных функций государственных органов</w:t>
      </w:r>
      <w:r w:rsidR="00F3723C">
        <w:rPr>
          <w:rFonts w:ascii="Times New Roman" w:eastAsia="Times New Roman" w:hAnsi="Times New Roman"/>
          <w:sz w:val="28"/>
          <w:szCs w:val="28"/>
        </w:rPr>
        <w:br/>
      </w:r>
      <w:r w:rsidRPr="00162855">
        <w:rPr>
          <w:rFonts w:ascii="Times New Roman" w:eastAsia="Times New Roman" w:hAnsi="Times New Roman"/>
          <w:sz w:val="28"/>
          <w:szCs w:val="28"/>
        </w:rPr>
        <w:t xml:space="preserve">с созданием системы электронного документооборота в морских пунктах пропуска по принципу </w:t>
      </w:r>
      <w:r>
        <w:rPr>
          <w:rFonts w:ascii="Times New Roman" w:eastAsia="Times New Roman" w:hAnsi="Times New Roman"/>
          <w:sz w:val="28"/>
          <w:szCs w:val="28"/>
        </w:rPr>
        <w:t>«</w:t>
      </w:r>
      <w:r w:rsidRPr="00162855">
        <w:rPr>
          <w:rFonts w:ascii="Times New Roman" w:eastAsia="Times New Roman" w:hAnsi="Times New Roman"/>
          <w:sz w:val="28"/>
          <w:szCs w:val="28"/>
        </w:rPr>
        <w:t>единого окна</w:t>
      </w:r>
      <w:r>
        <w:rPr>
          <w:rFonts w:ascii="Times New Roman" w:eastAsia="Times New Roman" w:hAnsi="Times New Roman"/>
          <w:sz w:val="28"/>
          <w:szCs w:val="28"/>
        </w:rPr>
        <w:t>»</w:t>
      </w:r>
      <w:r w:rsidRPr="00162855">
        <w:rPr>
          <w:rFonts w:ascii="Times New Roman" w:eastAsia="Times New Roman" w:hAnsi="Times New Roman"/>
          <w:sz w:val="28"/>
          <w:szCs w:val="28"/>
        </w:rPr>
        <w:t>, что позволит значительно ускорить процесс прохождения процедур и повысить эффективность перевозок.</w:t>
      </w:r>
    </w:p>
    <w:p w:rsidR="00736488" w:rsidRPr="00736488" w:rsidRDefault="00DD6EED" w:rsidP="00736488">
      <w:pPr>
        <w:spacing w:after="0" w:line="312" w:lineRule="auto"/>
        <w:ind w:firstLine="709"/>
        <w:rPr>
          <w:rStyle w:val="a5"/>
          <w:rFonts w:ascii="Times New Roman" w:hAnsi="Times New Roman"/>
          <w:i w:val="0"/>
          <w:sz w:val="28"/>
          <w:szCs w:val="28"/>
        </w:rPr>
      </w:pPr>
      <w:r w:rsidRPr="00736488">
        <w:rPr>
          <w:rStyle w:val="a5"/>
          <w:rFonts w:ascii="Times New Roman" w:hAnsi="Times New Roman"/>
          <w:i w:val="0"/>
          <w:sz w:val="28"/>
          <w:szCs w:val="28"/>
          <w:u w:val="single"/>
        </w:rPr>
        <w:t>Цифровая таможня</w:t>
      </w:r>
      <w:r w:rsidR="00736488">
        <w:rPr>
          <w:rStyle w:val="a5"/>
          <w:rFonts w:ascii="Times New Roman" w:hAnsi="Times New Roman"/>
          <w:i w:val="0"/>
          <w:sz w:val="28"/>
          <w:szCs w:val="28"/>
          <w:u w:val="single"/>
        </w:rPr>
        <w:t>.</w:t>
      </w:r>
    </w:p>
    <w:p w:rsidR="00736488" w:rsidRDefault="00DD6EED" w:rsidP="005A3AB9">
      <w:pPr>
        <w:spacing w:after="0" w:line="312" w:lineRule="auto"/>
        <w:ind w:firstLine="709"/>
        <w:jc w:val="both"/>
        <w:rPr>
          <w:rStyle w:val="a5"/>
          <w:rFonts w:ascii="Times New Roman" w:hAnsi="Times New Roman"/>
          <w:i w:val="0"/>
          <w:sz w:val="28"/>
          <w:szCs w:val="28"/>
        </w:rPr>
      </w:pPr>
      <w:r w:rsidRPr="00736488">
        <w:rPr>
          <w:rStyle w:val="a5"/>
          <w:rFonts w:ascii="Times New Roman" w:hAnsi="Times New Roman"/>
          <w:i w:val="0"/>
          <w:sz w:val="28"/>
          <w:szCs w:val="28"/>
        </w:rPr>
        <w:t xml:space="preserve">Казахстанская </w:t>
      </w:r>
      <w:r w:rsidR="00EC522C">
        <w:rPr>
          <w:rStyle w:val="a5"/>
          <w:rFonts w:ascii="Times New Roman" w:hAnsi="Times New Roman"/>
          <w:i w:val="0"/>
          <w:sz w:val="28"/>
          <w:szCs w:val="28"/>
        </w:rPr>
        <w:t>С</w:t>
      </w:r>
      <w:r w:rsidRPr="00736488">
        <w:rPr>
          <w:rStyle w:val="a5"/>
          <w:rFonts w:ascii="Times New Roman" w:hAnsi="Times New Roman"/>
          <w:i w:val="0"/>
          <w:sz w:val="28"/>
          <w:szCs w:val="28"/>
        </w:rPr>
        <w:t xml:space="preserve">торона активно внедряет систему электронных деклараций и цифровой обмен данными для ускоренной обработки товаров. </w:t>
      </w:r>
    </w:p>
    <w:p w:rsidR="00DD6EED" w:rsidRPr="00736488" w:rsidRDefault="00DD6EED" w:rsidP="005A3AB9">
      <w:pPr>
        <w:spacing w:after="0" w:line="312" w:lineRule="auto"/>
        <w:ind w:firstLine="709"/>
        <w:jc w:val="both"/>
        <w:rPr>
          <w:rStyle w:val="a5"/>
          <w:rFonts w:ascii="Times New Roman" w:hAnsi="Times New Roman"/>
          <w:i w:val="0"/>
          <w:sz w:val="28"/>
          <w:szCs w:val="28"/>
        </w:rPr>
      </w:pPr>
      <w:r w:rsidRPr="00736488">
        <w:rPr>
          <w:rStyle w:val="a5"/>
          <w:rFonts w:ascii="Times New Roman" w:hAnsi="Times New Roman"/>
          <w:i w:val="0"/>
          <w:sz w:val="28"/>
          <w:szCs w:val="28"/>
        </w:rPr>
        <w:t>Электронные декларации позволяют существенно сократить время</w:t>
      </w:r>
      <w:r w:rsidR="00736488">
        <w:rPr>
          <w:rStyle w:val="a5"/>
          <w:rFonts w:ascii="Times New Roman" w:hAnsi="Times New Roman"/>
          <w:i w:val="0"/>
          <w:sz w:val="28"/>
          <w:szCs w:val="28"/>
        </w:rPr>
        <w:br/>
      </w:r>
      <w:r w:rsidRPr="00736488">
        <w:rPr>
          <w:rStyle w:val="a5"/>
          <w:rFonts w:ascii="Times New Roman" w:hAnsi="Times New Roman"/>
          <w:i w:val="0"/>
          <w:sz w:val="28"/>
          <w:szCs w:val="28"/>
        </w:rPr>
        <w:t>на пересечение границы и минимизировать человеческий фактор при проверке документов.</w:t>
      </w:r>
    </w:p>
    <w:p w:rsidR="00DD6EED" w:rsidRPr="00DA7F31" w:rsidRDefault="00DD6EED" w:rsidP="005A3AB9">
      <w:pPr>
        <w:spacing w:after="0" w:line="312" w:lineRule="auto"/>
        <w:ind w:firstLine="709"/>
        <w:jc w:val="both"/>
        <w:rPr>
          <w:rFonts w:ascii="Times New Roman" w:hAnsi="Times New Roman"/>
          <w:sz w:val="28"/>
          <w:szCs w:val="28"/>
          <w:lang w:val="kk-KZ"/>
        </w:rPr>
      </w:pPr>
      <w:r w:rsidRPr="00DA7F31">
        <w:rPr>
          <w:rFonts w:ascii="Times New Roman" w:hAnsi="Times New Roman"/>
          <w:sz w:val="28"/>
          <w:szCs w:val="28"/>
          <w:lang w:val="kk-KZ"/>
        </w:rPr>
        <w:t xml:space="preserve">В целях автоматизации таможенного контроля железнодорожных перевозок в третьи страны </w:t>
      </w:r>
      <w:r w:rsidRPr="00736488">
        <w:rPr>
          <w:rFonts w:ascii="Times New Roman" w:hAnsi="Times New Roman"/>
          <w:iCs/>
          <w:sz w:val="28"/>
          <w:szCs w:val="28"/>
          <w:lang w:val="kk-KZ"/>
        </w:rPr>
        <w:t>(«сквозной транзит»)</w:t>
      </w:r>
      <w:r w:rsidRPr="00736488">
        <w:rPr>
          <w:rFonts w:ascii="Times New Roman" w:hAnsi="Times New Roman"/>
          <w:sz w:val="28"/>
          <w:szCs w:val="28"/>
          <w:lang w:val="kk-KZ"/>
        </w:rPr>
        <w:t>,</w:t>
      </w:r>
      <w:r w:rsidRPr="00DA7F31">
        <w:rPr>
          <w:rFonts w:ascii="Times New Roman" w:hAnsi="Times New Roman"/>
          <w:sz w:val="28"/>
          <w:szCs w:val="28"/>
          <w:lang w:val="kk-KZ"/>
        </w:rPr>
        <w:t xml:space="preserve"> расширена интеграция информационных систем органов государственных доходов и национального железнодорожного перевозчика</w:t>
      </w:r>
      <w:r>
        <w:rPr>
          <w:rFonts w:ascii="Times New Roman" w:hAnsi="Times New Roman"/>
          <w:sz w:val="28"/>
          <w:szCs w:val="28"/>
          <w:lang w:val="kk-KZ"/>
        </w:rPr>
        <w:t xml:space="preserve"> </w:t>
      </w:r>
      <w:r w:rsidR="00736488">
        <w:rPr>
          <w:rFonts w:ascii="Times New Roman" w:hAnsi="Times New Roman"/>
          <w:sz w:val="28"/>
          <w:szCs w:val="28"/>
          <w:lang w:val="kk-KZ"/>
        </w:rPr>
        <w:t>–</w:t>
      </w:r>
      <w:r>
        <w:rPr>
          <w:rFonts w:ascii="Times New Roman" w:hAnsi="Times New Roman"/>
          <w:sz w:val="28"/>
          <w:szCs w:val="28"/>
          <w:lang w:val="kk-KZ"/>
        </w:rPr>
        <w:t xml:space="preserve"> </w:t>
      </w:r>
      <w:r w:rsidRPr="00DA7F31">
        <w:rPr>
          <w:rFonts w:ascii="Times New Roman" w:hAnsi="Times New Roman"/>
          <w:sz w:val="28"/>
          <w:szCs w:val="28"/>
          <w:lang w:val="kk-KZ"/>
        </w:rPr>
        <w:t>АО «НК «Қазақстан темір жолы»</w:t>
      </w:r>
      <w:r w:rsidR="00A72CB8">
        <w:rPr>
          <w:rFonts w:ascii="Times New Roman" w:hAnsi="Times New Roman"/>
          <w:sz w:val="28"/>
          <w:szCs w:val="28"/>
          <w:lang w:val="kk-KZ"/>
        </w:rPr>
        <w:t xml:space="preserve"> (далее – КТЖ)</w:t>
      </w:r>
      <w:r w:rsidRPr="00DA7F31">
        <w:rPr>
          <w:rFonts w:ascii="Times New Roman" w:hAnsi="Times New Roman"/>
          <w:sz w:val="28"/>
          <w:szCs w:val="28"/>
          <w:lang w:val="kk-KZ"/>
        </w:rPr>
        <w:t xml:space="preserve">. </w:t>
      </w:r>
    </w:p>
    <w:p w:rsidR="00DD6EED" w:rsidRPr="00DA7F31" w:rsidRDefault="00DD6EED" w:rsidP="005A3AB9">
      <w:pPr>
        <w:spacing w:after="0" w:line="312" w:lineRule="auto"/>
        <w:ind w:firstLine="709"/>
        <w:jc w:val="both"/>
        <w:rPr>
          <w:rFonts w:ascii="Times New Roman" w:hAnsi="Times New Roman"/>
          <w:sz w:val="28"/>
          <w:szCs w:val="28"/>
          <w:lang w:val="kk-KZ"/>
        </w:rPr>
      </w:pPr>
      <w:r w:rsidRPr="00DA7F31">
        <w:rPr>
          <w:rFonts w:ascii="Times New Roman" w:hAnsi="Times New Roman"/>
          <w:sz w:val="28"/>
          <w:szCs w:val="28"/>
          <w:lang w:val="kk-KZ"/>
        </w:rPr>
        <w:t>Автоматизация процесса декларирования транзита предусматривает исключение предоставления бумажных документов и проставление на них таможенных отметок, а также внедрение регистрации и выпуска транзитных деклараций в автоматическом режиме, проведение государственного контроля на основе анализа системы управления рисками.</w:t>
      </w:r>
      <w:r>
        <w:rPr>
          <w:rFonts w:ascii="Times New Roman" w:hAnsi="Times New Roman"/>
          <w:sz w:val="28"/>
          <w:szCs w:val="28"/>
          <w:lang w:val="kk-KZ"/>
        </w:rPr>
        <w:t xml:space="preserve"> </w:t>
      </w:r>
      <w:r w:rsidRPr="00DA7F31">
        <w:rPr>
          <w:rFonts w:ascii="Times New Roman" w:hAnsi="Times New Roman"/>
          <w:sz w:val="28"/>
          <w:szCs w:val="28"/>
          <w:lang w:val="kk-KZ"/>
        </w:rPr>
        <w:t>При этом время оформления одного контейнерного поезда сокращено</w:t>
      </w:r>
      <w:r>
        <w:rPr>
          <w:rFonts w:ascii="Times New Roman" w:hAnsi="Times New Roman"/>
          <w:sz w:val="28"/>
          <w:szCs w:val="28"/>
          <w:lang w:val="kk-KZ"/>
        </w:rPr>
        <w:t xml:space="preserve"> </w:t>
      </w:r>
      <w:r w:rsidRPr="00DA7F31">
        <w:rPr>
          <w:rFonts w:ascii="Times New Roman" w:hAnsi="Times New Roman"/>
          <w:sz w:val="28"/>
          <w:szCs w:val="28"/>
          <w:lang w:val="kk-KZ"/>
        </w:rPr>
        <w:t xml:space="preserve">с 3 часов до 30 минут. </w:t>
      </w:r>
    </w:p>
    <w:p w:rsidR="00DD6EED" w:rsidRPr="00DA7F31" w:rsidRDefault="00DD6EED" w:rsidP="005A3AB9">
      <w:pPr>
        <w:spacing w:after="0" w:line="312" w:lineRule="auto"/>
        <w:ind w:firstLine="709"/>
        <w:jc w:val="both"/>
        <w:rPr>
          <w:rFonts w:ascii="Times New Roman" w:hAnsi="Times New Roman"/>
          <w:sz w:val="28"/>
          <w:szCs w:val="28"/>
          <w:lang w:val="kk-KZ"/>
        </w:rPr>
      </w:pPr>
      <w:r w:rsidRPr="00DA7F31">
        <w:rPr>
          <w:rFonts w:ascii="Times New Roman" w:hAnsi="Times New Roman"/>
          <w:sz w:val="28"/>
          <w:szCs w:val="28"/>
          <w:lang w:val="kk-KZ"/>
        </w:rPr>
        <w:t>С 9 декабря 2023 г</w:t>
      </w:r>
      <w:r w:rsidR="00F3723C">
        <w:rPr>
          <w:rFonts w:ascii="Times New Roman" w:hAnsi="Times New Roman"/>
          <w:sz w:val="28"/>
          <w:szCs w:val="28"/>
          <w:lang w:val="kk-KZ"/>
        </w:rPr>
        <w:t>.</w:t>
      </w:r>
      <w:r w:rsidRPr="00DA7F31">
        <w:rPr>
          <w:rFonts w:ascii="Times New Roman" w:hAnsi="Times New Roman"/>
          <w:sz w:val="28"/>
          <w:szCs w:val="28"/>
          <w:lang w:val="kk-KZ"/>
        </w:rPr>
        <w:t xml:space="preserve"> совместно с </w:t>
      </w:r>
      <w:r w:rsidR="00A72CB8">
        <w:rPr>
          <w:rFonts w:ascii="Times New Roman" w:hAnsi="Times New Roman"/>
          <w:sz w:val="28"/>
          <w:szCs w:val="28"/>
          <w:lang w:val="kk-KZ"/>
        </w:rPr>
        <w:t>КТЖ</w:t>
      </w:r>
      <w:r w:rsidRPr="00DA7F31">
        <w:rPr>
          <w:rFonts w:ascii="Times New Roman" w:hAnsi="Times New Roman"/>
          <w:sz w:val="28"/>
          <w:szCs w:val="28"/>
        </w:rPr>
        <w:t xml:space="preserve"> </w:t>
      </w:r>
      <w:r w:rsidRPr="00DA7F31">
        <w:rPr>
          <w:rFonts w:ascii="Times New Roman" w:hAnsi="Times New Roman"/>
          <w:sz w:val="28"/>
          <w:szCs w:val="28"/>
          <w:lang w:val="kk-KZ"/>
        </w:rPr>
        <w:t>начато проведение пилотного проекта в рамках указанной интеграции информа</w:t>
      </w:r>
      <w:r w:rsidR="00F3723C">
        <w:rPr>
          <w:rFonts w:ascii="Times New Roman" w:hAnsi="Times New Roman"/>
          <w:sz w:val="28"/>
          <w:szCs w:val="28"/>
          <w:lang w:val="kk-KZ"/>
        </w:rPr>
        <w:t xml:space="preserve">ционных систем, по </w:t>
      </w:r>
      <w:r w:rsidR="00F3723C">
        <w:rPr>
          <w:rFonts w:ascii="Times New Roman" w:hAnsi="Times New Roman"/>
          <w:sz w:val="28"/>
          <w:szCs w:val="28"/>
          <w:lang w:val="kk-KZ"/>
        </w:rPr>
        <w:lastRenderedPageBreak/>
        <w:t>автоматической</w:t>
      </w:r>
      <w:r w:rsidRPr="00DA7F31">
        <w:rPr>
          <w:rFonts w:ascii="Times New Roman" w:hAnsi="Times New Roman"/>
          <w:sz w:val="28"/>
          <w:szCs w:val="28"/>
          <w:lang w:val="kk-KZ"/>
        </w:rPr>
        <w:t xml:space="preserve"> регистрации и выпуску грузов, следующих транзитом в третьи страны. </w:t>
      </w:r>
    </w:p>
    <w:p w:rsidR="00F3723C" w:rsidRDefault="00DD6EED" w:rsidP="00EC522C">
      <w:pPr>
        <w:spacing w:after="0" w:line="312" w:lineRule="auto"/>
        <w:ind w:firstLine="709"/>
        <w:jc w:val="both"/>
        <w:rPr>
          <w:rFonts w:ascii="Times New Roman" w:hAnsi="Times New Roman"/>
          <w:sz w:val="28"/>
          <w:szCs w:val="28"/>
          <w:lang w:val="kk-KZ"/>
        </w:rPr>
      </w:pPr>
      <w:r w:rsidRPr="00DA7F31">
        <w:rPr>
          <w:rFonts w:ascii="Times New Roman" w:hAnsi="Times New Roman"/>
          <w:sz w:val="28"/>
          <w:szCs w:val="28"/>
          <w:lang w:val="kk-KZ"/>
        </w:rPr>
        <w:t xml:space="preserve">Кроме того, проводится комплексная работа по внедрению информационной системы таможенного администрирования «КЕДЕН», которая станет новой цифровой реальностью в таможенной сфере страны и заменит действующие информационные системы «АСТАНА-1» и «Единое окно по экспортно-импортным операциям». </w:t>
      </w:r>
    </w:p>
    <w:p w:rsidR="00EC522C" w:rsidRDefault="00DD6EED" w:rsidP="00EC522C">
      <w:pPr>
        <w:spacing w:after="0" w:line="312" w:lineRule="auto"/>
        <w:ind w:firstLine="709"/>
        <w:jc w:val="both"/>
        <w:rPr>
          <w:rFonts w:ascii="Times New Roman" w:hAnsi="Times New Roman"/>
          <w:sz w:val="28"/>
          <w:szCs w:val="28"/>
          <w:lang w:val="kk-KZ"/>
        </w:rPr>
      </w:pPr>
      <w:r w:rsidRPr="00DA7F31">
        <w:rPr>
          <w:rFonts w:ascii="Times New Roman" w:hAnsi="Times New Roman"/>
          <w:sz w:val="28"/>
          <w:szCs w:val="28"/>
          <w:lang w:val="kk-KZ"/>
        </w:rPr>
        <w:t>Новая система будет представлять собой таможенную экосистему, включающую в себя все этапы таможенных операций и взаимодействия со всеми ее участниками, начиная от ввоза и получения разрешительных документов, заканчивая контролем после выпуска товаров.</w:t>
      </w:r>
    </w:p>
    <w:p w:rsidR="00DD6EED" w:rsidRPr="00736488" w:rsidRDefault="00DD6EED" w:rsidP="00EC522C">
      <w:pPr>
        <w:spacing w:after="0" w:line="312" w:lineRule="auto"/>
        <w:ind w:firstLine="709"/>
        <w:jc w:val="both"/>
        <w:rPr>
          <w:rStyle w:val="a5"/>
          <w:rFonts w:ascii="Times New Roman" w:hAnsi="Times New Roman"/>
          <w:i w:val="0"/>
          <w:sz w:val="28"/>
          <w:szCs w:val="28"/>
          <w:u w:val="single"/>
        </w:rPr>
      </w:pPr>
      <w:r w:rsidRPr="00736488">
        <w:rPr>
          <w:rStyle w:val="a5"/>
          <w:rFonts w:ascii="Times New Roman" w:hAnsi="Times New Roman"/>
          <w:i w:val="0"/>
          <w:sz w:val="28"/>
          <w:szCs w:val="28"/>
          <w:u w:val="single"/>
        </w:rPr>
        <w:t>Навигационная безопасность</w:t>
      </w:r>
      <w:r w:rsidR="00736488">
        <w:rPr>
          <w:rStyle w:val="a5"/>
          <w:rFonts w:ascii="Times New Roman" w:hAnsi="Times New Roman"/>
          <w:i w:val="0"/>
          <w:sz w:val="28"/>
          <w:szCs w:val="28"/>
          <w:u w:val="single"/>
        </w:rPr>
        <w:t>.</w:t>
      </w:r>
    </w:p>
    <w:p w:rsidR="00DD6EED" w:rsidRPr="00C60784" w:rsidRDefault="00DD6EED" w:rsidP="00736488">
      <w:pPr>
        <w:spacing w:after="0" w:line="312" w:lineRule="auto"/>
        <w:ind w:firstLine="709"/>
        <w:jc w:val="both"/>
        <w:rPr>
          <w:rFonts w:ascii="Times New Roman" w:hAnsi="Times New Roman"/>
          <w:sz w:val="28"/>
          <w:szCs w:val="28"/>
          <w:lang w:val="kk-KZ"/>
        </w:rPr>
      </w:pPr>
      <w:r w:rsidRPr="00C60784">
        <w:rPr>
          <w:rFonts w:ascii="Times New Roman" w:hAnsi="Times New Roman"/>
          <w:bCs/>
          <w:sz w:val="28"/>
          <w:szCs w:val="28"/>
        </w:rPr>
        <w:t xml:space="preserve">На сегодняшний день навигационная безопасность в казахстанском секторе Каспийского моря обеспечивается посредством Системы управления движением судов </w:t>
      </w:r>
      <w:r w:rsidR="00F3723C">
        <w:rPr>
          <w:rFonts w:ascii="Times New Roman" w:hAnsi="Times New Roman"/>
          <w:bCs/>
          <w:sz w:val="28"/>
          <w:szCs w:val="28"/>
        </w:rPr>
        <w:t>–</w:t>
      </w:r>
      <w:r w:rsidRPr="00C60784">
        <w:rPr>
          <w:rFonts w:ascii="Times New Roman" w:hAnsi="Times New Roman"/>
          <w:bCs/>
          <w:sz w:val="28"/>
          <w:szCs w:val="28"/>
        </w:rPr>
        <w:t xml:space="preserve"> СУДС </w:t>
      </w:r>
      <w:r w:rsidRPr="00C60784">
        <w:rPr>
          <w:rFonts w:ascii="Times New Roman" w:hAnsi="Times New Roman"/>
          <w:bCs/>
          <w:iCs/>
          <w:sz w:val="28"/>
          <w:szCs w:val="28"/>
        </w:rPr>
        <w:t>(в соответствии с Правилом 8-2, главы V конвенции СОЛАС)</w:t>
      </w:r>
      <w:r w:rsidRPr="00C60784">
        <w:rPr>
          <w:rFonts w:ascii="Times New Roman" w:hAnsi="Times New Roman"/>
          <w:bCs/>
          <w:i/>
          <w:iCs/>
          <w:sz w:val="28"/>
          <w:szCs w:val="28"/>
        </w:rPr>
        <w:t>,</w:t>
      </w:r>
      <w:r w:rsidRPr="00C60784">
        <w:rPr>
          <w:rFonts w:ascii="Times New Roman" w:hAnsi="Times New Roman"/>
          <w:bCs/>
          <w:sz w:val="28"/>
          <w:szCs w:val="28"/>
        </w:rPr>
        <w:t xml:space="preserve"> передачи судам навигационной, оперативной и иной информации, контролем за движением судов и за положением судов на якорных стоянках, а также оказание помощи в судовождении.</w:t>
      </w:r>
      <w:r w:rsidRPr="00C60784">
        <w:rPr>
          <w:rFonts w:ascii="Times New Roman" w:hAnsi="Times New Roman"/>
          <w:sz w:val="28"/>
          <w:szCs w:val="28"/>
        </w:rPr>
        <w:t xml:space="preserve"> Навигационные услуги </w:t>
      </w:r>
      <w:r w:rsidRPr="00C60784">
        <w:rPr>
          <w:rFonts w:ascii="Times New Roman" w:hAnsi="Times New Roman"/>
          <w:sz w:val="28"/>
          <w:szCs w:val="28"/>
          <w:lang w:val="kk-KZ"/>
        </w:rPr>
        <w:t xml:space="preserve">для судов </w:t>
      </w:r>
      <w:r w:rsidRPr="00C60784">
        <w:rPr>
          <w:rFonts w:ascii="Times New Roman" w:hAnsi="Times New Roman"/>
          <w:sz w:val="28"/>
          <w:szCs w:val="28"/>
        </w:rPr>
        <w:t>предоставляются Морск</w:t>
      </w:r>
      <w:r w:rsidRPr="00C60784">
        <w:rPr>
          <w:rFonts w:ascii="Times New Roman" w:hAnsi="Times New Roman"/>
          <w:sz w:val="28"/>
          <w:szCs w:val="28"/>
          <w:lang w:val="kk-KZ"/>
        </w:rPr>
        <w:t>им</w:t>
      </w:r>
      <w:r w:rsidRPr="00C60784">
        <w:rPr>
          <w:rFonts w:ascii="Times New Roman" w:hAnsi="Times New Roman"/>
          <w:sz w:val="28"/>
          <w:szCs w:val="28"/>
        </w:rPr>
        <w:t xml:space="preserve"> навигационным центром</w:t>
      </w:r>
      <w:r w:rsidRPr="00C60784">
        <w:rPr>
          <w:rFonts w:ascii="Times New Roman" w:hAnsi="Times New Roman"/>
          <w:sz w:val="28"/>
          <w:szCs w:val="28"/>
          <w:lang w:val="kk-KZ"/>
        </w:rPr>
        <w:t>.</w:t>
      </w:r>
    </w:p>
    <w:p w:rsidR="00736488" w:rsidRDefault="00DD6EED" w:rsidP="00736488">
      <w:pPr>
        <w:spacing w:after="0" w:line="312" w:lineRule="auto"/>
        <w:ind w:firstLine="709"/>
        <w:jc w:val="both"/>
        <w:rPr>
          <w:rFonts w:ascii="Times New Roman" w:hAnsi="Times New Roman"/>
          <w:sz w:val="28"/>
          <w:szCs w:val="28"/>
        </w:rPr>
      </w:pPr>
      <w:r w:rsidRPr="00C60784">
        <w:rPr>
          <w:rFonts w:ascii="Times New Roman" w:hAnsi="Times New Roman"/>
          <w:sz w:val="28"/>
          <w:szCs w:val="28"/>
        </w:rPr>
        <w:t xml:space="preserve">На сегодняшний день СУДС функционирует в порту Баутино. </w:t>
      </w:r>
    </w:p>
    <w:p w:rsidR="00DD6EED" w:rsidRDefault="00DD6EED" w:rsidP="00736488">
      <w:pPr>
        <w:spacing w:after="0" w:line="312" w:lineRule="auto"/>
        <w:ind w:firstLine="709"/>
        <w:jc w:val="both"/>
        <w:rPr>
          <w:rFonts w:ascii="Times New Roman" w:hAnsi="Times New Roman"/>
          <w:sz w:val="28"/>
          <w:szCs w:val="28"/>
        </w:rPr>
      </w:pPr>
      <w:r w:rsidRPr="00C60784">
        <w:rPr>
          <w:rFonts w:ascii="Times New Roman" w:hAnsi="Times New Roman"/>
          <w:sz w:val="28"/>
          <w:szCs w:val="28"/>
        </w:rPr>
        <w:t>В порту Курык завершено строительство СУДС</w:t>
      </w:r>
      <w:r w:rsidRPr="00C60784">
        <w:rPr>
          <w:rFonts w:ascii="Times New Roman" w:hAnsi="Times New Roman"/>
          <w:color w:val="C00000"/>
          <w:sz w:val="28"/>
          <w:szCs w:val="28"/>
        </w:rPr>
        <w:t>:</w:t>
      </w:r>
      <w:r w:rsidRPr="00C60784">
        <w:rPr>
          <w:rFonts w:ascii="Times New Roman" w:hAnsi="Times New Roman"/>
          <w:sz w:val="28"/>
          <w:szCs w:val="28"/>
        </w:rPr>
        <w:t xml:space="preserve"> навигационное оборудование поставлено в полном объеме, пусконаладочные работы выполнены. В 2026 году планируется строительство СУДС в порту Актау. В перспективе планируется интеграция СУДС (Актау, Курык, Баутино) в единую навигационную систему, что позволит координировать движение судов по всему казахстанскому сектору Каспийского моря. </w:t>
      </w:r>
    </w:p>
    <w:p w:rsidR="00DD6EED" w:rsidRPr="00EB5511" w:rsidRDefault="00DD6EED" w:rsidP="00A84FDA">
      <w:pPr>
        <w:spacing w:after="0" w:line="240" w:lineRule="auto"/>
        <w:ind w:firstLine="709"/>
        <w:jc w:val="both"/>
        <w:rPr>
          <w:rStyle w:val="a5"/>
          <w:i w:val="0"/>
          <w:sz w:val="28"/>
          <w:szCs w:val="28"/>
          <w:u w:val="single"/>
        </w:rPr>
      </w:pPr>
      <w:r w:rsidRPr="00736488">
        <w:rPr>
          <w:rStyle w:val="a5"/>
          <w:rFonts w:ascii="Times New Roman" w:hAnsi="Times New Roman"/>
          <w:i w:val="0"/>
          <w:sz w:val="28"/>
          <w:szCs w:val="28"/>
          <w:u w:val="single"/>
        </w:rPr>
        <w:t>Автоматизация производственных процессов</w:t>
      </w:r>
      <w:r w:rsidR="00736488">
        <w:rPr>
          <w:rStyle w:val="a5"/>
          <w:rFonts w:ascii="Times New Roman" w:hAnsi="Times New Roman"/>
          <w:i w:val="0"/>
          <w:sz w:val="28"/>
          <w:szCs w:val="28"/>
          <w:u w:val="single"/>
        </w:rPr>
        <w:t xml:space="preserve"> </w:t>
      </w:r>
      <w:r w:rsidRPr="00736488">
        <w:rPr>
          <w:rStyle w:val="a5"/>
          <w:rFonts w:ascii="Times New Roman" w:hAnsi="Times New Roman"/>
          <w:i w:val="0"/>
          <w:sz w:val="28"/>
          <w:szCs w:val="28"/>
          <w:u w:val="single"/>
        </w:rPr>
        <w:t>в</w:t>
      </w:r>
      <w:r w:rsidRPr="00EB5511">
        <w:rPr>
          <w:rStyle w:val="a5"/>
          <w:rFonts w:ascii="Times New Roman" w:hAnsi="Times New Roman"/>
          <w:i w:val="0"/>
          <w:sz w:val="28"/>
          <w:szCs w:val="28"/>
          <w:u w:val="single"/>
        </w:rPr>
        <w:t xml:space="preserve"> </w:t>
      </w:r>
      <w:r w:rsidRPr="00736488">
        <w:rPr>
          <w:rStyle w:val="a5"/>
          <w:rFonts w:ascii="Times New Roman" w:hAnsi="Times New Roman"/>
          <w:i w:val="0"/>
          <w:sz w:val="28"/>
          <w:szCs w:val="28"/>
          <w:u w:val="single"/>
        </w:rPr>
        <w:t>морских</w:t>
      </w:r>
      <w:r w:rsidRPr="00EB5511">
        <w:rPr>
          <w:rStyle w:val="a5"/>
          <w:rFonts w:ascii="Times New Roman" w:hAnsi="Times New Roman"/>
          <w:i w:val="0"/>
          <w:sz w:val="28"/>
          <w:szCs w:val="28"/>
          <w:u w:val="single"/>
        </w:rPr>
        <w:t xml:space="preserve"> </w:t>
      </w:r>
      <w:r w:rsidRPr="00736488">
        <w:rPr>
          <w:rStyle w:val="a5"/>
          <w:rFonts w:ascii="Times New Roman" w:hAnsi="Times New Roman"/>
          <w:i w:val="0"/>
          <w:sz w:val="28"/>
          <w:szCs w:val="28"/>
          <w:u w:val="single"/>
        </w:rPr>
        <w:t>портах</w:t>
      </w:r>
      <w:r w:rsidR="00EB5511">
        <w:rPr>
          <w:rStyle w:val="a5"/>
          <w:rFonts w:ascii="Times New Roman" w:hAnsi="Times New Roman"/>
          <w:i w:val="0"/>
          <w:sz w:val="28"/>
          <w:szCs w:val="28"/>
          <w:u w:val="single"/>
        </w:rPr>
        <w:t xml:space="preserve"> </w:t>
      </w:r>
      <w:r w:rsidRPr="00EB5511">
        <w:rPr>
          <w:rStyle w:val="a5"/>
          <w:rFonts w:ascii="Times New Roman" w:hAnsi="Times New Roman"/>
          <w:i w:val="0"/>
          <w:sz w:val="28"/>
          <w:szCs w:val="28"/>
          <w:u w:val="single"/>
        </w:rPr>
        <w:t>(</w:t>
      </w:r>
      <w:r w:rsidRPr="00736488">
        <w:rPr>
          <w:rStyle w:val="a5"/>
          <w:rFonts w:ascii="Times New Roman" w:hAnsi="Times New Roman"/>
          <w:i w:val="0"/>
          <w:sz w:val="28"/>
          <w:szCs w:val="28"/>
          <w:u w:val="single"/>
          <w:lang w:val="en-US"/>
        </w:rPr>
        <w:t>Terminal</w:t>
      </w:r>
      <w:r w:rsidRPr="00EB5511">
        <w:rPr>
          <w:rStyle w:val="a5"/>
          <w:rFonts w:ascii="Times New Roman" w:hAnsi="Times New Roman"/>
          <w:i w:val="0"/>
          <w:sz w:val="28"/>
          <w:szCs w:val="28"/>
          <w:u w:val="single"/>
        </w:rPr>
        <w:t xml:space="preserve"> </w:t>
      </w:r>
      <w:r w:rsidRPr="00736488">
        <w:rPr>
          <w:rStyle w:val="a5"/>
          <w:rFonts w:ascii="Times New Roman" w:hAnsi="Times New Roman"/>
          <w:i w:val="0"/>
          <w:sz w:val="28"/>
          <w:szCs w:val="28"/>
          <w:u w:val="single"/>
          <w:lang w:val="en-US"/>
        </w:rPr>
        <w:t>Operating</w:t>
      </w:r>
      <w:r w:rsidRPr="00EB5511">
        <w:rPr>
          <w:rStyle w:val="a5"/>
          <w:rFonts w:ascii="Times New Roman" w:hAnsi="Times New Roman"/>
          <w:i w:val="0"/>
          <w:sz w:val="28"/>
          <w:szCs w:val="28"/>
          <w:u w:val="single"/>
        </w:rPr>
        <w:t xml:space="preserve"> </w:t>
      </w:r>
      <w:r w:rsidRPr="00736488">
        <w:rPr>
          <w:rStyle w:val="a5"/>
          <w:rFonts w:ascii="Times New Roman" w:hAnsi="Times New Roman"/>
          <w:i w:val="0"/>
          <w:sz w:val="28"/>
          <w:szCs w:val="28"/>
          <w:u w:val="single"/>
          <w:lang w:val="en-US"/>
        </w:rPr>
        <w:t>System</w:t>
      </w:r>
      <w:r w:rsidRPr="00EB5511">
        <w:rPr>
          <w:rStyle w:val="a5"/>
          <w:rFonts w:ascii="Times New Roman" w:hAnsi="Times New Roman"/>
          <w:i w:val="0"/>
          <w:sz w:val="28"/>
          <w:szCs w:val="28"/>
          <w:u w:val="single"/>
        </w:rPr>
        <w:t xml:space="preserve"> (</w:t>
      </w:r>
      <w:r w:rsidRPr="00736488">
        <w:rPr>
          <w:rStyle w:val="a5"/>
          <w:rFonts w:ascii="Times New Roman" w:hAnsi="Times New Roman"/>
          <w:i w:val="0"/>
          <w:sz w:val="28"/>
          <w:szCs w:val="28"/>
          <w:u w:val="single"/>
          <w:lang w:val="en-US"/>
        </w:rPr>
        <w:t>TOS</w:t>
      </w:r>
      <w:r w:rsidRPr="00EB5511">
        <w:rPr>
          <w:rStyle w:val="a5"/>
          <w:rFonts w:ascii="Times New Roman" w:hAnsi="Times New Roman"/>
          <w:i w:val="0"/>
          <w:sz w:val="28"/>
          <w:szCs w:val="28"/>
          <w:u w:val="single"/>
        </w:rPr>
        <w:t>)</w:t>
      </w:r>
      <w:r w:rsidR="00EB5511">
        <w:rPr>
          <w:rStyle w:val="a5"/>
          <w:rFonts w:ascii="Times New Roman" w:hAnsi="Times New Roman"/>
          <w:i w:val="0"/>
          <w:sz w:val="28"/>
          <w:szCs w:val="28"/>
          <w:u w:val="single"/>
        </w:rPr>
        <w:t>.</w:t>
      </w:r>
    </w:p>
    <w:p w:rsidR="00DD6EED" w:rsidRPr="00736488" w:rsidRDefault="00DD6EED" w:rsidP="00736488">
      <w:pPr>
        <w:shd w:val="clear" w:color="auto" w:fill="FFFFFF"/>
        <w:spacing w:after="0" w:line="312" w:lineRule="auto"/>
        <w:ind w:firstLine="709"/>
        <w:jc w:val="both"/>
        <w:rPr>
          <w:rFonts w:ascii="Times New Roman" w:hAnsi="Times New Roman"/>
          <w:sz w:val="28"/>
          <w:szCs w:val="28"/>
        </w:rPr>
      </w:pPr>
      <w:r w:rsidRPr="00736488">
        <w:rPr>
          <w:rFonts w:ascii="Times New Roman" w:hAnsi="Times New Roman"/>
          <w:sz w:val="28"/>
          <w:szCs w:val="28"/>
        </w:rPr>
        <w:t>Решением для цифровизации портовой деятельности стала Система управления грузовым терминалом (</w:t>
      </w:r>
      <w:r w:rsidRPr="00736488">
        <w:rPr>
          <w:rFonts w:ascii="Times New Roman" w:hAnsi="Times New Roman"/>
          <w:sz w:val="28"/>
          <w:szCs w:val="28"/>
          <w:lang w:val="en-US"/>
        </w:rPr>
        <w:t>Terminal</w:t>
      </w:r>
      <w:r w:rsidRPr="00736488">
        <w:rPr>
          <w:rFonts w:ascii="Times New Roman" w:hAnsi="Times New Roman"/>
          <w:sz w:val="28"/>
          <w:szCs w:val="28"/>
        </w:rPr>
        <w:t xml:space="preserve"> </w:t>
      </w:r>
      <w:r w:rsidRPr="00736488">
        <w:rPr>
          <w:rFonts w:ascii="Times New Roman" w:hAnsi="Times New Roman"/>
          <w:sz w:val="28"/>
          <w:szCs w:val="28"/>
          <w:lang w:val="en-US"/>
        </w:rPr>
        <w:t>Operation</w:t>
      </w:r>
      <w:r w:rsidRPr="00736488">
        <w:rPr>
          <w:rFonts w:ascii="Times New Roman" w:hAnsi="Times New Roman"/>
          <w:sz w:val="28"/>
          <w:szCs w:val="28"/>
        </w:rPr>
        <w:t xml:space="preserve"> </w:t>
      </w:r>
      <w:r w:rsidRPr="00736488">
        <w:rPr>
          <w:rFonts w:ascii="Times New Roman" w:hAnsi="Times New Roman"/>
          <w:sz w:val="28"/>
          <w:szCs w:val="28"/>
          <w:lang w:val="en-US"/>
        </w:rPr>
        <w:t>System</w:t>
      </w:r>
      <w:r w:rsidRPr="00736488">
        <w:rPr>
          <w:rFonts w:ascii="Times New Roman" w:hAnsi="Times New Roman"/>
          <w:sz w:val="28"/>
          <w:szCs w:val="28"/>
          <w:lang w:val="kk-KZ"/>
        </w:rPr>
        <w:t xml:space="preserve"> - </w:t>
      </w:r>
      <w:r w:rsidRPr="00736488">
        <w:rPr>
          <w:rFonts w:ascii="Times New Roman" w:hAnsi="Times New Roman"/>
          <w:sz w:val="28"/>
          <w:szCs w:val="28"/>
          <w:lang w:val="en-US"/>
        </w:rPr>
        <w:t>TOS</w:t>
      </w:r>
      <w:r w:rsidRPr="00736488">
        <w:rPr>
          <w:rFonts w:ascii="Times New Roman" w:hAnsi="Times New Roman"/>
          <w:sz w:val="28"/>
          <w:szCs w:val="28"/>
        </w:rPr>
        <w:t xml:space="preserve">), которая применяется во всех крупных портах мира. На сегодня система </w:t>
      </w:r>
      <w:r w:rsidRPr="00736488">
        <w:rPr>
          <w:rFonts w:ascii="Times New Roman" w:hAnsi="Times New Roman"/>
          <w:sz w:val="28"/>
          <w:szCs w:val="28"/>
          <w:lang w:val="en-US"/>
        </w:rPr>
        <w:t>TOS</w:t>
      </w:r>
      <w:r w:rsidRPr="00736488">
        <w:rPr>
          <w:rFonts w:ascii="Times New Roman" w:hAnsi="Times New Roman"/>
          <w:sz w:val="28"/>
          <w:szCs w:val="28"/>
        </w:rPr>
        <w:t xml:space="preserve"> (</w:t>
      </w:r>
      <w:r w:rsidRPr="00736488">
        <w:rPr>
          <w:rFonts w:ascii="Times New Roman" w:hAnsi="Times New Roman"/>
          <w:sz w:val="28"/>
          <w:szCs w:val="28"/>
          <w:lang w:val="en-US"/>
        </w:rPr>
        <w:t>Solvo</w:t>
      </w:r>
      <w:r w:rsidRPr="00736488">
        <w:rPr>
          <w:rFonts w:ascii="Times New Roman" w:hAnsi="Times New Roman"/>
          <w:sz w:val="28"/>
          <w:szCs w:val="28"/>
        </w:rPr>
        <w:t xml:space="preserve">) имеется только в Актауском порту, которая поэтапно внедрена с 2014 года и полностью адаптирова под бизнес-процессы обработки, размещения и хранения грузов. </w:t>
      </w:r>
    </w:p>
    <w:p w:rsidR="00DD6EED" w:rsidRPr="00736488" w:rsidRDefault="00DD6EED" w:rsidP="005A3AB9">
      <w:pPr>
        <w:pStyle w:val="a3"/>
        <w:shd w:val="clear" w:color="auto" w:fill="FFFFFF"/>
        <w:spacing w:before="0" w:beforeAutospacing="0" w:after="0" w:afterAutospacing="0"/>
        <w:ind w:firstLine="709"/>
        <w:jc w:val="both"/>
        <w:rPr>
          <w:i/>
          <w:iCs/>
          <w:sz w:val="28"/>
          <w:szCs w:val="28"/>
          <w:u w:val="single"/>
        </w:rPr>
      </w:pPr>
      <w:r w:rsidRPr="00736488">
        <w:rPr>
          <w:i/>
          <w:iCs/>
          <w:sz w:val="28"/>
          <w:szCs w:val="28"/>
          <w:u w:val="single"/>
        </w:rPr>
        <w:t>Справочно:</w:t>
      </w:r>
    </w:p>
    <w:p w:rsidR="00DD6EED" w:rsidRPr="00736488" w:rsidRDefault="00DD6EED" w:rsidP="005A3AB9">
      <w:pPr>
        <w:pStyle w:val="a3"/>
        <w:shd w:val="clear" w:color="auto" w:fill="FFFFFF"/>
        <w:spacing w:before="0" w:beforeAutospacing="0" w:after="0" w:afterAutospacing="0"/>
        <w:ind w:firstLine="709"/>
        <w:jc w:val="both"/>
        <w:rPr>
          <w:i/>
          <w:iCs/>
          <w:sz w:val="28"/>
          <w:szCs w:val="28"/>
        </w:rPr>
      </w:pPr>
      <w:r w:rsidRPr="00736488">
        <w:rPr>
          <w:i/>
          <w:iCs/>
          <w:sz w:val="28"/>
          <w:szCs w:val="28"/>
          <w:lang w:val="en-US"/>
        </w:rPr>
        <w:lastRenderedPageBreak/>
        <w:t>TOS</w:t>
      </w:r>
      <w:r w:rsidRPr="00736488">
        <w:rPr>
          <w:i/>
          <w:iCs/>
          <w:sz w:val="28"/>
          <w:szCs w:val="28"/>
        </w:rPr>
        <w:t xml:space="preserve"> состоит из различных модулей, в зависимости от специализации и потребности конкретного терминала (различные правила обработки, размещения и хранения грузов). Но в общем, </w:t>
      </w:r>
      <w:r w:rsidRPr="00736488">
        <w:rPr>
          <w:i/>
          <w:iCs/>
          <w:sz w:val="28"/>
          <w:szCs w:val="28"/>
          <w:lang w:val="en-US"/>
        </w:rPr>
        <w:t>TOS</w:t>
      </w:r>
      <w:r w:rsidRPr="00736488">
        <w:rPr>
          <w:i/>
          <w:iCs/>
          <w:sz w:val="28"/>
          <w:szCs w:val="28"/>
        </w:rPr>
        <w:t xml:space="preserve"> комплексно автоматизирует все операции и бизнес-процессы: от планирования приемки до финальной отправки груза, а также обеспечивает цифровую коммуникацию порта с другими участниками логистической цепи.</w:t>
      </w:r>
    </w:p>
    <w:p w:rsidR="00F3723C" w:rsidRDefault="00F3723C" w:rsidP="00736488">
      <w:pPr>
        <w:pStyle w:val="a3"/>
        <w:shd w:val="clear" w:color="auto" w:fill="FFFFFF"/>
        <w:spacing w:before="0" w:beforeAutospacing="0" w:after="0" w:afterAutospacing="0" w:line="312" w:lineRule="auto"/>
        <w:ind w:firstLine="709"/>
        <w:jc w:val="both"/>
        <w:rPr>
          <w:sz w:val="28"/>
          <w:szCs w:val="28"/>
        </w:rPr>
      </w:pPr>
    </w:p>
    <w:p w:rsidR="00F3723C" w:rsidRDefault="00DD6EED" w:rsidP="00736488">
      <w:pPr>
        <w:pStyle w:val="a3"/>
        <w:shd w:val="clear" w:color="auto" w:fill="FFFFFF"/>
        <w:spacing w:before="0" w:beforeAutospacing="0" w:after="0" w:afterAutospacing="0" w:line="312" w:lineRule="auto"/>
        <w:ind w:firstLine="709"/>
        <w:jc w:val="both"/>
        <w:rPr>
          <w:sz w:val="28"/>
          <w:szCs w:val="28"/>
        </w:rPr>
      </w:pPr>
      <w:r w:rsidRPr="00736488">
        <w:rPr>
          <w:sz w:val="28"/>
          <w:szCs w:val="28"/>
        </w:rPr>
        <w:t xml:space="preserve">В порту Курык </w:t>
      </w:r>
      <w:r w:rsidRPr="00736488">
        <w:rPr>
          <w:sz w:val="28"/>
          <w:szCs w:val="28"/>
          <w:lang w:val="en-US"/>
        </w:rPr>
        <w:t>TOS</w:t>
      </w:r>
      <w:r w:rsidRPr="00736488">
        <w:rPr>
          <w:sz w:val="28"/>
          <w:szCs w:val="28"/>
        </w:rPr>
        <w:t xml:space="preserve"> планируется внедрить в 2026 году. </w:t>
      </w:r>
    </w:p>
    <w:p w:rsidR="00DD6EED" w:rsidRPr="00736488" w:rsidRDefault="00DD6EED" w:rsidP="00736488">
      <w:pPr>
        <w:pStyle w:val="a3"/>
        <w:shd w:val="clear" w:color="auto" w:fill="FFFFFF"/>
        <w:spacing w:before="0" w:beforeAutospacing="0" w:after="0" w:afterAutospacing="0" w:line="312" w:lineRule="auto"/>
        <w:ind w:firstLine="709"/>
        <w:jc w:val="both"/>
        <w:rPr>
          <w:rFonts w:eastAsiaTheme="minorHAnsi"/>
          <w:sz w:val="28"/>
          <w:szCs w:val="28"/>
          <w:lang w:eastAsia="en-US"/>
        </w:rPr>
      </w:pPr>
      <w:r w:rsidRPr="00736488">
        <w:rPr>
          <w:sz w:val="28"/>
          <w:szCs w:val="28"/>
        </w:rPr>
        <w:t xml:space="preserve">На сегодня </w:t>
      </w:r>
      <w:r w:rsidRPr="00CE4A70">
        <w:rPr>
          <w:sz w:val="28"/>
          <w:szCs w:val="28"/>
        </w:rPr>
        <w:t xml:space="preserve">в </w:t>
      </w:r>
      <w:r w:rsidRPr="00CE4A70">
        <w:rPr>
          <w:rFonts w:eastAsiaTheme="minorHAnsi"/>
          <w:sz w:val="28"/>
          <w:szCs w:val="28"/>
          <w:lang w:eastAsia="en-US"/>
        </w:rPr>
        <w:t>рамках оформления колесной техники (АТС)</w:t>
      </w:r>
      <w:r w:rsidRPr="00736488">
        <w:rPr>
          <w:rFonts w:eastAsiaTheme="minorHAnsi"/>
          <w:sz w:val="28"/>
          <w:szCs w:val="28"/>
          <w:lang w:eastAsia="en-US"/>
        </w:rPr>
        <w:t xml:space="preserve"> используется система</w:t>
      </w:r>
      <w:r w:rsidR="00F3723C">
        <w:rPr>
          <w:rFonts w:eastAsiaTheme="minorHAnsi"/>
          <w:sz w:val="28"/>
          <w:szCs w:val="28"/>
          <w:lang w:eastAsia="en-US"/>
        </w:rPr>
        <w:t xml:space="preserve"> </w:t>
      </w:r>
      <w:r w:rsidRPr="00736488">
        <w:rPr>
          <w:rFonts w:eastAsiaTheme="minorHAnsi"/>
          <w:sz w:val="28"/>
          <w:szCs w:val="28"/>
          <w:lang w:eastAsia="en-US"/>
        </w:rPr>
        <w:t>1С Предприятие 8.3.  для выставления расчетов клиентам и контрагентам.</w:t>
      </w:r>
    </w:p>
    <w:p w:rsidR="005A3AB9" w:rsidRDefault="00DD6EED" w:rsidP="00736488">
      <w:pPr>
        <w:pStyle w:val="a3"/>
        <w:spacing w:before="0" w:beforeAutospacing="0" w:after="0" w:afterAutospacing="0" w:line="312" w:lineRule="auto"/>
        <w:ind w:firstLine="709"/>
        <w:jc w:val="both"/>
        <w:rPr>
          <w:sz w:val="28"/>
          <w:szCs w:val="28"/>
        </w:rPr>
      </w:pPr>
      <w:r w:rsidRPr="00736488">
        <w:rPr>
          <w:sz w:val="28"/>
          <w:szCs w:val="28"/>
        </w:rPr>
        <w:t xml:space="preserve">На сегодняшний день оперативное управление морскими портами осуществляет </w:t>
      </w:r>
      <w:r w:rsidRPr="00A72CB8">
        <w:rPr>
          <w:sz w:val="28"/>
          <w:szCs w:val="28"/>
        </w:rPr>
        <w:t>КТЖ</w:t>
      </w:r>
      <w:r w:rsidRPr="00736488">
        <w:rPr>
          <w:sz w:val="28"/>
          <w:szCs w:val="28"/>
        </w:rPr>
        <w:t xml:space="preserve">, который в рамках цифровизации логистических операций проводит работу по созданию </w:t>
      </w:r>
      <w:r w:rsidRPr="00736488">
        <w:rPr>
          <w:rFonts w:eastAsiaTheme="minorHAnsi"/>
          <w:sz w:val="28"/>
          <w:szCs w:val="28"/>
          <w:lang w:eastAsia="en-US"/>
        </w:rPr>
        <w:t>Цифров</w:t>
      </w:r>
      <w:r w:rsidRPr="00736488">
        <w:rPr>
          <w:sz w:val="28"/>
          <w:szCs w:val="28"/>
        </w:rPr>
        <w:t>ой</w:t>
      </w:r>
      <w:r w:rsidRPr="00736488">
        <w:rPr>
          <w:rFonts w:eastAsiaTheme="minorHAnsi"/>
          <w:sz w:val="28"/>
          <w:szCs w:val="28"/>
          <w:lang w:eastAsia="en-US"/>
        </w:rPr>
        <w:t xml:space="preserve"> платформ</w:t>
      </w:r>
      <w:r w:rsidRPr="00736488">
        <w:rPr>
          <w:sz w:val="28"/>
          <w:szCs w:val="28"/>
        </w:rPr>
        <w:t>ы (ЕЦО)</w:t>
      </w:r>
      <w:r w:rsidRPr="00736488">
        <w:rPr>
          <w:rFonts w:eastAsiaTheme="minorHAnsi"/>
          <w:sz w:val="28"/>
          <w:szCs w:val="28"/>
          <w:lang w:eastAsia="en-US"/>
        </w:rPr>
        <w:t xml:space="preserve"> для повышения клиентоориентированности, ускорения обработки запросов, прозрачности и улучшения координации бизнес-процессов внутри группы </w:t>
      </w:r>
      <w:r w:rsidRPr="00736488">
        <w:rPr>
          <w:sz w:val="28"/>
          <w:szCs w:val="28"/>
        </w:rPr>
        <w:t xml:space="preserve">КТЖ. </w:t>
      </w:r>
    </w:p>
    <w:p w:rsidR="00DD6EED" w:rsidRPr="00736488" w:rsidRDefault="00DD6EED" w:rsidP="00736488">
      <w:pPr>
        <w:pStyle w:val="a3"/>
        <w:spacing w:before="0" w:beforeAutospacing="0" w:after="0" w:afterAutospacing="0" w:line="312" w:lineRule="auto"/>
        <w:ind w:firstLine="709"/>
        <w:jc w:val="both"/>
        <w:rPr>
          <w:sz w:val="28"/>
          <w:szCs w:val="28"/>
        </w:rPr>
      </w:pPr>
      <w:r w:rsidRPr="00736488">
        <w:rPr>
          <w:sz w:val="28"/>
          <w:szCs w:val="28"/>
        </w:rPr>
        <w:t xml:space="preserve">В части интеграций с портами </w:t>
      </w:r>
      <w:r w:rsidRPr="00736488">
        <w:rPr>
          <w:sz w:val="28"/>
          <w:szCs w:val="28"/>
          <w:lang w:val="kk-KZ"/>
        </w:rPr>
        <w:t>внедряется</w:t>
      </w:r>
      <w:r w:rsidRPr="00736488">
        <w:rPr>
          <w:sz w:val="28"/>
          <w:szCs w:val="28"/>
        </w:rPr>
        <w:t xml:space="preserve"> Личный кабинет и </w:t>
      </w:r>
      <w:r w:rsidR="005A3AB9">
        <w:rPr>
          <w:sz w:val="28"/>
          <w:szCs w:val="28"/>
        </w:rPr>
        <w:br/>
      </w:r>
      <w:r w:rsidRPr="00CE4A70">
        <w:rPr>
          <w:sz w:val="28"/>
          <w:szCs w:val="28"/>
        </w:rPr>
        <w:t>CRM-система</w:t>
      </w:r>
      <w:r w:rsidRPr="00736488">
        <w:rPr>
          <w:sz w:val="28"/>
          <w:szCs w:val="28"/>
        </w:rPr>
        <w:t xml:space="preserve"> для портов. </w:t>
      </w:r>
    </w:p>
    <w:p w:rsidR="00DD6EED" w:rsidRPr="00736488" w:rsidRDefault="00DD6EED" w:rsidP="00A84FDA">
      <w:pPr>
        <w:autoSpaceDE w:val="0"/>
        <w:autoSpaceDN w:val="0"/>
        <w:adjustRightInd w:val="0"/>
        <w:spacing w:after="0" w:line="240" w:lineRule="auto"/>
        <w:ind w:firstLine="709"/>
        <w:jc w:val="both"/>
        <w:rPr>
          <w:sz w:val="28"/>
          <w:szCs w:val="28"/>
          <w:u w:val="single"/>
        </w:rPr>
      </w:pPr>
      <w:r w:rsidRPr="00736488">
        <w:rPr>
          <w:rFonts w:ascii="Times New Roman" w:hAnsi="Times New Roman"/>
          <w:sz w:val="28"/>
          <w:szCs w:val="28"/>
          <w:u w:val="single"/>
        </w:rPr>
        <w:t>О состоянии внедрения механизма «единого окна»</w:t>
      </w:r>
      <w:r w:rsidR="00EB5511">
        <w:rPr>
          <w:rFonts w:ascii="Times New Roman" w:hAnsi="Times New Roman"/>
          <w:sz w:val="28"/>
          <w:szCs w:val="28"/>
          <w:u w:val="single"/>
        </w:rPr>
        <w:t xml:space="preserve"> </w:t>
      </w:r>
      <w:r w:rsidRPr="00736488">
        <w:rPr>
          <w:rFonts w:ascii="Times New Roman" w:hAnsi="Times New Roman"/>
          <w:sz w:val="28"/>
          <w:szCs w:val="28"/>
          <w:u w:val="single"/>
        </w:rPr>
        <w:t>в морских пунктах</w:t>
      </w:r>
      <w:r w:rsidR="00EB5511">
        <w:rPr>
          <w:rFonts w:ascii="Times New Roman" w:hAnsi="Times New Roman"/>
          <w:sz w:val="28"/>
          <w:szCs w:val="28"/>
          <w:u w:val="single"/>
        </w:rPr>
        <w:t xml:space="preserve"> п</w:t>
      </w:r>
      <w:r w:rsidRPr="00736488">
        <w:rPr>
          <w:rFonts w:ascii="Times New Roman" w:hAnsi="Times New Roman"/>
          <w:sz w:val="28"/>
          <w:szCs w:val="28"/>
          <w:u w:val="single"/>
        </w:rPr>
        <w:t>ропуска</w:t>
      </w:r>
      <w:r w:rsidR="00E90B84">
        <w:rPr>
          <w:rFonts w:ascii="Times New Roman" w:hAnsi="Times New Roman"/>
          <w:sz w:val="28"/>
          <w:szCs w:val="28"/>
          <w:u w:val="single"/>
        </w:rPr>
        <w:t xml:space="preserve"> Республики Казахстан</w:t>
      </w:r>
      <w:r w:rsidR="00EB5511">
        <w:rPr>
          <w:rFonts w:ascii="Times New Roman" w:hAnsi="Times New Roman"/>
          <w:sz w:val="28"/>
          <w:szCs w:val="28"/>
          <w:u w:val="single"/>
        </w:rPr>
        <w:t>.</w:t>
      </w:r>
    </w:p>
    <w:p w:rsidR="00736488" w:rsidRDefault="00DD6EED" w:rsidP="00736488">
      <w:pPr>
        <w:pStyle w:val="ad"/>
        <w:spacing w:after="0" w:line="312" w:lineRule="auto"/>
        <w:ind w:left="0" w:firstLine="709"/>
        <w:jc w:val="both"/>
        <w:rPr>
          <w:rFonts w:ascii="Times New Roman" w:hAnsi="Times New Roman"/>
          <w:sz w:val="28"/>
          <w:szCs w:val="28"/>
        </w:rPr>
      </w:pPr>
      <w:r w:rsidRPr="00736488">
        <w:rPr>
          <w:rFonts w:ascii="Times New Roman" w:hAnsi="Times New Roman"/>
          <w:sz w:val="28"/>
          <w:szCs w:val="28"/>
        </w:rPr>
        <w:t xml:space="preserve">На сегодняшний день, при </w:t>
      </w:r>
      <w:r w:rsidRPr="00736488">
        <w:rPr>
          <w:rFonts w:ascii="Times New Roman" w:eastAsia="Times New Roman" w:hAnsi="Times New Roman"/>
          <w:sz w:val="28"/>
          <w:szCs w:val="28"/>
        </w:rPr>
        <w:t>оформлении захода/выхода и стоянки судов в морских портах</w:t>
      </w:r>
      <w:r w:rsidRPr="00736488">
        <w:rPr>
          <w:rFonts w:ascii="Times New Roman" w:hAnsi="Times New Roman"/>
          <w:sz w:val="28"/>
          <w:szCs w:val="28"/>
        </w:rPr>
        <w:t xml:space="preserve"> Р</w:t>
      </w:r>
      <w:r w:rsidR="00F3723C">
        <w:rPr>
          <w:rFonts w:ascii="Times New Roman" w:hAnsi="Times New Roman"/>
          <w:sz w:val="28"/>
          <w:szCs w:val="28"/>
        </w:rPr>
        <w:t xml:space="preserve">еспублики </w:t>
      </w:r>
      <w:r w:rsidRPr="00736488">
        <w:rPr>
          <w:rFonts w:ascii="Times New Roman" w:hAnsi="Times New Roman"/>
          <w:sz w:val="28"/>
          <w:szCs w:val="28"/>
        </w:rPr>
        <w:t>К</w:t>
      </w:r>
      <w:r w:rsidR="00F3723C">
        <w:rPr>
          <w:rFonts w:ascii="Times New Roman" w:hAnsi="Times New Roman"/>
          <w:sz w:val="28"/>
          <w:szCs w:val="28"/>
        </w:rPr>
        <w:t>азахстан используется</w:t>
      </w:r>
      <w:r w:rsidRPr="00736488">
        <w:rPr>
          <w:rFonts w:ascii="Times New Roman" w:hAnsi="Times New Roman"/>
          <w:sz w:val="28"/>
          <w:szCs w:val="28"/>
        </w:rPr>
        <w:t xml:space="preserve"> порядка 30 форм бумажных документов при каждом заходе/выходе судна в порт (т</w:t>
      </w:r>
      <w:r w:rsidR="00736488">
        <w:rPr>
          <w:rFonts w:ascii="Times New Roman" w:hAnsi="Times New Roman"/>
          <w:sz w:val="28"/>
          <w:szCs w:val="28"/>
        </w:rPr>
        <w:t xml:space="preserve">о </w:t>
      </w:r>
      <w:r w:rsidRPr="00736488">
        <w:rPr>
          <w:rFonts w:ascii="Times New Roman" w:hAnsi="Times New Roman"/>
          <w:sz w:val="28"/>
          <w:szCs w:val="28"/>
        </w:rPr>
        <w:t>е</w:t>
      </w:r>
      <w:r w:rsidR="00736488">
        <w:rPr>
          <w:rFonts w:ascii="Times New Roman" w:hAnsi="Times New Roman"/>
          <w:sz w:val="28"/>
          <w:szCs w:val="28"/>
        </w:rPr>
        <w:t>сть</w:t>
      </w:r>
      <w:r w:rsidRPr="00736488">
        <w:rPr>
          <w:rFonts w:ascii="Times New Roman" w:hAnsi="Times New Roman"/>
          <w:sz w:val="28"/>
          <w:szCs w:val="28"/>
        </w:rPr>
        <w:t xml:space="preserve"> несколько раз в месяц) и их копии представляются пограничным, таможенным, санитарным/фитосанитарным органам и службам портового контроля. </w:t>
      </w:r>
    </w:p>
    <w:p w:rsidR="00736488" w:rsidRDefault="00DD6EED" w:rsidP="00736488">
      <w:pPr>
        <w:pStyle w:val="ad"/>
        <w:spacing w:after="0" w:line="312" w:lineRule="auto"/>
        <w:ind w:left="0" w:firstLine="709"/>
        <w:jc w:val="both"/>
        <w:rPr>
          <w:rFonts w:ascii="Times New Roman" w:hAnsi="Times New Roman"/>
          <w:sz w:val="28"/>
          <w:szCs w:val="28"/>
        </w:rPr>
      </w:pPr>
      <w:r w:rsidRPr="00736488">
        <w:rPr>
          <w:rFonts w:ascii="Times New Roman" w:hAnsi="Times New Roman"/>
          <w:sz w:val="28"/>
          <w:szCs w:val="28"/>
        </w:rPr>
        <w:t xml:space="preserve">При этом осуществляется подача дублирующих документов: грузовой декларации, грузового манифеста и коносаментов с идентичным объемом сведений. </w:t>
      </w:r>
    </w:p>
    <w:p w:rsidR="00DD6EED" w:rsidRPr="00736488" w:rsidRDefault="00DD6EED" w:rsidP="00736488">
      <w:pPr>
        <w:pStyle w:val="ad"/>
        <w:spacing w:after="0" w:line="312" w:lineRule="auto"/>
        <w:ind w:left="0" w:firstLine="709"/>
        <w:jc w:val="both"/>
        <w:rPr>
          <w:rFonts w:ascii="Times New Roman" w:hAnsi="Times New Roman"/>
          <w:sz w:val="28"/>
          <w:szCs w:val="28"/>
        </w:rPr>
      </w:pPr>
      <w:r w:rsidRPr="00736488">
        <w:rPr>
          <w:rFonts w:ascii="Times New Roman" w:hAnsi="Times New Roman"/>
          <w:sz w:val="28"/>
          <w:szCs w:val="28"/>
        </w:rPr>
        <w:t>Также, затрачивается порядка 2-3 часов на работу Комиссии</w:t>
      </w:r>
      <w:r w:rsidR="005A3AB9">
        <w:rPr>
          <w:rFonts w:ascii="Times New Roman" w:hAnsi="Times New Roman"/>
          <w:sz w:val="28"/>
          <w:szCs w:val="28"/>
        </w:rPr>
        <w:br/>
      </w:r>
      <w:r w:rsidRPr="00736488">
        <w:rPr>
          <w:rFonts w:ascii="Times New Roman" w:hAnsi="Times New Roman"/>
          <w:sz w:val="28"/>
          <w:szCs w:val="28"/>
        </w:rPr>
        <w:t>по осуществлению контрольно-надзорных функций при пропуске судов через государственную границу.</w:t>
      </w:r>
    </w:p>
    <w:p w:rsidR="00736488" w:rsidRDefault="00DD6EED" w:rsidP="00736488">
      <w:pPr>
        <w:spacing w:after="0" w:line="312" w:lineRule="auto"/>
        <w:ind w:firstLine="709"/>
        <w:jc w:val="both"/>
        <w:rPr>
          <w:rFonts w:ascii="Times New Roman" w:hAnsi="Times New Roman"/>
          <w:sz w:val="28"/>
          <w:szCs w:val="28"/>
        </w:rPr>
      </w:pPr>
      <w:r w:rsidRPr="00736488">
        <w:rPr>
          <w:rFonts w:ascii="Times New Roman" w:hAnsi="Times New Roman"/>
          <w:sz w:val="28"/>
          <w:szCs w:val="28"/>
        </w:rPr>
        <w:t xml:space="preserve">Вместе с тем, заинтересованными государственными органами и участниками перевозочного процесса проводится работа по внедрению цифровых технологий в бизнес-процессы и созданию информационных </w:t>
      </w:r>
      <w:r w:rsidRPr="00736488">
        <w:rPr>
          <w:rFonts w:ascii="Times New Roman" w:hAnsi="Times New Roman"/>
          <w:sz w:val="28"/>
          <w:szCs w:val="28"/>
        </w:rPr>
        <w:lastRenderedPageBreak/>
        <w:t xml:space="preserve">систем, которые являются элементами механизма «единого окна» (подсистемы, функциональные части </w:t>
      </w:r>
      <w:r w:rsidRPr="00CE4A70">
        <w:rPr>
          <w:rFonts w:ascii="Times New Roman" w:hAnsi="Times New Roman"/>
          <w:sz w:val="28"/>
          <w:szCs w:val="28"/>
          <w:lang w:val="en-US"/>
        </w:rPr>
        <w:t>API</w:t>
      </w:r>
      <w:r w:rsidRPr="00CE4A70">
        <w:rPr>
          <w:rFonts w:ascii="Times New Roman" w:hAnsi="Times New Roman"/>
          <w:sz w:val="28"/>
          <w:szCs w:val="28"/>
        </w:rPr>
        <w:t>).</w:t>
      </w:r>
      <w:r w:rsidRPr="00736488">
        <w:rPr>
          <w:rFonts w:ascii="Times New Roman" w:hAnsi="Times New Roman"/>
          <w:sz w:val="28"/>
          <w:szCs w:val="28"/>
        </w:rPr>
        <w:t xml:space="preserve"> </w:t>
      </w:r>
    </w:p>
    <w:p w:rsidR="00736488" w:rsidRDefault="00DD6EED" w:rsidP="00736488">
      <w:pPr>
        <w:spacing w:after="0" w:line="312" w:lineRule="auto"/>
        <w:ind w:firstLine="709"/>
        <w:jc w:val="both"/>
        <w:rPr>
          <w:rFonts w:ascii="Times New Roman" w:hAnsi="Times New Roman"/>
          <w:sz w:val="28"/>
          <w:szCs w:val="28"/>
        </w:rPr>
      </w:pPr>
      <w:r w:rsidRPr="00736488">
        <w:rPr>
          <w:rFonts w:ascii="Times New Roman" w:hAnsi="Times New Roman"/>
          <w:sz w:val="28"/>
          <w:szCs w:val="28"/>
        </w:rPr>
        <w:t xml:space="preserve">На данном этапе, в сфере морского транспорта не все участники перевозочного процесса имеют ИТ решения или только находятся в процессе их внедрения, также существующие разрозненные информационные системы слабо связаны между собой. </w:t>
      </w:r>
    </w:p>
    <w:p w:rsidR="00DD6EED" w:rsidRPr="00736488" w:rsidRDefault="00DD6EED" w:rsidP="00736488">
      <w:pPr>
        <w:spacing w:after="0" w:line="312" w:lineRule="auto"/>
        <w:ind w:firstLine="709"/>
        <w:jc w:val="both"/>
        <w:rPr>
          <w:rFonts w:ascii="Times New Roman" w:hAnsi="Times New Roman"/>
          <w:sz w:val="28"/>
          <w:szCs w:val="28"/>
        </w:rPr>
      </w:pPr>
      <w:r w:rsidRPr="00736488">
        <w:rPr>
          <w:rFonts w:ascii="Times New Roman" w:hAnsi="Times New Roman"/>
          <w:sz w:val="28"/>
          <w:szCs w:val="28"/>
        </w:rPr>
        <w:t>В то</w:t>
      </w:r>
      <w:r w:rsidR="00736488">
        <w:rPr>
          <w:rFonts w:ascii="Times New Roman" w:hAnsi="Times New Roman"/>
          <w:sz w:val="28"/>
          <w:szCs w:val="28"/>
        </w:rPr>
        <w:t xml:space="preserve"> </w:t>
      </w:r>
      <w:r w:rsidRPr="00736488">
        <w:rPr>
          <w:rFonts w:ascii="Times New Roman" w:hAnsi="Times New Roman"/>
          <w:sz w:val="28"/>
          <w:szCs w:val="28"/>
        </w:rPr>
        <w:t>же время, взаимосвязанная работа информационных систем</w:t>
      </w:r>
      <w:r w:rsidR="00736488">
        <w:rPr>
          <w:rFonts w:ascii="Times New Roman" w:hAnsi="Times New Roman"/>
          <w:sz w:val="28"/>
          <w:szCs w:val="28"/>
        </w:rPr>
        <w:br/>
      </w:r>
      <w:r w:rsidRPr="00736488">
        <w:rPr>
          <w:rFonts w:ascii="Times New Roman" w:hAnsi="Times New Roman"/>
          <w:sz w:val="28"/>
          <w:szCs w:val="28"/>
        </w:rPr>
        <w:t xml:space="preserve">с использованием стандартных форматов данных позволяет оптимизировать процессы и снизить операционные издержки при </w:t>
      </w:r>
      <w:r w:rsidRPr="00736488">
        <w:rPr>
          <w:rFonts w:ascii="Times New Roman" w:eastAsia="Times New Roman" w:hAnsi="Times New Roman"/>
          <w:sz w:val="28"/>
          <w:szCs w:val="28"/>
        </w:rPr>
        <w:t>оформлении захода/выхода и стоянки судов в портах</w:t>
      </w:r>
      <w:r w:rsidRPr="00736488">
        <w:rPr>
          <w:rFonts w:ascii="Times New Roman" w:hAnsi="Times New Roman"/>
          <w:sz w:val="28"/>
          <w:szCs w:val="28"/>
        </w:rPr>
        <w:t>.</w:t>
      </w:r>
    </w:p>
    <w:p w:rsidR="00DD6EED" w:rsidRPr="00736488" w:rsidRDefault="00DD6EED" w:rsidP="00736488">
      <w:pPr>
        <w:spacing w:after="0" w:line="312" w:lineRule="auto"/>
        <w:ind w:firstLine="709"/>
        <w:jc w:val="both"/>
        <w:rPr>
          <w:rFonts w:ascii="Times New Roman" w:hAnsi="Times New Roman"/>
          <w:sz w:val="28"/>
          <w:szCs w:val="28"/>
        </w:rPr>
      </w:pPr>
      <w:r w:rsidRPr="00736488">
        <w:rPr>
          <w:rFonts w:ascii="Times New Roman" w:hAnsi="Times New Roman"/>
          <w:sz w:val="28"/>
          <w:szCs w:val="28"/>
        </w:rPr>
        <w:t xml:space="preserve">Соответственно, необходима разработка </w:t>
      </w:r>
      <w:r w:rsidRPr="00736488">
        <w:rPr>
          <w:rFonts w:ascii="Times New Roman" w:hAnsi="Times New Roman"/>
          <w:b/>
          <w:sz w:val="28"/>
          <w:szCs w:val="28"/>
        </w:rPr>
        <w:t>единого электронного портала</w:t>
      </w:r>
      <w:r w:rsidRPr="00736488">
        <w:rPr>
          <w:rFonts w:ascii="Times New Roman" w:hAnsi="Times New Roman"/>
          <w:sz w:val="28"/>
          <w:szCs w:val="28"/>
        </w:rPr>
        <w:t xml:space="preserve"> (далее </w:t>
      </w:r>
      <w:r w:rsidR="005A3AB9">
        <w:rPr>
          <w:rFonts w:ascii="Times New Roman" w:hAnsi="Times New Roman"/>
          <w:sz w:val="28"/>
          <w:szCs w:val="28"/>
        </w:rPr>
        <w:t>–</w:t>
      </w:r>
      <w:r w:rsidRPr="00736488">
        <w:rPr>
          <w:rFonts w:ascii="Times New Roman" w:hAnsi="Times New Roman"/>
          <w:sz w:val="28"/>
          <w:szCs w:val="28"/>
        </w:rPr>
        <w:t xml:space="preserve"> Система), использующе</w:t>
      </w:r>
      <w:r w:rsidR="00736488">
        <w:rPr>
          <w:rFonts w:ascii="Times New Roman" w:hAnsi="Times New Roman"/>
          <w:sz w:val="28"/>
          <w:szCs w:val="28"/>
        </w:rPr>
        <w:t>го</w:t>
      </w:r>
      <w:r w:rsidRPr="00736488">
        <w:rPr>
          <w:rFonts w:ascii="Times New Roman" w:hAnsi="Times New Roman"/>
          <w:sz w:val="28"/>
          <w:szCs w:val="28"/>
        </w:rPr>
        <w:t xml:space="preserve"> согласованные на международном уровне стандарты (Правила электронного обмена данными в управлении, торговле и на транспорте (ЭДИФАКТ ООН), модель данных Всемирной таможенной организации (ВТамО) и стандарты Международной организации по стандартизации (ИСО), с целью улучшения обмена информацией, относящейся к прибытию, нахождению и отправлению судов, лиц и груза, и обеспечения интеграции и функциональной совместимости систем государственных органов  и других заинтересованных сторон.</w:t>
      </w:r>
    </w:p>
    <w:p w:rsidR="00DD6EED" w:rsidRPr="00736488" w:rsidRDefault="00DD6EED" w:rsidP="00736488">
      <w:pPr>
        <w:pStyle w:val="ad"/>
        <w:spacing w:after="0" w:line="312" w:lineRule="auto"/>
        <w:ind w:left="0" w:firstLine="720"/>
        <w:jc w:val="both"/>
        <w:rPr>
          <w:rFonts w:ascii="Times New Roman" w:eastAsia="Calibri" w:hAnsi="Times New Roman"/>
          <w:sz w:val="28"/>
          <w:szCs w:val="28"/>
        </w:rPr>
      </w:pPr>
      <w:r w:rsidRPr="00736488">
        <w:rPr>
          <w:rFonts w:ascii="Times New Roman" w:hAnsi="Times New Roman"/>
          <w:sz w:val="28"/>
          <w:szCs w:val="28"/>
        </w:rPr>
        <w:t xml:space="preserve">Внедрение цифровых технологий в морских портах предполагает проведение интеграций между различными информационными системами/предоставления модуля АРМ (автоматизированные рабочие места) для создания Системы по </w:t>
      </w:r>
      <w:r w:rsidRPr="00736488">
        <w:rPr>
          <w:rFonts w:ascii="Times New Roman" w:eastAsia="Calibri" w:hAnsi="Times New Roman"/>
          <w:sz w:val="28"/>
          <w:szCs w:val="28"/>
        </w:rPr>
        <w:t xml:space="preserve">совместному использованию данных. </w:t>
      </w:r>
    </w:p>
    <w:p w:rsidR="00736488" w:rsidRDefault="00DD6EED" w:rsidP="00736488">
      <w:pPr>
        <w:pBdr>
          <w:bottom w:val="single" w:sz="4" w:space="31" w:color="FFFFFF"/>
        </w:pBdr>
        <w:shd w:val="clear" w:color="auto" w:fill="FFFFFF"/>
        <w:spacing w:after="0" w:line="312" w:lineRule="auto"/>
        <w:ind w:firstLine="709"/>
        <w:jc w:val="both"/>
        <w:rPr>
          <w:rFonts w:ascii="Times New Roman" w:hAnsi="Times New Roman"/>
          <w:sz w:val="28"/>
          <w:szCs w:val="28"/>
        </w:rPr>
      </w:pPr>
      <w:r w:rsidRPr="00736488">
        <w:rPr>
          <w:rFonts w:ascii="Times New Roman" w:eastAsia="Times New Roman" w:hAnsi="Times New Roman"/>
          <w:sz w:val="28"/>
          <w:szCs w:val="28"/>
        </w:rPr>
        <w:t xml:space="preserve">На сегодняшний день </w:t>
      </w:r>
      <w:r w:rsidR="00736488">
        <w:rPr>
          <w:rFonts w:ascii="Times New Roman" w:eastAsia="Times New Roman" w:hAnsi="Times New Roman"/>
          <w:sz w:val="28"/>
          <w:szCs w:val="28"/>
        </w:rPr>
        <w:t>М</w:t>
      </w:r>
      <w:r w:rsidRPr="00736488">
        <w:rPr>
          <w:rFonts w:ascii="Times New Roman" w:eastAsia="Times New Roman" w:hAnsi="Times New Roman"/>
          <w:sz w:val="28"/>
          <w:szCs w:val="28"/>
        </w:rPr>
        <w:t>инистерством</w:t>
      </w:r>
      <w:r w:rsidR="00736488">
        <w:rPr>
          <w:rFonts w:ascii="Times New Roman" w:eastAsia="Times New Roman" w:hAnsi="Times New Roman"/>
          <w:sz w:val="28"/>
          <w:szCs w:val="28"/>
        </w:rPr>
        <w:t xml:space="preserve"> транспорта Республики Казахстан</w:t>
      </w:r>
      <w:r w:rsidRPr="00736488">
        <w:rPr>
          <w:rFonts w:ascii="Times New Roman" w:eastAsia="Times New Roman" w:hAnsi="Times New Roman"/>
          <w:sz w:val="28"/>
          <w:szCs w:val="28"/>
        </w:rPr>
        <w:t xml:space="preserve"> проводится работа по ратификации </w:t>
      </w:r>
      <w:r w:rsidRPr="00736488">
        <w:rPr>
          <w:rFonts w:ascii="Times New Roman" w:hAnsi="Times New Roman"/>
          <w:sz w:val="28"/>
          <w:szCs w:val="28"/>
        </w:rPr>
        <w:t>Конвенции FAL (план – 2026 год)</w:t>
      </w:r>
      <w:r w:rsidR="00736488">
        <w:rPr>
          <w:rFonts w:ascii="Times New Roman" w:hAnsi="Times New Roman"/>
          <w:sz w:val="28"/>
          <w:szCs w:val="28"/>
        </w:rPr>
        <w:t>.</w:t>
      </w:r>
    </w:p>
    <w:p w:rsidR="00736488" w:rsidRDefault="00736488" w:rsidP="00736488">
      <w:pPr>
        <w:pBdr>
          <w:bottom w:val="single" w:sz="4" w:space="31" w:color="FFFFFF"/>
        </w:pBdr>
        <w:shd w:val="clear" w:color="auto" w:fill="FFFFFF"/>
        <w:spacing w:after="0" w:line="312" w:lineRule="auto"/>
        <w:ind w:firstLine="709"/>
        <w:jc w:val="both"/>
        <w:rPr>
          <w:rFonts w:ascii="Times New Roman" w:hAnsi="Times New Roman"/>
          <w:iCs/>
          <w:sz w:val="28"/>
          <w:szCs w:val="28"/>
        </w:rPr>
      </w:pPr>
      <w:r>
        <w:rPr>
          <w:rFonts w:ascii="Times New Roman" w:eastAsia="Times New Roman" w:hAnsi="Times New Roman"/>
          <w:sz w:val="28"/>
          <w:szCs w:val="28"/>
        </w:rPr>
        <w:t>В целях</w:t>
      </w:r>
      <w:r w:rsidR="00DD6EED" w:rsidRPr="00736488">
        <w:rPr>
          <w:rFonts w:ascii="Times New Roman" w:eastAsia="Times New Roman" w:hAnsi="Times New Roman"/>
          <w:sz w:val="28"/>
          <w:szCs w:val="28"/>
        </w:rPr>
        <w:t xml:space="preserve"> реализаци</w:t>
      </w:r>
      <w:r>
        <w:rPr>
          <w:rFonts w:ascii="Times New Roman" w:eastAsia="Times New Roman" w:hAnsi="Times New Roman"/>
          <w:sz w:val="28"/>
          <w:szCs w:val="28"/>
        </w:rPr>
        <w:t>и положений</w:t>
      </w:r>
      <w:r w:rsidR="00DD6EED" w:rsidRPr="00736488">
        <w:rPr>
          <w:rFonts w:ascii="Times New Roman" w:eastAsia="Times New Roman" w:hAnsi="Times New Roman"/>
          <w:sz w:val="28"/>
          <w:szCs w:val="28"/>
        </w:rPr>
        <w:t xml:space="preserve"> </w:t>
      </w:r>
      <w:r w:rsidR="00DD6EED" w:rsidRPr="00736488">
        <w:rPr>
          <w:rStyle w:val="docdata"/>
          <w:rFonts w:ascii="Times New Roman" w:hAnsi="Times New Roman"/>
          <w:color w:val="000000"/>
          <w:sz w:val="28"/>
          <w:szCs w:val="28"/>
        </w:rPr>
        <w:t xml:space="preserve">Конвенции </w:t>
      </w:r>
      <w:r w:rsidR="00DD6EED" w:rsidRPr="00736488">
        <w:rPr>
          <w:rFonts w:ascii="Times New Roman" w:eastAsia="Times New Roman" w:hAnsi="Times New Roman"/>
          <w:sz w:val="28"/>
          <w:szCs w:val="28"/>
        </w:rPr>
        <w:t>FAL необходимо</w:t>
      </w:r>
      <w:r w:rsidR="00DD6EED" w:rsidRPr="00736488">
        <w:rPr>
          <w:rFonts w:ascii="Times New Roman" w:hAnsi="Times New Roman"/>
          <w:sz w:val="28"/>
          <w:szCs w:val="28"/>
        </w:rPr>
        <w:t xml:space="preserve"> обеспечить правовые изменения существующих административных процедур обработки документов в морских пунктах пропуска </w:t>
      </w:r>
      <w:r w:rsidR="00DD6EED" w:rsidRPr="00736488">
        <w:rPr>
          <w:rFonts w:ascii="Times New Roman" w:hAnsi="Times New Roman"/>
          <w:iCs/>
          <w:sz w:val="28"/>
          <w:szCs w:val="28"/>
        </w:rPr>
        <w:t>(изменения в подзаконные НПА).</w:t>
      </w:r>
    </w:p>
    <w:p w:rsidR="00DD6EED" w:rsidRDefault="00DD6EED" w:rsidP="00736488">
      <w:pPr>
        <w:pBdr>
          <w:bottom w:val="single" w:sz="4" w:space="31" w:color="FFFFFF"/>
        </w:pBdr>
        <w:shd w:val="clear" w:color="auto" w:fill="FFFFFF"/>
        <w:spacing w:after="0" w:line="312" w:lineRule="auto"/>
        <w:ind w:firstLine="709"/>
        <w:jc w:val="both"/>
        <w:rPr>
          <w:rFonts w:ascii="Times New Roman" w:hAnsi="Times New Roman"/>
          <w:sz w:val="28"/>
          <w:szCs w:val="28"/>
        </w:rPr>
      </w:pPr>
      <w:r w:rsidRPr="00736488">
        <w:rPr>
          <w:rFonts w:ascii="Times New Roman" w:hAnsi="Times New Roman"/>
          <w:sz w:val="28"/>
          <w:szCs w:val="28"/>
        </w:rPr>
        <w:t>Параллельно с ноября 2025 года планируется разработка ТЗ по созданию</w:t>
      </w:r>
      <w:r w:rsidRPr="00736488">
        <w:rPr>
          <w:rFonts w:ascii="Times New Roman" w:hAnsi="Times New Roman"/>
          <w:iCs/>
          <w:sz w:val="28"/>
          <w:szCs w:val="28"/>
        </w:rPr>
        <w:t xml:space="preserve"> </w:t>
      </w:r>
      <w:r w:rsidRPr="00CE4A70">
        <w:rPr>
          <w:rFonts w:ascii="Times New Roman" w:hAnsi="Times New Roman"/>
          <w:sz w:val="28"/>
          <w:szCs w:val="28"/>
          <w:lang w:val="en-US"/>
        </w:rPr>
        <w:t>MSW</w:t>
      </w:r>
      <w:r w:rsidRPr="00CE4A70">
        <w:rPr>
          <w:rFonts w:ascii="Times New Roman" w:hAnsi="Times New Roman"/>
          <w:sz w:val="28"/>
          <w:szCs w:val="28"/>
        </w:rPr>
        <w:t xml:space="preserve"> с</w:t>
      </w:r>
      <w:r w:rsidRPr="00736488">
        <w:rPr>
          <w:rFonts w:ascii="Times New Roman" w:hAnsi="Times New Roman"/>
          <w:sz w:val="28"/>
          <w:szCs w:val="28"/>
        </w:rPr>
        <w:t xml:space="preserve"> использованием согласованных на международном уровне стандартов для обмена информацией, относящейся к заходу/выходу судов, обеспечения интеграции и функциональной совместимости систем ГО.</w:t>
      </w:r>
    </w:p>
    <w:p w:rsidR="00CE4A70" w:rsidRDefault="00CE4A70" w:rsidP="005A3AB9">
      <w:pPr>
        <w:pStyle w:val="a9"/>
        <w:spacing w:after="0" w:line="240" w:lineRule="auto"/>
        <w:ind w:firstLine="0"/>
        <w:jc w:val="center"/>
        <w:rPr>
          <w:rFonts w:ascii="Times New Roman" w:hAnsi="Times New Roman"/>
          <w:b/>
          <w:sz w:val="28"/>
          <w:szCs w:val="28"/>
          <w:u w:val="single"/>
        </w:rPr>
      </w:pPr>
    </w:p>
    <w:p w:rsidR="000633CA" w:rsidRPr="00E90E28" w:rsidRDefault="000633CA" w:rsidP="005A3AB9">
      <w:pPr>
        <w:pStyle w:val="a9"/>
        <w:spacing w:after="0" w:line="240" w:lineRule="auto"/>
        <w:ind w:firstLine="0"/>
        <w:jc w:val="center"/>
        <w:rPr>
          <w:rFonts w:ascii="Times New Roman" w:hAnsi="Times New Roman"/>
          <w:b/>
          <w:sz w:val="28"/>
          <w:szCs w:val="28"/>
          <w:u w:val="single"/>
        </w:rPr>
      </w:pPr>
      <w:r w:rsidRPr="00E90E28">
        <w:rPr>
          <w:rFonts w:ascii="Times New Roman" w:hAnsi="Times New Roman"/>
          <w:b/>
          <w:sz w:val="28"/>
          <w:szCs w:val="28"/>
          <w:u w:val="single"/>
        </w:rPr>
        <w:lastRenderedPageBreak/>
        <w:t>Кыргызская Республика</w:t>
      </w:r>
    </w:p>
    <w:p w:rsidR="000633CA" w:rsidRDefault="000633CA" w:rsidP="000633CA">
      <w:pPr>
        <w:pStyle w:val="a9"/>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 Кыргызская Республика не имеет выхода к открытому морю и</w:t>
      </w:r>
      <w:r w:rsidRPr="00A91A08">
        <w:rPr>
          <w:rFonts w:ascii="Times New Roman" w:hAnsi="Times New Roman"/>
          <w:sz w:val="28"/>
          <w:szCs w:val="28"/>
        </w:rPr>
        <w:br/>
        <w:t>на территории Кыргызской Республики отсутствуют морские пункты пропуска и морские порты.</w:t>
      </w:r>
    </w:p>
    <w:p w:rsidR="000633CA" w:rsidRDefault="000633CA" w:rsidP="000633CA">
      <w:pPr>
        <w:pStyle w:val="a9"/>
        <w:spacing w:after="0" w:line="312" w:lineRule="auto"/>
        <w:ind w:firstLine="709"/>
        <w:jc w:val="both"/>
        <w:rPr>
          <w:rFonts w:ascii="Times New Roman" w:hAnsi="Times New Roman"/>
          <w:sz w:val="28"/>
          <w:szCs w:val="28"/>
        </w:rPr>
      </w:pPr>
      <w:r w:rsidRPr="00F15BA1">
        <w:rPr>
          <w:rFonts w:ascii="Times New Roman" w:hAnsi="Times New Roman"/>
          <w:sz w:val="28"/>
          <w:szCs w:val="28"/>
        </w:rPr>
        <w:t>Кыргызская Республика</w:t>
      </w:r>
      <w:r w:rsidRPr="0040400F">
        <w:rPr>
          <w:rFonts w:ascii="Times New Roman" w:hAnsi="Times New Roman"/>
          <w:sz w:val="28"/>
          <w:szCs w:val="28"/>
        </w:rPr>
        <w:t xml:space="preserve"> в настоящее время не имеет утвержденных национальных стратегий, международных договоров и правовых актов, регулирующих развитие электронного документооборота и применение цифровых технологий в морских пунктах пропуска и морских портах.</w:t>
      </w:r>
    </w:p>
    <w:p w:rsidR="000633CA" w:rsidRPr="008C4966" w:rsidRDefault="000633CA" w:rsidP="000633CA">
      <w:pPr>
        <w:pStyle w:val="a9"/>
        <w:spacing w:after="0" w:line="312" w:lineRule="auto"/>
        <w:ind w:firstLine="709"/>
        <w:jc w:val="both"/>
        <w:rPr>
          <w:rFonts w:ascii="Times New Roman" w:hAnsi="Times New Roman"/>
          <w:sz w:val="28"/>
          <w:szCs w:val="28"/>
        </w:rPr>
      </w:pPr>
      <w:r w:rsidRPr="008C4966">
        <w:rPr>
          <w:rFonts w:ascii="Times New Roman" w:hAnsi="Times New Roman"/>
          <w:sz w:val="28"/>
          <w:szCs w:val="28"/>
        </w:rPr>
        <w:t>Перевозка грузов железнодорожным транспортом в направлении морских портов в железнодорожном сообщении осуществляется с применением накладной, разработанной в соответствии с Соглашением о международном грузовом сообщении (СМГС). Накладная может быть оформлена в виде бумажного (бумажная накладная) или электронного (электронная накладная) документа.</w:t>
      </w:r>
    </w:p>
    <w:p w:rsidR="000633CA" w:rsidRPr="008C4966" w:rsidRDefault="000633CA" w:rsidP="000633CA">
      <w:pPr>
        <w:pStyle w:val="a9"/>
        <w:spacing w:after="0" w:line="312" w:lineRule="auto"/>
        <w:ind w:firstLine="709"/>
        <w:jc w:val="both"/>
        <w:rPr>
          <w:rFonts w:ascii="Times New Roman" w:hAnsi="Times New Roman"/>
          <w:sz w:val="28"/>
          <w:szCs w:val="28"/>
        </w:rPr>
      </w:pPr>
      <w:r w:rsidRPr="008C4966">
        <w:rPr>
          <w:rFonts w:ascii="Times New Roman" w:hAnsi="Times New Roman"/>
          <w:sz w:val="28"/>
          <w:szCs w:val="28"/>
        </w:rPr>
        <w:t>При перевозке грузов автомобильным транспортом на морских портах предъявляются документы на транспортное средство и декларация</w:t>
      </w:r>
      <w:r>
        <w:rPr>
          <w:rFonts w:ascii="Times New Roman" w:hAnsi="Times New Roman"/>
          <w:sz w:val="28"/>
          <w:szCs w:val="28"/>
        </w:rPr>
        <w:t xml:space="preserve"> на товары</w:t>
      </w:r>
      <w:r w:rsidRPr="008C4966">
        <w:rPr>
          <w:rFonts w:ascii="Times New Roman" w:hAnsi="Times New Roman"/>
          <w:sz w:val="28"/>
          <w:szCs w:val="28"/>
        </w:rPr>
        <w:t>.</w:t>
      </w:r>
    </w:p>
    <w:p w:rsidR="000633CA" w:rsidRPr="00750B4C" w:rsidRDefault="000633CA" w:rsidP="000633CA">
      <w:pPr>
        <w:pStyle w:val="a9"/>
        <w:spacing w:after="0" w:line="312" w:lineRule="auto"/>
        <w:ind w:firstLine="709"/>
        <w:jc w:val="both"/>
        <w:rPr>
          <w:rFonts w:ascii="Times New Roman" w:hAnsi="Times New Roman"/>
          <w:sz w:val="28"/>
          <w:szCs w:val="28"/>
        </w:rPr>
      </w:pPr>
      <w:r w:rsidRPr="00750B4C">
        <w:rPr>
          <w:rFonts w:ascii="Times New Roman" w:hAnsi="Times New Roman"/>
          <w:sz w:val="28"/>
          <w:szCs w:val="28"/>
        </w:rPr>
        <w:t>Кыргызская Республика присоединилась к Дополнительному протоколу</w:t>
      </w:r>
      <w:r>
        <w:rPr>
          <w:rFonts w:ascii="Times New Roman" w:hAnsi="Times New Roman"/>
          <w:sz w:val="28"/>
          <w:szCs w:val="28"/>
        </w:rPr>
        <w:br/>
      </w:r>
      <w:r w:rsidRPr="00750B4C">
        <w:rPr>
          <w:rFonts w:ascii="Times New Roman" w:hAnsi="Times New Roman"/>
          <w:sz w:val="28"/>
          <w:szCs w:val="28"/>
        </w:rPr>
        <w:t>к Конвенции о договоре международной дорожной перевозки грузов, касающемуся электронной накладной, подписанному в г. Женев</w:t>
      </w:r>
      <w:r>
        <w:rPr>
          <w:rFonts w:ascii="Times New Roman" w:hAnsi="Times New Roman"/>
          <w:sz w:val="28"/>
          <w:szCs w:val="28"/>
        </w:rPr>
        <w:t>а</w:t>
      </w:r>
      <w:r w:rsidRPr="00750B4C">
        <w:rPr>
          <w:rFonts w:ascii="Times New Roman" w:hAnsi="Times New Roman"/>
          <w:sz w:val="28"/>
          <w:szCs w:val="28"/>
        </w:rPr>
        <w:t xml:space="preserve"> 20 февраля 2008 года.</w:t>
      </w:r>
    </w:p>
    <w:p w:rsidR="000633CA" w:rsidRDefault="000633CA" w:rsidP="000633CA">
      <w:pPr>
        <w:pStyle w:val="a9"/>
        <w:spacing w:after="0" w:line="312" w:lineRule="auto"/>
        <w:ind w:firstLine="709"/>
        <w:jc w:val="both"/>
        <w:rPr>
          <w:rFonts w:ascii="Times New Roman" w:hAnsi="Times New Roman"/>
          <w:sz w:val="28"/>
          <w:szCs w:val="28"/>
        </w:rPr>
      </w:pPr>
      <w:r w:rsidRPr="00750B4C">
        <w:rPr>
          <w:rFonts w:ascii="Times New Roman" w:hAnsi="Times New Roman"/>
          <w:sz w:val="28"/>
          <w:szCs w:val="28"/>
        </w:rPr>
        <w:t>Закон Кыргызской Республики «О присоединении Кыргызской Республики к Дополнительному протоколу к Конвенции о договоре международной дорожной перевозки грузов, касающемуся электронной нак</w:t>
      </w:r>
      <w:r>
        <w:rPr>
          <w:rFonts w:ascii="Times New Roman" w:hAnsi="Times New Roman"/>
          <w:sz w:val="28"/>
          <w:szCs w:val="28"/>
        </w:rPr>
        <w:t>ладной, подписанному в г. Женева</w:t>
      </w:r>
      <w:r w:rsidRPr="00750B4C">
        <w:rPr>
          <w:rFonts w:ascii="Times New Roman" w:hAnsi="Times New Roman"/>
          <w:sz w:val="28"/>
          <w:szCs w:val="28"/>
        </w:rPr>
        <w:t xml:space="preserve"> 20 февраля 2008 года», принят Жогорку Кенешем Кыргызской Республики 16 июня 2022 года и подписан Президентом Кыргызской Республики 22 июля 2022 г. № 68.</w:t>
      </w:r>
    </w:p>
    <w:p w:rsidR="00DD6EED" w:rsidRPr="00E8476B" w:rsidRDefault="00DD6EED" w:rsidP="000633CA">
      <w:pPr>
        <w:pStyle w:val="a6"/>
        <w:jc w:val="center"/>
        <w:rPr>
          <w:b/>
          <w:color w:val="000000"/>
          <w:sz w:val="24"/>
          <w:szCs w:val="24"/>
          <w:u w:val="single"/>
        </w:rPr>
      </w:pPr>
    </w:p>
    <w:p w:rsidR="000633CA" w:rsidRPr="00E90E28" w:rsidRDefault="000633CA" w:rsidP="000633CA">
      <w:pPr>
        <w:pStyle w:val="a6"/>
        <w:jc w:val="center"/>
        <w:rPr>
          <w:b/>
          <w:color w:val="000000"/>
          <w:szCs w:val="28"/>
          <w:u w:val="single"/>
        </w:rPr>
      </w:pPr>
      <w:r w:rsidRPr="00E90E28">
        <w:rPr>
          <w:b/>
          <w:color w:val="000000"/>
          <w:szCs w:val="28"/>
          <w:u w:val="single"/>
        </w:rPr>
        <w:t>Российская Федерация</w:t>
      </w:r>
    </w:p>
    <w:p w:rsidR="000633CA" w:rsidRDefault="000633CA" w:rsidP="000633CA">
      <w:pPr>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В Союзе выход к открытому морю (Мировому океану) имеет только </w:t>
      </w:r>
      <w:r w:rsidRPr="0038106C">
        <w:rPr>
          <w:rFonts w:ascii="Times New Roman" w:hAnsi="Times New Roman"/>
          <w:sz w:val="28"/>
          <w:szCs w:val="28"/>
        </w:rPr>
        <w:t xml:space="preserve">Российская Федерация. Российская Федерация является прикаспийским государством. </w:t>
      </w:r>
    </w:p>
    <w:p w:rsidR="000633CA" w:rsidRPr="0038106C" w:rsidRDefault="000633CA" w:rsidP="000633CA">
      <w:pPr>
        <w:spacing w:after="0" w:line="312" w:lineRule="auto"/>
        <w:ind w:firstLine="709"/>
        <w:jc w:val="both"/>
        <w:rPr>
          <w:rFonts w:ascii="Times New Roman" w:hAnsi="Times New Roman"/>
          <w:kern w:val="24"/>
          <w:sz w:val="28"/>
          <w:szCs w:val="28"/>
        </w:rPr>
      </w:pPr>
      <w:r w:rsidRPr="0038106C">
        <w:rPr>
          <w:rFonts w:ascii="Times New Roman" w:hAnsi="Times New Roman"/>
          <w:kern w:val="24"/>
          <w:sz w:val="28"/>
          <w:szCs w:val="28"/>
        </w:rPr>
        <w:t>В Российской Федерации установлено:</w:t>
      </w:r>
    </w:p>
    <w:p w:rsidR="000633CA" w:rsidRPr="002C701E" w:rsidRDefault="000633CA" w:rsidP="000633CA">
      <w:pPr>
        <w:pStyle w:val="a3"/>
        <w:spacing w:before="0" w:beforeAutospacing="0" w:after="0" w:afterAutospacing="0" w:line="312" w:lineRule="auto"/>
        <w:ind w:firstLine="709"/>
        <w:jc w:val="both"/>
        <w:rPr>
          <w:kern w:val="24"/>
          <w:sz w:val="28"/>
          <w:szCs w:val="28"/>
        </w:rPr>
      </w:pPr>
      <w:r w:rsidRPr="002C701E">
        <w:rPr>
          <w:kern w:val="24"/>
          <w:sz w:val="28"/>
          <w:szCs w:val="28"/>
        </w:rPr>
        <w:t>6</w:t>
      </w:r>
      <w:r w:rsidR="00904DD8">
        <w:rPr>
          <w:kern w:val="24"/>
          <w:sz w:val="28"/>
          <w:szCs w:val="28"/>
        </w:rPr>
        <w:t>7</w:t>
      </w:r>
      <w:r w:rsidRPr="002C701E">
        <w:rPr>
          <w:kern w:val="24"/>
          <w:sz w:val="28"/>
          <w:szCs w:val="28"/>
        </w:rPr>
        <w:t xml:space="preserve"> морских пунктов пропуска (из них не функционируют 1</w:t>
      </w:r>
      <w:r w:rsidR="00904DD8">
        <w:rPr>
          <w:kern w:val="24"/>
          <w:sz w:val="28"/>
          <w:szCs w:val="28"/>
        </w:rPr>
        <w:t>2</w:t>
      </w:r>
      <w:r w:rsidRPr="002C701E">
        <w:rPr>
          <w:kern w:val="24"/>
          <w:sz w:val="28"/>
          <w:szCs w:val="28"/>
        </w:rPr>
        <w:t>);</w:t>
      </w:r>
    </w:p>
    <w:p w:rsidR="000633CA" w:rsidRPr="002C701E" w:rsidRDefault="000633CA" w:rsidP="000633CA">
      <w:pPr>
        <w:pStyle w:val="a3"/>
        <w:spacing w:before="0" w:beforeAutospacing="0" w:after="0" w:afterAutospacing="0" w:line="312" w:lineRule="auto"/>
        <w:ind w:firstLine="709"/>
        <w:jc w:val="both"/>
        <w:rPr>
          <w:kern w:val="24"/>
          <w:sz w:val="28"/>
          <w:szCs w:val="28"/>
        </w:rPr>
      </w:pPr>
      <w:r w:rsidRPr="002C701E">
        <w:rPr>
          <w:kern w:val="24"/>
          <w:sz w:val="28"/>
          <w:szCs w:val="28"/>
        </w:rPr>
        <w:t>5 речных пунктов пропуска (из них не функционируют 2);</w:t>
      </w:r>
    </w:p>
    <w:p w:rsidR="000633CA" w:rsidRDefault="000633CA" w:rsidP="000633CA">
      <w:pPr>
        <w:pStyle w:val="a3"/>
        <w:spacing w:before="0" w:beforeAutospacing="0" w:after="0" w:afterAutospacing="0" w:line="312" w:lineRule="auto"/>
        <w:ind w:firstLine="709"/>
        <w:jc w:val="both"/>
        <w:rPr>
          <w:kern w:val="24"/>
          <w:sz w:val="28"/>
          <w:szCs w:val="28"/>
        </w:rPr>
      </w:pPr>
      <w:r w:rsidRPr="002E3F65">
        <w:rPr>
          <w:kern w:val="24"/>
          <w:sz w:val="28"/>
          <w:szCs w:val="28"/>
        </w:rPr>
        <w:t>1 озерный пункт пропуска (не функционирует).</w:t>
      </w:r>
    </w:p>
    <w:p w:rsidR="000633CA" w:rsidRPr="00A91A08" w:rsidRDefault="000633CA" w:rsidP="000633CA">
      <w:pPr>
        <w:pStyle w:val="a6"/>
        <w:spacing w:line="312" w:lineRule="auto"/>
        <w:ind w:firstLine="709"/>
        <w:rPr>
          <w:szCs w:val="28"/>
        </w:rPr>
      </w:pPr>
      <w:r w:rsidRPr="00A91A08">
        <w:rPr>
          <w:szCs w:val="28"/>
        </w:rPr>
        <w:lastRenderedPageBreak/>
        <w:t>Участниками информационного взаимодействия в морских пунктах пропуска и морских портах в Российской Федерации являются:</w:t>
      </w:r>
    </w:p>
    <w:p w:rsidR="000633CA" w:rsidRPr="00A91A08" w:rsidRDefault="000633CA" w:rsidP="000633CA">
      <w:pPr>
        <w:pStyle w:val="a6"/>
        <w:numPr>
          <w:ilvl w:val="0"/>
          <w:numId w:val="1"/>
        </w:numPr>
        <w:spacing w:line="312" w:lineRule="auto"/>
        <w:rPr>
          <w:szCs w:val="28"/>
        </w:rPr>
      </w:pPr>
      <w:r w:rsidRPr="00A91A08">
        <w:rPr>
          <w:szCs w:val="28"/>
        </w:rPr>
        <w:t xml:space="preserve">государственные органы: </w:t>
      </w:r>
    </w:p>
    <w:p w:rsidR="000633CA" w:rsidRPr="00A91A08" w:rsidRDefault="000633CA" w:rsidP="000633CA">
      <w:pPr>
        <w:pStyle w:val="a6"/>
        <w:spacing w:line="312" w:lineRule="auto"/>
        <w:ind w:firstLine="709"/>
        <w:rPr>
          <w:szCs w:val="28"/>
        </w:rPr>
      </w:pPr>
      <w:r>
        <w:rPr>
          <w:szCs w:val="28"/>
        </w:rPr>
        <w:t>ФСБ России,</w:t>
      </w:r>
    </w:p>
    <w:p w:rsidR="000633CA" w:rsidRPr="00A91A08" w:rsidRDefault="000633CA" w:rsidP="000633CA">
      <w:pPr>
        <w:pStyle w:val="a6"/>
        <w:spacing w:line="312" w:lineRule="auto"/>
        <w:ind w:firstLine="709"/>
        <w:rPr>
          <w:szCs w:val="28"/>
        </w:rPr>
      </w:pPr>
      <w:r w:rsidRPr="00A91A08">
        <w:rPr>
          <w:szCs w:val="28"/>
        </w:rPr>
        <w:t>Роспотребн</w:t>
      </w:r>
      <w:r>
        <w:rPr>
          <w:szCs w:val="28"/>
        </w:rPr>
        <w:t>адзор,</w:t>
      </w:r>
    </w:p>
    <w:p w:rsidR="000633CA" w:rsidRPr="00A91A08" w:rsidRDefault="000633CA" w:rsidP="000633CA">
      <w:pPr>
        <w:pStyle w:val="a6"/>
        <w:spacing w:line="312" w:lineRule="auto"/>
        <w:ind w:firstLine="709"/>
        <w:rPr>
          <w:szCs w:val="28"/>
        </w:rPr>
      </w:pPr>
      <w:r w:rsidRPr="00A91A08">
        <w:rPr>
          <w:szCs w:val="28"/>
        </w:rPr>
        <w:t>Росморречфлот,</w:t>
      </w:r>
    </w:p>
    <w:p w:rsidR="000633CA" w:rsidRPr="00A91A08" w:rsidRDefault="000633CA" w:rsidP="000633CA">
      <w:pPr>
        <w:pStyle w:val="a6"/>
        <w:spacing w:line="312" w:lineRule="auto"/>
        <w:ind w:firstLine="709"/>
        <w:rPr>
          <w:szCs w:val="28"/>
        </w:rPr>
      </w:pPr>
      <w:r w:rsidRPr="00A91A08">
        <w:rPr>
          <w:szCs w:val="28"/>
        </w:rPr>
        <w:t xml:space="preserve">Россельхознадзор, </w:t>
      </w:r>
    </w:p>
    <w:p w:rsidR="000633CA" w:rsidRPr="00A91A08" w:rsidRDefault="000633CA" w:rsidP="000633CA">
      <w:pPr>
        <w:pStyle w:val="a6"/>
        <w:spacing w:line="312" w:lineRule="auto"/>
        <w:ind w:firstLine="709"/>
        <w:rPr>
          <w:szCs w:val="28"/>
        </w:rPr>
      </w:pPr>
      <w:r w:rsidRPr="00A91A08">
        <w:rPr>
          <w:szCs w:val="28"/>
        </w:rPr>
        <w:t xml:space="preserve">ФТС России, </w:t>
      </w:r>
    </w:p>
    <w:p w:rsidR="000633CA" w:rsidRPr="00A91A08" w:rsidRDefault="000633CA" w:rsidP="000633CA">
      <w:pPr>
        <w:pStyle w:val="a6"/>
        <w:spacing w:line="312" w:lineRule="auto"/>
        <w:ind w:firstLine="709"/>
        <w:rPr>
          <w:szCs w:val="28"/>
        </w:rPr>
      </w:pPr>
      <w:r w:rsidRPr="00A91A08">
        <w:rPr>
          <w:szCs w:val="28"/>
        </w:rPr>
        <w:t xml:space="preserve">и другие государственные органы, которые могут участвовать </w:t>
      </w:r>
      <w:r w:rsidRPr="00A91A08">
        <w:rPr>
          <w:szCs w:val="28"/>
        </w:rPr>
        <w:br/>
        <w:t xml:space="preserve">в информационном взаимодействии; </w:t>
      </w:r>
    </w:p>
    <w:p w:rsidR="000633CA" w:rsidRPr="00A91A08" w:rsidRDefault="000633CA" w:rsidP="000633CA">
      <w:pPr>
        <w:spacing w:after="0" w:line="312" w:lineRule="auto"/>
        <w:ind w:firstLine="709"/>
        <w:jc w:val="both"/>
        <w:rPr>
          <w:rFonts w:ascii="Times New Roman" w:hAnsi="Times New Roman"/>
          <w:sz w:val="28"/>
          <w:szCs w:val="28"/>
        </w:rPr>
      </w:pPr>
      <w:r w:rsidRPr="00A91A08">
        <w:rPr>
          <w:rFonts w:ascii="Times New Roman" w:hAnsi="Times New Roman"/>
          <w:sz w:val="28"/>
          <w:szCs w:val="28"/>
        </w:rPr>
        <w:t xml:space="preserve">2) уполномоченные организации, в том числе администрации морских портов, включая капитанов морских портов, и владельцы (операторы) информационной системы государственного портового контроля </w:t>
      </w:r>
      <w:r>
        <w:rPr>
          <w:rFonts w:ascii="Times New Roman" w:hAnsi="Times New Roman"/>
          <w:sz w:val="28"/>
          <w:szCs w:val="28"/>
        </w:rPr>
        <w:t>«</w:t>
      </w:r>
      <w:r w:rsidRPr="00A91A08">
        <w:rPr>
          <w:rFonts w:ascii="Times New Roman" w:hAnsi="Times New Roman"/>
          <w:sz w:val="28"/>
          <w:szCs w:val="28"/>
        </w:rPr>
        <w:t>Модуль «Регистрация заходов и отходов судов в морских портах Российской Федерации</w:t>
      </w:r>
      <w:r>
        <w:rPr>
          <w:rFonts w:ascii="Times New Roman" w:hAnsi="Times New Roman"/>
          <w:sz w:val="28"/>
          <w:szCs w:val="28"/>
        </w:rPr>
        <w:t>»</w:t>
      </w:r>
      <w:r w:rsidRPr="00A91A08">
        <w:rPr>
          <w:rFonts w:ascii="Times New Roman" w:hAnsi="Times New Roman"/>
          <w:sz w:val="28"/>
          <w:szCs w:val="28"/>
        </w:rPr>
        <w:t xml:space="preserve"> и иных аналогичных информационных систем;</w:t>
      </w:r>
    </w:p>
    <w:p w:rsidR="000633CA" w:rsidRPr="00A91A08" w:rsidRDefault="000633CA" w:rsidP="000633CA">
      <w:pPr>
        <w:pStyle w:val="a6"/>
        <w:spacing w:line="312" w:lineRule="auto"/>
        <w:ind w:firstLine="709"/>
        <w:rPr>
          <w:szCs w:val="28"/>
        </w:rPr>
      </w:pPr>
      <w:r w:rsidRPr="00A91A08">
        <w:rPr>
          <w:szCs w:val="28"/>
        </w:rPr>
        <w:t>3) перевозчики;</w:t>
      </w:r>
    </w:p>
    <w:p w:rsidR="000633CA" w:rsidRPr="00A91A08" w:rsidRDefault="000633CA" w:rsidP="000633CA">
      <w:pPr>
        <w:pStyle w:val="a6"/>
        <w:spacing w:line="312" w:lineRule="auto"/>
        <w:ind w:firstLine="709"/>
        <w:rPr>
          <w:szCs w:val="28"/>
        </w:rPr>
      </w:pPr>
      <w:r w:rsidRPr="00A91A08">
        <w:rPr>
          <w:szCs w:val="28"/>
        </w:rPr>
        <w:t>4) морские агенты;</w:t>
      </w:r>
    </w:p>
    <w:p w:rsidR="000633CA" w:rsidRPr="00A91A08" w:rsidRDefault="000633CA" w:rsidP="000633CA">
      <w:pPr>
        <w:pStyle w:val="a6"/>
        <w:spacing w:line="312" w:lineRule="auto"/>
        <w:ind w:firstLine="709"/>
        <w:rPr>
          <w:szCs w:val="28"/>
        </w:rPr>
      </w:pPr>
      <w:r w:rsidRPr="00A91A08">
        <w:rPr>
          <w:szCs w:val="28"/>
        </w:rPr>
        <w:t>5) операторы морских терминалов;</w:t>
      </w:r>
    </w:p>
    <w:p w:rsidR="000633CA" w:rsidRPr="00A91A08" w:rsidRDefault="000633CA" w:rsidP="000633CA">
      <w:pPr>
        <w:pStyle w:val="a6"/>
        <w:spacing w:line="312" w:lineRule="auto"/>
        <w:ind w:firstLine="709"/>
        <w:rPr>
          <w:szCs w:val="28"/>
        </w:rPr>
      </w:pPr>
      <w:r w:rsidRPr="00A91A08">
        <w:rPr>
          <w:szCs w:val="28"/>
        </w:rPr>
        <w:t>6) хозяйствующие субъекты.</w:t>
      </w:r>
    </w:p>
    <w:p w:rsidR="000633CA" w:rsidRPr="009B4EB3" w:rsidRDefault="000633CA" w:rsidP="000633CA">
      <w:pPr>
        <w:pStyle w:val="a3"/>
        <w:spacing w:before="0" w:beforeAutospacing="0" w:after="0" w:afterAutospacing="0"/>
        <w:ind w:firstLine="709"/>
        <w:jc w:val="both"/>
        <w:rPr>
          <w:kern w:val="24"/>
          <w:sz w:val="28"/>
          <w:szCs w:val="28"/>
          <w:u w:val="single"/>
        </w:rPr>
      </w:pPr>
      <w:r>
        <w:rPr>
          <w:kern w:val="24"/>
          <w:sz w:val="28"/>
          <w:szCs w:val="28"/>
          <w:u w:val="single"/>
        </w:rPr>
        <w:t xml:space="preserve">О </w:t>
      </w:r>
      <w:r w:rsidRPr="009B4EB3">
        <w:rPr>
          <w:kern w:val="24"/>
          <w:sz w:val="28"/>
          <w:szCs w:val="28"/>
          <w:u w:val="single"/>
        </w:rPr>
        <w:t>Транспортн</w:t>
      </w:r>
      <w:r>
        <w:rPr>
          <w:kern w:val="24"/>
          <w:sz w:val="28"/>
          <w:szCs w:val="28"/>
          <w:u w:val="single"/>
        </w:rPr>
        <w:t>ой</w:t>
      </w:r>
      <w:r w:rsidRPr="009B4EB3">
        <w:rPr>
          <w:kern w:val="24"/>
          <w:sz w:val="28"/>
          <w:szCs w:val="28"/>
          <w:u w:val="single"/>
        </w:rPr>
        <w:t xml:space="preserve"> стратеги</w:t>
      </w:r>
      <w:r>
        <w:rPr>
          <w:kern w:val="24"/>
          <w:sz w:val="28"/>
          <w:szCs w:val="28"/>
          <w:u w:val="single"/>
        </w:rPr>
        <w:t>и</w:t>
      </w:r>
      <w:r w:rsidRPr="009B4EB3">
        <w:rPr>
          <w:kern w:val="24"/>
          <w:sz w:val="28"/>
          <w:szCs w:val="28"/>
          <w:u w:val="single"/>
        </w:rPr>
        <w:t xml:space="preserve"> Российской Федерации до 2030 года с прогнозом на период до 2035 года.</w:t>
      </w:r>
    </w:p>
    <w:p w:rsidR="000633CA" w:rsidRDefault="000633CA" w:rsidP="000633CA">
      <w:pPr>
        <w:pStyle w:val="a3"/>
        <w:spacing w:before="0" w:beforeAutospacing="0" w:after="0" w:afterAutospacing="0" w:line="312" w:lineRule="auto"/>
        <w:ind w:firstLine="709"/>
        <w:jc w:val="both"/>
        <w:rPr>
          <w:kern w:val="24"/>
          <w:sz w:val="28"/>
          <w:szCs w:val="28"/>
        </w:rPr>
      </w:pPr>
      <w:r w:rsidRPr="002E3F65">
        <w:rPr>
          <w:kern w:val="24"/>
          <w:sz w:val="28"/>
          <w:szCs w:val="28"/>
        </w:rPr>
        <w:t>В Российской Федерации реализуется Транспортная стратегия Российской Федерации до 2030 года с прогнозом на период до 2035</w:t>
      </w:r>
      <w:r w:rsidRPr="0069310D">
        <w:rPr>
          <w:kern w:val="24"/>
          <w:sz w:val="28"/>
          <w:szCs w:val="28"/>
        </w:rPr>
        <w:t xml:space="preserve"> года </w:t>
      </w:r>
      <w:r>
        <w:rPr>
          <w:kern w:val="24"/>
          <w:sz w:val="28"/>
          <w:szCs w:val="28"/>
        </w:rPr>
        <w:br/>
        <w:t>(</w:t>
      </w:r>
      <w:r w:rsidRPr="0069310D">
        <w:rPr>
          <w:kern w:val="24"/>
          <w:sz w:val="28"/>
          <w:szCs w:val="28"/>
        </w:rPr>
        <w:t>утв</w:t>
      </w:r>
      <w:r>
        <w:rPr>
          <w:kern w:val="24"/>
          <w:sz w:val="28"/>
          <w:szCs w:val="28"/>
        </w:rPr>
        <w:t>.</w:t>
      </w:r>
      <w:r w:rsidRPr="0069310D">
        <w:rPr>
          <w:kern w:val="24"/>
          <w:sz w:val="28"/>
          <w:szCs w:val="28"/>
        </w:rPr>
        <w:t xml:space="preserve"> </w:t>
      </w:r>
      <w:r>
        <w:rPr>
          <w:kern w:val="24"/>
          <w:sz w:val="28"/>
          <w:szCs w:val="28"/>
        </w:rPr>
        <w:t>Р</w:t>
      </w:r>
      <w:r w:rsidRPr="0069310D">
        <w:rPr>
          <w:kern w:val="24"/>
          <w:sz w:val="28"/>
          <w:szCs w:val="28"/>
        </w:rPr>
        <w:t>аспоряжением Правительства Российской Федерации от 27</w:t>
      </w:r>
      <w:r>
        <w:rPr>
          <w:kern w:val="24"/>
          <w:sz w:val="28"/>
          <w:szCs w:val="28"/>
        </w:rPr>
        <w:t>.11.</w:t>
      </w:r>
      <w:r w:rsidRPr="0069310D">
        <w:rPr>
          <w:kern w:val="24"/>
          <w:sz w:val="28"/>
          <w:szCs w:val="28"/>
        </w:rPr>
        <w:t xml:space="preserve">2021 </w:t>
      </w:r>
      <w:r>
        <w:rPr>
          <w:kern w:val="24"/>
          <w:sz w:val="28"/>
          <w:szCs w:val="28"/>
        </w:rPr>
        <w:t>№</w:t>
      </w:r>
      <w:r w:rsidRPr="0069310D">
        <w:rPr>
          <w:kern w:val="24"/>
          <w:sz w:val="28"/>
          <w:szCs w:val="28"/>
        </w:rPr>
        <w:t xml:space="preserve"> 3363-р</w:t>
      </w:r>
      <w:r>
        <w:rPr>
          <w:kern w:val="24"/>
          <w:sz w:val="28"/>
          <w:szCs w:val="28"/>
        </w:rPr>
        <w:t xml:space="preserve">). </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Транспортной стратегией предусмотрено, что, исходя из целей и задач Стратегии, высокотехнологичных трендов и оценки цифровой зрелости транспортной отрасли (в Транспортной стратегии определена Методология определения уровня цифровой зрелости) будет реализована цифровая трансформация по следующим направлениям:</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внедрение интегрированных транспортных сервисов, позволяющих цифровизовать процессы для участников перевозки и повысить эффективность взаимодействия участников, сервисной модели «мобильность как услуга» (Mobility as a Service/MaaS), электронных площадок заказа грузовых, логистических услуг и услуг электронной коммерции (в формате </w:t>
      </w:r>
      <w:r>
        <w:rPr>
          <w:rFonts w:ascii="Times New Roman" w:eastAsiaTheme="minorHAnsi" w:hAnsi="Times New Roman"/>
          <w:sz w:val="28"/>
          <w:szCs w:val="28"/>
          <w:lang w:eastAsia="en-US"/>
        </w:rPr>
        <w:lastRenderedPageBreak/>
        <w:t>«груз как услуга» (Freight-as-a-Service), а также внедрение цифровых транспортных коридоров;</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цифровизация грузопотоков, предусматривающая:</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системы отслеживания перемещения грузов, инфраструктуру считывания и мониторинга прохождения грузов через транспортные узлы и логистические терминалы;</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интеллектуальную аналитику грузопотоков и планирование транспортных коридоров;</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цифровизация транспортных средств, включая внедрение автономного водного транспорта;</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цифровизация транспортной инфраструктуры, предусматривающая:</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цифровые (интеллектуальные) терминалы (пассажирские, грузовые, пункты пропуска через государственную границу Российской Федерации);</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цифровизация деятельности органов власти в области транспортной отрасли, предусматривающая:</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государственные услуги в электронном виде;</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ситуационные центры и моделирование развития транспортной отрасли;</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создание цифровых платформ как базового условия для цифровой трансформации, включая:</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государственную информационную систему «Электронные перевозочные документы»;</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инфраструктуру для обмена юридически значимыми данными между участниками отрасли и государством;</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систему отслеживания грузов и мониторинга грузоперевозок с применением специализированных устройств, меток и иного оборудования;</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цифровой профиль пассажира;</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защищенные технологические сети транспортного комплекса;</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цифровизацию для транспортной безопасности;</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биометрические технологии.</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создании цифровых платформ и информационных систем используются следующие принципы:</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безбумажное взаимодействие, направленное на оказание участникам транспортно-логистической деятельности на территории Российской </w:t>
      </w:r>
      <w:r>
        <w:rPr>
          <w:rFonts w:ascii="Times New Roman" w:eastAsiaTheme="minorHAnsi" w:hAnsi="Times New Roman"/>
          <w:sz w:val="28"/>
          <w:szCs w:val="28"/>
          <w:lang w:eastAsia="en-US"/>
        </w:rPr>
        <w:lastRenderedPageBreak/>
        <w:t>Федерации комплексной электронной услуги оформления перевозочного процесса;</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взаимодействие граждан и бизнеса с государством по принципу «одного окна» при организации перевозки грузов и пассажиров различными видами транспорта;</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проведение контрольно-надзорных мероприятий в дистанционном формате с использованием информационных систем.</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внедрении цифровых сервисов в процессы оказания транспортных услуг в электронной форме, в том числе государственных и муниципальных услуг, и создании или развитии информационных систем предусматривается использование инфраструктуры электронного правительства, в частности федеральной государственной информационной системы «Единый портал государственных и муниципальных услуг (функций)», федеральной государственной информационной системы «Единая информационная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системы межведомственного электронного взаимодействия, а также подписание документов усиленными квалифицированными электронными подписями и усиленными неквалифицированными электронными подписями, сертификаты ключей проверки которых созданы и используются в указанной инфраструктуре.</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Направления по цифровизации транспортного комплекса детализируются в соответствующих программных документах в части цифровой трансформации транспортной отрасли Российской Федерации и служат основной для включения в соответствующие государственные программы Российской Федерации с необходимым ресурсным обеспечением.</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создании и развитии цифровых платформ используется принцип безбумажного взаимодействия и широкого применения дистанционных технологий.</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рамках формирования инфраструктуры для обмена юридически значимыми данными между участниками перевозочного процесса и государством предполагается:</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создание отраслевой платформы обмена стандартизированными данными, включая интеграцию с государственной информационной системой «Электронные перевозочные документы», обмен юридически значимыми данными между участниками перевозочного процесса и органами исполнительной власти, государственные и коммерческие сервисы, аналитические инструменты, а также подключение источников данных</w:t>
      </w:r>
      <w:r w:rsidR="00EC522C">
        <w:rPr>
          <w:rFonts w:ascii="Times New Roman" w:eastAsiaTheme="minorHAnsi" w:hAnsi="Times New Roman"/>
          <w:sz w:val="28"/>
          <w:szCs w:val="28"/>
          <w:lang w:eastAsia="en-US"/>
        </w:rPr>
        <w:t>.</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sidRPr="00F87586">
        <w:rPr>
          <w:rFonts w:ascii="Times New Roman" w:eastAsiaTheme="minorHAnsi" w:hAnsi="Times New Roman"/>
          <w:sz w:val="28"/>
          <w:szCs w:val="28"/>
          <w:lang w:eastAsia="en-US"/>
        </w:rPr>
        <w:t>В соответствии с Транспортной стратегией планируется, что доля перевозочных документов, оформленных в электронном виде, к 2035 году достигнет 100 процентов.</w:t>
      </w:r>
    </w:p>
    <w:p w:rsidR="000633CA" w:rsidRPr="009B4EB3" w:rsidRDefault="000633CA" w:rsidP="000633CA">
      <w:pPr>
        <w:pStyle w:val="a3"/>
        <w:spacing w:before="0" w:beforeAutospacing="0" w:after="0" w:afterAutospacing="0"/>
        <w:ind w:firstLine="709"/>
        <w:jc w:val="both"/>
        <w:rPr>
          <w:kern w:val="24"/>
          <w:sz w:val="28"/>
          <w:szCs w:val="28"/>
          <w:u w:val="single"/>
        </w:rPr>
      </w:pPr>
      <w:r>
        <w:rPr>
          <w:kern w:val="24"/>
          <w:sz w:val="28"/>
          <w:szCs w:val="28"/>
          <w:u w:val="single"/>
        </w:rPr>
        <w:t xml:space="preserve">О </w:t>
      </w:r>
      <w:r w:rsidRPr="009B4EB3">
        <w:rPr>
          <w:kern w:val="24"/>
          <w:sz w:val="28"/>
          <w:szCs w:val="28"/>
          <w:u w:val="single"/>
        </w:rPr>
        <w:t>Стратеги</w:t>
      </w:r>
      <w:r>
        <w:rPr>
          <w:kern w:val="24"/>
          <w:sz w:val="28"/>
          <w:szCs w:val="28"/>
          <w:u w:val="single"/>
        </w:rPr>
        <w:t>и</w:t>
      </w:r>
      <w:r w:rsidRPr="009B4EB3">
        <w:rPr>
          <w:kern w:val="24"/>
          <w:sz w:val="28"/>
          <w:szCs w:val="28"/>
          <w:u w:val="single"/>
        </w:rPr>
        <w:t xml:space="preserve"> развития таможенной службы Российской Федерации </w:t>
      </w:r>
      <w:r>
        <w:rPr>
          <w:kern w:val="24"/>
          <w:sz w:val="28"/>
          <w:szCs w:val="28"/>
          <w:u w:val="single"/>
        </w:rPr>
        <w:br/>
      </w:r>
      <w:r w:rsidRPr="009B4EB3">
        <w:rPr>
          <w:kern w:val="24"/>
          <w:sz w:val="28"/>
          <w:szCs w:val="28"/>
          <w:u w:val="single"/>
        </w:rPr>
        <w:t>до 2030 года.</w:t>
      </w:r>
    </w:p>
    <w:p w:rsidR="000633CA" w:rsidRDefault="000633CA" w:rsidP="000633CA">
      <w:pPr>
        <w:pStyle w:val="a3"/>
        <w:spacing w:before="0" w:beforeAutospacing="0" w:after="0" w:afterAutospacing="0" w:line="312" w:lineRule="auto"/>
        <w:ind w:firstLine="709"/>
        <w:jc w:val="both"/>
        <w:rPr>
          <w:kern w:val="24"/>
          <w:sz w:val="28"/>
          <w:szCs w:val="28"/>
        </w:rPr>
      </w:pPr>
      <w:r w:rsidRPr="005936E6">
        <w:rPr>
          <w:kern w:val="24"/>
          <w:sz w:val="28"/>
          <w:szCs w:val="28"/>
        </w:rPr>
        <w:t xml:space="preserve">Стратегия развития таможенной службы Российской Федерации до 2030 года </w:t>
      </w:r>
      <w:r w:rsidRPr="00A44889">
        <w:rPr>
          <w:kern w:val="24"/>
          <w:sz w:val="28"/>
          <w:szCs w:val="28"/>
        </w:rPr>
        <w:t>(утв. Распоряжением Правительства Российской Федерации от 23.05.2020 № 1388-р) (далее – Стратегия) содержит положения, направленные на развитие электронного документооборота.</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Стратегической целью развития Федеральной таможенной службы является формирование к 2030 году качественно новой, насыщенной «искусственным интеллектом», быстро перенастраиваемой, информационно связанной с внутренними и внешними партнерами, «умной» таможенной службы, незаметной для законопослушного бизнеса и результативной для государства.</w:t>
      </w:r>
    </w:p>
    <w:p w:rsidR="000633CA" w:rsidRDefault="000633CA" w:rsidP="000633CA">
      <w:pPr>
        <w:pStyle w:val="a3"/>
        <w:spacing w:before="0" w:beforeAutospacing="0" w:after="0" w:afterAutospacing="0" w:line="312" w:lineRule="auto"/>
        <w:ind w:firstLine="709"/>
        <w:jc w:val="both"/>
        <w:rPr>
          <w:kern w:val="24"/>
          <w:sz w:val="28"/>
          <w:szCs w:val="28"/>
        </w:rPr>
      </w:pPr>
      <w:r w:rsidRPr="00A44889">
        <w:rPr>
          <w:kern w:val="24"/>
          <w:sz w:val="28"/>
          <w:szCs w:val="28"/>
        </w:rPr>
        <w:t xml:space="preserve">Одним из целевых ориентиров развития таможенной службы Российской Федерации, обозначенных в Стратегии, является полномасштабная цифровизация и автоматизация деятельности таможенных органов, включающая в том числе </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цифровую трансформацию технологий таможенного оформления и таможенного контроля до и после выпуска товаров с использованием методов искусственного интеллекта и обработки больших объемов данных;</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внедрение технологий, обеспечивающих автоматическое совершение таможенных операций без участия должностных лиц в местах перемещения товаров через таможенную границу Союза;</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применение интегрированных механизмов межведомственного информационного взаимодействия;</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участие в создании национального механизма «единого окна», его развитии и модернизации, обеспечении сопряжения с системами «единого окна» зарубежных государств;</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использование при совершении таможенных операций транспортных, коммерческих и иных документов, созданных и используемых в деловом обороте в виде электронных документов.</w:t>
      </w:r>
    </w:p>
    <w:p w:rsidR="000633CA" w:rsidRDefault="000633CA" w:rsidP="000633CA">
      <w:pPr>
        <w:autoSpaceDE w:val="0"/>
        <w:autoSpaceDN w:val="0"/>
        <w:adjustRightInd w:val="0"/>
        <w:spacing w:after="0" w:line="312"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Основными задачами в области трансформации информационно-технического обеспечения деятельности таможенных органов, охватывающей все основные стратегические направления развития таможенной службы Российской Федерации до 2030 года, в том числе является внедрение в деятельность таможенных органов таких цифровых технологий, как «облачные» технологии, «большие данные», безбумажные технологии, мобильные технологии.  </w:t>
      </w:r>
    </w:p>
    <w:p w:rsidR="000633CA" w:rsidRPr="00062F56"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u w:val="single"/>
          <w:lang w:eastAsia="en-US"/>
        </w:rPr>
      </w:pPr>
      <w:r w:rsidRPr="00062F56">
        <w:rPr>
          <w:rFonts w:ascii="Times New Roman" w:eastAsiaTheme="minorHAnsi" w:hAnsi="Times New Roman"/>
          <w:sz w:val="28"/>
          <w:szCs w:val="28"/>
          <w:u w:val="single"/>
          <w:lang w:eastAsia="en-US"/>
        </w:rPr>
        <w:t xml:space="preserve">О Комплексе программных средств «Портал Морской порт».  </w:t>
      </w:r>
    </w:p>
    <w:p w:rsidR="00CE4A7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ФТС России разработан на основе WEB-технологий и с 2016 года поэтапно внедрен комплекс программных средств «Портал Морской порт»</w:t>
      </w:r>
      <w:r w:rsidR="00CE4A70">
        <w:rPr>
          <w:rFonts w:ascii="Times New Roman" w:hAnsi="Times New Roman"/>
          <w:sz w:val="28"/>
          <w:szCs w:val="28"/>
        </w:rPr>
        <w:t>.</w:t>
      </w:r>
      <w:r w:rsidRPr="00AC4D10">
        <w:rPr>
          <w:rFonts w:ascii="Times New Roman" w:hAnsi="Times New Roman"/>
          <w:sz w:val="28"/>
          <w:szCs w:val="28"/>
        </w:rPr>
        <w:t xml:space="preserve"> </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 xml:space="preserve">Портал является единой информационной платформой, обеспечивающей взаимодействие всех участников процесса оформления товаров и транспортных средств в морских пунктах пропуска на безбумажной основе, основанной на принципах «единого окна». </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Портал представляет собой:</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интерфейс, позволяющий осуществлять основные функции и задачи, которые возложены на соответствующих участников морской перевозки;</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средство организации информационного обмена между этими участниками документами и сведениями. Посредством Портала обеспечен юридически значимый информационный обмен с фиксацией и передачей решений государственных контролирующих органов на всех этапах обработки судов и перевозимых ими товаров в морском порту.</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 xml:space="preserve">Функции оператора данного Портала </w:t>
      </w:r>
      <w:r w:rsidR="00EC522C">
        <w:rPr>
          <w:rFonts w:ascii="Times New Roman" w:hAnsi="Times New Roman"/>
          <w:sz w:val="28"/>
          <w:szCs w:val="28"/>
        </w:rPr>
        <w:t>–</w:t>
      </w:r>
      <w:r w:rsidRPr="00AC4D10">
        <w:rPr>
          <w:rFonts w:ascii="Times New Roman" w:hAnsi="Times New Roman"/>
          <w:sz w:val="28"/>
          <w:szCs w:val="28"/>
        </w:rPr>
        <w:t xml:space="preserve"> системы, которая обеспечивает взаимодействие с элементами электронного документооборота в морском порту</w:t>
      </w:r>
      <w:r w:rsidR="00EC522C">
        <w:rPr>
          <w:rFonts w:ascii="Times New Roman" w:hAnsi="Times New Roman"/>
          <w:sz w:val="28"/>
          <w:szCs w:val="28"/>
        </w:rPr>
        <w:t>,</w:t>
      </w:r>
      <w:r w:rsidRPr="00AC4D10">
        <w:rPr>
          <w:rFonts w:ascii="Times New Roman" w:hAnsi="Times New Roman"/>
          <w:sz w:val="28"/>
          <w:szCs w:val="28"/>
        </w:rPr>
        <w:t xml:space="preserve"> выполняет ФТС России.</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Разработка Портала сопровождалась проведением большого комплекса мероприятий, в том числе научно-исследовательскими и</w:t>
      </w:r>
      <w:r>
        <w:rPr>
          <w:rFonts w:ascii="Times New Roman" w:hAnsi="Times New Roman"/>
          <w:sz w:val="28"/>
          <w:szCs w:val="28"/>
        </w:rPr>
        <w:t xml:space="preserve"> </w:t>
      </w:r>
      <w:r w:rsidRPr="00AC4D10">
        <w:rPr>
          <w:rFonts w:ascii="Times New Roman" w:hAnsi="Times New Roman"/>
          <w:sz w:val="28"/>
          <w:szCs w:val="28"/>
        </w:rPr>
        <w:t xml:space="preserve">опытно-конструкторскими работами, проведенными ФТС России. Внедрение </w:t>
      </w:r>
      <w:r w:rsidRPr="00AC4D10">
        <w:rPr>
          <w:rFonts w:ascii="Times New Roman" w:hAnsi="Times New Roman"/>
          <w:sz w:val="28"/>
          <w:szCs w:val="28"/>
        </w:rPr>
        <w:lastRenderedPageBreak/>
        <w:t>осуществлялось поэтапно. Полноценное использование во всех таможенных органах Российской Федерации обеспечено с 2017 года.</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 xml:space="preserve">Для работы «внешних» пользователей (участников бизнес-сообщества и иных государственных контролирующих органов Российской Федерации функционирует «внешняя» подсистема Портала. «Внешняя» подсистема Портала Морской порт </w:t>
      </w:r>
      <w:r w:rsidR="00EC522C">
        <w:rPr>
          <w:rFonts w:ascii="Times New Roman" w:hAnsi="Times New Roman"/>
          <w:sz w:val="28"/>
          <w:szCs w:val="28"/>
        </w:rPr>
        <w:t>–</w:t>
      </w:r>
      <w:r w:rsidRPr="00AC4D10">
        <w:rPr>
          <w:rFonts w:ascii="Times New Roman" w:hAnsi="Times New Roman"/>
          <w:sz w:val="28"/>
          <w:szCs w:val="28"/>
        </w:rPr>
        <w:t xml:space="preserve"> подсистема, построенная на принципах «единого окна», размещенная в информационно-телекоммуникационной сети «Интернет» и обеспечивающая клиентский доступ для использования иными государственными контролирующими органами (Россельхознадзор, Роспотребнадзор, Пограничная служба ФСБ России), перевозчиками, участниками внешнеэкономической деятельности, администрациями морских портов и администрациями бассейнов внутренних водных путей, операторами морских терминалов, стивидорными компаниями и другими участниками. </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В зависимости от выбранной роли пользователю доступны соответствующие функциональные возможности (сервисы). Подключение пользователей к Порталу Морской порт осуществляет ФТС России на основании заявок государственных контрольных органов и иных заинтересованных лиц. Привязка всех пользователей Портала осуществляется к конкретным пунктам пропуска.</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Использование Портала является безвозмездным.</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Правительством Российской Федерации предписано ФТС России, Пограничной службе ФСБ России, Россельхознадзору, Роспотребнадзору и Роеморречфлоту обеспечить использование разработанного ФТС России Портала Морской порт для представления, получения и использования в электронном виде сведений о лицах, транспортных средствах, грузах, товарах в морских, речных (озерных) и смешанных пунктах пропуска через государственную границу Российской Федерации.</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Для государственных контролирующих органов предусматривается несколько способов организации информационного взаимодействия при использовании Портала Морской порт:</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непосредственное использование интерфейса Портала Морской порт, путем получения доступа к «внешней» подсистеме Портала в соответствии с предоставляемой пользователю ролью доступа;</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lastRenderedPageBreak/>
        <w:t>посредством организации информационного взаимодействия программных средств, используемых федеральными органами исполнительной власти Российской Федерации. В рамках Портала такое информационное взаимодействие обеспечено с информационной системой государственного портового контроля «Port Call» (регистрация заходов и отходов судов), позволяющее получать заявки о прибытии/убытии судов, предоставленные перевозчиком (за 72 часа, за 24 часа и фактические при их прибытии), в автоматическом режиме;</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посредством использования единой системы межведомственного электронного взаимодействия.</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Для участников внешнеэкономической деятельности с учетом различного уровня цифровизации их деятельности реализованы различные способы представления информации в Портал:</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использованием информационных сервисов автоматизированной подсистемы «Личный кабинет» в составе Единой автоматизированной информационной системы таможенных органов (ЕАИС таможенных органов), размещенной в сети Интернет;</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использованием веб-интерфейса Портала Морской порт в соответствии с предоставляемой пользователю ролью доступа;</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использованием информационных систем участников внешнеэкономической деятельности и иных заинтересованных лиц, подключенных к ЕАИС таможенных органов в соответствии с установленными требованиями.</w:t>
      </w:r>
    </w:p>
    <w:p w:rsidR="000633CA"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Обмен информацией между участниками морской перевозки и государственными органами осуществляется с использованием формализованных документов и сведений по установленным структурам и форматам. Визуализация пакетов документов и сведений, представленных перевозчиков, осуществляется в читаемом виде в форме документов, определенных Конвенцией по облегчению международного морского судоходства 1965 года</w:t>
      </w:r>
      <w:r w:rsidR="006070FA">
        <w:rPr>
          <w:rFonts w:ascii="Times New Roman" w:hAnsi="Times New Roman"/>
          <w:sz w:val="28"/>
          <w:szCs w:val="28"/>
        </w:rPr>
        <w:t xml:space="preserve"> (</w:t>
      </w:r>
      <w:r w:rsidR="006070FA">
        <w:rPr>
          <w:rFonts w:ascii="Times New Roman" w:hAnsi="Times New Roman"/>
          <w:sz w:val="28"/>
          <w:szCs w:val="28"/>
          <w:lang w:val="en-US"/>
        </w:rPr>
        <w:t>FAL</w:t>
      </w:r>
      <w:r w:rsidR="006070FA">
        <w:rPr>
          <w:rFonts w:ascii="Times New Roman" w:hAnsi="Times New Roman"/>
          <w:sz w:val="28"/>
          <w:szCs w:val="28"/>
        </w:rPr>
        <w:t>)</w:t>
      </w:r>
      <w:r w:rsidRPr="00AC4D10">
        <w:rPr>
          <w:rFonts w:ascii="Times New Roman" w:hAnsi="Times New Roman"/>
          <w:sz w:val="28"/>
          <w:szCs w:val="28"/>
        </w:rPr>
        <w:t>. Пакет документов и сведений подписывается электронной подписью, тем самым закрепляя и подтверждая юридическую значимость данных сведений.</w:t>
      </w:r>
    </w:p>
    <w:p w:rsidR="00CE79E4" w:rsidRPr="00CE79E4" w:rsidRDefault="00CE79E4" w:rsidP="00CE79E4">
      <w:pPr>
        <w:autoSpaceDE w:val="0"/>
        <w:autoSpaceDN w:val="0"/>
        <w:adjustRightInd w:val="0"/>
        <w:spacing w:after="0" w:line="312" w:lineRule="auto"/>
        <w:ind w:firstLine="708"/>
        <w:jc w:val="both"/>
        <w:rPr>
          <w:rFonts w:ascii="Times New Roman" w:hAnsi="Times New Roman"/>
          <w:sz w:val="28"/>
          <w:szCs w:val="28"/>
        </w:rPr>
      </w:pPr>
      <w:r w:rsidRPr="00CE79E4">
        <w:rPr>
          <w:rFonts w:ascii="Times New Roman" w:hAnsi="Times New Roman"/>
          <w:sz w:val="28"/>
          <w:szCs w:val="28"/>
        </w:rPr>
        <w:t xml:space="preserve">Примером успешной работы системы является Мурманский торговый порт, где внедрение цифровых решений позволило сократить время на </w:t>
      </w:r>
      <w:r w:rsidRPr="00CE79E4">
        <w:rPr>
          <w:rFonts w:ascii="Times New Roman" w:hAnsi="Times New Roman"/>
          <w:sz w:val="28"/>
          <w:szCs w:val="28"/>
        </w:rPr>
        <w:lastRenderedPageBreak/>
        <w:t>оформление и обработку грузов на 20%, а также повысить уровень безопасности. Эти данные подтверждают эффективность цифровизации</w:t>
      </w:r>
      <w:r w:rsidRPr="00CE79E4">
        <w:rPr>
          <w:rFonts w:ascii="Times New Roman" w:hAnsi="Times New Roman"/>
          <w:sz w:val="28"/>
          <w:szCs w:val="28"/>
        </w:rPr>
        <w:br/>
        <w:t>в улучшении работы портов, а также создании более прозрачной и оперативной системы обмена информацией</w:t>
      </w:r>
      <w:r w:rsidR="005A3AB9">
        <w:rPr>
          <w:rFonts w:ascii="Times New Roman" w:hAnsi="Times New Roman"/>
          <w:sz w:val="28"/>
          <w:szCs w:val="28"/>
        </w:rPr>
        <w:t xml:space="preserve"> </w:t>
      </w:r>
      <w:r w:rsidRPr="00344300">
        <w:rPr>
          <w:rFonts w:ascii="Times New Roman" w:hAnsi="Times New Roman"/>
          <w:sz w:val="28"/>
          <w:szCs w:val="28"/>
        </w:rPr>
        <w:t xml:space="preserve">(Презентация </w:t>
      </w:r>
      <w:r w:rsidR="00335DEE" w:rsidRPr="00344300">
        <w:rPr>
          <w:rFonts w:ascii="Times New Roman" w:hAnsi="Times New Roman"/>
          <w:sz w:val="28"/>
          <w:szCs w:val="28"/>
        </w:rPr>
        <w:t>Северо-Западного Таможенного Управления</w:t>
      </w:r>
      <w:r w:rsidR="002B2039" w:rsidRPr="00344300">
        <w:rPr>
          <w:rFonts w:ascii="Times New Roman" w:hAnsi="Times New Roman"/>
          <w:sz w:val="28"/>
          <w:szCs w:val="28"/>
        </w:rPr>
        <w:t xml:space="preserve"> </w:t>
      </w:r>
      <w:r w:rsidRPr="00344300">
        <w:rPr>
          <w:rFonts w:ascii="Times New Roman" w:hAnsi="Times New Roman"/>
          <w:sz w:val="28"/>
          <w:szCs w:val="28"/>
        </w:rPr>
        <w:t xml:space="preserve">прилагается, Приложение </w:t>
      </w:r>
      <w:r w:rsidR="0099513A">
        <w:rPr>
          <w:rFonts w:ascii="Times New Roman" w:hAnsi="Times New Roman"/>
          <w:sz w:val="28"/>
          <w:szCs w:val="28"/>
        </w:rPr>
        <w:t>3</w:t>
      </w:r>
      <w:r w:rsidRPr="00344300">
        <w:rPr>
          <w:rFonts w:ascii="Times New Roman" w:hAnsi="Times New Roman"/>
          <w:sz w:val="28"/>
          <w:szCs w:val="28"/>
        </w:rPr>
        <w:t>).</w:t>
      </w:r>
    </w:p>
    <w:p w:rsidR="000633CA" w:rsidRPr="001908FF" w:rsidRDefault="000633CA" w:rsidP="000633CA">
      <w:pPr>
        <w:spacing w:after="0" w:line="240" w:lineRule="auto"/>
        <w:ind w:firstLine="709"/>
        <w:jc w:val="both"/>
        <w:rPr>
          <w:rFonts w:ascii="Times New Roman" w:hAnsi="Times New Roman"/>
          <w:sz w:val="28"/>
          <w:szCs w:val="28"/>
          <w:u w:val="single"/>
        </w:rPr>
      </w:pPr>
      <w:r w:rsidRPr="001908FF">
        <w:rPr>
          <w:rFonts w:ascii="Times New Roman" w:hAnsi="Times New Roman"/>
          <w:sz w:val="28"/>
          <w:szCs w:val="28"/>
          <w:u w:val="single"/>
        </w:rPr>
        <w:t>Об Общих правил</w:t>
      </w:r>
      <w:r>
        <w:rPr>
          <w:rFonts w:ascii="Times New Roman" w:hAnsi="Times New Roman"/>
          <w:sz w:val="28"/>
          <w:szCs w:val="28"/>
          <w:u w:val="single"/>
        </w:rPr>
        <w:t>ах</w:t>
      </w:r>
      <w:r w:rsidRPr="001908FF">
        <w:rPr>
          <w:rFonts w:ascii="Times New Roman" w:hAnsi="Times New Roman"/>
          <w:sz w:val="28"/>
          <w:szCs w:val="28"/>
          <w:u w:val="single"/>
        </w:rPr>
        <w:t xml:space="preserve"> плавания и стоянки судов в морских портах Российской Федерации и на подходах к ним.</w:t>
      </w:r>
    </w:p>
    <w:p w:rsidR="000633CA" w:rsidRDefault="000633CA" w:rsidP="000633CA">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В</w:t>
      </w:r>
      <w:r w:rsidRPr="00D42791">
        <w:rPr>
          <w:rFonts w:ascii="Times New Roman" w:hAnsi="Times New Roman"/>
          <w:sz w:val="28"/>
          <w:szCs w:val="28"/>
        </w:rPr>
        <w:t xml:space="preserve"> соответствии с «Общи</w:t>
      </w:r>
      <w:r>
        <w:rPr>
          <w:rFonts w:ascii="Times New Roman" w:hAnsi="Times New Roman"/>
          <w:sz w:val="28"/>
          <w:szCs w:val="28"/>
        </w:rPr>
        <w:t>ми</w:t>
      </w:r>
      <w:r w:rsidRPr="00D42791">
        <w:rPr>
          <w:rFonts w:ascii="Times New Roman" w:hAnsi="Times New Roman"/>
          <w:sz w:val="28"/>
          <w:szCs w:val="28"/>
        </w:rPr>
        <w:t xml:space="preserve"> правил</w:t>
      </w:r>
      <w:r>
        <w:rPr>
          <w:rFonts w:ascii="Times New Roman" w:hAnsi="Times New Roman"/>
          <w:sz w:val="28"/>
          <w:szCs w:val="28"/>
        </w:rPr>
        <w:t>ами</w:t>
      </w:r>
      <w:r w:rsidRPr="00D42791">
        <w:rPr>
          <w:rFonts w:ascii="Times New Roman" w:hAnsi="Times New Roman"/>
          <w:sz w:val="28"/>
          <w:szCs w:val="28"/>
        </w:rPr>
        <w:t xml:space="preserve"> плавания</w:t>
      </w:r>
      <w:r>
        <w:rPr>
          <w:rFonts w:ascii="Times New Roman" w:hAnsi="Times New Roman"/>
          <w:sz w:val="28"/>
          <w:szCs w:val="28"/>
        </w:rPr>
        <w:t xml:space="preserve"> </w:t>
      </w:r>
      <w:r w:rsidRPr="00D42791">
        <w:rPr>
          <w:rFonts w:ascii="Times New Roman" w:hAnsi="Times New Roman"/>
          <w:sz w:val="28"/>
          <w:szCs w:val="28"/>
        </w:rPr>
        <w:t>и стоянки судов в морских портах Российской Федерации и на подходах к ним»</w:t>
      </w:r>
      <w:r>
        <w:rPr>
          <w:rFonts w:ascii="Times New Roman" w:hAnsi="Times New Roman"/>
          <w:sz w:val="28"/>
          <w:szCs w:val="28"/>
        </w:rPr>
        <w:t xml:space="preserve"> </w:t>
      </w:r>
      <w:r w:rsidRPr="00D42791">
        <w:rPr>
          <w:rFonts w:ascii="Times New Roman" w:hAnsi="Times New Roman"/>
          <w:sz w:val="28"/>
          <w:szCs w:val="28"/>
        </w:rPr>
        <w:t>(далее –</w:t>
      </w:r>
      <w:r>
        <w:rPr>
          <w:rFonts w:ascii="Times New Roman" w:hAnsi="Times New Roman"/>
          <w:sz w:val="28"/>
          <w:szCs w:val="28"/>
        </w:rPr>
        <w:t xml:space="preserve"> </w:t>
      </w:r>
      <w:r w:rsidRPr="00D42791">
        <w:rPr>
          <w:rFonts w:ascii="Times New Roman" w:hAnsi="Times New Roman"/>
          <w:sz w:val="28"/>
          <w:szCs w:val="28"/>
        </w:rPr>
        <w:t>Общие правила)</w:t>
      </w:r>
      <w:r w:rsidR="002B2039">
        <w:rPr>
          <w:rFonts w:ascii="Times New Roman" w:hAnsi="Times New Roman"/>
          <w:sz w:val="28"/>
          <w:szCs w:val="28"/>
        </w:rPr>
        <w:t xml:space="preserve"> (</w:t>
      </w:r>
      <w:r w:rsidRPr="00D42791">
        <w:rPr>
          <w:rFonts w:ascii="Times New Roman" w:hAnsi="Times New Roman"/>
          <w:sz w:val="28"/>
          <w:szCs w:val="28"/>
        </w:rPr>
        <w:t>утв</w:t>
      </w:r>
      <w:r w:rsidR="002B2039">
        <w:rPr>
          <w:rFonts w:ascii="Times New Roman" w:hAnsi="Times New Roman"/>
          <w:sz w:val="28"/>
          <w:szCs w:val="28"/>
        </w:rPr>
        <w:t xml:space="preserve">. </w:t>
      </w:r>
      <w:r w:rsidRPr="00D42791">
        <w:rPr>
          <w:rFonts w:ascii="Times New Roman" w:hAnsi="Times New Roman"/>
          <w:sz w:val="28"/>
          <w:szCs w:val="28"/>
        </w:rPr>
        <w:t>приказом Минтранса России от 12</w:t>
      </w:r>
      <w:r w:rsidR="002B2039">
        <w:rPr>
          <w:rFonts w:ascii="Times New Roman" w:hAnsi="Times New Roman"/>
          <w:sz w:val="28"/>
          <w:szCs w:val="28"/>
        </w:rPr>
        <w:t>.11.</w:t>
      </w:r>
      <w:r w:rsidRPr="00D42791">
        <w:rPr>
          <w:rFonts w:ascii="Times New Roman" w:hAnsi="Times New Roman"/>
          <w:sz w:val="28"/>
          <w:szCs w:val="28"/>
        </w:rPr>
        <w:t>2021</w:t>
      </w:r>
      <w:r>
        <w:rPr>
          <w:rFonts w:ascii="Times New Roman" w:hAnsi="Times New Roman"/>
          <w:sz w:val="28"/>
          <w:szCs w:val="28"/>
        </w:rPr>
        <w:br/>
      </w:r>
      <w:r w:rsidRPr="00D42791">
        <w:rPr>
          <w:rFonts w:ascii="Times New Roman" w:hAnsi="Times New Roman"/>
          <w:sz w:val="28"/>
          <w:szCs w:val="28"/>
        </w:rPr>
        <w:t>№ 395,</w:t>
      </w:r>
      <w:r>
        <w:rPr>
          <w:rFonts w:ascii="Times New Roman" w:hAnsi="Times New Roman"/>
          <w:sz w:val="28"/>
          <w:szCs w:val="28"/>
        </w:rPr>
        <w:t xml:space="preserve"> </w:t>
      </w:r>
      <w:r w:rsidRPr="00D42791">
        <w:rPr>
          <w:rFonts w:ascii="Times New Roman" w:hAnsi="Times New Roman"/>
          <w:sz w:val="28"/>
          <w:szCs w:val="28"/>
        </w:rPr>
        <w:t>при оформлении судна на заход/выход капитан судна (судовладелец) либо морской агент</w:t>
      </w:r>
      <w:r>
        <w:rPr>
          <w:rFonts w:ascii="Times New Roman" w:hAnsi="Times New Roman"/>
          <w:sz w:val="28"/>
          <w:szCs w:val="28"/>
        </w:rPr>
        <w:t xml:space="preserve"> </w:t>
      </w:r>
      <w:r w:rsidRPr="00D42791">
        <w:rPr>
          <w:rFonts w:ascii="Times New Roman" w:hAnsi="Times New Roman"/>
          <w:sz w:val="28"/>
          <w:szCs w:val="28"/>
        </w:rPr>
        <w:t>может направить капитану морского порта копии требуемых документов в бумажном</w:t>
      </w:r>
      <w:r>
        <w:rPr>
          <w:rFonts w:ascii="Times New Roman" w:hAnsi="Times New Roman"/>
          <w:sz w:val="28"/>
          <w:szCs w:val="28"/>
        </w:rPr>
        <w:t xml:space="preserve"> </w:t>
      </w:r>
      <w:r w:rsidRPr="00D42791">
        <w:rPr>
          <w:rFonts w:ascii="Times New Roman" w:hAnsi="Times New Roman"/>
          <w:sz w:val="28"/>
          <w:szCs w:val="28"/>
        </w:rPr>
        <w:t>или электронном виде</w:t>
      </w:r>
      <w:r>
        <w:rPr>
          <w:rFonts w:ascii="Times New Roman" w:hAnsi="Times New Roman"/>
          <w:sz w:val="28"/>
          <w:szCs w:val="28"/>
        </w:rPr>
        <w:t>.</w:t>
      </w:r>
    </w:p>
    <w:p w:rsidR="000633CA" w:rsidRDefault="000633CA" w:rsidP="000633CA">
      <w:pPr>
        <w:autoSpaceDE w:val="0"/>
        <w:autoSpaceDN w:val="0"/>
        <w:adjustRightInd w:val="0"/>
        <w:spacing w:after="0" w:line="312" w:lineRule="auto"/>
        <w:ind w:firstLine="709"/>
        <w:jc w:val="both"/>
        <w:rPr>
          <w:rFonts w:ascii="Times New Roman" w:hAnsi="Times New Roman"/>
          <w:sz w:val="28"/>
          <w:szCs w:val="28"/>
        </w:rPr>
      </w:pPr>
      <w:r w:rsidRPr="00D42791">
        <w:rPr>
          <w:rFonts w:ascii="Times New Roman" w:hAnsi="Times New Roman"/>
          <w:sz w:val="28"/>
          <w:szCs w:val="28"/>
        </w:rPr>
        <w:t>Перечень предоставляемых документов определен Приложениями 1 и 2 к Общим</w:t>
      </w:r>
      <w:r>
        <w:rPr>
          <w:rFonts w:ascii="Times New Roman" w:hAnsi="Times New Roman"/>
          <w:sz w:val="28"/>
          <w:szCs w:val="28"/>
        </w:rPr>
        <w:t xml:space="preserve"> </w:t>
      </w:r>
      <w:r w:rsidRPr="00D42791">
        <w:rPr>
          <w:rFonts w:ascii="Times New Roman" w:hAnsi="Times New Roman"/>
          <w:sz w:val="28"/>
          <w:szCs w:val="28"/>
        </w:rPr>
        <w:t>правилам</w:t>
      </w:r>
      <w:r>
        <w:rPr>
          <w:rFonts w:ascii="Times New Roman" w:hAnsi="Times New Roman"/>
          <w:sz w:val="28"/>
          <w:szCs w:val="28"/>
        </w:rPr>
        <w:t>.</w:t>
      </w:r>
    </w:p>
    <w:p w:rsidR="000633CA" w:rsidRDefault="000633CA" w:rsidP="000633C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Срок действия Общих правил определен до </w:t>
      </w:r>
      <w:r>
        <w:rPr>
          <w:rFonts w:ascii="Times New Roman" w:eastAsiaTheme="minorHAnsi" w:hAnsi="Times New Roman"/>
          <w:sz w:val="28"/>
          <w:szCs w:val="28"/>
          <w:lang w:eastAsia="en-US"/>
        </w:rPr>
        <w:t>1 сентября 2028 г.</w:t>
      </w:r>
    </w:p>
    <w:p w:rsidR="000633CA" w:rsidRPr="00AC4D10" w:rsidRDefault="000633CA" w:rsidP="000633CA">
      <w:pPr>
        <w:spacing w:after="0" w:line="240" w:lineRule="auto"/>
        <w:ind w:firstLine="709"/>
        <w:jc w:val="both"/>
        <w:rPr>
          <w:rFonts w:ascii="Times New Roman" w:hAnsi="Times New Roman"/>
          <w:sz w:val="28"/>
          <w:szCs w:val="28"/>
          <w:u w:val="single"/>
        </w:rPr>
      </w:pPr>
      <w:r w:rsidRPr="00AC4D10">
        <w:rPr>
          <w:rFonts w:ascii="Times New Roman" w:hAnsi="Times New Roman"/>
          <w:sz w:val="28"/>
          <w:szCs w:val="28"/>
          <w:u w:val="single"/>
        </w:rPr>
        <w:t>О результатах внедрения электронной фитосанитарной сертификации</w:t>
      </w:r>
      <w:r w:rsidRPr="00AC4D10">
        <w:rPr>
          <w:rFonts w:ascii="Times New Roman" w:hAnsi="Times New Roman"/>
          <w:sz w:val="28"/>
          <w:szCs w:val="28"/>
          <w:u w:val="single"/>
        </w:rPr>
        <w:br/>
        <w:t>с зарубежными странами.</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 xml:space="preserve">В соответствии с Положением о порядке осуществления карантинного фитосанитарного контроля (надзора) на таможенной границе Евразийского экономического союза, утвержденным Решением Комиссии </w:t>
      </w:r>
      <w:r>
        <w:rPr>
          <w:rFonts w:ascii="Times New Roman" w:hAnsi="Times New Roman"/>
          <w:sz w:val="28"/>
          <w:szCs w:val="28"/>
        </w:rPr>
        <w:t>Т</w:t>
      </w:r>
      <w:r w:rsidRPr="00AC4D10">
        <w:rPr>
          <w:rFonts w:ascii="Times New Roman" w:hAnsi="Times New Roman"/>
          <w:sz w:val="28"/>
          <w:szCs w:val="28"/>
        </w:rPr>
        <w:t>аможенного союза от 18</w:t>
      </w:r>
      <w:r>
        <w:rPr>
          <w:rFonts w:ascii="Times New Roman" w:hAnsi="Times New Roman"/>
          <w:sz w:val="28"/>
          <w:szCs w:val="28"/>
        </w:rPr>
        <w:t xml:space="preserve"> июня </w:t>
      </w:r>
      <w:r w:rsidRPr="00AC4D10">
        <w:rPr>
          <w:rFonts w:ascii="Times New Roman" w:hAnsi="Times New Roman"/>
          <w:sz w:val="28"/>
          <w:szCs w:val="28"/>
        </w:rPr>
        <w:t>2010</w:t>
      </w:r>
      <w:r>
        <w:rPr>
          <w:rFonts w:ascii="Times New Roman" w:hAnsi="Times New Roman"/>
          <w:sz w:val="28"/>
          <w:szCs w:val="28"/>
        </w:rPr>
        <w:t xml:space="preserve"> г.</w:t>
      </w:r>
      <w:r w:rsidRPr="00AC4D10">
        <w:rPr>
          <w:rFonts w:ascii="Times New Roman" w:hAnsi="Times New Roman"/>
          <w:sz w:val="28"/>
          <w:szCs w:val="28"/>
        </w:rPr>
        <w:t xml:space="preserve"> № 318 «Об обеспечении карантина растений</w:t>
      </w:r>
      <w:r>
        <w:rPr>
          <w:rFonts w:ascii="Times New Roman" w:hAnsi="Times New Roman"/>
          <w:sz w:val="28"/>
          <w:szCs w:val="28"/>
        </w:rPr>
        <w:br/>
      </w:r>
      <w:r w:rsidRPr="00AC4D10">
        <w:rPr>
          <w:rFonts w:ascii="Times New Roman" w:hAnsi="Times New Roman"/>
          <w:sz w:val="28"/>
          <w:szCs w:val="28"/>
        </w:rPr>
        <w:t xml:space="preserve">в Евразийском экономическом союзе»,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w:t>
      </w:r>
      <w:r>
        <w:rPr>
          <w:rFonts w:ascii="Times New Roman" w:hAnsi="Times New Roman"/>
          <w:sz w:val="28"/>
          <w:szCs w:val="28"/>
        </w:rPr>
        <w:br/>
      </w:r>
      <w:r w:rsidRPr="00AC4D10">
        <w:rPr>
          <w:rFonts w:ascii="Times New Roman" w:hAnsi="Times New Roman"/>
          <w:sz w:val="28"/>
          <w:szCs w:val="28"/>
        </w:rPr>
        <w:t>страны-экспортера (реэкспортера) посредством использования информационной системы.</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Прослеживаемость подкарантинной продукции в Российской Федерации реализуется с помощью Федеральной государственной информационной системы в области карантина растений «Аргус-Фито».</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Россельхознадзором совместно с национальными организациями по карантину и защите растений в целях подготовки к обмену электронными фитосанитарными сертификатами проводится соответствующая работа по интеграции информационных систем.</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lastRenderedPageBreak/>
        <w:t>В целях обеспечения прослеживаемо</w:t>
      </w:r>
      <w:r>
        <w:rPr>
          <w:rFonts w:ascii="Times New Roman" w:hAnsi="Times New Roman"/>
          <w:sz w:val="28"/>
          <w:szCs w:val="28"/>
        </w:rPr>
        <w:t>сти</w:t>
      </w:r>
      <w:r w:rsidRPr="00AC4D10">
        <w:rPr>
          <w:rFonts w:ascii="Times New Roman" w:hAnsi="Times New Roman"/>
          <w:sz w:val="28"/>
          <w:szCs w:val="28"/>
        </w:rPr>
        <w:t xml:space="preserve"> перемещения товаров растительного происхождения, недопущения ввоза санкционной продукции под видом товаров прикрытия, а также ускорения прохождения карантинного фитосанитарного контроля в пунктах пропуска через государственную границу Российской Федерации подобное взаимодействие проводится с 32 государствами, из которых в Российскую Федерацию экспортируется наибольший объем подкарантинной продукции.</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В рамках интеграции информационных систем Управлением фитосанитарного надзора при экспортно-импортных операциях и международного сотрудничества Россельхознадзора ведется организационная работа: инициируется соответствующая работа с Национальными организациями по карантину и защите растений путем подписания двустороннего документа об интеграции информационных систем в области карантина растений и Плана (Дорожной карты) проведения работ по интеграции информационных систем.</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В целях реализации указанного документа Управлением цифровой трансформации и информационной безопасности Россельхознадзора разрабатывается проект Плана проведения работ по интеграции информационных систем, после подписания которого организуется работа на уровне технических специалистов сторон.</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В настоящее время с 12 странами подписаны соответствующие документы и проведена работа:</w:t>
      </w:r>
      <w:r w:rsidRPr="00AC4D10">
        <w:rPr>
          <w:rFonts w:ascii="Times New Roman" w:hAnsi="Times New Roman"/>
          <w:sz w:val="28"/>
          <w:szCs w:val="28"/>
        </w:rPr>
        <w:t> </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2 странами интеграция реализована (Республика Беларусь, Республика Узбекистан);</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2 странами техническая реализация с российской стороны завершена (Республика Казахстан, К</w:t>
      </w:r>
      <w:r>
        <w:rPr>
          <w:rFonts w:ascii="Times New Roman" w:hAnsi="Times New Roman"/>
          <w:sz w:val="28"/>
          <w:szCs w:val="28"/>
        </w:rPr>
        <w:t>ы</w:t>
      </w:r>
      <w:r w:rsidRPr="00AC4D10">
        <w:rPr>
          <w:rFonts w:ascii="Times New Roman" w:hAnsi="Times New Roman"/>
          <w:sz w:val="28"/>
          <w:szCs w:val="28"/>
        </w:rPr>
        <w:t>рг</w:t>
      </w:r>
      <w:r>
        <w:rPr>
          <w:rFonts w:ascii="Times New Roman" w:hAnsi="Times New Roman"/>
          <w:sz w:val="28"/>
          <w:szCs w:val="28"/>
        </w:rPr>
        <w:t>ы</w:t>
      </w:r>
      <w:r w:rsidRPr="00AC4D10">
        <w:rPr>
          <w:rFonts w:ascii="Times New Roman" w:hAnsi="Times New Roman"/>
          <w:sz w:val="28"/>
          <w:szCs w:val="28"/>
        </w:rPr>
        <w:t>зская Республика);</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1 страной ведется работа по тестированию интеграционных механизмов (Республика Армения)</w:t>
      </w:r>
      <w:r>
        <w:rPr>
          <w:rFonts w:ascii="Times New Roman" w:hAnsi="Times New Roman"/>
          <w:sz w:val="28"/>
          <w:szCs w:val="28"/>
        </w:rPr>
        <w:t>;</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3 странами ведется работа в рамках реализации плана интеграции (Республика Сербия, Азербайджанская Республика, Исламская Республика Иран);</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4 странами в настоящее время ведется работа по согласованию и подписанию Плана (Туркмени</w:t>
      </w:r>
      <w:r>
        <w:rPr>
          <w:rFonts w:ascii="Times New Roman" w:hAnsi="Times New Roman"/>
          <w:sz w:val="28"/>
          <w:szCs w:val="28"/>
        </w:rPr>
        <w:t>я</w:t>
      </w:r>
      <w:r w:rsidRPr="00AC4D10">
        <w:rPr>
          <w:rFonts w:ascii="Times New Roman" w:hAnsi="Times New Roman"/>
          <w:sz w:val="28"/>
          <w:szCs w:val="28"/>
        </w:rPr>
        <w:t>, Королевство Марокко, Республика Таджикистан, Федеративная Республика Бразилия).</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lastRenderedPageBreak/>
        <w:t>С 20 странами ведется работа по подписанию двусторонних документов, из них:</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с 4 странами ведется работа по согласованию проекта документа (Республика Чили, Аргентинская Республика, Республика Куба, Республика Эквадор);</w:t>
      </w:r>
    </w:p>
    <w:p w:rsidR="000633CA" w:rsidRPr="00AC4D10"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11 стран подтвердили свою заинтересованность в вопросе интеграции информационных систем, однако отмечается отсутствие практических шагов и инициатив</w:t>
      </w:r>
      <w:r>
        <w:rPr>
          <w:rFonts w:ascii="Times New Roman" w:hAnsi="Times New Roman"/>
          <w:sz w:val="28"/>
          <w:szCs w:val="28"/>
        </w:rPr>
        <w:t>ы со стороны зарубежных стран и (</w:t>
      </w:r>
      <w:r w:rsidRPr="00AC4D10">
        <w:rPr>
          <w:rFonts w:ascii="Times New Roman" w:hAnsi="Times New Roman"/>
          <w:sz w:val="28"/>
          <w:szCs w:val="28"/>
        </w:rPr>
        <w:t>или</w:t>
      </w:r>
      <w:r>
        <w:rPr>
          <w:rFonts w:ascii="Times New Roman" w:hAnsi="Times New Roman"/>
          <w:sz w:val="28"/>
          <w:szCs w:val="28"/>
        </w:rPr>
        <w:t>)</w:t>
      </w:r>
      <w:r w:rsidRPr="00AC4D10">
        <w:rPr>
          <w:rFonts w:ascii="Times New Roman" w:hAnsi="Times New Roman"/>
          <w:sz w:val="28"/>
          <w:szCs w:val="28"/>
        </w:rPr>
        <w:t xml:space="preserve"> отсутствие национальных информационных систем (Социалистическая Республика Вьетнам, Республика Перу, Исламская Республика Пакистан, Арабская Республика Египет, Республика Босния и Герцеговина, Турецкая Республика, Китайская Народная Республика, Грузия, Приднестровская Молдавская Республика, Республика Молдова, Южно-Африканская Республика (ЮАР));</w:t>
      </w:r>
    </w:p>
    <w:p w:rsidR="000633CA" w:rsidRDefault="000633CA" w:rsidP="000633CA">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от 5 стран позиция по вопросу интеграции информационных систем в области карантина растений до настоящего времени не получена (Республика Индия, Республика Коста-Рика, Государство Израиль, Республика Колумбия, Иорданское Хашимитское Королевство).</w:t>
      </w:r>
    </w:p>
    <w:p w:rsidR="00F72933" w:rsidRPr="009C645E" w:rsidRDefault="009C645E" w:rsidP="009C645E">
      <w:pPr>
        <w:autoSpaceDE w:val="0"/>
        <w:autoSpaceDN w:val="0"/>
        <w:adjustRightInd w:val="0"/>
        <w:spacing w:after="0" w:line="240" w:lineRule="auto"/>
        <w:ind w:firstLine="709"/>
        <w:jc w:val="both"/>
        <w:rPr>
          <w:rFonts w:ascii="Times New Roman" w:eastAsiaTheme="minorHAnsi" w:hAnsi="Times New Roman"/>
          <w:sz w:val="28"/>
          <w:szCs w:val="28"/>
          <w:u w:val="single"/>
          <w:lang w:eastAsia="en-US"/>
        </w:rPr>
      </w:pPr>
      <w:r w:rsidRPr="009C645E">
        <w:rPr>
          <w:rFonts w:ascii="Times New Roman" w:hAnsi="Times New Roman"/>
          <w:sz w:val="28"/>
          <w:szCs w:val="28"/>
          <w:u w:val="single"/>
        </w:rPr>
        <w:t>Национальн</w:t>
      </w:r>
      <w:r>
        <w:rPr>
          <w:rFonts w:ascii="Times New Roman" w:hAnsi="Times New Roman"/>
          <w:sz w:val="28"/>
          <w:szCs w:val="28"/>
          <w:u w:val="single"/>
        </w:rPr>
        <w:t>ая</w:t>
      </w:r>
      <w:r w:rsidRPr="009C645E">
        <w:rPr>
          <w:rFonts w:ascii="Times New Roman" w:hAnsi="Times New Roman"/>
          <w:sz w:val="28"/>
          <w:szCs w:val="28"/>
          <w:u w:val="single"/>
        </w:rPr>
        <w:t xml:space="preserve"> Ассоциаци</w:t>
      </w:r>
      <w:r>
        <w:rPr>
          <w:rFonts w:ascii="Times New Roman" w:hAnsi="Times New Roman"/>
          <w:sz w:val="28"/>
          <w:szCs w:val="28"/>
          <w:u w:val="single"/>
        </w:rPr>
        <w:t>я</w:t>
      </w:r>
      <w:r w:rsidRPr="009C645E">
        <w:rPr>
          <w:rFonts w:ascii="Times New Roman" w:hAnsi="Times New Roman"/>
          <w:sz w:val="28"/>
          <w:szCs w:val="28"/>
          <w:u w:val="single"/>
        </w:rPr>
        <w:t xml:space="preserve"> морских агентов (НАМА)</w:t>
      </w:r>
      <w:r w:rsidR="00E056C7">
        <w:rPr>
          <w:rFonts w:ascii="Times New Roman" w:hAnsi="Times New Roman"/>
          <w:sz w:val="28"/>
          <w:szCs w:val="28"/>
          <w:u w:val="single"/>
        </w:rPr>
        <w:t xml:space="preserve"> </w:t>
      </w:r>
      <w:r w:rsidRPr="009C645E">
        <w:rPr>
          <w:rFonts w:ascii="Times New Roman" w:hAnsi="Times New Roman"/>
          <w:sz w:val="28"/>
          <w:szCs w:val="28"/>
          <w:u w:val="single"/>
        </w:rPr>
        <w:t xml:space="preserve">о </w:t>
      </w:r>
      <w:r w:rsidR="00F72933" w:rsidRPr="009C645E">
        <w:rPr>
          <w:rFonts w:ascii="Times New Roman" w:eastAsiaTheme="minorHAnsi" w:hAnsi="Times New Roman"/>
          <w:sz w:val="28"/>
          <w:szCs w:val="28"/>
          <w:u w:val="single"/>
          <w:lang w:eastAsia="en-US"/>
        </w:rPr>
        <w:t>состоянии внедрения механизма «единого окна»</w:t>
      </w:r>
      <w:r w:rsidRPr="009C645E">
        <w:rPr>
          <w:rFonts w:ascii="Times New Roman" w:eastAsiaTheme="minorHAnsi" w:hAnsi="Times New Roman"/>
          <w:sz w:val="28"/>
          <w:szCs w:val="28"/>
          <w:u w:val="single"/>
          <w:lang w:eastAsia="en-US"/>
        </w:rPr>
        <w:t xml:space="preserve"> </w:t>
      </w:r>
      <w:r w:rsidR="00F72933" w:rsidRPr="009C645E">
        <w:rPr>
          <w:rFonts w:ascii="Times New Roman" w:eastAsiaTheme="minorHAnsi" w:hAnsi="Times New Roman"/>
          <w:sz w:val="28"/>
          <w:szCs w:val="28"/>
          <w:u w:val="single"/>
          <w:lang w:eastAsia="en-US"/>
        </w:rPr>
        <w:t>в морских пунктах пропуска Российской Федерации</w:t>
      </w:r>
      <w:r w:rsidRPr="009C645E">
        <w:rPr>
          <w:rFonts w:ascii="Times New Roman" w:eastAsiaTheme="minorHAnsi" w:hAnsi="Times New Roman"/>
          <w:sz w:val="28"/>
          <w:szCs w:val="28"/>
          <w:u w:val="single"/>
          <w:lang w:eastAsia="en-US"/>
        </w:rPr>
        <w:t>.</w:t>
      </w:r>
    </w:p>
    <w:p w:rsidR="00F72933" w:rsidRPr="00095297" w:rsidRDefault="00F72933" w:rsidP="00095297">
      <w:pPr>
        <w:pStyle w:val="Style17"/>
        <w:shd w:val="clear" w:color="auto" w:fill="auto"/>
        <w:spacing w:line="312" w:lineRule="auto"/>
        <w:ind w:left="20" w:right="20" w:firstLine="680"/>
        <w:jc w:val="both"/>
        <w:rPr>
          <w:rFonts w:ascii="Times New Roman" w:hAnsi="Times New Roman" w:cs="Times New Roman"/>
          <w:sz w:val="28"/>
          <w:szCs w:val="28"/>
        </w:rPr>
      </w:pPr>
      <w:r w:rsidRPr="00095297">
        <w:rPr>
          <w:rFonts w:ascii="Times New Roman" w:hAnsi="Times New Roman" w:cs="Times New Roman"/>
          <w:sz w:val="28"/>
          <w:szCs w:val="28"/>
        </w:rPr>
        <w:t>Актуальность внедрения механизма морского «единого окна» подтверждается «Методическими рекомендациями по проведению на территории Российской Федерации эксперимента по созданию, апробации и внедрению информационной системы «национальная цифровая транспортно-логистическая платформа» для оформления перевозок грузов» (далее – Методические рекомендации), утверждёнными Заместителем Министра транспорта Российской Федерации 30 июля 2024 года. В соответствии с Приложением №2 к Методическим рекомендациям для осуществления международных морских перевозок необходимо использовать 68 форм документов, в том числе: 9 форм перевозочных, 27 форм разрешительных, 10 форм товаросопроводительных, 3 формы таможенных и 19 форм иных документов.</w:t>
      </w:r>
    </w:p>
    <w:p w:rsidR="00E056C7" w:rsidRPr="00095297" w:rsidRDefault="00F72933" w:rsidP="00095297">
      <w:pPr>
        <w:pStyle w:val="Style17"/>
        <w:shd w:val="clear" w:color="auto" w:fill="auto"/>
        <w:spacing w:line="312" w:lineRule="auto"/>
        <w:ind w:left="20" w:right="20" w:firstLine="680"/>
        <w:jc w:val="both"/>
        <w:rPr>
          <w:rFonts w:ascii="Times New Roman" w:hAnsi="Times New Roman" w:cs="Times New Roman"/>
          <w:sz w:val="28"/>
          <w:szCs w:val="28"/>
        </w:rPr>
      </w:pPr>
      <w:r w:rsidRPr="00095297">
        <w:rPr>
          <w:rFonts w:ascii="Times New Roman" w:hAnsi="Times New Roman" w:cs="Times New Roman"/>
          <w:sz w:val="28"/>
          <w:szCs w:val="28"/>
        </w:rPr>
        <w:t xml:space="preserve">НАМА отмечает, что в соответствии с Решением Коллегии </w:t>
      </w:r>
      <w:r w:rsidR="00E056C7" w:rsidRPr="00095297">
        <w:rPr>
          <w:rFonts w:ascii="Times New Roman" w:hAnsi="Times New Roman" w:cs="Times New Roman"/>
          <w:sz w:val="28"/>
          <w:szCs w:val="28"/>
        </w:rPr>
        <w:t>К</w:t>
      </w:r>
      <w:r w:rsidRPr="00095297">
        <w:rPr>
          <w:rFonts w:ascii="Times New Roman" w:hAnsi="Times New Roman" w:cs="Times New Roman"/>
          <w:sz w:val="28"/>
          <w:szCs w:val="28"/>
        </w:rPr>
        <w:t>омиссии</w:t>
      </w:r>
      <w:r w:rsidR="00095297">
        <w:rPr>
          <w:rFonts w:ascii="Times New Roman" w:hAnsi="Times New Roman" w:cs="Times New Roman"/>
          <w:sz w:val="28"/>
          <w:szCs w:val="28"/>
        </w:rPr>
        <w:br/>
      </w:r>
      <w:r w:rsidRPr="00095297">
        <w:rPr>
          <w:rFonts w:ascii="Times New Roman" w:hAnsi="Times New Roman" w:cs="Times New Roman"/>
          <w:sz w:val="28"/>
          <w:szCs w:val="28"/>
        </w:rPr>
        <w:t xml:space="preserve">от 10 апреля 2018 г. № 51 «Об утверждении Порядка представления предварительной информации о товарах, предполагаемых к ввозу на </w:t>
      </w:r>
      <w:r w:rsidRPr="00095297">
        <w:rPr>
          <w:rFonts w:ascii="Times New Roman" w:hAnsi="Times New Roman" w:cs="Times New Roman"/>
          <w:sz w:val="28"/>
          <w:szCs w:val="28"/>
        </w:rPr>
        <w:lastRenderedPageBreak/>
        <w:t>таможенную территорию Евразийского экономического союза водным транспортом» в состав предварительной информации таможенных органов</w:t>
      </w:r>
      <w:r w:rsidRPr="00095297">
        <w:rPr>
          <w:rFonts w:ascii="Times New Roman" w:hAnsi="Times New Roman" w:cs="Times New Roman"/>
          <w:i/>
          <w:sz w:val="28"/>
          <w:szCs w:val="28"/>
        </w:rPr>
        <w:t xml:space="preserve"> </w:t>
      </w:r>
      <w:r w:rsidRPr="00095297">
        <w:rPr>
          <w:rFonts w:ascii="Times New Roman" w:hAnsi="Times New Roman" w:cs="Times New Roman"/>
          <w:sz w:val="28"/>
          <w:szCs w:val="28"/>
        </w:rPr>
        <w:t xml:space="preserve">включены сведения необходимые для осуществления не только таможенного, но и иных видов государственного контроля транспортных средств и грузов в морских пунктах пропуска, включая санитарно-карантинный контроль, пограничный контроль и информирование Администраций морского порта о прибытии и убытии транспортного средства в объёме сведений соответствующем требованиям международной Конвенции FAL. </w:t>
      </w:r>
    </w:p>
    <w:p w:rsidR="00F72933" w:rsidRPr="00095297" w:rsidRDefault="00F72933" w:rsidP="009320A2">
      <w:pPr>
        <w:pStyle w:val="Style17"/>
        <w:shd w:val="clear" w:color="auto" w:fill="auto"/>
        <w:spacing w:line="312" w:lineRule="auto"/>
        <w:ind w:left="23" w:right="23" w:firstLine="680"/>
        <w:jc w:val="both"/>
        <w:rPr>
          <w:rFonts w:ascii="Times New Roman" w:hAnsi="Times New Roman" w:cs="Times New Roman"/>
          <w:sz w:val="28"/>
          <w:szCs w:val="28"/>
        </w:rPr>
      </w:pPr>
      <w:r w:rsidRPr="00095297">
        <w:rPr>
          <w:rFonts w:ascii="Times New Roman" w:hAnsi="Times New Roman" w:cs="Times New Roman"/>
          <w:sz w:val="28"/>
          <w:szCs w:val="28"/>
        </w:rPr>
        <w:t>В этой связи механизм морского «единого окна» может быть реализован в морских пунктах пропуска на основе Комплекса программных средств «Портал Морской Порт» ФТС России, где представление указанной информации реализовано средствами электронного обмена данными, при условии назначения ФТС России уполномоченным органом по реализации морского «единого окна» и соответствующей доработки Комплекса программных средств «Портал Морской Порт».</w:t>
      </w:r>
    </w:p>
    <w:p w:rsidR="00F72933" w:rsidRPr="00095297" w:rsidRDefault="00F72933" w:rsidP="009320A2">
      <w:pPr>
        <w:pStyle w:val="Style17"/>
        <w:shd w:val="clear" w:color="auto" w:fill="auto"/>
        <w:spacing w:line="312" w:lineRule="auto"/>
        <w:ind w:left="23" w:right="23" w:firstLine="680"/>
        <w:jc w:val="both"/>
        <w:rPr>
          <w:rFonts w:ascii="Times New Roman" w:hAnsi="Times New Roman" w:cs="Times New Roman"/>
          <w:sz w:val="28"/>
          <w:szCs w:val="28"/>
        </w:rPr>
      </w:pPr>
      <w:r w:rsidRPr="00095297">
        <w:rPr>
          <w:rFonts w:ascii="Times New Roman" w:hAnsi="Times New Roman" w:cs="Times New Roman"/>
          <w:sz w:val="28"/>
          <w:szCs w:val="28"/>
        </w:rPr>
        <w:t>В настоящее время Распоряжением Правительства Российской Федерации от 3 февраля 2022 года №152-р (далее – Распоряжение) государственным контрольным органам предписано обеспечить возможность использования комплекса программных средств «Портал Морской Порт» для представления, получения и использования в электронном виде сведений о лицах, транспортных средствах, грузах, товарах и животных при организации пропуска через государственную границу Российской Федерации лиц, транспортных средств, грузов, товаров и животных в морских, речных (озёрных) и смешанных пунктах пропуска через государственную границу Российской Федерации, а также о принятых решениях в пределах установленных правом Евразийского экономического</w:t>
      </w:r>
      <w:r w:rsidR="009320A2">
        <w:rPr>
          <w:rFonts w:ascii="Times New Roman" w:hAnsi="Times New Roman" w:cs="Times New Roman"/>
          <w:sz w:val="28"/>
          <w:szCs w:val="28"/>
        </w:rPr>
        <w:t xml:space="preserve"> союза и</w:t>
      </w:r>
      <w:r w:rsidRPr="00095297">
        <w:rPr>
          <w:rFonts w:ascii="Times New Roman" w:hAnsi="Times New Roman" w:cs="Times New Roman"/>
          <w:sz w:val="28"/>
          <w:szCs w:val="28"/>
        </w:rPr>
        <w:t xml:space="preserve"> законодательством Российской Федерации полномочий, а также организовать информационное взаимодействие программных средств.</w:t>
      </w:r>
    </w:p>
    <w:p w:rsidR="00E056C7" w:rsidRPr="00095297" w:rsidRDefault="00F72933" w:rsidP="00095297">
      <w:pPr>
        <w:pStyle w:val="Style17"/>
        <w:shd w:val="clear" w:color="auto" w:fill="auto"/>
        <w:spacing w:line="312" w:lineRule="auto"/>
        <w:ind w:left="20" w:right="20" w:firstLine="680"/>
        <w:jc w:val="both"/>
        <w:rPr>
          <w:rFonts w:ascii="Times New Roman" w:hAnsi="Times New Roman" w:cs="Times New Roman"/>
          <w:sz w:val="28"/>
          <w:szCs w:val="28"/>
        </w:rPr>
      </w:pPr>
      <w:r w:rsidRPr="00095297">
        <w:rPr>
          <w:rFonts w:ascii="Times New Roman" w:hAnsi="Times New Roman" w:cs="Times New Roman"/>
          <w:sz w:val="28"/>
          <w:szCs w:val="28"/>
        </w:rPr>
        <w:t xml:space="preserve">В то же время указанное Распоряжение не исключает применения государственными контрольными органами иных информационных систем (каналов) для взаимодействия B2G с перевозчиками в морских пунктах пропуска, поэтому до настоящего времени в морских пунктах пропуска наряду с применением «Портала Морской порт» сохраняется представление документов и сведений по иным каналам связи (включая информационные </w:t>
      </w:r>
      <w:r w:rsidRPr="00095297">
        <w:rPr>
          <w:rFonts w:ascii="Times New Roman" w:hAnsi="Times New Roman" w:cs="Times New Roman"/>
          <w:sz w:val="28"/>
          <w:szCs w:val="28"/>
        </w:rPr>
        <w:lastRenderedPageBreak/>
        <w:t>системы Росморречфлота, e-mail, факс, нарочный).</w:t>
      </w:r>
    </w:p>
    <w:p w:rsidR="00F72933" w:rsidRPr="002B2039" w:rsidRDefault="00F72933" w:rsidP="00F72933">
      <w:pPr>
        <w:autoSpaceDE w:val="0"/>
        <w:autoSpaceDN w:val="0"/>
        <w:adjustRightInd w:val="0"/>
        <w:spacing w:after="0" w:line="312" w:lineRule="auto"/>
        <w:ind w:firstLine="709"/>
        <w:jc w:val="both"/>
        <w:rPr>
          <w:rFonts w:ascii="Times New Roman" w:hAnsi="Times New Roman"/>
          <w:sz w:val="28"/>
          <w:szCs w:val="28"/>
          <w:u w:val="single"/>
        </w:rPr>
      </w:pPr>
      <w:r w:rsidRPr="002B2039">
        <w:rPr>
          <w:rFonts w:ascii="Times New Roman" w:hAnsi="Times New Roman"/>
          <w:sz w:val="28"/>
          <w:szCs w:val="28"/>
          <w:u w:val="single"/>
        </w:rPr>
        <w:t>ПАО «Дальневосточно</w:t>
      </w:r>
      <w:r>
        <w:rPr>
          <w:rFonts w:ascii="Times New Roman" w:hAnsi="Times New Roman"/>
          <w:sz w:val="28"/>
          <w:szCs w:val="28"/>
          <w:u w:val="single"/>
        </w:rPr>
        <w:t>е</w:t>
      </w:r>
      <w:r w:rsidRPr="002B2039">
        <w:rPr>
          <w:rFonts w:ascii="Times New Roman" w:hAnsi="Times New Roman"/>
          <w:sz w:val="28"/>
          <w:szCs w:val="28"/>
          <w:u w:val="single"/>
        </w:rPr>
        <w:t xml:space="preserve"> морско</w:t>
      </w:r>
      <w:r>
        <w:rPr>
          <w:rFonts w:ascii="Times New Roman" w:hAnsi="Times New Roman"/>
          <w:sz w:val="28"/>
          <w:szCs w:val="28"/>
          <w:u w:val="single"/>
        </w:rPr>
        <w:t>е</w:t>
      </w:r>
      <w:r w:rsidRPr="002B2039">
        <w:rPr>
          <w:rFonts w:ascii="Times New Roman" w:hAnsi="Times New Roman"/>
          <w:sz w:val="28"/>
          <w:szCs w:val="28"/>
          <w:u w:val="single"/>
        </w:rPr>
        <w:t xml:space="preserve"> пароходств</w:t>
      </w:r>
      <w:r>
        <w:rPr>
          <w:rFonts w:ascii="Times New Roman" w:hAnsi="Times New Roman"/>
          <w:sz w:val="28"/>
          <w:szCs w:val="28"/>
          <w:u w:val="single"/>
        </w:rPr>
        <w:t>о</w:t>
      </w:r>
      <w:r w:rsidRPr="002B2039">
        <w:rPr>
          <w:rFonts w:ascii="Times New Roman" w:hAnsi="Times New Roman"/>
          <w:sz w:val="28"/>
          <w:szCs w:val="28"/>
          <w:u w:val="single"/>
        </w:rPr>
        <w:t>» (</w:t>
      </w:r>
      <w:r w:rsidRPr="002B2039">
        <w:rPr>
          <w:rFonts w:ascii="Times New Roman" w:hAnsi="Times New Roman"/>
          <w:sz w:val="28"/>
          <w:szCs w:val="28"/>
          <w:u w:val="single"/>
          <w:lang w:val="en-US"/>
        </w:rPr>
        <w:t>FESCO</w:t>
      </w:r>
      <w:r w:rsidRPr="002B2039">
        <w:rPr>
          <w:rFonts w:ascii="Times New Roman" w:hAnsi="Times New Roman"/>
          <w:sz w:val="28"/>
          <w:szCs w:val="28"/>
          <w:u w:val="single"/>
        </w:rPr>
        <w:t>).</w:t>
      </w:r>
    </w:p>
    <w:p w:rsidR="00F72933" w:rsidRDefault="00F72933" w:rsidP="00F72933">
      <w:pPr>
        <w:autoSpaceDE w:val="0"/>
        <w:autoSpaceDN w:val="0"/>
        <w:adjustRightInd w:val="0"/>
        <w:spacing w:after="0" w:line="312" w:lineRule="auto"/>
        <w:ind w:firstLine="709"/>
        <w:jc w:val="both"/>
        <w:rPr>
          <w:rFonts w:ascii="Times New Roman" w:hAnsi="Times New Roman"/>
          <w:sz w:val="28"/>
          <w:szCs w:val="28"/>
        </w:rPr>
      </w:pPr>
      <w:r w:rsidRPr="002B2039">
        <w:rPr>
          <w:rFonts w:ascii="Times New Roman" w:hAnsi="Times New Roman"/>
          <w:sz w:val="28"/>
          <w:szCs w:val="28"/>
        </w:rPr>
        <w:t>На международной арене одним из важных игроков представлена российская транспортно-логистическая компания ПАО «Дальневосточно</w:t>
      </w:r>
      <w:r>
        <w:rPr>
          <w:rFonts w:ascii="Times New Roman" w:hAnsi="Times New Roman"/>
          <w:sz w:val="28"/>
          <w:szCs w:val="28"/>
        </w:rPr>
        <w:t>е</w:t>
      </w:r>
      <w:r w:rsidRPr="002B2039">
        <w:rPr>
          <w:rFonts w:ascii="Times New Roman" w:hAnsi="Times New Roman"/>
          <w:sz w:val="28"/>
          <w:szCs w:val="28"/>
        </w:rPr>
        <w:t xml:space="preserve"> морско</w:t>
      </w:r>
      <w:r>
        <w:rPr>
          <w:rFonts w:ascii="Times New Roman" w:hAnsi="Times New Roman"/>
          <w:sz w:val="28"/>
          <w:szCs w:val="28"/>
        </w:rPr>
        <w:t>е</w:t>
      </w:r>
      <w:r w:rsidRPr="002B2039">
        <w:rPr>
          <w:rFonts w:ascii="Times New Roman" w:hAnsi="Times New Roman"/>
          <w:sz w:val="28"/>
          <w:szCs w:val="28"/>
        </w:rPr>
        <w:t xml:space="preserve"> пароходств</w:t>
      </w:r>
      <w:r>
        <w:rPr>
          <w:rFonts w:ascii="Times New Roman" w:hAnsi="Times New Roman"/>
          <w:sz w:val="28"/>
          <w:szCs w:val="28"/>
        </w:rPr>
        <w:t>о</w:t>
      </w:r>
      <w:r w:rsidRPr="002B2039">
        <w:rPr>
          <w:rFonts w:ascii="Times New Roman" w:hAnsi="Times New Roman"/>
          <w:sz w:val="28"/>
          <w:szCs w:val="28"/>
        </w:rPr>
        <w:t>» (</w:t>
      </w:r>
      <w:r w:rsidRPr="002B2039">
        <w:rPr>
          <w:rFonts w:ascii="Times New Roman" w:hAnsi="Times New Roman"/>
          <w:sz w:val="28"/>
          <w:szCs w:val="28"/>
          <w:lang w:val="en-US"/>
        </w:rPr>
        <w:t>FESCO</w:t>
      </w:r>
      <w:r w:rsidRPr="002B2039">
        <w:rPr>
          <w:rFonts w:ascii="Times New Roman" w:hAnsi="Times New Roman"/>
          <w:sz w:val="28"/>
          <w:szCs w:val="28"/>
        </w:rPr>
        <w:t xml:space="preserve">). FESCO является лидером контейнерных перевозок через Дальний Восток Российской Федерации в страны Азии и обратно. При осуществлении перевозок компания также является одним из лидеров по реализации сервисов в рамках проекта «Единого окна». Налажено электронное взаимодействие с АС ЭТРАН (ОАО «РЖД»), ЕАИС ТО (ФТС России), Portcall.Marinet (Портнадзор Минтранса России), ВетИС (Россельхознадзор), что значительно сокращает </w:t>
      </w:r>
      <w:r w:rsidR="00E056C7">
        <w:rPr>
          <w:rFonts w:ascii="Times New Roman" w:hAnsi="Times New Roman"/>
          <w:sz w:val="28"/>
          <w:szCs w:val="28"/>
        </w:rPr>
        <w:t xml:space="preserve">время </w:t>
      </w:r>
      <w:r w:rsidRPr="002B2039">
        <w:rPr>
          <w:rFonts w:ascii="Times New Roman" w:hAnsi="Times New Roman"/>
          <w:sz w:val="28"/>
          <w:szCs w:val="28"/>
        </w:rPr>
        <w:t xml:space="preserve">на обработку заявок, </w:t>
      </w:r>
      <w:r w:rsidR="00E056C7">
        <w:rPr>
          <w:rFonts w:ascii="Times New Roman" w:hAnsi="Times New Roman"/>
          <w:sz w:val="28"/>
          <w:szCs w:val="28"/>
        </w:rPr>
        <w:t xml:space="preserve">позволяет </w:t>
      </w:r>
      <w:r w:rsidRPr="002B2039">
        <w:rPr>
          <w:rFonts w:ascii="Times New Roman" w:hAnsi="Times New Roman"/>
          <w:sz w:val="28"/>
          <w:szCs w:val="28"/>
        </w:rPr>
        <w:t>работа</w:t>
      </w:r>
      <w:r w:rsidR="00E056C7">
        <w:rPr>
          <w:rFonts w:ascii="Times New Roman" w:hAnsi="Times New Roman"/>
          <w:sz w:val="28"/>
          <w:szCs w:val="28"/>
        </w:rPr>
        <w:t>ть в едином информационном поле и достигнуть</w:t>
      </w:r>
      <w:r w:rsidRPr="002B2039">
        <w:rPr>
          <w:rFonts w:ascii="Times New Roman" w:hAnsi="Times New Roman"/>
          <w:sz w:val="28"/>
          <w:szCs w:val="28"/>
        </w:rPr>
        <w:t xml:space="preserve"> автоматизации процессов и оптимизации расхода времени и средств. </w:t>
      </w:r>
      <w:r w:rsidRPr="00344300">
        <w:rPr>
          <w:rFonts w:ascii="Times New Roman" w:hAnsi="Times New Roman"/>
          <w:sz w:val="28"/>
          <w:szCs w:val="28"/>
        </w:rPr>
        <w:t xml:space="preserve">(Презентация FESCO прилагается, Приложение </w:t>
      </w:r>
      <w:r w:rsidR="0099513A">
        <w:rPr>
          <w:rFonts w:ascii="Times New Roman" w:hAnsi="Times New Roman"/>
          <w:sz w:val="28"/>
          <w:szCs w:val="28"/>
        </w:rPr>
        <w:t>4</w:t>
      </w:r>
      <w:r w:rsidRPr="00344300">
        <w:rPr>
          <w:rFonts w:ascii="Times New Roman" w:hAnsi="Times New Roman"/>
          <w:sz w:val="28"/>
          <w:szCs w:val="28"/>
        </w:rPr>
        <w:t>).</w:t>
      </w:r>
    </w:p>
    <w:p w:rsidR="00FB0946" w:rsidRPr="00E8476B" w:rsidRDefault="00FB0946" w:rsidP="00095297">
      <w:pPr>
        <w:autoSpaceDE w:val="0"/>
        <w:autoSpaceDN w:val="0"/>
        <w:adjustRightInd w:val="0"/>
        <w:spacing w:after="0" w:line="240" w:lineRule="auto"/>
        <w:ind w:firstLine="709"/>
        <w:jc w:val="both"/>
        <w:rPr>
          <w:rFonts w:ascii="Times New Roman" w:hAnsi="Times New Roman"/>
          <w:sz w:val="24"/>
          <w:szCs w:val="24"/>
          <w:u w:val="single"/>
        </w:rPr>
      </w:pPr>
    </w:p>
    <w:p w:rsidR="00095297" w:rsidRPr="00EC522C" w:rsidRDefault="00EC522C" w:rsidP="00EC522C">
      <w:pPr>
        <w:autoSpaceDE w:val="0"/>
        <w:autoSpaceDN w:val="0"/>
        <w:adjustRightInd w:val="0"/>
        <w:spacing w:after="0" w:line="240" w:lineRule="auto"/>
        <w:jc w:val="both"/>
        <w:rPr>
          <w:rFonts w:ascii="Times New Roman" w:hAnsi="Times New Roman"/>
          <w:b/>
          <w:sz w:val="28"/>
          <w:szCs w:val="28"/>
        </w:rPr>
      </w:pPr>
      <w:r w:rsidRPr="00EC522C">
        <w:rPr>
          <w:rFonts w:ascii="Times New Roman" w:hAnsi="Times New Roman"/>
          <w:b/>
          <w:sz w:val="28"/>
          <w:szCs w:val="28"/>
        </w:rPr>
        <w:t>1.3. </w:t>
      </w:r>
      <w:r w:rsidR="00095297" w:rsidRPr="00EC522C">
        <w:rPr>
          <w:rFonts w:ascii="Times New Roman" w:hAnsi="Times New Roman"/>
          <w:b/>
          <w:sz w:val="28"/>
          <w:szCs w:val="28"/>
        </w:rPr>
        <w:t>Об опросе (анкете) для проведения анализа основных информационных систем, применяемых в морских пунктах пропуска государств – членов ЕАЭС</w:t>
      </w:r>
    </w:p>
    <w:p w:rsidR="00EC522C" w:rsidRPr="00E8476B" w:rsidRDefault="00EC522C" w:rsidP="00095297">
      <w:pPr>
        <w:pStyle w:val="a3"/>
        <w:spacing w:before="0" w:beforeAutospacing="0" w:after="0" w:afterAutospacing="0" w:line="312" w:lineRule="auto"/>
        <w:ind w:firstLine="709"/>
        <w:jc w:val="both"/>
        <w:rPr>
          <w:b/>
          <w:kern w:val="24"/>
        </w:rPr>
      </w:pPr>
    </w:p>
    <w:p w:rsidR="00E056C7" w:rsidRPr="00095297" w:rsidRDefault="00095297" w:rsidP="00095297">
      <w:pPr>
        <w:pStyle w:val="a3"/>
        <w:spacing w:before="0" w:beforeAutospacing="0" w:after="0" w:afterAutospacing="0" w:line="312" w:lineRule="auto"/>
        <w:ind w:firstLine="709"/>
        <w:jc w:val="both"/>
        <w:rPr>
          <w:kern w:val="24"/>
          <w:sz w:val="28"/>
          <w:szCs w:val="28"/>
        </w:rPr>
      </w:pPr>
      <w:r w:rsidRPr="00095297">
        <w:rPr>
          <w:kern w:val="24"/>
          <w:sz w:val="28"/>
          <w:szCs w:val="28"/>
        </w:rPr>
        <w:t xml:space="preserve">Экспертная группа подготовила </w:t>
      </w:r>
      <w:r w:rsidR="00A151C5">
        <w:rPr>
          <w:kern w:val="24"/>
          <w:sz w:val="28"/>
          <w:szCs w:val="28"/>
        </w:rPr>
        <w:t xml:space="preserve">примерный </w:t>
      </w:r>
      <w:r w:rsidRPr="00095297">
        <w:rPr>
          <w:kern w:val="24"/>
          <w:sz w:val="28"/>
          <w:szCs w:val="28"/>
        </w:rPr>
        <w:t>опросный лист (анкету) для проведения анализа основных информационных систем (ИС), применяемых в морских пунктах пропуска государств – членов ЕАЭС</w:t>
      </w:r>
      <w:r w:rsidR="00A151C5">
        <w:rPr>
          <w:kern w:val="24"/>
          <w:sz w:val="28"/>
          <w:szCs w:val="28"/>
        </w:rPr>
        <w:t xml:space="preserve"> (Приложение </w:t>
      </w:r>
      <w:r w:rsidR="0099513A">
        <w:rPr>
          <w:kern w:val="24"/>
          <w:sz w:val="28"/>
          <w:szCs w:val="28"/>
        </w:rPr>
        <w:t>1</w:t>
      </w:r>
      <w:r w:rsidR="00A151C5">
        <w:rPr>
          <w:kern w:val="24"/>
          <w:sz w:val="28"/>
          <w:szCs w:val="28"/>
        </w:rPr>
        <w:t>)</w:t>
      </w:r>
      <w:r w:rsidRPr="00095297">
        <w:rPr>
          <w:kern w:val="24"/>
          <w:sz w:val="28"/>
          <w:szCs w:val="28"/>
        </w:rPr>
        <w:t>.</w:t>
      </w:r>
    </w:p>
    <w:p w:rsidR="00095297" w:rsidRDefault="009320A2" w:rsidP="00095297">
      <w:pPr>
        <w:pStyle w:val="a3"/>
        <w:spacing w:before="0" w:beforeAutospacing="0" w:after="0" w:afterAutospacing="0" w:line="312" w:lineRule="auto"/>
        <w:ind w:firstLine="709"/>
        <w:jc w:val="both"/>
        <w:rPr>
          <w:kern w:val="24"/>
          <w:sz w:val="28"/>
          <w:szCs w:val="28"/>
        </w:rPr>
      </w:pPr>
      <w:r w:rsidRPr="009320A2">
        <w:rPr>
          <w:kern w:val="24"/>
          <w:sz w:val="28"/>
          <w:szCs w:val="28"/>
        </w:rPr>
        <w:t>В анкету включены вопросы, предполагающие ответы «да», «нет», «частично»</w:t>
      </w:r>
      <w:r>
        <w:rPr>
          <w:kern w:val="24"/>
          <w:sz w:val="28"/>
          <w:szCs w:val="28"/>
        </w:rPr>
        <w:t>:</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наименование информационной системы;</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использование документов на бумажном носителе;</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использование сканированных документов;</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использование электронного обмена данными;</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сопряжение с информационными системами других видов транспорта (мультимодальные перевозки);</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внедрение механизма «единого окна» для электронного обмена данными.</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t>Предусмотрено участие в опросе уполномоченных органов государств – членов ЕАЭС</w:t>
      </w:r>
      <w:r w:rsidR="0076665C">
        <w:rPr>
          <w:kern w:val="24"/>
          <w:sz w:val="28"/>
          <w:szCs w:val="28"/>
        </w:rPr>
        <w:t xml:space="preserve"> </w:t>
      </w:r>
      <w:r>
        <w:rPr>
          <w:kern w:val="24"/>
          <w:sz w:val="28"/>
          <w:szCs w:val="28"/>
        </w:rPr>
        <w:t>и хозяйствующих субъектов в морских</w:t>
      </w:r>
      <w:r w:rsidR="00FA4E17">
        <w:rPr>
          <w:kern w:val="24"/>
          <w:sz w:val="28"/>
          <w:szCs w:val="28"/>
        </w:rPr>
        <w:t xml:space="preserve"> пунктах пропуска</w:t>
      </w:r>
      <w:r>
        <w:rPr>
          <w:kern w:val="24"/>
          <w:sz w:val="28"/>
          <w:szCs w:val="28"/>
        </w:rPr>
        <w:t>.</w:t>
      </w:r>
    </w:p>
    <w:p w:rsidR="009320A2" w:rsidRDefault="009320A2" w:rsidP="00095297">
      <w:pPr>
        <w:pStyle w:val="a3"/>
        <w:spacing w:before="0" w:beforeAutospacing="0" w:after="0" w:afterAutospacing="0" w:line="312" w:lineRule="auto"/>
        <w:ind w:firstLine="709"/>
        <w:jc w:val="both"/>
        <w:rPr>
          <w:kern w:val="24"/>
          <w:sz w:val="28"/>
          <w:szCs w:val="28"/>
        </w:rPr>
      </w:pPr>
      <w:r>
        <w:rPr>
          <w:kern w:val="24"/>
          <w:sz w:val="28"/>
          <w:szCs w:val="28"/>
        </w:rPr>
        <w:lastRenderedPageBreak/>
        <w:t xml:space="preserve">В ходе работы Экспертной группы </w:t>
      </w:r>
      <w:r w:rsidR="008D74AF">
        <w:rPr>
          <w:kern w:val="24"/>
          <w:sz w:val="28"/>
          <w:szCs w:val="28"/>
        </w:rPr>
        <w:t xml:space="preserve">получены анкеты, </w:t>
      </w:r>
      <w:r w:rsidR="002607AD">
        <w:rPr>
          <w:kern w:val="24"/>
          <w:sz w:val="28"/>
          <w:szCs w:val="28"/>
        </w:rPr>
        <w:t>заполненные Российской</w:t>
      </w:r>
      <w:r>
        <w:rPr>
          <w:kern w:val="24"/>
          <w:sz w:val="28"/>
          <w:szCs w:val="28"/>
        </w:rPr>
        <w:t xml:space="preserve"> Сторон</w:t>
      </w:r>
      <w:r w:rsidR="008D74AF">
        <w:rPr>
          <w:kern w:val="24"/>
          <w:sz w:val="28"/>
          <w:szCs w:val="28"/>
        </w:rPr>
        <w:t>ой</w:t>
      </w:r>
      <w:r>
        <w:rPr>
          <w:kern w:val="24"/>
          <w:sz w:val="28"/>
          <w:szCs w:val="28"/>
        </w:rPr>
        <w:t xml:space="preserve"> и НАМА.</w:t>
      </w:r>
    </w:p>
    <w:p w:rsidR="008D74AF" w:rsidRDefault="008D74AF" w:rsidP="00095297">
      <w:pPr>
        <w:pStyle w:val="a3"/>
        <w:spacing w:before="0" w:beforeAutospacing="0" w:after="0" w:afterAutospacing="0" w:line="312" w:lineRule="auto"/>
        <w:ind w:firstLine="709"/>
        <w:jc w:val="both"/>
        <w:rPr>
          <w:kern w:val="24"/>
          <w:sz w:val="28"/>
          <w:szCs w:val="28"/>
        </w:rPr>
      </w:pPr>
      <w:r>
        <w:rPr>
          <w:kern w:val="24"/>
          <w:sz w:val="28"/>
          <w:szCs w:val="28"/>
        </w:rPr>
        <w:t xml:space="preserve">Из результатов </w:t>
      </w:r>
      <w:r w:rsidR="008C1B69">
        <w:rPr>
          <w:kern w:val="24"/>
          <w:sz w:val="28"/>
          <w:szCs w:val="28"/>
        </w:rPr>
        <w:t>анкеты, заполненной Российской Стороной</w:t>
      </w:r>
      <w:r w:rsidR="00FA4E17">
        <w:rPr>
          <w:kern w:val="24"/>
          <w:sz w:val="28"/>
          <w:szCs w:val="28"/>
        </w:rPr>
        <w:t xml:space="preserve"> </w:t>
      </w:r>
      <w:r w:rsidR="00CE4A70">
        <w:rPr>
          <w:kern w:val="24"/>
          <w:sz w:val="28"/>
          <w:szCs w:val="28"/>
        </w:rPr>
        <w:br/>
      </w:r>
      <w:r w:rsidR="00FA4E17" w:rsidRPr="00344300">
        <w:rPr>
          <w:kern w:val="24"/>
          <w:sz w:val="28"/>
          <w:szCs w:val="28"/>
        </w:rPr>
        <w:t xml:space="preserve">(Приложение </w:t>
      </w:r>
      <w:r w:rsidR="0099513A">
        <w:rPr>
          <w:kern w:val="24"/>
          <w:sz w:val="28"/>
          <w:szCs w:val="28"/>
        </w:rPr>
        <w:t>2</w:t>
      </w:r>
      <w:bookmarkStart w:id="0" w:name="_GoBack"/>
      <w:bookmarkEnd w:id="0"/>
      <w:r w:rsidR="00FA4E17" w:rsidRPr="00344300">
        <w:rPr>
          <w:kern w:val="24"/>
          <w:sz w:val="28"/>
          <w:szCs w:val="28"/>
        </w:rPr>
        <w:t>)</w:t>
      </w:r>
      <w:r w:rsidR="008C1B69" w:rsidRPr="00344300">
        <w:rPr>
          <w:kern w:val="24"/>
          <w:sz w:val="28"/>
          <w:szCs w:val="28"/>
        </w:rPr>
        <w:t xml:space="preserve"> </w:t>
      </w:r>
      <w:r w:rsidRPr="00344300">
        <w:rPr>
          <w:kern w:val="24"/>
          <w:sz w:val="28"/>
          <w:szCs w:val="28"/>
        </w:rPr>
        <w:t>следует</w:t>
      </w:r>
      <w:r>
        <w:rPr>
          <w:kern w:val="24"/>
          <w:sz w:val="28"/>
          <w:szCs w:val="28"/>
        </w:rPr>
        <w:t>, что:</w:t>
      </w:r>
    </w:p>
    <w:p w:rsidR="008D74AF" w:rsidRDefault="008D74AF" w:rsidP="00095297">
      <w:pPr>
        <w:pStyle w:val="a3"/>
        <w:spacing w:before="0" w:beforeAutospacing="0" w:after="0" w:afterAutospacing="0" w:line="312" w:lineRule="auto"/>
        <w:ind w:firstLine="709"/>
        <w:jc w:val="both"/>
        <w:rPr>
          <w:kern w:val="24"/>
          <w:sz w:val="28"/>
          <w:szCs w:val="28"/>
        </w:rPr>
      </w:pPr>
      <w:r>
        <w:rPr>
          <w:kern w:val="24"/>
          <w:sz w:val="28"/>
          <w:szCs w:val="28"/>
        </w:rPr>
        <w:t>документы на бумажных носителях в морских пунктах пропуска не используются;</w:t>
      </w:r>
    </w:p>
    <w:p w:rsidR="008D74AF" w:rsidRDefault="008D74AF" w:rsidP="00095297">
      <w:pPr>
        <w:pStyle w:val="a3"/>
        <w:spacing w:before="0" w:beforeAutospacing="0" w:after="0" w:afterAutospacing="0" w:line="312" w:lineRule="auto"/>
        <w:ind w:firstLine="709"/>
        <w:jc w:val="both"/>
        <w:rPr>
          <w:kern w:val="24"/>
          <w:sz w:val="28"/>
          <w:szCs w:val="28"/>
        </w:rPr>
      </w:pPr>
      <w:r>
        <w:rPr>
          <w:kern w:val="24"/>
          <w:sz w:val="28"/>
          <w:szCs w:val="28"/>
        </w:rPr>
        <w:t>сканированные документы используются всеми ИС;</w:t>
      </w:r>
    </w:p>
    <w:p w:rsidR="0076665C" w:rsidRDefault="0076665C" w:rsidP="00095297">
      <w:pPr>
        <w:pStyle w:val="a3"/>
        <w:spacing w:before="0" w:beforeAutospacing="0" w:after="0" w:afterAutospacing="0" w:line="312" w:lineRule="auto"/>
        <w:ind w:firstLine="709"/>
        <w:jc w:val="both"/>
        <w:rPr>
          <w:kern w:val="24"/>
          <w:sz w:val="28"/>
          <w:szCs w:val="28"/>
        </w:rPr>
      </w:pPr>
      <w:r>
        <w:rPr>
          <w:kern w:val="24"/>
          <w:sz w:val="28"/>
          <w:szCs w:val="28"/>
        </w:rPr>
        <w:t>электронный обмен данными используется всеми участниками;</w:t>
      </w:r>
    </w:p>
    <w:p w:rsidR="0076665C" w:rsidRDefault="0076665C" w:rsidP="00095297">
      <w:pPr>
        <w:pStyle w:val="a3"/>
        <w:spacing w:before="0" w:beforeAutospacing="0" w:after="0" w:afterAutospacing="0" w:line="312" w:lineRule="auto"/>
        <w:ind w:firstLine="709"/>
        <w:jc w:val="both"/>
        <w:rPr>
          <w:kern w:val="24"/>
          <w:sz w:val="28"/>
          <w:szCs w:val="28"/>
        </w:rPr>
      </w:pPr>
      <w:r>
        <w:rPr>
          <w:kern w:val="24"/>
          <w:sz w:val="28"/>
          <w:szCs w:val="28"/>
        </w:rPr>
        <w:t>сопряжение с информационными системами (ИС) других видов транспорта (мультимодальные перевозки) достигнуто, за исключением ИС коммерческих предприятий;</w:t>
      </w:r>
    </w:p>
    <w:p w:rsidR="008D74AF" w:rsidRDefault="008D74AF" w:rsidP="00095297">
      <w:pPr>
        <w:pStyle w:val="a3"/>
        <w:spacing w:before="0" w:beforeAutospacing="0" w:after="0" w:afterAutospacing="0" w:line="312" w:lineRule="auto"/>
        <w:ind w:firstLine="709"/>
        <w:jc w:val="both"/>
        <w:rPr>
          <w:kern w:val="24"/>
          <w:sz w:val="28"/>
          <w:szCs w:val="28"/>
        </w:rPr>
      </w:pPr>
      <w:r>
        <w:rPr>
          <w:kern w:val="24"/>
          <w:sz w:val="28"/>
          <w:szCs w:val="28"/>
        </w:rPr>
        <w:t xml:space="preserve">механизм «единого окна» внедрен в работу Единой автоматизированной информационной системы таможенных органов (в том числе комплекс программных средств «Портал Морской Порт») ФТС России; </w:t>
      </w:r>
    </w:p>
    <w:p w:rsidR="008D74AF" w:rsidRDefault="008D74AF" w:rsidP="00095297">
      <w:pPr>
        <w:pStyle w:val="a3"/>
        <w:spacing w:before="0" w:beforeAutospacing="0" w:after="0" w:afterAutospacing="0" w:line="312" w:lineRule="auto"/>
        <w:ind w:firstLine="709"/>
        <w:jc w:val="both"/>
        <w:rPr>
          <w:kern w:val="24"/>
          <w:sz w:val="28"/>
          <w:szCs w:val="28"/>
        </w:rPr>
      </w:pPr>
      <w:r>
        <w:rPr>
          <w:kern w:val="24"/>
          <w:sz w:val="28"/>
          <w:szCs w:val="28"/>
        </w:rPr>
        <w:t xml:space="preserve">механизм «единого окна» не внедрен в работу Информационной системы </w:t>
      </w:r>
      <w:r w:rsidR="0086380A">
        <w:rPr>
          <w:kern w:val="24"/>
          <w:sz w:val="28"/>
          <w:szCs w:val="28"/>
        </w:rPr>
        <w:t>Росморречфлота, Информационной системы морского терминала, Информационных систем коммерческих предприятий (операторов морских терминалов</w:t>
      </w:r>
      <w:r w:rsidR="0076665C">
        <w:rPr>
          <w:kern w:val="24"/>
          <w:sz w:val="28"/>
          <w:szCs w:val="28"/>
        </w:rPr>
        <w:t>, в</w:t>
      </w:r>
      <w:r w:rsidR="0086380A">
        <w:rPr>
          <w:kern w:val="24"/>
          <w:sz w:val="28"/>
          <w:szCs w:val="28"/>
        </w:rPr>
        <w:t>ладельцев складов временного хранения и др.)</w:t>
      </w:r>
      <w:r w:rsidR="0076665C">
        <w:rPr>
          <w:kern w:val="24"/>
          <w:sz w:val="28"/>
          <w:szCs w:val="28"/>
        </w:rPr>
        <w:t>.</w:t>
      </w:r>
    </w:p>
    <w:p w:rsidR="00EC522C" w:rsidRDefault="008C13A0" w:rsidP="00095297">
      <w:pPr>
        <w:pStyle w:val="a3"/>
        <w:spacing w:before="0" w:beforeAutospacing="0" w:after="0" w:afterAutospacing="0" w:line="312" w:lineRule="auto"/>
        <w:ind w:firstLine="709"/>
        <w:jc w:val="both"/>
        <w:rPr>
          <w:kern w:val="24"/>
          <w:sz w:val="28"/>
          <w:szCs w:val="28"/>
        </w:rPr>
      </w:pPr>
      <w:r>
        <w:rPr>
          <w:kern w:val="24"/>
          <w:sz w:val="28"/>
          <w:szCs w:val="28"/>
        </w:rPr>
        <w:t>По анкете д</w:t>
      </w:r>
      <w:r w:rsidR="00EC522C">
        <w:rPr>
          <w:kern w:val="24"/>
          <w:sz w:val="28"/>
          <w:szCs w:val="28"/>
        </w:rPr>
        <w:t>ополнительно ожидается информация от Россельхознадзора и Роспотребнадзора.</w:t>
      </w:r>
    </w:p>
    <w:p w:rsidR="008C1B69" w:rsidRDefault="008C1B69" w:rsidP="00095297">
      <w:pPr>
        <w:pStyle w:val="a3"/>
        <w:spacing w:before="0" w:beforeAutospacing="0" w:after="0" w:afterAutospacing="0" w:line="312" w:lineRule="auto"/>
        <w:ind w:firstLine="709"/>
        <w:jc w:val="both"/>
        <w:rPr>
          <w:kern w:val="24"/>
          <w:sz w:val="28"/>
          <w:szCs w:val="28"/>
        </w:rPr>
      </w:pPr>
      <w:r>
        <w:rPr>
          <w:kern w:val="24"/>
          <w:sz w:val="28"/>
          <w:szCs w:val="28"/>
        </w:rPr>
        <w:t>Экспертной группой принято решение о проведении таких опросов</w:t>
      </w:r>
      <w:r w:rsidR="00FA4E17">
        <w:rPr>
          <w:kern w:val="24"/>
          <w:sz w:val="28"/>
          <w:szCs w:val="28"/>
        </w:rPr>
        <w:br/>
      </w:r>
      <w:r>
        <w:rPr>
          <w:kern w:val="24"/>
          <w:sz w:val="28"/>
          <w:szCs w:val="28"/>
        </w:rPr>
        <w:t xml:space="preserve">на </w:t>
      </w:r>
      <w:r w:rsidR="00FA4E17">
        <w:rPr>
          <w:kern w:val="24"/>
          <w:sz w:val="28"/>
          <w:szCs w:val="28"/>
        </w:rPr>
        <w:t>ежегодн</w:t>
      </w:r>
      <w:r>
        <w:rPr>
          <w:kern w:val="24"/>
          <w:sz w:val="28"/>
          <w:szCs w:val="28"/>
        </w:rPr>
        <w:t>ой основе.</w:t>
      </w:r>
    </w:p>
    <w:p w:rsidR="00CE4A70" w:rsidRPr="00CE4A70" w:rsidRDefault="00CE4A70" w:rsidP="006D6FBC">
      <w:pPr>
        <w:autoSpaceDE w:val="0"/>
        <w:autoSpaceDN w:val="0"/>
        <w:adjustRightInd w:val="0"/>
        <w:spacing w:line="240" w:lineRule="auto"/>
        <w:jc w:val="both"/>
        <w:rPr>
          <w:rFonts w:ascii="Times New Roman" w:hAnsi="Times New Roman"/>
          <w:b/>
          <w:sz w:val="24"/>
          <w:szCs w:val="24"/>
        </w:rPr>
      </w:pPr>
    </w:p>
    <w:p w:rsidR="006D6FBC" w:rsidRPr="00D84268" w:rsidRDefault="006D6FBC" w:rsidP="006D6FBC">
      <w:pPr>
        <w:autoSpaceDE w:val="0"/>
        <w:autoSpaceDN w:val="0"/>
        <w:adjustRightInd w:val="0"/>
        <w:spacing w:line="240" w:lineRule="auto"/>
        <w:jc w:val="both"/>
        <w:rPr>
          <w:rFonts w:ascii="Times New Roman" w:eastAsia="Times New Roman" w:hAnsi="Times New Roman"/>
          <w:iCs/>
          <w:sz w:val="28"/>
          <w:szCs w:val="28"/>
        </w:rPr>
      </w:pPr>
      <w:r w:rsidRPr="00D84268">
        <w:rPr>
          <w:rFonts w:ascii="Times New Roman" w:hAnsi="Times New Roman"/>
          <w:b/>
          <w:sz w:val="28"/>
          <w:szCs w:val="28"/>
        </w:rPr>
        <w:t xml:space="preserve">2. О консультациях </w:t>
      </w:r>
      <w:r w:rsidRPr="00D84268">
        <w:rPr>
          <w:rFonts w:ascii="Times New Roman" w:eastAsia="Times New Roman" w:hAnsi="Times New Roman"/>
          <w:b/>
          <w:iCs/>
          <w:sz w:val="28"/>
          <w:szCs w:val="28"/>
        </w:rPr>
        <w:t xml:space="preserve">по вопросам развития информационного взаимодействия в морских пунктах пропуска государств – членов Евразийского экономического союза </w:t>
      </w:r>
    </w:p>
    <w:p w:rsidR="006D6FBC" w:rsidRPr="00471A55" w:rsidRDefault="00471A55" w:rsidP="006D6FBC">
      <w:pPr>
        <w:autoSpaceDE w:val="0"/>
        <w:autoSpaceDN w:val="0"/>
        <w:adjustRightInd w:val="0"/>
        <w:spacing w:after="0" w:line="312" w:lineRule="auto"/>
        <w:ind w:firstLine="709"/>
        <w:jc w:val="both"/>
        <w:rPr>
          <w:rFonts w:ascii="Times New Roman" w:hAnsi="Times New Roman"/>
          <w:sz w:val="28"/>
          <w:szCs w:val="28"/>
          <w:u w:val="single"/>
        </w:rPr>
      </w:pPr>
      <w:r>
        <w:rPr>
          <w:rFonts w:ascii="Times New Roman" w:hAnsi="Times New Roman"/>
          <w:sz w:val="28"/>
          <w:szCs w:val="28"/>
          <w:u w:val="single"/>
        </w:rPr>
        <w:t xml:space="preserve">Консультации с </w:t>
      </w:r>
      <w:r w:rsidR="006D6FBC" w:rsidRPr="00471A55">
        <w:rPr>
          <w:rFonts w:ascii="Times New Roman" w:hAnsi="Times New Roman"/>
          <w:sz w:val="28"/>
          <w:szCs w:val="28"/>
          <w:u w:val="single"/>
          <w:lang w:val="en-US"/>
        </w:rPr>
        <w:t>Abu</w:t>
      </w:r>
      <w:r w:rsidR="006D6FBC" w:rsidRPr="00471A55">
        <w:rPr>
          <w:rFonts w:ascii="Times New Roman" w:hAnsi="Times New Roman"/>
          <w:sz w:val="28"/>
          <w:szCs w:val="28"/>
          <w:u w:val="single"/>
        </w:rPr>
        <w:t>-</w:t>
      </w:r>
      <w:r w:rsidR="006D6FBC" w:rsidRPr="00471A55">
        <w:rPr>
          <w:rFonts w:ascii="Times New Roman" w:hAnsi="Times New Roman"/>
          <w:sz w:val="28"/>
          <w:szCs w:val="28"/>
          <w:u w:val="single"/>
          <w:lang w:val="en-US"/>
        </w:rPr>
        <w:t>Dhabi</w:t>
      </w:r>
      <w:r w:rsidR="006D6FBC" w:rsidRPr="00471A55">
        <w:rPr>
          <w:rFonts w:ascii="Times New Roman" w:hAnsi="Times New Roman"/>
          <w:sz w:val="28"/>
          <w:szCs w:val="28"/>
          <w:u w:val="single"/>
        </w:rPr>
        <w:t xml:space="preserve"> </w:t>
      </w:r>
      <w:r w:rsidR="006D6FBC" w:rsidRPr="00471A55">
        <w:rPr>
          <w:rFonts w:ascii="Times New Roman" w:hAnsi="Times New Roman"/>
          <w:sz w:val="28"/>
          <w:szCs w:val="28"/>
          <w:u w:val="single"/>
          <w:lang w:val="en-US"/>
        </w:rPr>
        <w:t>Ports</w:t>
      </w:r>
      <w:r w:rsidR="006D6FBC" w:rsidRPr="00471A55">
        <w:rPr>
          <w:rFonts w:ascii="Times New Roman" w:hAnsi="Times New Roman"/>
          <w:sz w:val="28"/>
          <w:szCs w:val="28"/>
          <w:u w:val="single"/>
        </w:rPr>
        <w:t xml:space="preserve"> </w:t>
      </w:r>
      <w:r w:rsidR="006D6FBC" w:rsidRPr="00471A55">
        <w:rPr>
          <w:rFonts w:ascii="Times New Roman" w:hAnsi="Times New Roman"/>
          <w:sz w:val="28"/>
          <w:szCs w:val="28"/>
          <w:u w:val="single"/>
          <w:lang w:val="en-US"/>
        </w:rPr>
        <w:t>Group</w:t>
      </w:r>
      <w:r w:rsidR="006D6FBC" w:rsidRPr="00471A55">
        <w:rPr>
          <w:rFonts w:ascii="Times New Roman" w:hAnsi="Times New Roman"/>
          <w:sz w:val="28"/>
          <w:szCs w:val="28"/>
          <w:u w:val="single"/>
        </w:rPr>
        <w:t xml:space="preserve"> (ОАЭ)</w:t>
      </w:r>
      <w:r w:rsidRPr="00471A55">
        <w:rPr>
          <w:rFonts w:ascii="Times New Roman" w:hAnsi="Times New Roman"/>
          <w:sz w:val="28"/>
          <w:szCs w:val="28"/>
          <w:u w:val="single"/>
        </w:rPr>
        <w:t>.</w:t>
      </w:r>
    </w:p>
    <w:p w:rsidR="006D6FBC"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В 2023 году членом Коллегии (Министр) по энергетике и инфраструктуре А.О. Кожошевым проведены встречи с</w:t>
      </w:r>
      <w:r>
        <w:rPr>
          <w:rFonts w:ascii="Times New Roman" w:eastAsia="Times New Roman" w:hAnsi="Times New Roman"/>
          <w:sz w:val="28"/>
          <w:szCs w:val="28"/>
        </w:rPr>
        <w:t>:</w:t>
      </w:r>
    </w:p>
    <w:p w:rsidR="006D6FBC"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Чрезвычайным и Полномочным Послом Объединенных Арабских Эмиратов (ОАЭ) в Российской Федерации г-ном М. А. Аль-Джабером</w:t>
      </w:r>
      <w:r>
        <w:rPr>
          <w:rFonts w:ascii="Times New Roman" w:eastAsia="Times New Roman" w:hAnsi="Times New Roman"/>
          <w:sz w:val="28"/>
          <w:szCs w:val="28"/>
        </w:rPr>
        <w:t>;</w:t>
      </w:r>
    </w:p>
    <w:p w:rsidR="006D6FBC" w:rsidRDefault="006D6FBC" w:rsidP="006D6FBC">
      <w:pPr>
        <w:spacing w:after="0" w:line="31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w:t>
      </w:r>
      <w:r w:rsidRPr="00D84268">
        <w:rPr>
          <w:rFonts w:ascii="Times New Roman" w:eastAsia="Times New Roman" w:hAnsi="Times New Roman"/>
          <w:sz w:val="28"/>
          <w:szCs w:val="28"/>
        </w:rPr>
        <w:t>инистром энергетики и инфраструктуры ОАЭ С. М. Аль Мазруи</w:t>
      </w:r>
      <w:r>
        <w:rPr>
          <w:rFonts w:ascii="Times New Roman" w:eastAsia="Times New Roman" w:hAnsi="Times New Roman"/>
          <w:sz w:val="28"/>
          <w:szCs w:val="28"/>
        </w:rPr>
        <w:t>;</w:t>
      </w:r>
    </w:p>
    <w:p w:rsidR="006D6FBC"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руководством Группы компаний Abu-Dhabi Ports Group (ОАЭ)</w:t>
      </w:r>
      <w:r>
        <w:rPr>
          <w:rFonts w:ascii="Times New Roman" w:eastAsia="Times New Roman" w:hAnsi="Times New Roman"/>
          <w:sz w:val="28"/>
          <w:szCs w:val="28"/>
        </w:rPr>
        <w:t>.</w:t>
      </w:r>
    </w:p>
    <w:p w:rsidR="006D6FBC" w:rsidRPr="00D84268" w:rsidRDefault="006D6FBC" w:rsidP="006D6FBC">
      <w:pPr>
        <w:spacing w:after="0" w:line="312"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w:t>
      </w:r>
      <w:r w:rsidRPr="00D84268">
        <w:rPr>
          <w:rFonts w:ascii="Times New Roman" w:eastAsia="Times New Roman" w:hAnsi="Times New Roman"/>
          <w:sz w:val="28"/>
          <w:szCs w:val="28"/>
        </w:rPr>
        <w:t xml:space="preserve">о итогам </w:t>
      </w:r>
      <w:r>
        <w:rPr>
          <w:rFonts w:ascii="Times New Roman" w:eastAsia="Times New Roman" w:hAnsi="Times New Roman"/>
          <w:sz w:val="28"/>
          <w:szCs w:val="28"/>
        </w:rPr>
        <w:t>указанных встреч</w:t>
      </w:r>
      <w:r w:rsidRPr="00D84268">
        <w:rPr>
          <w:rFonts w:ascii="Times New Roman" w:eastAsia="Times New Roman" w:hAnsi="Times New Roman"/>
          <w:sz w:val="28"/>
          <w:szCs w:val="28"/>
        </w:rPr>
        <w:t xml:space="preserve"> были достигнуты договоренности</w:t>
      </w:r>
      <w:r>
        <w:rPr>
          <w:rFonts w:ascii="Times New Roman" w:eastAsia="Times New Roman" w:hAnsi="Times New Roman"/>
          <w:sz w:val="28"/>
          <w:szCs w:val="28"/>
        </w:rPr>
        <w:br/>
      </w:r>
      <w:r w:rsidRPr="00D84268">
        <w:rPr>
          <w:rFonts w:ascii="Times New Roman" w:eastAsia="Times New Roman" w:hAnsi="Times New Roman"/>
          <w:sz w:val="28"/>
          <w:szCs w:val="28"/>
        </w:rPr>
        <w:t>о развити</w:t>
      </w:r>
      <w:r>
        <w:rPr>
          <w:rFonts w:ascii="Times New Roman" w:eastAsia="Times New Roman" w:hAnsi="Times New Roman"/>
          <w:sz w:val="28"/>
          <w:szCs w:val="28"/>
        </w:rPr>
        <w:t>и</w:t>
      </w:r>
      <w:r w:rsidRPr="00D84268">
        <w:rPr>
          <w:rFonts w:ascii="Times New Roman" w:eastAsia="Times New Roman" w:hAnsi="Times New Roman"/>
          <w:sz w:val="28"/>
          <w:szCs w:val="28"/>
        </w:rPr>
        <w:t xml:space="preserve"> диалога Комиссии с уполномоченными органами ОАЭ в области транспорта и энергетики.</w:t>
      </w:r>
      <w:r w:rsidR="002B2039">
        <w:rPr>
          <w:rFonts w:ascii="Times New Roman" w:eastAsia="Times New Roman" w:hAnsi="Times New Roman"/>
          <w:sz w:val="28"/>
          <w:szCs w:val="28"/>
        </w:rPr>
        <w:t xml:space="preserve"> </w:t>
      </w:r>
      <w:r w:rsidRPr="00D84268">
        <w:rPr>
          <w:rFonts w:ascii="Times New Roman" w:eastAsia="Times New Roman" w:hAnsi="Times New Roman"/>
          <w:sz w:val="28"/>
          <w:szCs w:val="28"/>
        </w:rPr>
        <w:t>От Арабской Стороны было предложено развивать сотрудничество с Группой компаний Abu-Dhabi Ports Group (ОАЭ).</w:t>
      </w:r>
    </w:p>
    <w:p w:rsidR="006D6FBC" w:rsidRPr="00D84268"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color w:val="000000"/>
          <w:sz w:val="28"/>
          <w:szCs w:val="28"/>
        </w:rPr>
        <w:t>В 2023 – 2025 годах состоялись консультации</w:t>
      </w:r>
      <w:r w:rsidRPr="00D84268">
        <w:rPr>
          <w:rFonts w:ascii="Times New Roman" w:eastAsia="Times New Roman" w:hAnsi="Times New Roman"/>
          <w:b/>
          <w:color w:val="000000"/>
          <w:sz w:val="28"/>
          <w:szCs w:val="28"/>
        </w:rPr>
        <w:t xml:space="preserve"> </w:t>
      </w:r>
      <w:r w:rsidRPr="00D84268">
        <w:rPr>
          <w:rFonts w:ascii="Times New Roman" w:eastAsia="Times New Roman" w:hAnsi="Times New Roman"/>
          <w:color w:val="000000"/>
          <w:sz w:val="28"/>
          <w:szCs w:val="28"/>
        </w:rPr>
        <w:t>с</w:t>
      </w:r>
      <w:r w:rsidRPr="00D84268">
        <w:rPr>
          <w:rFonts w:ascii="Times New Roman" w:eastAsia="Times New Roman" w:hAnsi="Times New Roman"/>
          <w:b/>
          <w:color w:val="000000"/>
          <w:sz w:val="28"/>
          <w:szCs w:val="28"/>
        </w:rPr>
        <w:t xml:space="preserve"> </w:t>
      </w:r>
      <w:r w:rsidRPr="00D84268">
        <w:rPr>
          <w:rFonts w:ascii="Times New Roman" w:eastAsia="Times New Roman" w:hAnsi="Times New Roman"/>
          <w:sz w:val="28"/>
          <w:szCs w:val="28"/>
          <w:shd w:val="clear" w:color="auto" w:fill="FFFFFF"/>
        </w:rPr>
        <w:t xml:space="preserve">представителями </w:t>
      </w:r>
      <w:r w:rsidRPr="00D84268">
        <w:rPr>
          <w:rFonts w:ascii="Times New Roman" w:hAnsi="Times New Roman"/>
          <w:sz w:val="28"/>
          <w:szCs w:val="28"/>
        </w:rPr>
        <w:t xml:space="preserve">Группы компаний </w:t>
      </w:r>
      <w:r w:rsidRPr="00D84268">
        <w:rPr>
          <w:rFonts w:ascii="Times New Roman" w:hAnsi="Times New Roman"/>
          <w:sz w:val="28"/>
          <w:szCs w:val="28"/>
          <w:lang w:val="en-US"/>
        </w:rPr>
        <w:t>Abu</w:t>
      </w:r>
      <w:r w:rsidRPr="00D84268">
        <w:rPr>
          <w:rFonts w:ascii="Times New Roman" w:hAnsi="Times New Roman"/>
          <w:sz w:val="28"/>
          <w:szCs w:val="28"/>
        </w:rPr>
        <w:t>-</w:t>
      </w:r>
      <w:r w:rsidRPr="00D84268">
        <w:rPr>
          <w:rFonts w:ascii="Times New Roman" w:hAnsi="Times New Roman"/>
          <w:sz w:val="28"/>
          <w:szCs w:val="28"/>
          <w:lang w:val="en-US"/>
        </w:rPr>
        <w:t>Dhabi</w:t>
      </w:r>
      <w:r w:rsidRPr="00D84268">
        <w:rPr>
          <w:rFonts w:ascii="Times New Roman" w:hAnsi="Times New Roman"/>
          <w:sz w:val="28"/>
          <w:szCs w:val="28"/>
        </w:rPr>
        <w:t xml:space="preserve"> </w:t>
      </w:r>
      <w:r w:rsidRPr="00D84268">
        <w:rPr>
          <w:rFonts w:ascii="Times New Roman" w:hAnsi="Times New Roman"/>
          <w:sz w:val="28"/>
          <w:szCs w:val="28"/>
          <w:lang w:val="en-US"/>
        </w:rPr>
        <w:t>Ports</w:t>
      </w:r>
      <w:r w:rsidRPr="00D84268">
        <w:rPr>
          <w:rFonts w:ascii="Times New Roman" w:hAnsi="Times New Roman"/>
          <w:sz w:val="28"/>
          <w:szCs w:val="28"/>
        </w:rPr>
        <w:t xml:space="preserve"> </w:t>
      </w:r>
      <w:r w:rsidRPr="00D84268">
        <w:rPr>
          <w:rFonts w:ascii="Times New Roman" w:hAnsi="Times New Roman"/>
          <w:sz w:val="28"/>
          <w:szCs w:val="28"/>
          <w:lang w:val="en-US"/>
        </w:rPr>
        <w:t>Group</w:t>
      </w:r>
      <w:r w:rsidRPr="00D84268">
        <w:rPr>
          <w:rFonts w:ascii="Times New Roman" w:hAnsi="Times New Roman"/>
          <w:sz w:val="28"/>
          <w:szCs w:val="28"/>
        </w:rPr>
        <w:t xml:space="preserve"> (ОАЭ)</w:t>
      </w:r>
      <w:r w:rsidR="002B2039">
        <w:rPr>
          <w:rFonts w:ascii="Times New Roman" w:hAnsi="Times New Roman"/>
          <w:sz w:val="28"/>
          <w:szCs w:val="28"/>
        </w:rPr>
        <w:t>, п</w:t>
      </w:r>
      <w:r w:rsidRPr="00D84268">
        <w:rPr>
          <w:rFonts w:ascii="Times New Roman" w:eastAsia="Times New Roman" w:hAnsi="Times New Roman"/>
          <w:sz w:val="28"/>
          <w:szCs w:val="28"/>
        </w:rPr>
        <w:t xml:space="preserve">редставители </w:t>
      </w:r>
      <w:r w:rsidR="003C5CB2" w:rsidRPr="00D84268">
        <w:rPr>
          <w:rFonts w:ascii="Times New Roman" w:eastAsia="Times New Roman" w:hAnsi="Times New Roman"/>
          <w:sz w:val="28"/>
          <w:szCs w:val="28"/>
        </w:rPr>
        <w:t>компании принимали</w:t>
      </w:r>
      <w:r w:rsidRPr="00D84268">
        <w:rPr>
          <w:rFonts w:ascii="Times New Roman" w:eastAsia="Times New Roman" w:hAnsi="Times New Roman"/>
          <w:sz w:val="28"/>
          <w:szCs w:val="28"/>
        </w:rPr>
        <w:t xml:space="preserve"> участие в заседаниях</w:t>
      </w:r>
      <w:r>
        <w:rPr>
          <w:rFonts w:ascii="Times New Roman" w:eastAsia="Times New Roman" w:hAnsi="Times New Roman"/>
          <w:sz w:val="28"/>
          <w:szCs w:val="28"/>
        </w:rPr>
        <w:t xml:space="preserve"> </w:t>
      </w:r>
      <w:r w:rsidRPr="00D84268">
        <w:rPr>
          <w:rFonts w:ascii="Times New Roman" w:eastAsia="Times New Roman" w:hAnsi="Times New Roman"/>
          <w:sz w:val="28"/>
          <w:szCs w:val="28"/>
        </w:rPr>
        <w:t>Экспертной группы.</w:t>
      </w:r>
    </w:p>
    <w:p w:rsidR="006D6FBC" w:rsidRPr="00D84268" w:rsidRDefault="006D6FBC" w:rsidP="00335DEE">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 xml:space="preserve">По инициативе Abu-Dhabi Ports Group Департаментом транспорта и инфраструктуры Комиссии </w:t>
      </w:r>
      <w:r w:rsidR="00F165AC" w:rsidRPr="00D84268">
        <w:rPr>
          <w:rFonts w:ascii="Times New Roman" w:eastAsia="Times New Roman" w:hAnsi="Times New Roman"/>
          <w:sz w:val="28"/>
          <w:szCs w:val="28"/>
        </w:rPr>
        <w:t>в рамках реализации Меморандума</w:t>
      </w:r>
      <w:r w:rsidR="00F165AC">
        <w:rPr>
          <w:rFonts w:ascii="Times New Roman" w:eastAsia="Times New Roman" w:hAnsi="Times New Roman"/>
          <w:sz w:val="28"/>
          <w:szCs w:val="28"/>
        </w:rPr>
        <w:br/>
      </w:r>
      <w:r w:rsidR="00F165AC" w:rsidRPr="00D84268">
        <w:rPr>
          <w:rFonts w:ascii="Times New Roman" w:eastAsia="Times New Roman" w:hAnsi="Times New Roman"/>
          <w:sz w:val="28"/>
          <w:szCs w:val="28"/>
        </w:rPr>
        <w:t>о взаимодействии между Евразийской экономической комиссией и Правительством Объединенных Арабских Эмиратов (16 июня 2022 года, г. Санкт-Петербург)</w:t>
      </w:r>
      <w:r w:rsidR="00F165AC">
        <w:rPr>
          <w:rFonts w:ascii="Times New Roman" w:eastAsia="Times New Roman" w:hAnsi="Times New Roman"/>
          <w:sz w:val="28"/>
          <w:szCs w:val="28"/>
        </w:rPr>
        <w:t xml:space="preserve"> в качестве</w:t>
      </w:r>
      <w:r w:rsidR="00E8486E">
        <w:rPr>
          <w:rFonts w:ascii="Times New Roman" w:eastAsia="Times New Roman" w:hAnsi="Times New Roman"/>
          <w:sz w:val="28"/>
          <w:szCs w:val="28"/>
        </w:rPr>
        <w:t xml:space="preserve"> приложения к Протоколу встречи</w:t>
      </w:r>
      <w:r w:rsidR="00335DEE" w:rsidRPr="00335DEE">
        <w:rPr>
          <w:rFonts w:ascii="Times New Roman" w:eastAsia="Times New Roman" w:hAnsi="Times New Roman"/>
          <w:sz w:val="28"/>
          <w:szCs w:val="28"/>
        </w:rPr>
        <w:t xml:space="preserve"> члена Коллегии (Министра) по энергетике и инфраструктуре и </w:t>
      </w:r>
      <w:r w:rsidR="00335DEE">
        <w:rPr>
          <w:rFonts w:ascii="Times New Roman" w:eastAsia="Times New Roman" w:hAnsi="Times New Roman"/>
          <w:sz w:val="28"/>
          <w:szCs w:val="28"/>
        </w:rPr>
        <w:t xml:space="preserve"> </w:t>
      </w:r>
      <w:r w:rsidR="00335DEE" w:rsidRPr="00335DEE">
        <w:rPr>
          <w:rFonts w:ascii="Times New Roman" w:eastAsia="Times New Roman" w:hAnsi="Times New Roman"/>
          <w:sz w:val="28"/>
          <w:szCs w:val="28"/>
        </w:rPr>
        <w:t>Руководителя и управляющего директ</w:t>
      </w:r>
      <w:r w:rsidR="00E8486E">
        <w:rPr>
          <w:rFonts w:ascii="Times New Roman" w:eastAsia="Times New Roman" w:hAnsi="Times New Roman"/>
          <w:sz w:val="28"/>
          <w:szCs w:val="28"/>
        </w:rPr>
        <w:t>ора Abu-Dhabi Ports Group (ОАЭ)</w:t>
      </w:r>
      <w:r w:rsidR="00F165AC">
        <w:rPr>
          <w:rFonts w:ascii="Times New Roman" w:eastAsia="Times New Roman" w:hAnsi="Times New Roman"/>
          <w:sz w:val="28"/>
          <w:szCs w:val="28"/>
        </w:rPr>
        <w:t xml:space="preserve"> </w:t>
      </w:r>
      <w:r w:rsidRPr="00D84268">
        <w:rPr>
          <w:rFonts w:ascii="Times New Roman" w:eastAsia="Times New Roman" w:hAnsi="Times New Roman"/>
          <w:sz w:val="28"/>
          <w:szCs w:val="28"/>
        </w:rPr>
        <w:t>был подготовлен проект Плана совместных мероприятий на 2025 – 2026 годы (изначально сроки были указаны «2024 – 2025»)</w:t>
      </w:r>
      <w:r w:rsidR="00F165AC">
        <w:rPr>
          <w:rFonts w:ascii="Times New Roman" w:eastAsia="Times New Roman" w:hAnsi="Times New Roman"/>
          <w:sz w:val="28"/>
          <w:szCs w:val="28"/>
        </w:rPr>
        <w:t>.</w:t>
      </w:r>
      <w:r w:rsidRPr="00D84268">
        <w:rPr>
          <w:rFonts w:ascii="Times New Roman" w:eastAsia="Times New Roman" w:hAnsi="Times New Roman"/>
          <w:sz w:val="28"/>
          <w:szCs w:val="28"/>
        </w:rPr>
        <w:t xml:space="preserve"> </w:t>
      </w:r>
    </w:p>
    <w:p w:rsidR="006D6FBC"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 xml:space="preserve">С 2024 года проект </w:t>
      </w:r>
      <w:r w:rsidR="00F165AC">
        <w:rPr>
          <w:rFonts w:ascii="Times New Roman" w:eastAsia="Times New Roman" w:hAnsi="Times New Roman"/>
          <w:sz w:val="28"/>
          <w:szCs w:val="28"/>
        </w:rPr>
        <w:t xml:space="preserve">Протокола </w:t>
      </w:r>
      <w:r w:rsidRPr="00D84268">
        <w:rPr>
          <w:rFonts w:ascii="Times New Roman" w:eastAsia="Times New Roman" w:hAnsi="Times New Roman"/>
          <w:sz w:val="28"/>
          <w:szCs w:val="28"/>
        </w:rPr>
        <w:t>рассматрива</w:t>
      </w:r>
      <w:r>
        <w:rPr>
          <w:rFonts w:ascii="Times New Roman" w:eastAsia="Times New Roman" w:hAnsi="Times New Roman"/>
          <w:sz w:val="28"/>
          <w:szCs w:val="28"/>
        </w:rPr>
        <w:t>л</w:t>
      </w:r>
      <w:r w:rsidRPr="00D84268">
        <w:rPr>
          <w:rFonts w:ascii="Times New Roman" w:eastAsia="Times New Roman" w:hAnsi="Times New Roman"/>
          <w:sz w:val="28"/>
          <w:szCs w:val="28"/>
        </w:rPr>
        <w:t>ся Арабской Стороной</w:t>
      </w:r>
      <w:r>
        <w:rPr>
          <w:rFonts w:ascii="Times New Roman" w:eastAsia="Times New Roman" w:hAnsi="Times New Roman"/>
          <w:sz w:val="28"/>
          <w:szCs w:val="28"/>
        </w:rPr>
        <w:t>.</w:t>
      </w:r>
    </w:p>
    <w:p w:rsidR="006D6FBC" w:rsidRPr="00D84268"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 xml:space="preserve">В 2025 году данная работа получила активное продолжение после подписания Соглашения об экономическом партнерстве между Евразийским экономическим союзом и его государствами – членами, с одной стороны, и Объединенными Арабскими Эмиратами, с другой стороны от 27 июня </w:t>
      </w:r>
      <w:r w:rsidRPr="00D84268">
        <w:rPr>
          <w:rFonts w:ascii="Times New Roman" w:eastAsia="Times New Roman" w:hAnsi="Times New Roman"/>
          <w:sz w:val="28"/>
          <w:szCs w:val="28"/>
        </w:rPr>
        <w:br/>
        <w:t>2025 года, г. Минск.</w:t>
      </w:r>
    </w:p>
    <w:p w:rsidR="00EB5511" w:rsidRDefault="006D6FBC" w:rsidP="006D6FBC">
      <w:pPr>
        <w:spacing w:after="0" w:line="312" w:lineRule="auto"/>
        <w:ind w:firstLine="709"/>
        <w:jc w:val="both"/>
        <w:rPr>
          <w:rFonts w:ascii="Times New Roman" w:eastAsia="Times New Roman" w:hAnsi="Times New Roman"/>
          <w:sz w:val="28"/>
          <w:szCs w:val="28"/>
        </w:rPr>
      </w:pPr>
      <w:r w:rsidRPr="00D84268">
        <w:rPr>
          <w:rFonts w:ascii="Times New Roman" w:eastAsia="Times New Roman" w:hAnsi="Times New Roman"/>
          <w:sz w:val="28"/>
          <w:szCs w:val="28"/>
        </w:rPr>
        <w:t xml:space="preserve">В настоящее время, </w:t>
      </w:r>
      <w:r w:rsidR="00EB5511">
        <w:rPr>
          <w:rFonts w:ascii="Times New Roman" w:eastAsia="Times New Roman" w:hAnsi="Times New Roman"/>
          <w:sz w:val="28"/>
          <w:szCs w:val="28"/>
        </w:rPr>
        <w:t xml:space="preserve">ожидается итоговое подписание </w:t>
      </w:r>
      <w:r w:rsidRPr="00D84268">
        <w:rPr>
          <w:rFonts w:ascii="Times New Roman" w:eastAsia="Times New Roman" w:hAnsi="Times New Roman"/>
          <w:sz w:val="28"/>
          <w:szCs w:val="28"/>
        </w:rPr>
        <w:t>П</w:t>
      </w:r>
      <w:r w:rsidR="00F165AC">
        <w:rPr>
          <w:rFonts w:ascii="Times New Roman" w:eastAsia="Times New Roman" w:hAnsi="Times New Roman"/>
          <w:sz w:val="28"/>
          <w:szCs w:val="28"/>
        </w:rPr>
        <w:t>ротокола</w:t>
      </w:r>
      <w:r w:rsidR="00EB5511">
        <w:rPr>
          <w:rFonts w:ascii="Times New Roman" w:eastAsia="Times New Roman" w:hAnsi="Times New Roman"/>
          <w:sz w:val="28"/>
          <w:szCs w:val="28"/>
        </w:rPr>
        <w:t>.</w:t>
      </w:r>
    </w:p>
    <w:p w:rsidR="006D6FBC" w:rsidRPr="00D84268" w:rsidRDefault="006D6FBC" w:rsidP="006D6FBC">
      <w:pPr>
        <w:autoSpaceDE w:val="0"/>
        <w:autoSpaceDN w:val="0"/>
        <w:adjustRightInd w:val="0"/>
        <w:spacing w:after="0" w:line="312" w:lineRule="auto"/>
        <w:ind w:firstLine="709"/>
        <w:jc w:val="both"/>
        <w:rPr>
          <w:rFonts w:ascii="Times New Roman" w:eastAsia="Times New Roman" w:hAnsi="Times New Roman"/>
          <w:sz w:val="28"/>
          <w:szCs w:val="28"/>
        </w:rPr>
      </w:pPr>
      <w:r w:rsidRPr="00D84268">
        <w:rPr>
          <w:rFonts w:ascii="Times New Roman" w:hAnsi="Times New Roman"/>
          <w:sz w:val="28"/>
          <w:szCs w:val="28"/>
        </w:rPr>
        <w:t>За период взаимодействия представителями</w:t>
      </w:r>
      <w:r w:rsidRPr="00D84268">
        <w:rPr>
          <w:rFonts w:ascii="Times New Roman" w:hAnsi="Times New Roman"/>
          <w:b/>
          <w:sz w:val="28"/>
          <w:szCs w:val="28"/>
        </w:rPr>
        <w:t xml:space="preserve"> </w:t>
      </w:r>
      <w:r w:rsidRPr="00D84268">
        <w:rPr>
          <w:rFonts w:ascii="Times New Roman" w:eastAsia="Times New Roman" w:hAnsi="Times New Roman"/>
          <w:sz w:val="28"/>
          <w:szCs w:val="28"/>
        </w:rPr>
        <w:t>Abu-Dhabi Ports Group</w:t>
      </w:r>
      <w:r>
        <w:rPr>
          <w:rFonts w:ascii="Times New Roman" w:eastAsia="Times New Roman" w:hAnsi="Times New Roman"/>
          <w:sz w:val="28"/>
          <w:szCs w:val="28"/>
        </w:rPr>
        <w:br/>
        <w:t>в 2023 – 2025 годах</w:t>
      </w:r>
      <w:r w:rsidR="00EB5511" w:rsidRPr="00EB5511">
        <w:rPr>
          <w:rFonts w:ascii="Times New Roman" w:eastAsia="Times New Roman" w:hAnsi="Times New Roman"/>
          <w:sz w:val="28"/>
          <w:szCs w:val="28"/>
        </w:rPr>
        <w:t xml:space="preserve"> </w:t>
      </w:r>
      <w:r w:rsidR="00EB5511" w:rsidRPr="00D84268">
        <w:rPr>
          <w:rFonts w:ascii="Times New Roman" w:eastAsia="Times New Roman" w:hAnsi="Times New Roman"/>
          <w:sz w:val="28"/>
          <w:szCs w:val="28"/>
        </w:rPr>
        <w:t>проведены консультации</w:t>
      </w:r>
      <w:r w:rsidRPr="00D84268">
        <w:rPr>
          <w:rFonts w:ascii="Times New Roman" w:eastAsia="Times New Roman" w:hAnsi="Times New Roman"/>
          <w:sz w:val="28"/>
          <w:szCs w:val="28"/>
        </w:rPr>
        <w:t>:</w:t>
      </w:r>
    </w:p>
    <w:p w:rsidR="004F1DE2" w:rsidRPr="002B2039" w:rsidRDefault="00EB5511" w:rsidP="006D6FBC">
      <w:pPr>
        <w:autoSpaceDE w:val="0"/>
        <w:autoSpaceDN w:val="0"/>
        <w:adjustRightInd w:val="0"/>
        <w:spacing w:after="0" w:line="312" w:lineRule="auto"/>
        <w:ind w:firstLine="709"/>
        <w:jc w:val="both"/>
        <w:rPr>
          <w:rStyle w:val="Policepardfaut"/>
          <w:rFonts w:ascii="Times New Roman" w:hAnsi="Times New Roman"/>
          <w:sz w:val="28"/>
          <w:szCs w:val="28"/>
          <w:u w:val="single"/>
        </w:rPr>
      </w:pPr>
      <w:r>
        <w:rPr>
          <w:rFonts w:ascii="Times New Roman" w:hAnsi="Times New Roman"/>
          <w:sz w:val="28"/>
          <w:szCs w:val="28"/>
        </w:rPr>
        <w:t>1)</w:t>
      </w:r>
      <w:r w:rsidR="002B2039">
        <w:rPr>
          <w:rFonts w:ascii="Times New Roman" w:hAnsi="Times New Roman"/>
          <w:sz w:val="28"/>
          <w:szCs w:val="28"/>
        </w:rPr>
        <w:t> </w:t>
      </w:r>
      <w:r w:rsidR="006D6FBC" w:rsidRPr="002B2039">
        <w:rPr>
          <w:rFonts w:ascii="Times New Roman" w:hAnsi="Times New Roman"/>
          <w:sz w:val="28"/>
          <w:szCs w:val="28"/>
          <w:u w:val="single"/>
        </w:rPr>
        <w:t xml:space="preserve">по вопросам </w:t>
      </w:r>
      <w:r w:rsidR="006D6FBC" w:rsidRPr="002B2039">
        <w:rPr>
          <w:rStyle w:val="Policepardfaut"/>
          <w:rFonts w:ascii="Times New Roman" w:hAnsi="Times New Roman"/>
          <w:sz w:val="28"/>
          <w:szCs w:val="28"/>
          <w:u w:val="single"/>
        </w:rPr>
        <w:t>электронного документооборота и применения цифровых технологий в м</w:t>
      </w:r>
      <w:r w:rsidR="004F1DE2" w:rsidRPr="002B2039">
        <w:rPr>
          <w:rStyle w:val="Policepardfaut"/>
          <w:rFonts w:ascii="Times New Roman" w:hAnsi="Times New Roman"/>
          <w:sz w:val="28"/>
          <w:szCs w:val="28"/>
          <w:u w:val="single"/>
        </w:rPr>
        <w:t>орских портах и пунктах пропуск</w:t>
      </w:r>
      <w:r w:rsidR="002B2039" w:rsidRPr="002B2039">
        <w:rPr>
          <w:rStyle w:val="Policepardfaut"/>
          <w:rFonts w:ascii="Times New Roman" w:hAnsi="Times New Roman"/>
          <w:sz w:val="28"/>
          <w:szCs w:val="28"/>
          <w:u w:val="single"/>
        </w:rPr>
        <w:t>а.</w:t>
      </w:r>
    </w:p>
    <w:p w:rsidR="006D6FBC" w:rsidRPr="00D84268" w:rsidRDefault="004F1DE2" w:rsidP="004F1DE2">
      <w:pPr>
        <w:autoSpaceDE w:val="0"/>
        <w:autoSpaceDN w:val="0"/>
        <w:adjustRightInd w:val="0"/>
        <w:spacing w:after="0" w:line="312" w:lineRule="auto"/>
        <w:ind w:firstLine="709"/>
        <w:jc w:val="both"/>
        <w:rPr>
          <w:rStyle w:val="Policepardfaut"/>
          <w:rFonts w:ascii="Times New Roman" w:hAnsi="Times New Roman"/>
          <w:sz w:val="28"/>
          <w:szCs w:val="28"/>
        </w:rPr>
      </w:pPr>
      <w:r w:rsidRPr="00EB5511">
        <w:rPr>
          <w:rStyle w:val="Policepardfaut"/>
          <w:rFonts w:ascii="Times New Roman" w:hAnsi="Times New Roman"/>
          <w:sz w:val="28"/>
          <w:szCs w:val="28"/>
        </w:rPr>
        <w:t>В рамках консультации представлена информация о том, что</w:t>
      </w:r>
      <w:r w:rsidR="003521A5" w:rsidRPr="00EB5511">
        <w:rPr>
          <w:rStyle w:val="Policepardfaut"/>
          <w:rFonts w:ascii="Times New Roman" w:hAnsi="Times New Roman"/>
          <w:sz w:val="28"/>
          <w:szCs w:val="28"/>
        </w:rPr>
        <w:t xml:space="preserve"> компания</w:t>
      </w:r>
      <w:r w:rsidRPr="00EB5511">
        <w:rPr>
          <w:rStyle w:val="Policepardfaut"/>
          <w:rFonts w:ascii="Times New Roman" w:hAnsi="Times New Roman"/>
          <w:sz w:val="28"/>
          <w:szCs w:val="28"/>
        </w:rPr>
        <w:t xml:space="preserve"> </w:t>
      </w:r>
      <w:r w:rsidRPr="00EB5511">
        <w:rPr>
          <w:rFonts w:ascii="Times New Roman" w:eastAsia="Times New Roman" w:hAnsi="Times New Roman"/>
          <w:sz w:val="28"/>
          <w:szCs w:val="28"/>
        </w:rPr>
        <w:t>Abu-Dhabi Ports Group</w:t>
      </w:r>
      <w:r w:rsidRPr="00EB5511">
        <w:rPr>
          <w:rStyle w:val="Policepardfaut"/>
          <w:rFonts w:ascii="Times New Roman" w:hAnsi="Times New Roman"/>
          <w:sz w:val="28"/>
          <w:szCs w:val="28"/>
        </w:rPr>
        <w:t xml:space="preserve"> со дня основания была ориентирована на цифровые технологии и владеет передовыми цифровыми кластерами в регионе. Maqta Gateway, входящая в состав</w:t>
      </w:r>
      <w:r w:rsidR="003521A5" w:rsidRPr="00EB5511">
        <w:rPr>
          <w:rStyle w:val="Policepardfaut"/>
          <w:rFonts w:ascii="Times New Roman" w:hAnsi="Times New Roman"/>
          <w:sz w:val="28"/>
          <w:szCs w:val="28"/>
        </w:rPr>
        <w:t xml:space="preserve"> </w:t>
      </w:r>
      <w:r w:rsidR="003521A5" w:rsidRPr="00EB5511">
        <w:rPr>
          <w:rFonts w:ascii="Times New Roman" w:eastAsia="Times New Roman" w:hAnsi="Times New Roman"/>
          <w:sz w:val="28"/>
          <w:szCs w:val="28"/>
        </w:rPr>
        <w:t>Abu-Dhabi Ports Group</w:t>
      </w:r>
      <w:r w:rsidRPr="00EB5511">
        <w:rPr>
          <w:rStyle w:val="Policepardfaut"/>
          <w:rFonts w:ascii="Times New Roman" w:hAnsi="Times New Roman"/>
          <w:sz w:val="28"/>
          <w:szCs w:val="28"/>
        </w:rPr>
        <w:t xml:space="preserve"> является разработчиком и оператором первой системы</w:t>
      </w:r>
      <w:r w:rsidR="003521A5" w:rsidRPr="00EB5511">
        <w:rPr>
          <w:rStyle w:val="Policepardfaut"/>
          <w:rFonts w:ascii="Times New Roman" w:hAnsi="Times New Roman"/>
          <w:sz w:val="28"/>
          <w:szCs w:val="28"/>
        </w:rPr>
        <w:t xml:space="preserve"> </w:t>
      </w:r>
      <w:r w:rsidRPr="00EB5511">
        <w:rPr>
          <w:rStyle w:val="Policepardfaut"/>
          <w:rFonts w:ascii="Times New Roman" w:hAnsi="Times New Roman"/>
          <w:sz w:val="28"/>
          <w:szCs w:val="28"/>
        </w:rPr>
        <w:t>информационного обслуживания порта в Объединенных Арабских Эмиратах и</w:t>
      </w:r>
      <w:r w:rsidR="003521A5" w:rsidRPr="00EB5511">
        <w:rPr>
          <w:rStyle w:val="Policepardfaut"/>
          <w:rFonts w:ascii="Times New Roman" w:hAnsi="Times New Roman"/>
          <w:sz w:val="28"/>
          <w:szCs w:val="28"/>
        </w:rPr>
        <w:t xml:space="preserve"> </w:t>
      </w:r>
      <w:r w:rsidRPr="00EB5511">
        <w:rPr>
          <w:rStyle w:val="Policepardfaut"/>
          <w:rFonts w:ascii="Times New Roman" w:hAnsi="Times New Roman"/>
          <w:sz w:val="28"/>
          <w:szCs w:val="28"/>
        </w:rPr>
        <w:t>Системы единого окна Абу-Даби</w:t>
      </w:r>
      <w:r w:rsidR="003521A5" w:rsidRPr="00EB5511">
        <w:rPr>
          <w:rStyle w:val="Policepardfaut"/>
          <w:rFonts w:ascii="Times New Roman" w:hAnsi="Times New Roman"/>
          <w:sz w:val="28"/>
          <w:szCs w:val="28"/>
        </w:rPr>
        <w:t xml:space="preserve">. Представителями компании были продемонстрированы этапы развития </w:t>
      </w:r>
      <w:r w:rsidR="003521A5" w:rsidRPr="00EB5511">
        <w:rPr>
          <w:rStyle w:val="Policepardfaut"/>
          <w:rFonts w:ascii="Times New Roman" w:hAnsi="Times New Roman"/>
          <w:sz w:val="28"/>
          <w:szCs w:val="28"/>
        </w:rPr>
        <w:lastRenderedPageBreak/>
        <w:t>передовой торгово-логистической платформы</w:t>
      </w:r>
      <w:r w:rsidR="0007632F" w:rsidRPr="00EB5511">
        <w:rPr>
          <w:rStyle w:val="Policepardfaut"/>
          <w:rFonts w:ascii="Times New Roman" w:hAnsi="Times New Roman"/>
          <w:sz w:val="28"/>
          <w:szCs w:val="28"/>
        </w:rPr>
        <w:t>, а также преимущества</w:t>
      </w:r>
      <w:r w:rsidR="003521A5" w:rsidRPr="00EB5511">
        <w:rPr>
          <w:rStyle w:val="Policepardfaut"/>
          <w:rFonts w:ascii="Times New Roman" w:hAnsi="Times New Roman"/>
          <w:sz w:val="28"/>
          <w:szCs w:val="28"/>
        </w:rPr>
        <w:t xml:space="preserve"> </w:t>
      </w:r>
      <w:r w:rsidR="0007632F" w:rsidRPr="00EB5511">
        <w:rPr>
          <w:rStyle w:val="Policepardfaut"/>
          <w:rFonts w:ascii="Times New Roman" w:hAnsi="Times New Roman"/>
          <w:sz w:val="28"/>
          <w:szCs w:val="28"/>
        </w:rPr>
        <w:t xml:space="preserve">системы </w:t>
      </w:r>
      <w:r w:rsidR="00CE79E4" w:rsidRPr="00EB5511">
        <w:rPr>
          <w:rStyle w:val="Policepardfaut"/>
          <w:rFonts w:ascii="Times New Roman" w:hAnsi="Times New Roman"/>
          <w:sz w:val="28"/>
          <w:szCs w:val="28"/>
        </w:rPr>
        <w:t>«</w:t>
      </w:r>
      <w:r w:rsidR="0007632F" w:rsidRPr="00EB5511">
        <w:rPr>
          <w:rStyle w:val="Policepardfaut"/>
          <w:rFonts w:ascii="Times New Roman" w:hAnsi="Times New Roman"/>
          <w:sz w:val="28"/>
          <w:szCs w:val="28"/>
        </w:rPr>
        <w:t>единого окна</w:t>
      </w:r>
      <w:r w:rsidR="00CE79E4" w:rsidRPr="00EB5511">
        <w:rPr>
          <w:rStyle w:val="Policepardfaut"/>
          <w:rFonts w:ascii="Times New Roman" w:hAnsi="Times New Roman"/>
          <w:sz w:val="28"/>
          <w:szCs w:val="28"/>
        </w:rPr>
        <w:t>»</w:t>
      </w:r>
      <w:r w:rsidR="003521A5" w:rsidRPr="00EB5511">
        <w:rPr>
          <w:rStyle w:val="Policepardfaut"/>
          <w:rFonts w:ascii="Times New Roman" w:hAnsi="Times New Roman"/>
          <w:sz w:val="28"/>
          <w:szCs w:val="28"/>
        </w:rPr>
        <w:t xml:space="preserve"> Абу-</w:t>
      </w:r>
      <w:r w:rsidR="003521A5" w:rsidRPr="00344300">
        <w:rPr>
          <w:rStyle w:val="Policepardfaut"/>
          <w:rFonts w:ascii="Times New Roman" w:hAnsi="Times New Roman"/>
          <w:sz w:val="28"/>
          <w:szCs w:val="28"/>
        </w:rPr>
        <w:t>Даби</w:t>
      </w:r>
      <w:r w:rsidRPr="00344300">
        <w:rPr>
          <w:rStyle w:val="Policepardfaut"/>
          <w:rFonts w:ascii="Times New Roman" w:hAnsi="Times New Roman"/>
          <w:sz w:val="28"/>
          <w:szCs w:val="28"/>
        </w:rPr>
        <w:t xml:space="preserve"> </w:t>
      </w:r>
      <w:r w:rsidR="00FE1222" w:rsidRPr="00344300">
        <w:rPr>
          <w:rStyle w:val="Policepardfaut"/>
          <w:rFonts w:ascii="Times New Roman" w:hAnsi="Times New Roman"/>
          <w:sz w:val="28"/>
          <w:szCs w:val="28"/>
        </w:rPr>
        <w:t xml:space="preserve">(Приложение </w:t>
      </w:r>
      <w:r w:rsidR="007A208C">
        <w:rPr>
          <w:rStyle w:val="Policepardfaut"/>
          <w:rFonts w:ascii="Times New Roman" w:hAnsi="Times New Roman"/>
          <w:sz w:val="28"/>
          <w:szCs w:val="28"/>
        </w:rPr>
        <w:t>5</w:t>
      </w:r>
      <w:r w:rsidR="00FE1222" w:rsidRPr="00344300">
        <w:rPr>
          <w:rStyle w:val="Policepardfaut"/>
          <w:rFonts w:ascii="Times New Roman" w:hAnsi="Times New Roman"/>
          <w:sz w:val="28"/>
          <w:szCs w:val="28"/>
        </w:rPr>
        <w:t>)</w:t>
      </w:r>
      <w:r w:rsidR="002B619D" w:rsidRPr="00344300">
        <w:rPr>
          <w:rStyle w:val="Policepardfaut"/>
          <w:rFonts w:ascii="Times New Roman" w:hAnsi="Times New Roman"/>
          <w:sz w:val="28"/>
          <w:szCs w:val="28"/>
        </w:rPr>
        <w:t>.</w:t>
      </w:r>
      <w:r w:rsidR="006D6FBC" w:rsidRPr="00D84268">
        <w:rPr>
          <w:rStyle w:val="Policepardfaut"/>
          <w:rFonts w:ascii="Times New Roman" w:hAnsi="Times New Roman"/>
          <w:sz w:val="28"/>
          <w:szCs w:val="28"/>
        </w:rPr>
        <w:t xml:space="preserve"> </w:t>
      </w:r>
    </w:p>
    <w:p w:rsidR="003521A5" w:rsidRPr="002B2039" w:rsidRDefault="00EB5511" w:rsidP="002B2039">
      <w:pPr>
        <w:autoSpaceDE w:val="0"/>
        <w:autoSpaceDN w:val="0"/>
        <w:adjustRightInd w:val="0"/>
        <w:spacing w:after="0" w:line="312" w:lineRule="auto"/>
        <w:ind w:firstLine="709"/>
        <w:jc w:val="both"/>
        <w:rPr>
          <w:rFonts w:ascii="Times New Roman" w:eastAsia="Times New Roman" w:hAnsi="Times New Roman"/>
          <w:sz w:val="28"/>
          <w:szCs w:val="28"/>
          <w:u w:val="single"/>
        </w:rPr>
      </w:pPr>
      <w:r>
        <w:rPr>
          <w:rFonts w:ascii="Times New Roman" w:eastAsia="Times New Roman" w:hAnsi="Times New Roman"/>
          <w:sz w:val="28"/>
          <w:szCs w:val="28"/>
        </w:rPr>
        <w:t>2) </w:t>
      </w:r>
      <w:r w:rsidRPr="002B2039">
        <w:rPr>
          <w:rFonts w:ascii="Times New Roman" w:eastAsia="Times New Roman" w:hAnsi="Times New Roman"/>
          <w:sz w:val="28"/>
          <w:szCs w:val="28"/>
          <w:u w:val="single"/>
        </w:rPr>
        <w:t xml:space="preserve">об </w:t>
      </w:r>
      <w:r w:rsidR="006D6FBC" w:rsidRPr="002B2039">
        <w:rPr>
          <w:rFonts w:ascii="Times New Roman" w:eastAsia="Times New Roman" w:hAnsi="Times New Roman"/>
          <w:sz w:val="28"/>
          <w:szCs w:val="28"/>
          <w:u w:val="single"/>
        </w:rPr>
        <w:t>опыт</w:t>
      </w:r>
      <w:r w:rsidRPr="002B2039">
        <w:rPr>
          <w:rFonts w:ascii="Times New Roman" w:eastAsia="Times New Roman" w:hAnsi="Times New Roman"/>
          <w:sz w:val="28"/>
          <w:szCs w:val="28"/>
          <w:u w:val="single"/>
        </w:rPr>
        <w:t>е</w:t>
      </w:r>
      <w:r w:rsidR="006D6FBC" w:rsidRPr="002B2039">
        <w:rPr>
          <w:rFonts w:ascii="Times New Roman" w:eastAsia="Times New Roman" w:hAnsi="Times New Roman"/>
          <w:sz w:val="28"/>
          <w:szCs w:val="28"/>
          <w:u w:val="single"/>
        </w:rPr>
        <w:t xml:space="preserve"> компании в вопросах развития цифровизации, </w:t>
      </w:r>
      <w:r w:rsidR="006D6FBC" w:rsidRPr="002B2039">
        <w:rPr>
          <w:rFonts w:ascii="Times New Roman" w:eastAsia="Times New Roman" w:hAnsi="Times New Roman"/>
          <w:sz w:val="28"/>
          <w:szCs w:val="28"/>
          <w:u w:val="single"/>
        </w:rPr>
        <w:br/>
        <w:t>в том числе по внедрению Единой Информационной Системы Портового Сообщества и Системы Морского Окна</w:t>
      </w:r>
      <w:r w:rsidR="003521A5" w:rsidRPr="002B2039">
        <w:rPr>
          <w:rFonts w:ascii="Times New Roman" w:eastAsia="Times New Roman" w:hAnsi="Times New Roman"/>
          <w:sz w:val="28"/>
          <w:szCs w:val="28"/>
          <w:u w:val="single"/>
        </w:rPr>
        <w:t>.</w:t>
      </w:r>
    </w:p>
    <w:p w:rsidR="006D6FBC" w:rsidRDefault="00A92110" w:rsidP="002B619D">
      <w:pPr>
        <w:autoSpaceDE w:val="0"/>
        <w:autoSpaceDN w:val="0"/>
        <w:adjustRightInd w:val="0"/>
        <w:spacing w:after="0" w:line="312" w:lineRule="auto"/>
        <w:ind w:firstLine="709"/>
        <w:jc w:val="both"/>
        <w:rPr>
          <w:rFonts w:ascii="Times New Roman" w:eastAsia="Times New Roman" w:hAnsi="Times New Roman"/>
          <w:sz w:val="28"/>
          <w:szCs w:val="28"/>
        </w:rPr>
      </w:pPr>
      <w:r w:rsidRPr="00EB5511">
        <w:rPr>
          <w:rFonts w:ascii="Times New Roman" w:eastAsia="Times New Roman" w:hAnsi="Times New Roman"/>
          <w:sz w:val="28"/>
          <w:szCs w:val="28"/>
        </w:rPr>
        <w:t xml:space="preserve">В рамках консультаций была представлена деятельность Abu Dhabi Ports Group Digital, как глобального поставщика цифровых решений в сфере международной торговли, разработавшего первую Систему Морского Окна (Maritime Single Window) в регионе Совета сотрудничества арабских государств Персидского залива. </w:t>
      </w:r>
      <w:r w:rsidR="00755F4C" w:rsidRPr="00EB5511">
        <w:rPr>
          <w:rFonts w:ascii="Times New Roman" w:eastAsia="Times New Roman" w:hAnsi="Times New Roman"/>
          <w:sz w:val="28"/>
          <w:szCs w:val="28"/>
        </w:rPr>
        <w:t xml:space="preserve">Продемонстрированы преимущества </w:t>
      </w:r>
      <w:r w:rsidRPr="00EB5511">
        <w:rPr>
          <w:rFonts w:ascii="Times New Roman" w:eastAsia="Times New Roman" w:hAnsi="Times New Roman"/>
          <w:sz w:val="28"/>
          <w:szCs w:val="28"/>
        </w:rPr>
        <w:t>Национальн</w:t>
      </w:r>
      <w:r w:rsidR="00755F4C" w:rsidRPr="00EB5511">
        <w:rPr>
          <w:rFonts w:ascii="Times New Roman" w:eastAsia="Times New Roman" w:hAnsi="Times New Roman"/>
          <w:sz w:val="28"/>
          <w:szCs w:val="28"/>
        </w:rPr>
        <w:t>ой</w:t>
      </w:r>
      <w:r w:rsidRPr="00EB5511">
        <w:rPr>
          <w:rFonts w:ascii="Times New Roman" w:eastAsia="Times New Roman" w:hAnsi="Times New Roman"/>
          <w:sz w:val="28"/>
          <w:szCs w:val="28"/>
        </w:rPr>
        <w:t xml:space="preserve"> систем</w:t>
      </w:r>
      <w:r w:rsidR="00755F4C" w:rsidRPr="00EB5511">
        <w:rPr>
          <w:rFonts w:ascii="Times New Roman" w:eastAsia="Times New Roman" w:hAnsi="Times New Roman"/>
          <w:sz w:val="28"/>
          <w:szCs w:val="28"/>
        </w:rPr>
        <w:t>ы</w:t>
      </w:r>
      <w:r w:rsidRPr="00EB5511">
        <w:rPr>
          <w:rFonts w:ascii="Times New Roman" w:eastAsia="Times New Roman" w:hAnsi="Times New Roman"/>
          <w:sz w:val="28"/>
          <w:szCs w:val="28"/>
        </w:rPr>
        <w:t xml:space="preserve"> Морского окна (NSW), охватывающ</w:t>
      </w:r>
      <w:r w:rsidR="00755F4C" w:rsidRPr="00EB5511">
        <w:rPr>
          <w:rFonts w:ascii="Times New Roman" w:eastAsia="Times New Roman" w:hAnsi="Times New Roman"/>
          <w:sz w:val="28"/>
          <w:szCs w:val="28"/>
        </w:rPr>
        <w:t>ая</w:t>
      </w:r>
      <w:r w:rsidRPr="00EB5511">
        <w:rPr>
          <w:rFonts w:ascii="Times New Roman" w:eastAsia="Times New Roman" w:hAnsi="Times New Roman"/>
          <w:sz w:val="28"/>
          <w:szCs w:val="28"/>
        </w:rPr>
        <w:t xml:space="preserve"> мультимодальные потоки торговли (морские, авиа-, жд, таможенные и др.) </w:t>
      </w:r>
      <w:r w:rsidR="00F165AC">
        <w:rPr>
          <w:rFonts w:ascii="Times New Roman" w:eastAsia="Times New Roman" w:hAnsi="Times New Roman"/>
          <w:sz w:val="28"/>
          <w:szCs w:val="28"/>
        </w:rPr>
        <w:br/>
      </w:r>
      <w:r w:rsidR="00755F4C" w:rsidRPr="00EB5511">
        <w:rPr>
          <w:rFonts w:ascii="Times New Roman" w:eastAsia="Times New Roman" w:hAnsi="Times New Roman"/>
          <w:sz w:val="28"/>
          <w:szCs w:val="28"/>
        </w:rPr>
        <w:t>для</w:t>
      </w:r>
      <w:r w:rsidRPr="00EB5511">
        <w:rPr>
          <w:rFonts w:ascii="Times New Roman" w:eastAsia="Times New Roman" w:hAnsi="Times New Roman"/>
          <w:sz w:val="28"/>
          <w:szCs w:val="28"/>
        </w:rPr>
        <w:t xml:space="preserve"> все</w:t>
      </w:r>
      <w:r w:rsidR="00755F4C" w:rsidRPr="00EB5511">
        <w:rPr>
          <w:rFonts w:ascii="Times New Roman" w:eastAsia="Times New Roman" w:hAnsi="Times New Roman"/>
          <w:sz w:val="28"/>
          <w:szCs w:val="28"/>
        </w:rPr>
        <w:t>х</w:t>
      </w:r>
      <w:r w:rsidRPr="00EB5511">
        <w:rPr>
          <w:rFonts w:ascii="Times New Roman" w:eastAsia="Times New Roman" w:hAnsi="Times New Roman"/>
          <w:sz w:val="28"/>
          <w:szCs w:val="28"/>
        </w:rPr>
        <w:t xml:space="preserve"> участник</w:t>
      </w:r>
      <w:r w:rsidR="00755F4C" w:rsidRPr="00EB5511">
        <w:rPr>
          <w:rFonts w:ascii="Times New Roman" w:eastAsia="Times New Roman" w:hAnsi="Times New Roman"/>
          <w:sz w:val="28"/>
          <w:szCs w:val="28"/>
        </w:rPr>
        <w:t>ов</w:t>
      </w:r>
      <w:r w:rsidRPr="00EB5511">
        <w:rPr>
          <w:rFonts w:ascii="Times New Roman" w:eastAsia="Times New Roman" w:hAnsi="Times New Roman"/>
          <w:sz w:val="28"/>
          <w:szCs w:val="28"/>
        </w:rPr>
        <w:t xml:space="preserve"> торговой экосистемы Абу-</w:t>
      </w:r>
      <w:r w:rsidRPr="00344300">
        <w:rPr>
          <w:rFonts w:ascii="Times New Roman" w:eastAsia="Times New Roman" w:hAnsi="Times New Roman"/>
          <w:sz w:val="28"/>
          <w:szCs w:val="28"/>
        </w:rPr>
        <w:t xml:space="preserve">Даби </w:t>
      </w:r>
      <w:r w:rsidR="006D6FBC" w:rsidRPr="00344300">
        <w:rPr>
          <w:rFonts w:ascii="Times New Roman" w:eastAsia="Times New Roman" w:hAnsi="Times New Roman"/>
          <w:sz w:val="28"/>
          <w:szCs w:val="28"/>
        </w:rPr>
        <w:t>(</w:t>
      </w:r>
      <w:r w:rsidR="00FE1222" w:rsidRPr="00344300">
        <w:rPr>
          <w:rStyle w:val="Policepardfaut"/>
          <w:rFonts w:ascii="Times New Roman" w:hAnsi="Times New Roman"/>
          <w:sz w:val="28"/>
          <w:szCs w:val="28"/>
        </w:rPr>
        <w:t xml:space="preserve">Приложение </w:t>
      </w:r>
      <w:r w:rsidR="007A208C">
        <w:rPr>
          <w:rStyle w:val="Policepardfaut"/>
          <w:rFonts w:ascii="Times New Roman" w:hAnsi="Times New Roman"/>
          <w:sz w:val="28"/>
          <w:szCs w:val="28"/>
        </w:rPr>
        <w:t>6</w:t>
      </w:r>
      <w:r w:rsidR="006D6FBC" w:rsidRPr="00344300">
        <w:rPr>
          <w:rFonts w:ascii="Times New Roman" w:eastAsia="Times New Roman" w:hAnsi="Times New Roman"/>
          <w:sz w:val="28"/>
          <w:szCs w:val="28"/>
        </w:rPr>
        <w:t>).</w:t>
      </w:r>
    </w:p>
    <w:p w:rsidR="00F165AC" w:rsidRDefault="006D6FBC" w:rsidP="005D1BE8">
      <w:pPr>
        <w:autoSpaceDE w:val="0"/>
        <w:autoSpaceDN w:val="0"/>
        <w:adjustRightInd w:val="0"/>
        <w:spacing w:after="0" w:line="312" w:lineRule="auto"/>
        <w:ind w:firstLine="709"/>
        <w:jc w:val="both"/>
        <w:rPr>
          <w:rStyle w:val="Policepardfaut"/>
          <w:rFonts w:ascii="Times New Roman" w:hAnsi="Times New Roman"/>
          <w:sz w:val="28"/>
          <w:szCs w:val="28"/>
        </w:rPr>
      </w:pPr>
      <w:r>
        <w:rPr>
          <w:rFonts w:ascii="Times New Roman" w:eastAsia="Times New Roman" w:hAnsi="Times New Roman"/>
          <w:sz w:val="28"/>
          <w:szCs w:val="28"/>
        </w:rPr>
        <w:t>В настоящее время планируется приступить к консультациям</w:t>
      </w:r>
      <w:r>
        <w:rPr>
          <w:rFonts w:ascii="Times New Roman" w:eastAsia="Times New Roman" w:hAnsi="Times New Roman"/>
          <w:sz w:val="28"/>
          <w:szCs w:val="28"/>
        </w:rPr>
        <w:br/>
      </w:r>
      <w:r w:rsidRPr="00D84268">
        <w:rPr>
          <w:rStyle w:val="Policepardfaut"/>
          <w:rFonts w:ascii="Times New Roman" w:hAnsi="Times New Roman"/>
          <w:sz w:val="28"/>
          <w:szCs w:val="28"/>
        </w:rPr>
        <w:t xml:space="preserve">по вопросам создания цифровых транспортных </w:t>
      </w:r>
      <w:r w:rsidRPr="00C821FD">
        <w:rPr>
          <w:rStyle w:val="Policepardfaut"/>
          <w:rFonts w:ascii="Times New Roman" w:hAnsi="Times New Roman"/>
          <w:sz w:val="28"/>
          <w:szCs w:val="28"/>
        </w:rPr>
        <w:t>коридоров с участием морских пунктов пропуска</w:t>
      </w:r>
      <w:r w:rsidR="00F165AC">
        <w:rPr>
          <w:rStyle w:val="Policepardfaut"/>
          <w:rFonts w:ascii="Times New Roman" w:hAnsi="Times New Roman"/>
          <w:sz w:val="28"/>
          <w:szCs w:val="28"/>
        </w:rPr>
        <w:t>.</w:t>
      </w:r>
    </w:p>
    <w:p w:rsidR="005D1BE8" w:rsidRPr="00DB17C8" w:rsidRDefault="005D1BE8" w:rsidP="005D1BE8">
      <w:pPr>
        <w:spacing w:after="0" w:line="312" w:lineRule="auto"/>
        <w:ind w:firstLine="709"/>
        <w:jc w:val="both"/>
        <w:rPr>
          <w:rStyle w:val="anegp0gi0b9av8jahpyh"/>
          <w:rFonts w:ascii="Times New Roman" w:hAnsi="Times New Roman"/>
          <w:sz w:val="28"/>
          <w:szCs w:val="28"/>
        </w:rPr>
      </w:pPr>
      <w:r>
        <w:rPr>
          <w:rStyle w:val="anegp0gi0b9av8jahpyh"/>
          <w:rFonts w:ascii="Times New Roman" w:hAnsi="Times New Roman"/>
          <w:sz w:val="28"/>
          <w:szCs w:val="28"/>
        </w:rPr>
        <w:t xml:space="preserve">В рамках консультаций </w:t>
      </w:r>
      <w:r w:rsidRPr="00DB17C8">
        <w:rPr>
          <w:rStyle w:val="anegp0gi0b9av8jahpyh"/>
          <w:rFonts w:ascii="Times New Roman" w:hAnsi="Times New Roman"/>
          <w:sz w:val="28"/>
          <w:szCs w:val="28"/>
        </w:rPr>
        <w:t>AD</w:t>
      </w:r>
      <w:r w:rsidRPr="00DB17C8">
        <w:rPr>
          <w:rFonts w:ascii="Times New Roman" w:hAnsi="Times New Roman"/>
          <w:sz w:val="28"/>
          <w:szCs w:val="28"/>
        </w:rPr>
        <w:t xml:space="preserve"> </w:t>
      </w:r>
      <w:r w:rsidRPr="00DB17C8">
        <w:rPr>
          <w:rStyle w:val="anegp0gi0b9av8jahpyh"/>
          <w:rFonts w:ascii="Times New Roman" w:hAnsi="Times New Roman"/>
          <w:sz w:val="28"/>
          <w:szCs w:val="28"/>
        </w:rPr>
        <w:t>Ports</w:t>
      </w:r>
      <w:r w:rsidRPr="00DB17C8">
        <w:rPr>
          <w:rFonts w:ascii="Times New Roman" w:hAnsi="Times New Roman"/>
          <w:sz w:val="28"/>
          <w:szCs w:val="28"/>
        </w:rPr>
        <w:t xml:space="preserve"> </w:t>
      </w:r>
      <w:r w:rsidRPr="00DB17C8">
        <w:rPr>
          <w:rStyle w:val="anegp0gi0b9av8jahpyh"/>
          <w:rFonts w:ascii="Times New Roman" w:hAnsi="Times New Roman"/>
          <w:sz w:val="28"/>
          <w:szCs w:val="28"/>
        </w:rPr>
        <w:t>Group</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проанализирует</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возможности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инвестирования</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создания</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логистических</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центров</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и</w:t>
      </w:r>
      <w:r w:rsidRPr="00DB17C8">
        <w:rPr>
          <w:rFonts w:ascii="Times New Roman" w:hAnsi="Times New Roman"/>
          <w:sz w:val="28"/>
          <w:szCs w:val="28"/>
        </w:rPr>
        <w:t xml:space="preserve"> морских </w:t>
      </w:r>
      <w:r w:rsidRPr="00DB17C8">
        <w:rPr>
          <w:rStyle w:val="anegp0gi0b9av8jahpyh"/>
          <w:rFonts w:ascii="Times New Roman" w:hAnsi="Times New Roman"/>
          <w:sz w:val="28"/>
          <w:szCs w:val="28"/>
        </w:rPr>
        <w:t>портовых</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терминалов</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в</w:t>
      </w:r>
      <w:r w:rsidRPr="00DB17C8">
        <w:rPr>
          <w:rFonts w:ascii="Times New Roman" w:hAnsi="Times New Roman"/>
          <w:sz w:val="28"/>
          <w:szCs w:val="28"/>
        </w:rPr>
        <w:t xml:space="preserve"> государствах</w:t>
      </w:r>
      <w:r>
        <w:rPr>
          <w:rFonts w:ascii="Times New Roman" w:hAnsi="Times New Roman"/>
          <w:sz w:val="28"/>
          <w:szCs w:val="28"/>
        </w:rPr>
        <w:t xml:space="preserve"> – </w:t>
      </w:r>
      <w:r w:rsidRPr="00DB17C8">
        <w:rPr>
          <w:rStyle w:val="anegp0gi0b9av8jahpyh"/>
          <w:rFonts w:ascii="Times New Roman" w:hAnsi="Times New Roman"/>
          <w:sz w:val="28"/>
          <w:szCs w:val="28"/>
        </w:rPr>
        <w:t>членах</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Е</w:t>
      </w:r>
      <w:r>
        <w:rPr>
          <w:rStyle w:val="anegp0gi0b9av8jahpyh"/>
          <w:rFonts w:ascii="Times New Roman" w:hAnsi="Times New Roman"/>
          <w:sz w:val="28"/>
          <w:szCs w:val="28"/>
        </w:rPr>
        <w:t>А</w:t>
      </w:r>
      <w:r w:rsidRPr="00DB17C8">
        <w:rPr>
          <w:rStyle w:val="anegp0gi0b9av8jahpyh"/>
          <w:rFonts w:ascii="Times New Roman" w:hAnsi="Times New Roman"/>
          <w:sz w:val="28"/>
          <w:szCs w:val="28"/>
        </w:rPr>
        <w:t>ЭС,</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одновременно</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продвигая</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интеграцию</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цифровых</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систем</w:t>
      </w:r>
      <w:r w:rsidRPr="00DB17C8">
        <w:rPr>
          <w:rFonts w:ascii="Times New Roman" w:hAnsi="Times New Roman"/>
          <w:sz w:val="28"/>
          <w:szCs w:val="28"/>
        </w:rPr>
        <w:t xml:space="preserve"> </w:t>
      </w:r>
      <w:r>
        <w:rPr>
          <w:rStyle w:val="anegp0gi0b9av8jahpyh"/>
          <w:rFonts w:ascii="Times New Roman" w:hAnsi="Times New Roman"/>
          <w:sz w:val="28"/>
          <w:szCs w:val="28"/>
        </w:rPr>
        <w:t>с третьими странами</w:t>
      </w:r>
      <w:r w:rsidRPr="00DB17C8">
        <w:rPr>
          <w:rStyle w:val="anegp0gi0b9av8jahpyh"/>
          <w:rFonts w:ascii="Times New Roman" w:hAnsi="Times New Roman"/>
          <w:sz w:val="28"/>
          <w:szCs w:val="28"/>
        </w:rPr>
        <w:t>.</w:t>
      </w:r>
    </w:p>
    <w:p w:rsidR="005D1BE8" w:rsidRDefault="005D1BE8" w:rsidP="005D1BE8">
      <w:pPr>
        <w:spacing w:after="0" w:line="312" w:lineRule="auto"/>
        <w:ind w:firstLine="709"/>
        <w:jc w:val="both"/>
        <w:rPr>
          <w:rStyle w:val="anegp0gi0b9av8jahpyh"/>
          <w:rFonts w:ascii="Times New Roman" w:hAnsi="Times New Roman"/>
          <w:sz w:val="28"/>
          <w:szCs w:val="28"/>
        </w:rPr>
      </w:pPr>
      <w:r w:rsidRPr="00DB17C8">
        <w:rPr>
          <w:rFonts w:ascii="Times New Roman" w:hAnsi="Times New Roman"/>
          <w:sz w:val="28"/>
          <w:szCs w:val="28"/>
        </w:rPr>
        <w:t xml:space="preserve"> </w:t>
      </w:r>
      <w:r w:rsidRPr="00DB17C8">
        <w:rPr>
          <w:rStyle w:val="anegp0gi0b9av8jahpyh"/>
          <w:rFonts w:ascii="Times New Roman" w:hAnsi="Times New Roman"/>
          <w:sz w:val="28"/>
          <w:szCs w:val="28"/>
        </w:rPr>
        <w:t>В</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Казахстане</w:t>
      </w:r>
      <w:r w:rsidRPr="00DB17C8">
        <w:rPr>
          <w:rFonts w:ascii="Times New Roman" w:hAnsi="Times New Roman"/>
          <w:sz w:val="28"/>
          <w:szCs w:val="28"/>
        </w:rPr>
        <w:t xml:space="preserve"> </w:t>
      </w:r>
      <w:r w:rsidRPr="00DB17C8">
        <w:rPr>
          <w:rStyle w:val="anegp0gi0b9av8jahpyh"/>
          <w:rFonts w:ascii="Times New Roman" w:hAnsi="Times New Roman"/>
          <w:sz w:val="28"/>
          <w:szCs w:val="28"/>
        </w:rPr>
        <w:t>AD</w:t>
      </w:r>
      <w:r w:rsidRPr="00DB17C8">
        <w:rPr>
          <w:rFonts w:ascii="Times New Roman" w:hAnsi="Times New Roman"/>
          <w:sz w:val="28"/>
          <w:szCs w:val="28"/>
        </w:rPr>
        <w:t xml:space="preserve"> </w:t>
      </w:r>
      <w:r w:rsidRPr="00DB17C8">
        <w:rPr>
          <w:rStyle w:val="anegp0gi0b9av8jahpyh"/>
          <w:rFonts w:ascii="Times New Roman" w:hAnsi="Times New Roman"/>
          <w:sz w:val="28"/>
          <w:szCs w:val="28"/>
        </w:rPr>
        <w:t>Ports</w:t>
      </w:r>
      <w:r w:rsidRPr="00DB17C8">
        <w:rPr>
          <w:rFonts w:ascii="Times New Roman" w:hAnsi="Times New Roman"/>
          <w:sz w:val="28"/>
          <w:szCs w:val="28"/>
        </w:rPr>
        <w:t xml:space="preserve"> </w:t>
      </w:r>
      <w:r w:rsidRPr="00DB17C8">
        <w:rPr>
          <w:rStyle w:val="anegp0gi0b9av8jahpyh"/>
          <w:rFonts w:ascii="Times New Roman" w:hAnsi="Times New Roman"/>
          <w:sz w:val="28"/>
          <w:szCs w:val="28"/>
        </w:rPr>
        <w:t>Group</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уже</w:t>
      </w:r>
      <w:r w:rsidRPr="00DB17C8">
        <w:rPr>
          <w:rFonts w:ascii="Times New Roman" w:hAnsi="Times New Roman"/>
          <w:sz w:val="28"/>
          <w:szCs w:val="28"/>
        </w:rPr>
        <w:t xml:space="preserve"> </w:t>
      </w:r>
      <w:r>
        <w:rPr>
          <w:rStyle w:val="anegp0gi0b9av8jahpyh"/>
          <w:rFonts w:ascii="Times New Roman" w:hAnsi="Times New Roman"/>
          <w:sz w:val="28"/>
          <w:szCs w:val="28"/>
        </w:rPr>
        <w:t>сотрудничаю</w:t>
      </w:r>
      <w:r w:rsidRPr="00DB17C8">
        <w:rPr>
          <w:rStyle w:val="anegp0gi0b9av8jahpyh"/>
          <w:rFonts w:ascii="Times New Roman" w:hAnsi="Times New Roman"/>
          <w:sz w:val="28"/>
          <w:szCs w:val="28"/>
        </w:rPr>
        <w:t>т</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национальной</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судоходной</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компанией</w:t>
      </w:r>
      <w:r w:rsidRPr="00DB17C8">
        <w:rPr>
          <w:rFonts w:ascii="Times New Roman" w:hAnsi="Times New Roman"/>
          <w:sz w:val="28"/>
          <w:szCs w:val="28"/>
        </w:rPr>
        <w:t xml:space="preserve"> </w:t>
      </w:r>
      <w:r w:rsidR="00DC1164">
        <w:rPr>
          <w:rFonts w:ascii="Times New Roman" w:hAnsi="Times New Roman"/>
          <w:sz w:val="28"/>
          <w:szCs w:val="28"/>
        </w:rPr>
        <w:t>«</w:t>
      </w:r>
      <w:r w:rsidRPr="00DB17C8">
        <w:rPr>
          <w:rStyle w:val="anegp0gi0b9av8jahpyh"/>
          <w:rFonts w:ascii="Times New Roman" w:hAnsi="Times New Roman"/>
          <w:sz w:val="28"/>
          <w:szCs w:val="28"/>
        </w:rPr>
        <w:t>КазМорТрансФлот</w:t>
      </w:r>
      <w:r w:rsidR="00DC1164">
        <w:rPr>
          <w:rStyle w:val="anegp0gi0b9av8jahpyh"/>
          <w:rFonts w:ascii="Times New Roman" w:hAnsi="Times New Roman"/>
          <w:sz w:val="28"/>
          <w:szCs w:val="28"/>
        </w:rPr>
        <w:t>»</w:t>
      </w:r>
      <w:r w:rsidRPr="00DB17C8">
        <w:rPr>
          <w:rFonts w:ascii="Times New Roman" w:hAnsi="Times New Roman"/>
          <w:sz w:val="28"/>
          <w:szCs w:val="28"/>
        </w:rPr>
        <w:t xml:space="preserve"> </w:t>
      </w:r>
      <w:r w:rsidRPr="00DB17C8">
        <w:rPr>
          <w:rStyle w:val="anegp0gi0b9av8jahpyh"/>
          <w:rFonts w:ascii="Times New Roman" w:hAnsi="Times New Roman"/>
          <w:sz w:val="28"/>
          <w:szCs w:val="28"/>
        </w:rPr>
        <w:t>(</w:t>
      </w:r>
      <w:r w:rsidRPr="00DB17C8">
        <w:rPr>
          <w:rFonts w:ascii="Times New Roman" w:hAnsi="Times New Roman"/>
          <w:sz w:val="28"/>
          <w:szCs w:val="28"/>
        </w:rPr>
        <w:t>KMTF</w:t>
      </w:r>
      <w:r w:rsidRPr="00DB17C8">
        <w:rPr>
          <w:rStyle w:val="anegp0gi0b9av8jahpyh"/>
          <w:rFonts w:ascii="Times New Roman" w:hAnsi="Times New Roman"/>
          <w:sz w:val="28"/>
          <w:szCs w:val="28"/>
        </w:rPr>
        <w:t>)</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для</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транспортировки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казахстанской</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нефти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через</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Каспийское</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море</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в</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Азербайджан,</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где</w:t>
      </w:r>
      <w:r w:rsidRPr="00DB17C8">
        <w:rPr>
          <w:rFonts w:ascii="Times New Roman" w:hAnsi="Times New Roman"/>
          <w:sz w:val="28"/>
          <w:szCs w:val="28"/>
        </w:rPr>
        <w:t xml:space="preserve"> </w:t>
      </w:r>
      <w:r>
        <w:rPr>
          <w:rStyle w:val="anegp0gi0b9av8jahpyh"/>
          <w:rFonts w:ascii="Times New Roman" w:hAnsi="Times New Roman"/>
          <w:sz w:val="28"/>
          <w:szCs w:val="28"/>
        </w:rPr>
        <w:t>нефть</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в</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западные</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трубопроводные</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сети.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Ранее</w:t>
      </w:r>
      <w:r w:rsidRPr="00DB17C8">
        <w:rPr>
          <w:rFonts w:ascii="Times New Roman" w:hAnsi="Times New Roman"/>
          <w:sz w:val="28"/>
          <w:szCs w:val="28"/>
        </w:rPr>
        <w:t xml:space="preserve"> в </w:t>
      </w:r>
      <w:r w:rsidRPr="00DB17C8">
        <w:rPr>
          <w:rStyle w:val="anegp0gi0b9av8jahpyh"/>
          <w:rFonts w:ascii="Times New Roman" w:hAnsi="Times New Roman"/>
          <w:sz w:val="28"/>
          <w:szCs w:val="28"/>
        </w:rPr>
        <w:t>этом</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году</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Группа</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объявила</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о</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создании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совместного</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предприятия</w:t>
      </w:r>
      <w:r w:rsidRPr="00DB17C8">
        <w:rPr>
          <w:rFonts w:ascii="Times New Roman" w:hAnsi="Times New Roman"/>
          <w:sz w:val="28"/>
          <w:szCs w:val="28"/>
        </w:rPr>
        <w:t xml:space="preserve"> GulfLink </w:t>
      </w:r>
      <w:r w:rsidRPr="00DB17C8">
        <w:rPr>
          <w:rStyle w:val="anegp0gi0b9av8jahpyh"/>
          <w:rFonts w:ascii="Times New Roman" w:hAnsi="Times New Roman"/>
          <w:sz w:val="28"/>
          <w:szCs w:val="28"/>
        </w:rPr>
        <w:t>с</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подразделением</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грузовых</w:t>
      </w:r>
      <w:r w:rsidRPr="00DB17C8">
        <w:rPr>
          <w:rFonts w:ascii="Times New Roman" w:hAnsi="Times New Roman"/>
          <w:sz w:val="28"/>
          <w:szCs w:val="28"/>
        </w:rPr>
        <w:t xml:space="preserve"> перевозок </w:t>
      </w:r>
      <w:r w:rsidRPr="00DB17C8">
        <w:rPr>
          <w:rStyle w:val="anegp0gi0b9av8jahpyh"/>
          <w:rFonts w:ascii="Times New Roman" w:hAnsi="Times New Roman"/>
          <w:sz w:val="28"/>
          <w:szCs w:val="28"/>
        </w:rPr>
        <w:t>Казахстанских</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железных</w:t>
      </w:r>
      <w:r w:rsidRPr="00DB17C8">
        <w:rPr>
          <w:rFonts w:ascii="Times New Roman" w:hAnsi="Times New Roman"/>
          <w:sz w:val="28"/>
          <w:szCs w:val="28"/>
        </w:rPr>
        <w:t xml:space="preserve"> дорог </w:t>
      </w:r>
      <w:r w:rsidRPr="00DB17C8">
        <w:rPr>
          <w:rStyle w:val="anegp0gi0b9av8jahpyh"/>
          <w:rFonts w:ascii="Times New Roman" w:hAnsi="Times New Roman"/>
          <w:sz w:val="28"/>
          <w:szCs w:val="28"/>
        </w:rPr>
        <w:t>(</w:t>
      </w:r>
      <w:r w:rsidRPr="00DB17C8">
        <w:rPr>
          <w:rFonts w:ascii="Times New Roman" w:hAnsi="Times New Roman"/>
          <w:sz w:val="28"/>
          <w:szCs w:val="28"/>
        </w:rPr>
        <w:t xml:space="preserve">АО "НК </w:t>
      </w:r>
      <w:r w:rsidR="00344300">
        <w:rPr>
          <w:rFonts w:ascii="Times New Roman" w:hAnsi="Times New Roman"/>
          <w:sz w:val="28"/>
          <w:szCs w:val="28"/>
        </w:rPr>
        <w:t>«</w:t>
      </w:r>
      <w:r w:rsidRPr="00DB17C8">
        <w:rPr>
          <w:rStyle w:val="anegp0gi0b9av8jahpyh"/>
          <w:rFonts w:ascii="Times New Roman" w:hAnsi="Times New Roman"/>
          <w:sz w:val="28"/>
          <w:szCs w:val="28"/>
        </w:rPr>
        <w:t>Қазақстан</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темір</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жолы</w:t>
      </w:r>
      <w:r w:rsidR="00344300">
        <w:rPr>
          <w:rStyle w:val="anegp0gi0b9av8jahpyh"/>
          <w:rFonts w:ascii="Times New Roman" w:hAnsi="Times New Roman"/>
          <w:sz w:val="28"/>
          <w:szCs w:val="28"/>
        </w:rPr>
        <w:t>»</w:t>
      </w:r>
      <w:r w:rsidRPr="00DB17C8">
        <w:rPr>
          <w:rStyle w:val="anegp0gi0b9av8jahpyh"/>
          <w:rFonts w:ascii="Times New Roman" w:hAnsi="Times New Roman"/>
          <w:sz w:val="28"/>
          <w:szCs w:val="28"/>
        </w:rPr>
        <w:t>),</w:t>
      </w:r>
      <w:r>
        <w:rPr>
          <w:rStyle w:val="anegp0gi0b9av8jahpyh"/>
          <w:rFonts w:ascii="Times New Roman" w:hAnsi="Times New Roman"/>
          <w:sz w:val="28"/>
          <w:szCs w:val="28"/>
        </w:rPr>
        <w:t xml:space="preserve"> с</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целью</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расширени</w:t>
      </w:r>
      <w:r>
        <w:rPr>
          <w:rStyle w:val="anegp0gi0b9av8jahpyh"/>
          <w:rFonts w:ascii="Times New Roman" w:hAnsi="Times New Roman"/>
          <w:sz w:val="28"/>
          <w:szCs w:val="28"/>
        </w:rPr>
        <w:t>я</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мультимодальных</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связей</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ускорени</w:t>
      </w:r>
      <w:r>
        <w:rPr>
          <w:rStyle w:val="anegp0gi0b9av8jahpyh"/>
          <w:rFonts w:ascii="Times New Roman" w:hAnsi="Times New Roman"/>
          <w:sz w:val="28"/>
          <w:szCs w:val="28"/>
        </w:rPr>
        <w:t>я</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цифровой</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трансформации</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во</w:t>
      </w:r>
      <w:r w:rsidRPr="00DB17C8">
        <w:rPr>
          <w:rFonts w:ascii="Times New Roman" w:hAnsi="Times New Roman"/>
          <w:sz w:val="28"/>
          <w:szCs w:val="28"/>
        </w:rPr>
        <w:t xml:space="preserve"> </w:t>
      </w:r>
      <w:r w:rsidRPr="00DB17C8">
        <w:rPr>
          <w:rStyle w:val="anegp0gi0b9av8jahpyh"/>
          <w:rFonts w:ascii="Times New Roman" w:hAnsi="Times New Roman"/>
          <w:sz w:val="28"/>
          <w:szCs w:val="28"/>
        </w:rPr>
        <w:t>всем</w:t>
      </w:r>
      <w:r w:rsidRPr="00DB17C8">
        <w:rPr>
          <w:rFonts w:ascii="Times New Roman" w:hAnsi="Times New Roman"/>
          <w:sz w:val="28"/>
          <w:szCs w:val="28"/>
        </w:rPr>
        <w:t xml:space="preserve"> </w:t>
      </w:r>
      <w:r w:rsidRPr="00DB17C8">
        <w:rPr>
          <w:rStyle w:val="anegp0gi0b9av8jahpyh"/>
          <w:rFonts w:ascii="Times New Roman" w:hAnsi="Times New Roman"/>
          <w:sz w:val="28"/>
          <w:szCs w:val="28"/>
        </w:rPr>
        <w:t>регионе.</w:t>
      </w:r>
    </w:p>
    <w:p w:rsidR="006D6FBC" w:rsidRPr="00D84268" w:rsidRDefault="006D6FBC" w:rsidP="006D6FBC">
      <w:pPr>
        <w:autoSpaceDE w:val="0"/>
        <w:autoSpaceDN w:val="0"/>
        <w:adjustRightInd w:val="0"/>
        <w:spacing w:after="0" w:line="312" w:lineRule="auto"/>
        <w:ind w:firstLine="709"/>
        <w:jc w:val="both"/>
        <w:rPr>
          <w:rFonts w:ascii="Times New Roman" w:hAnsi="Times New Roman"/>
          <w:b/>
          <w:sz w:val="28"/>
          <w:szCs w:val="28"/>
          <w:highlight w:val="green"/>
        </w:rPr>
      </w:pPr>
    </w:p>
    <w:p w:rsidR="00B96984" w:rsidRDefault="00FD7CE7" w:rsidP="00E05EF2">
      <w:pPr>
        <w:spacing w:after="0" w:line="240" w:lineRule="auto"/>
        <w:jc w:val="both"/>
        <w:rPr>
          <w:rFonts w:ascii="Times New Roman" w:hAnsi="Times New Roman"/>
          <w:b/>
          <w:sz w:val="28"/>
          <w:szCs w:val="28"/>
        </w:rPr>
      </w:pPr>
      <w:r>
        <w:rPr>
          <w:rFonts w:ascii="Times New Roman" w:hAnsi="Times New Roman"/>
          <w:b/>
          <w:sz w:val="28"/>
          <w:szCs w:val="28"/>
        </w:rPr>
        <w:t>3</w:t>
      </w:r>
      <w:r w:rsidR="00B96984">
        <w:rPr>
          <w:rFonts w:ascii="Times New Roman" w:hAnsi="Times New Roman"/>
          <w:b/>
          <w:sz w:val="28"/>
          <w:szCs w:val="28"/>
        </w:rPr>
        <w:t xml:space="preserve">. О международных тенденциях внедрения и </w:t>
      </w:r>
      <w:r w:rsidR="00B96984" w:rsidRPr="00683BB6">
        <w:rPr>
          <w:rFonts w:ascii="Times New Roman" w:hAnsi="Times New Roman"/>
          <w:b/>
          <w:sz w:val="28"/>
          <w:szCs w:val="28"/>
        </w:rPr>
        <w:t>применения цифровых технологий</w:t>
      </w:r>
      <w:r w:rsidR="00B96984">
        <w:rPr>
          <w:rFonts w:ascii="Times New Roman" w:hAnsi="Times New Roman"/>
          <w:b/>
          <w:sz w:val="28"/>
          <w:szCs w:val="28"/>
        </w:rPr>
        <w:t xml:space="preserve"> </w:t>
      </w:r>
      <w:r w:rsidR="00B96984" w:rsidRPr="00683BB6">
        <w:rPr>
          <w:rFonts w:ascii="Times New Roman" w:hAnsi="Times New Roman"/>
          <w:b/>
          <w:sz w:val="28"/>
          <w:szCs w:val="28"/>
        </w:rPr>
        <w:t xml:space="preserve">в морских пунктах пропуска </w:t>
      </w:r>
    </w:p>
    <w:p w:rsidR="00535D1E" w:rsidRDefault="00535D1E" w:rsidP="00174B8C">
      <w:pPr>
        <w:autoSpaceDE w:val="0"/>
        <w:autoSpaceDN w:val="0"/>
        <w:adjustRightInd w:val="0"/>
        <w:spacing w:after="0" w:line="312" w:lineRule="auto"/>
        <w:ind w:firstLine="709"/>
        <w:jc w:val="center"/>
        <w:rPr>
          <w:rFonts w:ascii="Times New Roman" w:hAnsi="Times New Roman"/>
          <w:sz w:val="28"/>
          <w:szCs w:val="28"/>
          <w:u w:val="single"/>
        </w:rPr>
      </w:pPr>
    </w:p>
    <w:p w:rsidR="00174B8C" w:rsidRPr="00B96984" w:rsidRDefault="00174B8C" w:rsidP="00174B8C">
      <w:pPr>
        <w:autoSpaceDE w:val="0"/>
        <w:autoSpaceDN w:val="0"/>
        <w:adjustRightInd w:val="0"/>
        <w:spacing w:after="0" w:line="312" w:lineRule="auto"/>
        <w:ind w:firstLine="709"/>
        <w:jc w:val="center"/>
        <w:rPr>
          <w:rFonts w:ascii="Times New Roman" w:hAnsi="Times New Roman"/>
          <w:sz w:val="28"/>
          <w:szCs w:val="28"/>
        </w:rPr>
      </w:pPr>
      <w:r w:rsidRPr="00174B8C">
        <w:rPr>
          <w:rFonts w:ascii="Times New Roman" w:hAnsi="Times New Roman"/>
          <w:sz w:val="28"/>
          <w:szCs w:val="28"/>
          <w:u w:val="single"/>
        </w:rPr>
        <w:t>Интегр</w:t>
      </w:r>
      <w:r w:rsidR="005C19BD">
        <w:rPr>
          <w:rFonts w:ascii="Times New Roman" w:hAnsi="Times New Roman"/>
          <w:sz w:val="28"/>
          <w:szCs w:val="28"/>
          <w:u w:val="single"/>
        </w:rPr>
        <w:t>ация с международными системами</w:t>
      </w:r>
    </w:p>
    <w:p w:rsidR="008A6827" w:rsidRDefault="00174B8C" w:rsidP="00174B8C">
      <w:pPr>
        <w:autoSpaceDE w:val="0"/>
        <w:autoSpaceDN w:val="0"/>
        <w:adjustRightInd w:val="0"/>
        <w:spacing w:after="0" w:line="312" w:lineRule="auto"/>
        <w:ind w:firstLine="709"/>
        <w:jc w:val="both"/>
        <w:rPr>
          <w:rFonts w:ascii="Times New Roman" w:hAnsi="Times New Roman"/>
          <w:sz w:val="28"/>
          <w:szCs w:val="28"/>
        </w:rPr>
      </w:pPr>
      <w:r w:rsidRPr="00B96984">
        <w:rPr>
          <w:rFonts w:ascii="Times New Roman" w:hAnsi="Times New Roman"/>
          <w:sz w:val="28"/>
          <w:szCs w:val="28"/>
        </w:rPr>
        <w:t xml:space="preserve">Международные морские пункты пропуска становятся частью глобальной сети с интеграцией различных национальных и международных </w:t>
      </w:r>
      <w:r w:rsidRPr="00B96984">
        <w:rPr>
          <w:rFonts w:ascii="Times New Roman" w:hAnsi="Times New Roman"/>
          <w:sz w:val="28"/>
          <w:szCs w:val="28"/>
        </w:rPr>
        <w:lastRenderedPageBreak/>
        <w:t xml:space="preserve">систем. Важным шагом здесь является создание глобальных цифровых платформ для обмена информацией между портами, пограничными и таможенными службами. </w:t>
      </w:r>
    </w:p>
    <w:p w:rsidR="00174B8C" w:rsidRDefault="00174B8C" w:rsidP="00174B8C">
      <w:pPr>
        <w:autoSpaceDE w:val="0"/>
        <w:autoSpaceDN w:val="0"/>
        <w:adjustRightInd w:val="0"/>
        <w:spacing w:after="0" w:line="312" w:lineRule="auto"/>
        <w:ind w:firstLine="709"/>
        <w:jc w:val="both"/>
        <w:rPr>
          <w:rFonts w:ascii="Times New Roman" w:hAnsi="Times New Roman"/>
          <w:sz w:val="28"/>
          <w:szCs w:val="28"/>
        </w:rPr>
      </w:pPr>
      <w:r w:rsidRPr="00B96984">
        <w:rPr>
          <w:rFonts w:ascii="Times New Roman" w:hAnsi="Times New Roman"/>
          <w:sz w:val="28"/>
          <w:szCs w:val="28"/>
        </w:rPr>
        <w:t xml:space="preserve">Примером является внедрение </w:t>
      </w:r>
      <w:r w:rsidR="00270248">
        <w:rPr>
          <w:rFonts w:ascii="Times New Roman" w:hAnsi="Times New Roman"/>
          <w:sz w:val="28"/>
          <w:szCs w:val="28"/>
        </w:rPr>
        <w:t>Г</w:t>
      </w:r>
      <w:r w:rsidR="00270248" w:rsidRPr="00B96984">
        <w:rPr>
          <w:rFonts w:ascii="Times New Roman" w:hAnsi="Times New Roman"/>
          <w:sz w:val="28"/>
          <w:szCs w:val="28"/>
        </w:rPr>
        <w:t xml:space="preserve">лобальной </w:t>
      </w:r>
      <w:r w:rsidR="00270248">
        <w:rPr>
          <w:rFonts w:ascii="Times New Roman" w:hAnsi="Times New Roman"/>
          <w:sz w:val="28"/>
          <w:szCs w:val="28"/>
        </w:rPr>
        <w:t>с</w:t>
      </w:r>
      <w:r w:rsidRPr="00B96984">
        <w:rPr>
          <w:rFonts w:ascii="Times New Roman" w:hAnsi="Times New Roman"/>
          <w:sz w:val="28"/>
          <w:szCs w:val="28"/>
        </w:rPr>
        <w:t xml:space="preserve">истемы </w:t>
      </w:r>
      <w:r w:rsidR="00270248" w:rsidRPr="00B96984">
        <w:rPr>
          <w:rFonts w:ascii="Times New Roman" w:hAnsi="Times New Roman"/>
          <w:sz w:val="28"/>
          <w:szCs w:val="28"/>
        </w:rPr>
        <w:t xml:space="preserve">управления </w:t>
      </w:r>
      <w:r w:rsidRPr="00B96984">
        <w:rPr>
          <w:rFonts w:ascii="Times New Roman" w:hAnsi="Times New Roman"/>
          <w:sz w:val="28"/>
          <w:szCs w:val="28"/>
        </w:rPr>
        <w:t xml:space="preserve">морским трафиком </w:t>
      </w:r>
      <w:r w:rsidRPr="00CE4A70">
        <w:rPr>
          <w:rFonts w:ascii="Times New Roman" w:hAnsi="Times New Roman"/>
          <w:sz w:val="28"/>
          <w:szCs w:val="28"/>
        </w:rPr>
        <w:t>(Global Maritime Traffic Management Systems).</w:t>
      </w:r>
    </w:p>
    <w:p w:rsidR="00270248" w:rsidRPr="003F75D1" w:rsidRDefault="00270248" w:rsidP="00174B8C">
      <w:pPr>
        <w:autoSpaceDE w:val="0"/>
        <w:autoSpaceDN w:val="0"/>
        <w:adjustRightInd w:val="0"/>
        <w:spacing w:after="0" w:line="312" w:lineRule="auto"/>
        <w:ind w:firstLine="709"/>
        <w:jc w:val="both"/>
        <w:rPr>
          <w:rFonts w:ascii="Times New Roman" w:hAnsi="Times New Roman"/>
          <w:sz w:val="28"/>
          <w:szCs w:val="28"/>
        </w:rPr>
      </w:pPr>
      <w:r w:rsidRPr="001C31E5">
        <w:rPr>
          <w:rFonts w:ascii="Times New Roman" w:hAnsi="Times New Roman"/>
          <w:sz w:val="28"/>
          <w:szCs w:val="28"/>
        </w:rPr>
        <w:t xml:space="preserve">Глобальные системы управления морским трафиком – это комплексные технологические и организационные решения, предназначенные </w:t>
      </w:r>
      <w:r w:rsidR="00F165AC" w:rsidRPr="001C31E5">
        <w:rPr>
          <w:rFonts w:ascii="Times New Roman" w:hAnsi="Times New Roman"/>
          <w:sz w:val="28"/>
          <w:szCs w:val="28"/>
        </w:rPr>
        <w:br/>
      </w:r>
      <w:r w:rsidRPr="001C31E5">
        <w:rPr>
          <w:rFonts w:ascii="Times New Roman" w:hAnsi="Times New Roman"/>
          <w:sz w:val="28"/>
          <w:szCs w:val="28"/>
        </w:rPr>
        <w:t xml:space="preserve">для мониторинга, координации и оптимизации движения судов по всему миру. Они аналогичны системам управления воздушным трафиком, но адаптированы для морской среды, и включают в себя комбинацию аппаратных средств (радары, AIS – автоматическая идентификационная система), программного обеспечения для анализа данных и услуг по управлению. </w:t>
      </w:r>
      <w:r w:rsidR="00344300">
        <w:rPr>
          <w:rFonts w:ascii="Times New Roman" w:hAnsi="Times New Roman"/>
          <w:sz w:val="28"/>
          <w:szCs w:val="28"/>
        </w:rPr>
        <w:br/>
      </w:r>
      <w:r w:rsidRPr="001C31E5">
        <w:rPr>
          <w:rFonts w:ascii="Times New Roman" w:hAnsi="Times New Roman"/>
          <w:sz w:val="28"/>
          <w:szCs w:val="28"/>
        </w:rPr>
        <w:t>Эти системы обеспечивают безопасность навигации, предотвращение столкновений, эффективность логистики и защиту окружающей среды, особенно в условиях растущего глобального морского трафика.</w:t>
      </w:r>
    </w:p>
    <w:p w:rsidR="00244B63" w:rsidRPr="00244B63" w:rsidRDefault="00244B63" w:rsidP="00244B63">
      <w:pPr>
        <w:autoSpaceDE w:val="0"/>
        <w:autoSpaceDN w:val="0"/>
        <w:adjustRightInd w:val="0"/>
        <w:spacing w:after="0" w:line="312" w:lineRule="auto"/>
        <w:ind w:firstLine="709"/>
        <w:jc w:val="center"/>
        <w:rPr>
          <w:rFonts w:ascii="Times New Roman" w:eastAsiaTheme="minorHAnsi" w:hAnsi="Times New Roman"/>
          <w:iCs/>
          <w:sz w:val="28"/>
          <w:szCs w:val="28"/>
          <w:u w:val="single"/>
          <w:lang w:eastAsia="en-US"/>
        </w:rPr>
      </w:pPr>
      <w:r w:rsidRPr="00244B63">
        <w:rPr>
          <w:rFonts w:ascii="Times New Roman" w:hAnsi="Times New Roman"/>
          <w:color w:val="141624"/>
          <w:sz w:val="28"/>
          <w:szCs w:val="28"/>
          <w:u w:val="single"/>
        </w:rPr>
        <w:t>Стандартизация и электронный формат информации</w:t>
      </w:r>
    </w:p>
    <w:p w:rsidR="00244B63" w:rsidRPr="00D24783" w:rsidRDefault="00244B63" w:rsidP="00244B63">
      <w:pPr>
        <w:pStyle w:val="a3"/>
        <w:spacing w:before="0" w:beforeAutospacing="0" w:after="0" w:afterAutospacing="0" w:line="312" w:lineRule="auto"/>
        <w:ind w:firstLine="709"/>
        <w:jc w:val="both"/>
        <w:rPr>
          <w:color w:val="141624"/>
          <w:sz w:val="28"/>
          <w:szCs w:val="28"/>
        </w:rPr>
      </w:pPr>
      <w:r w:rsidRPr="00D24783">
        <w:rPr>
          <w:color w:val="141624"/>
          <w:sz w:val="28"/>
          <w:szCs w:val="28"/>
        </w:rPr>
        <w:t>Конвенция FAL направлена ​​на стандартизацию информации, которую государства</w:t>
      </w:r>
      <w:r w:rsidRPr="00244B63">
        <w:rPr>
          <w:color w:val="141624"/>
          <w:sz w:val="28"/>
          <w:szCs w:val="28"/>
        </w:rPr>
        <w:t xml:space="preserve"> </w:t>
      </w:r>
      <w:r>
        <w:rPr>
          <w:color w:val="141624"/>
          <w:sz w:val="28"/>
          <w:szCs w:val="28"/>
        </w:rPr>
        <w:t>–</w:t>
      </w:r>
      <w:r w:rsidRPr="00244B63">
        <w:rPr>
          <w:color w:val="141624"/>
          <w:sz w:val="28"/>
          <w:szCs w:val="28"/>
        </w:rPr>
        <w:t xml:space="preserve"> </w:t>
      </w:r>
      <w:r w:rsidRPr="00D24783">
        <w:rPr>
          <w:color w:val="141624"/>
          <w:sz w:val="28"/>
          <w:szCs w:val="28"/>
        </w:rPr>
        <w:t xml:space="preserve">члены </w:t>
      </w:r>
      <w:r w:rsidRPr="00244B63">
        <w:rPr>
          <w:color w:val="141624"/>
          <w:sz w:val="28"/>
          <w:szCs w:val="28"/>
        </w:rPr>
        <w:t xml:space="preserve">IМО </w:t>
      </w:r>
      <w:r w:rsidRPr="00D24783">
        <w:rPr>
          <w:color w:val="141624"/>
          <w:sz w:val="28"/>
          <w:szCs w:val="28"/>
        </w:rPr>
        <w:t>требуют от судов при заходе в порт для содействия международной торговле.</w:t>
      </w:r>
    </w:p>
    <w:p w:rsidR="00D86D28" w:rsidRPr="00D24783" w:rsidRDefault="00D86D28" w:rsidP="00D24783">
      <w:pPr>
        <w:pStyle w:val="a3"/>
        <w:spacing w:before="0" w:beforeAutospacing="0" w:after="0" w:afterAutospacing="0" w:line="312" w:lineRule="auto"/>
        <w:ind w:firstLine="709"/>
        <w:jc w:val="both"/>
        <w:rPr>
          <w:sz w:val="28"/>
          <w:szCs w:val="28"/>
        </w:rPr>
      </w:pPr>
      <w:r w:rsidRPr="00D24783">
        <w:rPr>
          <w:color w:val="141624"/>
          <w:sz w:val="28"/>
          <w:szCs w:val="28"/>
        </w:rPr>
        <w:t xml:space="preserve">Согласно Конвенции </w:t>
      </w:r>
      <w:r w:rsidR="00244B63" w:rsidRPr="00D24783">
        <w:rPr>
          <w:color w:val="141624"/>
          <w:sz w:val="28"/>
          <w:szCs w:val="28"/>
        </w:rPr>
        <w:t>FAL</w:t>
      </w:r>
      <w:r w:rsidRPr="00D24783">
        <w:rPr>
          <w:color w:val="141624"/>
          <w:sz w:val="28"/>
          <w:szCs w:val="28"/>
        </w:rPr>
        <w:t>, государственные органы должны принять меры, позволяющие подавать декларации в электронном формате</w:t>
      </w:r>
      <w:r w:rsidR="00244B63">
        <w:rPr>
          <w:color w:val="141624"/>
          <w:sz w:val="28"/>
          <w:szCs w:val="28"/>
        </w:rPr>
        <w:br/>
      </w:r>
      <w:r w:rsidRPr="00D24783">
        <w:rPr>
          <w:color w:val="141624"/>
          <w:sz w:val="28"/>
          <w:szCs w:val="28"/>
        </w:rPr>
        <w:t xml:space="preserve">в соответствии с руководящими принципами и требованиями, изложенными </w:t>
      </w:r>
      <w:r w:rsidRPr="00D24783">
        <w:rPr>
          <w:sz w:val="28"/>
          <w:szCs w:val="28"/>
        </w:rPr>
        <w:t>в  </w:t>
      </w:r>
      <w:hyperlink r:id="rId9" w:tgtFrame="_blank" w:history="1">
        <w:r w:rsidRPr="00D24783">
          <w:rPr>
            <w:rStyle w:val="ab"/>
            <w:color w:val="auto"/>
            <w:sz w:val="28"/>
            <w:szCs w:val="28"/>
            <w:u w:val="none"/>
          </w:rPr>
          <w:t xml:space="preserve">Компендиуме </w:t>
        </w:r>
        <w:r w:rsidR="00244B63">
          <w:rPr>
            <w:rStyle w:val="ab"/>
            <w:color w:val="auto"/>
            <w:sz w:val="28"/>
            <w:szCs w:val="28"/>
            <w:u w:val="none"/>
            <w:lang w:val="en-US"/>
          </w:rPr>
          <w:t>I</w:t>
        </w:r>
        <w:r w:rsidRPr="00D24783">
          <w:rPr>
            <w:rStyle w:val="ab"/>
            <w:color w:val="auto"/>
            <w:sz w:val="28"/>
            <w:szCs w:val="28"/>
            <w:u w:val="none"/>
          </w:rPr>
          <w:t>МО</w:t>
        </w:r>
      </w:hyperlink>
      <w:r w:rsidRPr="00D24783">
        <w:rPr>
          <w:sz w:val="28"/>
          <w:szCs w:val="28"/>
        </w:rPr>
        <w:t>.</w:t>
      </w:r>
    </w:p>
    <w:p w:rsidR="000E6817" w:rsidRPr="00240354" w:rsidRDefault="000E6817" w:rsidP="000E6817">
      <w:pPr>
        <w:pStyle w:val="a3"/>
        <w:spacing w:before="0" w:beforeAutospacing="0" w:after="0" w:afterAutospacing="0"/>
        <w:ind w:firstLine="709"/>
        <w:jc w:val="both"/>
        <w:rPr>
          <w:i/>
          <w:color w:val="141624"/>
          <w:sz w:val="28"/>
          <w:szCs w:val="28"/>
          <w:u w:val="single"/>
        </w:rPr>
      </w:pPr>
      <w:r w:rsidRPr="00240354">
        <w:rPr>
          <w:i/>
          <w:color w:val="141624"/>
          <w:sz w:val="28"/>
          <w:szCs w:val="28"/>
          <w:u w:val="single"/>
        </w:rPr>
        <w:t>Справочно:</w:t>
      </w:r>
    </w:p>
    <w:p w:rsidR="00D86D28" w:rsidRPr="000E6817" w:rsidRDefault="006070FA" w:rsidP="000E6817">
      <w:pPr>
        <w:pStyle w:val="a3"/>
        <w:spacing w:before="0" w:beforeAutospacing="0" w:after="0" w:afterAutospacing="0"/>
        <w:ind w:firstLine="709"/>
        <w:jc w:val="both"/>
        <w:rPr>
          <w:i/>
          <w:color w:val="141624"/>
          <w:sz w:val="28"/>
          <w:szCs w:val="28"/>
        </w:rPr>
      </w:pPr>
      <w:r>
        <w:rPr>
          <w:i/>
          <w:color w:val="141624"/>
          <w:sz w:val="28"/>
          <w:szCs w:val="28"/>
        </w:rPr>
        <w:t xml:space="preserve">В соответствии с Компедиумом </w:t>
      </w:r>
      <w:r w:rsidRPr="006070FA">
        <w:rPr>
          <w:i/>
          <w:color w:val="141624"/>
          <w:sz w:val="28"/>
          <w:szCs w:val="28"/>
        </w:rPr>
        <w:t xml:space="preserve">IМО </w:t>
      </w:r>
      <w:r>
        <w:rPr>
          <w:i/>
          <w:color w:val="141624"/>
          <w:sz w:val="28"/>
          <w:szCs w:val="28"/>
        </w:rPr>
        <w:t>в</w:t>
      </w:r>
      <w:r w:rsidR="00D86D28" w:rsidRPr="000E6817">
        <w:rPr>
          <w:i/>
          <w:color w:val="141624"/>
          <w:sz w:val="28"/>
          <w:szCs w:val="28"/>
        </w:rPr>
        <w:t xml:space="preserve"> исключительных случаях государственные органы могут потребовать подачу деклараций </w:t>
      </w:r>
      <w:r>
        <w:rPr>
          <w:i/>
          <w:color w:val="141624"/>
          <w:sz w:val="28"/>
          <w:szCs w:val="28"/>
        </w:rPr>
        <w:br/>
      </w:r>
      <w:r w:rsidR="00D86D28" w:rsidRPr="000E6817">
        <w:rPr>
          <w:i/>
          <w:color w:val="141624"/>
          <w:sz w:val="28"/>
          <w:szCs w:val="28"/>
        </w:rPr>
        <w:t>на бумажном носителе (формы FAL) в соответствии со Стандартом 2.11.</w:t>
      </w:r>
    </w:p>
    <w:p w:rsidR="00D86D28" w:rsidRPr="000E6817" w:rsidRDefault="00D86D28" w:rsidP="000E6817">
      <w:pPr>
        <w:pStyle w:val="a3"/>
        <w:spacing w:before="0" w:beforeAutospacing="0" w:after="0" w:afterAutospacing="0"/>
        <w:ind w:firstLine="709"/>
        <w:jc w:val="both"/>
        <w:rPr>
          <w:i/>
          <w:color w:val="141624"/>
          <w:sz w:val="28"/>
          <w:szCs w:val="28"/>
        </w:rPr>
      </w:pPr>
      <w:r w:rsidRPr="000E6817">
        <w:rPr>
          <w:i/>
          <w:color w:val="141624"/>
          <w:sz w:val="28"/>
          <w:szCs w:val="28"/>
        </w:rPr>
        <w:t>Это список заявлений о прибытии и отбытии судна:</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1. </w:t>
      </w:r>
      <w:r w:rsidR="00D86D28" w:rsidRPr="000E6817">
        <w:rPr>
          <w:rFonts w:ascii="Times New Roman" w:hAnsi="Times New Roman"/>
          <w:i/>
          <w:color w:val="141624"/>
          <w:sz w:val="28"/>
          <w:szCs w:val="28"/>
        </w:rPr>
        <w:t>Генеральная декларация (FAL 1)</w:t>
      </w:r>
      <w:r w:rsidRPr="000E6817">
        <w:rPr>
          <w:rFonts w:ascii="Times New Roman" w:hAnsi="Times New Roman"/>
          <w:i/>
          <w:color w:val="141624"/>
          <w:sz w:val="28"/>
          <w:szCs w:val="28"/>
        </w:rPr>
        <w:t>;</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2. </w:t>
      </w:r>
      <w:r w:rsidR="00D86D28" w:rsidRPr="000E6817">
        <w:rPr>
          <w:rFonts w:ascii="Times New Roman" w:hAnsi="Times New Roman"/>
          <w:i/>
          <w:color w:val="141624"/>
          <w:sz w:val="28"/>
          <w:szCs w:val="28"/>
        </w:rPr>
        <w:t>Декларация о грузе (FAL 2)</w:t>
      </w:r>
      <w:r w:rsidRPr="000E6817">
        <w:rPr>
          <w:rFonts w:ascii="Times New Roman" w:hAnsi="Times New Roman"/>
          <w:i/>
          <w:color w:val="141624"/>
          <w:sz w:val="28"/>
          <w:szCs w:val="28"/>
        </w:rPr>
        <w:t>;</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3. </w:t>
      </w:r>
      <w:r w:rsidR="00D86D28" w:rsidRPr="000E6817">
        <w:rPr>
          <w:rFonts w:ascii="Times New Roman" w:hAnsi="Times New Roman"/>
          <w:i/>
          <w:color w:val="141624"/>
          <w:sz w:val="28"/>
          <w:szCs w:val="28"/>
        </w:rPr>
        <w:t>Декларация о судовых припасах (FAL 3)</w:t>
      </w:r>
      <w:r w:rsidRPr="000E6817">
        <w:rPr>
          <w:rFonts w:ascii="Times New Roman" w:hAnsi="Times New Roman"/>
          <w:i/>
          <w:color w:val="141624"/>
          <w:sz w:val="28"/>
          <w:szCs w:val="28"/>
        </w:rPr>
        <w:t>;</w:t>
      </w:r>
      <w:r w:rsidR="00D86D28" w:rsidRPr="000E6817">
        <w:rPr>
          <w:rFonts w:ascii="Times New Roman" w:hAnsi="Times New Roman"/>
          <w:i/>
          <w:color w:val="141624"/>
          <w:sz w:val="28"/>
          <w:szCs w:val="28"/>
        </w:rPr>
        <w:t> </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4. </w:t>
      </w:r>
      <w:r w:rsidR="00D86D28" w:rsidRPr="000E6817">
        <w:rPr>
          <w:rFonts w:ascii="Times New Roman" w:hAnsi="Times New Roman"/>
          <w:i/>
          <w:color w:val="141624"/>
          <w:sz w:val="28"/>
          <w:szCs w:val="28"/>
        </w:rPr>
        <w:t>Декларация об имуществе экипажа (FAL 4)</w:t>
      </w:r>
      <w:r w:rsidRPr="000E6817">
        <w:rPr>
          <w:rFonts w:ascii="Times New Roman" w:hAnsi="Times New Roman"/>
          <w:i/>
          <w:color w:val="141624"/>
          <w:sz w:val="28"/>
          <w:szCs w:val="28"/>
        </w:rPr>
        <w:t>;</w:t>
      </w:r>
      <w:r w:rsidR="00D86D28" w:rsidRPr="000E6817">
        <w:rPr>
          <w:rFonts w:ascii="Times New Roman" w:hAnsi="Times New Roman"/>
          <w:i/>
          <w:color w:val="141624"/>
          <w:sz w:val="28"/>
          <w:szCs w:val="28"/>
        </w:rPr>
        <w:t> </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5. </w:t>
      </w:r>
      <w:r w:rsidR="00D86D28" w:rsidRPr="000E6817">
        <w:rPr>
          <w:rFonts w:ascii="Times New Roman" w:hAnsi="Times New Roman"/>
          <w:i/>
          <w:color w:val="141624"/>
          <w:sz w:val="28"/>
          <w:szCs w:val="28"/>
        </w:rPr>
        <w:t>Список экипажа (FAL 5)</w:t>
      </w:r>
      <w:r w:rsidRPr="000E6817">
        <w:rPr>
          <w:rFonts w:ascii="Times New Roman" w:hAnsi="Times New Roman"/>
          <w:i/>
          <w:color w:val="141624"/>
          <w:sz w:val="28"/>
          <w:szCs w:val="28"/>
        </w:rPr>
        <w:t>;</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6. </w:t>
      </w:r>
      <w:r w:rsidR="00D86D28" w:rsidRPr="000E6817">
        <w:rPr>
          <w:rFonts w:ascii="Times New Roman" w:hAnsi="Times New Roman"/>
          <w:i/>
          <w:color w:val="141624"/>
          <w:sz w:val="28"/>
          <w:szCs w:val="28"/>
        </w:rPr>
        <w:t>Список пассажиров (FAL 6)</w:t>
      </w:r>
      <w:r w:rsidRPr="000E6817">
        <w:rPr>
          <w:rFonts w:ascii="Times New Roman" w:hAnsi="Times New Roman"/>
          <w:i/>
          <w:color w:val="141624"/>
          <w:sz w:val="28"/>
          <w:szCs w:val="28"/>
        </w:rPr>
        <w:t>;</w:t>
      </w:r>
    </w:p>
    <w:p w:rsidR="00D86D28" w:rsidRPr="000E6817" w:rsidRDefault="00F63779" w:rsidP="000E6817">
      <w:pPr>
        <w:spacing w:after="0" w:line="240" w:lineRule="auto"/>
        <w:ind w:left="709"/>
        <w:jc w:val="both"/>
        <w:rPr>
          <w:rFonts w:ascii="Times New Roman" w:hAnsi="Times New Roman"/>
          <w:i/>
          <w:color w:val="141624"/>
          <w:sz w:val="28"/>
          <w:szCs w:val="28"/>
        </w:rPr>
      </w:pPr>
      <w:r w:rsidRPr="000E6817">
        <w:rPr>
          <w:rFonts w:ascii="Times New Roman" w:hAnsi="Times New Roman"/>
          <w:i/>
          <w:color w:val="141624"/>
          <w:sz w:val="28"/>
          <w:szCs w:val="28"/>
        </w:rPr>
        <w:t>7. </w:t>
      </w:r>
      <w:r w:rsidR="00D86D28" w:rsidRPr="000E6817">
        <w:rPr>
          <w:rFonts w:ascii="Times New Roman" w:hAnsi="Times New Roman"/>
          <w:i/>
          <w:color w:val="141624"/>
          <w:sz w:val="28"/>
          <w:szCs w:val="28"/>
        </w:rPr>
        <w:t>Манифест опасных грузов (FAL 7)</w:t>
      </w:r>
      <w:r w:rsidRPr="000E6817">
        <w:rPr>
          <w:rFonts w:ascii="Times New Roman" w:hAnsi="Times New Roman"/>
          <w:i/>
          <w:color w:val="141624"/>
          <w:sz w:val="28"/>
          <w:szCs w:val="28"/>
        </w:rPr>
        <w:t>;</w:t>
      </w:r>
    </w:p>
    <w:p w:rsidR="00D86D28" w:rsidRPr="000E6817" w:rsidRDefault="00F63779" w:rsidP="000E6817">
      <w:pPr>
        <w:spacing w:after="0" w:line="240" w:lineRule="auto"/>
        <w:ind w:firstLine="709"/>
        <w:jc w:val="both"/>
        <w:rPr>
          <w:rFonts w:ascii="Times New Roman" w:hAnsi="Times New Roman"/>
          <w:i/>
          <w:color w:val="141624"/>
          <w:sz w:val="28"/>
          <w:szCs w:val="28"/>
        </w:rPr>
      </w:pPr>
      <w:r w:rsidRPr="000E6817">
        <w:rPr>
          <w:rFonts w:ascii="Times New Roman" w:hAnsi="Times New Roman"/>
          <w:i/>
          <w:color w:val="141624"/>
          <w:sz w:val="28"/>
          <w:szCs w:val="28"/>
        </w:rPr>
        <w:lastRenderedPageBreak/>
        <w:t>8. </w:t>
      </w:r>
      <w:r w:rsidR="00D86D28" w:rsidRPr="000E6817">
        <w:rPr>
          <w:rFonts w:ascii="Times New Roman" w:hAnsi="Times New Roman"/>
          <w:i/>
          <w:color w:val="141624"/>
          <w:sz w:val="28"/>
          <w:szCs w:val="28"/>
        </w:rPr>
        <w:t>Накладная на доставку почтового отправления, описанная в действующих Актах Всемирного почтового союза, Всемирной почтовой конвенции и ее Регламенте</w:t>
      </w:r>
      <w:r w:rsidRPr="000E6817">
        <w:rPr>
          <w:rFonts w:ascii="Times New Roman" w:hAnsi="Times New Roman"/>
          <w:i/>
          <w:color w:val="141624"/>
          <w:sz w:val="28"/>
          <w:szCs w:val="28"/>
        </w:rPr>
        <w:t>;</w:t>
      </w:r>
    </w:p>
    <w:p w:rsidR="00D86D28" w:rsidRPr="000E6817" w:rsidRDefault="00F63779" w:rsidP="000E6817">
      <w:pPr>
        <w:spacing w:after="0" w:line="240" w:lineRule="auto"/>
        <w:ind w:firstLine="709"/>
        <w:jc w:val="both"/>
        <w:rPr>
          <w:rFonts w:ascii="Times New Roman" w:hAnsi="Times New Roman"/>
          <w:i/>
          <w:color w:val="141624"/>
          <w:sz w:val="28"/>
          <w:szCs w:val="28"/>
        </w:rPr>
      </w:pPr>
      <w:r w:rsidRPr="000E6817">
        <w:rPr>
          <w:rFonts w:ascii="Times New Roman" w:hAnsi="Times New Roman"/>
          <w:i/>
          <w:color w:val="141624"/>
          <w:sz w:val="28"/>
          <w:szCs w:val="28"/>
        </w:rPr>
        <w:t>9. </w:t>
      </w:r>
      <w:r w:rsidR="00D86D28" w:rsidRPr="000E6817">
        <w:rPr>
          <w:rFonts w:ascii="Times New Roman" w:hAnsi="Times New Roman"/>
          <w:i/>
          <w:color w:val="141624"/>
          <w:sz w:val="28"/>
          <w:szCs w:val="28"/>
        </w:rPr>
        <w:t>Морская декларация здравоохранения (Международные медико-санитарные правила)</w:t>
      </w:r>
      <w:r w:rsidRPr="000E6817">
        <w:rPr>
          <w:rFonts w:ascii="Times New Roman" w:hAnsi="Times New Roman"/>
          <w:i/>
          <w:color w:val="141624"/>
          <w:sz w:val="28"/>
          <w:szCs w:val="28"/>
        </w:rPr>
        <w:t>;</w:t>
      </w:r>
    </w:p>
    <w:p w:rsidR="00D86D28" w:rsidRPr="000E6817" w:rsidRDefault="00F63779" w:rsidP="000E6817">
      <w:pPr>
        <w:spacing w:after="0" w:line="240" w:lineRule="auto"/>
        <w:ind w:firstLine="709"/>
        <w:jc w:val="both"/>
        <w:rPr>
          <w:rFonts w:ascii="Times New Roman" w:hAnsi="Times New Roman"/>
          <w:i/>
          <w:color w:val="141624"/>
          <w:sz w:val="28"/>
          <w:szCs w:val="28"/>
        </w:rPr>
      </w:pPr>
      <w:r w:rsidRPr="000E6817">
        <w:rPr>
          <w:rFonts w:ascii="Times New Roman" w:hAnsi="Times New Roman"/>
          <w:i/>
          <w:color w:val="141624"/>
          <w:sz w:val="28"/>
          <w:szCs w:val="28"/>
        </w:rPr>
        <w:t>10. </w:t>
      </w:r>
      <w:r w:rsidR="00D86D28" w:rsidRPr="000E6817">
        <w:rPr>
          <w:rFonts w:ascii="Times New Roman" w:hAnsi="Times New Roman"/>
          <w:i/>
          <w:color w:val="141624"/>
          <w:sz w:val="28"/>
          <w:szCs w:val="28"/>
        </w:rPr>
        <w:t>Свидетельство об освобождении судна от санитарного контроля или Свидетельство о прохождении судном санитарного контроля или его продление (Международные медико-санитарные правила)</w:t>
      </w:r>
      <w:r w:rsidRPr="000E6817">
        <w:rPr>
          <w:rFonts w:ascii="Times New Roman" w:hAnsi="Times New Roman"/>
          <w:i/>
          <w:color w:val="141624"/>
          <w:sz w:val="28"/>
          <w:szCs w:val="28"/>
        </w:rPr>
        <w:t>;</w:t>
      </w:r>
    </w:p>
    <w:p w:rsidR="00D86D28" w:rsidRPr="000E6817" w:rsidRDefault="00F63779" w:rsidP="000E6817">
      <w:pPr>
        <w:spacing w:after="0" w:line="240" w:lineRule="auto"/>
        <w:ind w:firstLine="709"/>
        <w:jc w:val="both"/>
        <w:rPr>
          <w:rFonts w:ascii="Times New Roman" w:hAnsi="Times New Roman"/>
          <w:i/>
          <w:color w:val="141624"/>
          <w:sz w:val="28"/>
          <w:szCs w:val="28"/>
        </w:rPr>
      </w:pPr>
      <w:r w:rsidRPr="000E6817">
        <w:rPr>
          <w:rFonts w:ascii="Times New Roman" w:hAnsi="Times New Roman"/>
          <w:i/>
          <w:color w:val="141624"/>
          <w:sz w:val="28"/>
          <w:szCs w:val="28"/>
        </w:rPr>
        <w:t>11. </w:t>
      </w:r>
      <w:r w:rsidR="00D86D28" w:rsidRPr="000E6817">
        <w:rPr>
          <w:rFonts w:ascii="Times New Roman" w:hAnsi="Times New Roman"/>
          <w:i/>
          <w:color w:val="141624"/>
          <w:sz w:val="28"/>
          <w:szCs w:val="28"/>
        </w:rPr>
        <w:t>Информация, связанная с безопасностью, требуемая правилом SOLAS XI-2/9.2.2 (MSC.1/Circ.1305)</w:t>
      </w:r>
      <w:r w:rsidRPr="000E6817">
        <w:rPr>
          <w:rFonts w:ascii="Times New Roman" w:hAnsi="Times New Roman"/>
          <w:i/>
          <w:color w:val="141624"/>
          <w:sz w:val="28"/>
          <w:szCs w:val="28"/>
        </w:rPr>
        <w:t>;</w:t>
      </w:r>
    </w:p>
    <w:p w:rsidR="00D86D28" w:rsidRPr="000E6817" w:rsidRDefault="00F63779" w:rsidP="000E6817">
      <w:pPr>
        <w:spacing w:after="0" w:line="240" w:lineRule="auto"/>
        <w:ind w:firstLine="709"/>
        <w:jc w:val="both"/>
        <w:rPr>
          <w:rFonts w:ascii="Times New Roman" w:hAnsi="Times New Roman"/>
          <w:i/>
          <w:color w:val="141624"/>
          <w:sz w:val="28"/>
          <w:szCs w:val="28"/>
        </w:rPr>
      </w:pPr>
      <w:r w:rsidRPr="000E6817">
        <w:rPr>
          <w:rFonts w:ascii="Times New Roman" w:hAnsi="Times New Roman"/>
          <w:i/>
          <w:color w:val="141624"/>
          <w:sz w:val="28"/>
          <w:szCs w:val="28"/>
        </w:rPr>
        <w:t>12. </w:t>
      </w:r>
      <w:r w:rsidR="00D86D28" w:rsidRPr="000E6817">
        <w:rPr>
          <w:rFonts w:ascii="Times New Roman" w:hAnsi="Times New Roman"/>
          <w:i/>
          <w:color w:val="141624"/>
          <w:sz w:val="28"/>
          <w:szCs w:val="28"/>
        </w:rPr>
        <w:t>Предварительная электронная информация о грузе для целей таможенной оценки рисков, как установлено в Рамочных стандартах безопасности ВТамО</w:t>
      </w:r>
      <w:r w:rsidRPr="000E6817">
        <w:rPr>
          <w:rFonts w:ascii="Times New Roman" w:hAnsi="Times New Roman"/>
          <w:i/>
          <w:color w:val="141624"/>
          <w:sz w:val="28"/>
          <w:szCs w:val="28"/>
        </w:rPr>
        <w:t>;</w:t>
      </w:r>
    </w:p>
    <w:p w:rsidR="00D86D28" w:rsidRPr="000E6817" w:rsidRDefault="00F63779" w:rsidP="000E6817">
      <w:pPr>
        <w:spacing w:after="0" w:line="240" w:lineRule="auto"/>
        <w:ind w:firstLine="709"/>
        <w:jc w:val="both"/>
        <w:rPr>
          <w:rFonts w:ascii="Times New Roman" w:hAnsi="Times New Roman"/>
          <w:i/>
          <w:color w:val="141624"/>
          <w:sz w:val="28"/>
          <w:szCs w:val="28"/>
        </w:rPr>
      </w:pPr>
      <w:r w:rsidRPr="000E6817">
        <w:rPr>
          <w:rFonts w:ascii="Times New Roman" w:hAnsi="Times New Roman"/>
          <w:i/>
          <w:color w:val="141624"/>
          <w:sz w:val="28"/>
          <w:szCs w:val="28"/>
        </w:rPr>
        <w:t>13. </w:t>
      </w:r>
      <w:r w:rsidR="00D86D28" w:rsidRPr="000E6817">
        <w:rPr>
          <w:rFonts w:ascii="Times New Roman" w:hAnsi="Times New Roman"/>
          <w:i/>
          <w:color w:val="141624"/>
          <w:sz w:val="28"/>
          <w:szCs w:val="28"/>
        </w:rPr>
        <w:t>Документ предварительного уведомления о доставке отходов на портовые приемные сооружения (MEPC.1/Circ.834/Rev.1)</w:t>
      </w:r>
      <w:r w:rsidRPr="000E6817">
        <w:rPr>
          <w:rFonts w:ascii="Times New Roman" w:hAnsi="Times New Roman"/>
          <w:i/>
          <w:color w:val="141624"/>
          <w:sz w:val="28"/>
          <w:szCs w:val="28"/>
        </w:rPr>
        <w:t>.</w:t>
      </w:r>
    </w:p>
    <w:p w:rsidR="00D86D28" w:rsidRPr="000E6817" w:rsidRDefault="00D86D28" w:rsidP="000E6817">
      <w:pPr>
        <w:pStyle w:val="a3"/>
        <w:spacing w:before="0" w:beforeAutospacing="0" w:after="0" w:afterAutospacing="0"/>
        <w:ind w:firstLine="709"/>
        <w:jc w:val="both"/>
        <w:rPr>
          <w:i/>
          <w:color w:val="141624"/>
          <w:sz w:val="28"/>
          <w:szCs w:val="28"/>
        </w:rPr>
      </w:pPr>
      <w:r w:rsidRPr="000E6817">
        <w:rPr>
          <w:i/>
          <w:color w:val="141624"/>
          <w:sz w:val="28"/>
          <w:szCs w:val="28"/>
        </w:rPr>
        <w:t>Максимальная информация, содержащаяся в декларациях 1)</w:t>
      </w:r>
      <w:r w:rsidR="00F63779" w:rsidRPr="000E6817">
        <w:rPr>
          <w:i/>
          <w:color w:val="141624"/>
          <w:sz w:val="28"/>
          <w:szCs w:val="28"/>
        </w:rPr>
        <w:t xml:space="preserve"> </w:t>
      </w:r>
      <w:r w:rsidRPr="000E6817">
        <w:rPr>
          <w:i/>
          <w:color w:val="141624"/>
          <w:sz w:val="28"/>
          <w:szCs w:val="28"/>
        </w:rPr>
        <w:t xml:space="preserve">–7), указанных выше, приведена в </w:t>
      </w:r>
      <w:r w:rsidR="00EF3189" w:rsidRPr="000E6817">
        <w:rPr>
          <w:i/>
          <w:color w:val="141624"/>
          <w:sz w:val="28"/>
          <w:szCs w:val="28"/>
        </w:rPr>
        <w:t xml:space="preserve">Приложении </w:t>
      </w:r>
      <w:r w:rsidRPr="000E6817">
        <w:rPr>
          <w:i/>
          <w:color w:val="141624"/>
          <w:sz w:val="28"/>
          <w:szCs w:val="28"/>
        </w:rPr>
        <w:t xml:space="preserve">1 к последним поправкам </w:t>
      </w:r>
      <w:r w:rsidR="00F63779" w:rsidRPr="000E6817">
        <w:rPr>
          <w:i/>
          <w:color w:val="141624"/>
          <w:sz w:val="28"/>
          <w:szCs w:val="28"/>
        </w:rPr>
        <w:br/>
      </w:r>
      <w:r w:rsidRPr="000E6817">
        <w:rPr>
          <w:i/>
          <w:color w:val="141624"/>
          <w:sz w:val="28"/>
          <w:szCs w:val="28"/>
        </w:rPr>
        <w:t>к приложению к Конвенции FAL, вступившим в силу 1 января 2024 года.</w:t>
      </w:r>
      <w:r w:rsidR="0041348E">
        <w:rPr>
          <w:i/>
          <w:color w:val="141624"/>
          <w:sz w:val="28"/>
          <w:szCs w:val="28"/>
        </w:rPr>
        <w:t xml:space="preserve"> </w:t>
      </w:r>
    </w:p>
    <w:p w:rsidR="000E6817" w:rsidRDefault="000E6817" w:rsidP="00244B63">
      <w:pPr>
        <w:pStyle w:val="a3"/>
        <w:spacing w:before="0" w:beforeAutospacing="0" w:after="0" w:afterAutospacing="0" w:line="312" w:lineRule="auto"/>
        <w:ind w:firstLine="709"/>
        <w:jc w:val="center"/>
        <w:rPr>
          <w:rStyle w:val="af4"/>
          <w:b w:val="0"/>
          <w:color w:val="141624"/>
          <w:sz w:val="28"/>
          <w:szCs w:val="28"/>
          <w:u w:val="single"/>
        </w:rPr>
      </w:pPr>
    </w:p>
    <w:p w:rsidR="00D86D28" w:rsidRPr="00F63779" w:rsidRDefault="00D86D28" w:rsidP="00244B63">
      <w:pPr>
        <w:pStyle w:val="a3"/>
        <w:spacing w:before="0" w:beforeAutospacing="0" w:after="0" w:afterAutospacing="0" w:line="312" w:lineRule="auto"/>
        <w:ind w:firstLine="709"/>
        <w:jc w:val="center"/>
        <w:rPr>
          <w:b/>
          <w:color w:val="141624"/>
          <w:sz w:val="28"/>
          <w:szCs w:val="28"/>
          <w:u w:val="single"/>
        </w:rPr>
      </w:pPr>
      <w:r w:rsidRPr="00F63779">
        <w:rPr>
          <w:rStyle w:val="af4"/>
          <w:b w:val="0"/>
          <w:color w:val="141624"/>
          <w:sz w:val="28"/>
          <w:szCs w:val="28"/>
          <w:u w:val="single"/>
        </w:rPr>
        <w:t>Сертификаты и электронные сертификаты</w:t>
      </w:r>
    </w:p>
    <w:p w:rsidR="00D86D28" w:rsidRPr="00D24783" w:rsidRDefault="00D86D28" w:rsidP="00D24783">
      <w:pPr>
        <w:pStyle w:val="a3"/>
        <w:spacing w:before="0" w:beforeAutospacing="0" w:after="0" w:afterAutospacing="0" w:line="312" w:lineRule="auto"/>
        <w:ind w:firstLine="709"/>
        <w:jc w:val="both"/>
        <w:rPr>
          <w:sz w:val="28"/>
          <w:szCs w:val="28"/>
        </w:rPr>
      </w:pPr>
      <w:r w:rsidRPr="00D24783">
        <w:rPr>
          <w:sz w:val="28"/>
          <w:szCs w:val="28"/>
        </w:rPr>
        <w:t xml:space="preserve">Все суда обязаны иметь сертификаты, подтверждающие </w:t>
      </w:r>
      <w:r w:rsidR="00EF3189">
        <w:rPr>
          <w:sz w:val="28"/>
          <w:szCs w:val="28"/>
        </w:rPr>
        <w:br/>
      </w:r>
      <w:r w:rsidRPr="00D24783">
        <w:rPr>
          <w:sz w:val="28"/>
          <w:szCs w:val="28"/>
        </w:rPr>
        <w:t>их мореходность, тип судна, компетентность моряков и т</w:t>
      </w:r>
      <w:r w:rsidR="00244B63">
        <w:rPr>
          <w:sz w:val="28"/>
          <w:szCs w:val="28"/>
        </w:rPr>
        <w:t>ак далее</w:t>
      </w:r>
      <w:r w:rsidRPr="00D24783">
        <w:rPr>
          <w:sz w:val="28"/>
          <w:szCs w:val="28"/>
        </w:rPr>
        <w:t>.</w:t>
      </w:r>
      <w:r w:rsidR="00244B63">
        <w:rPr>
          <w:sz w:val="28"/>
          <w:szCs w:val="28"/>
        </w:rPr>
        <w:br/>
      </w:r>
      <w:r w:rsidRPr="00D24783">
        <w:rPr>
          <w:sz w:val="28"/>
          <w:szCs w:val="28"/>
        </w:rPr>
        <w:t>Эти сертификаты выдаются государством флага судна и могут быть проверены должностными лицами портового контроля.</w:t>
      </w:r>
    </w:p>
    <w:p w:rsidR="00D86D28" w:rsidRPr="00D24783" w:rsidRDefault="00D86D28" w:rsidP="00D24783">
      <w:pPr>
        <w:pStyle w:val="a3"/>
        <w:spacing w:before="0" w:beforeAutospacing="0" w:after="0" w:afterAutospacing="0" w:line="312" w:lineRule="auto"/>
        <w:ind w:firstLine="709"/>
        <w:jc w:val="both"/>
        <w:rPr>
          <w:sz w:val="28"/>
          <w:szCs w:val="28"/>
        </w:rPr>
      </w:pPr>
      <w:r w:rsidRPr="00D24783">
        <w:rPr>
          <w:sz w:val="28"/>
          <w:szCs w:val="28"/>
        </w:rPr>
        <w:t xml:space="preserve">Для упрощения сроков оформления и проверки судов в порту, а также </w:t>
      </w:r>
      <w:r w:rsidR="00244B63">
        <w:rPr>
          <w:sz w:val="28"/>
          <w:szCs w:val="28"/>
        </w:rPr>
        <w:br/>
      </w:r>
      <w:r w:rsidRPr="00D24783">
        <w:rPr>
          <w:sz w:val="28"/>
          <w:szCs w:val="28"/>
        </w:rPr>
        <w:t xml:space="preserve">в соответствии с формальностями, требуемыми от судов при прибытии, стоянке и отходе судов, Комитет FAL совместно с другими органами ИМО выпустил циркуляр FAL.2/Circ.133 </w:t>
      </w:r>
      <w:r w:rsidRPr="00D24783">
        <w:rPr>
          <w:i/>
          <w:sz w:val="28"/>
          <w:szCs w:val="28"/>
        </w:rPr>
        <w:t>«</w:t>
      </w:r>
      <w:r w:rsidRPr="00D24783">
        <w:rPr>
          <w:rStyle w:val="a5"/>
          <w:rFonts w:eastAsia="MS Mincho"/>
          <w:i w:val="0"/>
          <w:sz w:val="28"/>
          <w:szCs w:val="28"/>
        </w:rPr>
        <w:t>Список сертификатов и документов, которые необходимо иметь на борту судов</w:t>
      </w:r>
      <w:r w:rsidRPr="00D24783">
        <w:rPr>
          <w:rStyle w:val="a5"/>
          <w:rFonts w:eastAsia="MS Mincho"/>
          <w:sz w:val="28"/>
          <w:szCs w:val="28"/>
        </w:rPr>
        <w:t>»</w:t>
      </w:r>
      <w:r w:rsidRPr="00D24783">
        <w:rPr>
          <w:sz w:val="28"/>
          <w:szCs w:val="28"/>
        </w:rPr>
        <w:t> на 2022 год.</w:t>
      </w:r>
    </w:p>
    <w:p w:rsidR="00D86D28" w:rsidRPr="00D24783" w:rsidRDefault="00D86D28" w:rsidP="00D24783">
      <w:pPr>
        <w:pStyle w:val="a3"/>
        <w:spacing w:before="0" w:beforeAutospacing="0" w:after="0" w:afterAutospacing="0" w:line="312" w:lineRule="auto"/>
        <w:ind w:firstLine="709"/>
        <w:jc w:val="both"/>
        <w:rPr>
          <w:sz w:val="28"/>
          <w:szCs w:val="28"/>
        </w:rPr>
      </w:pPr>
      <w:r w:rsidRPr="00D24783">
        <w:rPr>
          <w:sz w:val="28"/>
          <w:szCs w:val="28"/>
        </w:rPr>
        <w:t>Комитет FAL в 2014 году согласился (FAL 39), что электронные сертификаты следует рассматривать как эквивалент традиционных бумажных сертификатов, при условии, что сертификаты и веб-сайт, используемый для доступа к ним, соответствуют рекомендациям, утвержденным Организацией, и что на борту судна имеются конкретные инструкции по проверке.</w:t>
      </w:r>
    </w:p>
    <w:p w:rsidR="00244B63" w:rsidRDefault="00D86D28" w:rsidP="00D24783">
      <w:pPr>
        <w:pStyle w:val="a3"/>
        <w:spacing w:before="0" w:beforeAutospacing="0" w:after="0" w:afterAutospacing="0" w:line="312" w:lineRule="auto"/>
        <w:ind w:firstLine="709"/>
        <w:jc w:val="both"/>
        <w:rPr>
          <w:sz w:val="28"/>
          <w:szCs w:val="28"/>
        </w:rPr>
      </w:pPr>
      <w:r w:rsidRPr="00D24783">
        <w:rPr>
          <w:sz w:val="28"/>
          <w:szCs w:val="28"/>
        </w:rPr>
        <w:t>Для упрощения использования и принятия электронных сертификатов FAL</w:t>
      </w:r>
      <w:r w:rsidR="00244B63">
        <w:rPr>
          <w:sz w:val="28"/>
          <w:szCs w:val="28"/>
        </w:rPr>
        <w:t xml:space="preserve"> </w:t>
      </w:r>
      <w:r w:rsidR="00244B63" w:rsidRPr="00D24783">
        <w:rPr>
          <w:sz w:val="28"/>
          <w:szCs w:val="28"/>
        </w:rPr>
        <w:t>утвердила Руководство</w:t>
      </w:r>
      <w:r w:rsidRPr="00D24783">
        <w:rPr>
          <w:sz w:val="28"/>
          <w:szCs w:val="28"/>
        </w:rPr>
        <w:t xml:space="preserve">. </w:t>
      </w:r>
    </w:p>
    <w:p w:rsidR="00D86D28" w:rsidRPr="00D24783" w:rsidRDefault="00D86D28" w:rsidP="00D24783">
      <w:pPr>
        <w:pStyle w:val="a3"/>
        <w:spacing w:before="0" w:beforeAutospacing="0" w:after="0" w:afterAutospacing="0" w:line="312" w:lineRule="auto"/>
        <w:ind w:firstLine="709"/>
        <w:jc w:val="both"/>
        <w:rPr>
          <w:sz w:val="28"/>
          <w:szCs w:val="28"/>
        </w:rPr>
      </w:pPr>
      <w:r w:rsidRPr="00D24783">
        <w:rPr>
          <w:sz w:val="28"/>
          <w:szCs w:val="28"/>
        </w:rPr>
        <w:t xml:space="preserve">Аналогичным образом, </w:t>
      </w:r>
      <w:r w:rsidRPr="00CE4A70">
        <w:rPr>
          <w:sz w:val="28"/>
          <w:szCs w:val="28"/>
        </w:rPr>
        <w:t>MEPC</w:t>
      </w:r>
      <w:r w:rsidRPr="00D24783">
        <w:rPr>
          <w:sz w:val="28"/>
          <w:szCs w:val="28"/>
        </w:rPr>
        <w:t xml:space="preserve"> выпустил  </w:t>
      </w:r>
      <w:hyperlink r:id="rId10" w:tgtFrame="_blank" w:history="1">
        <w:r w:rsidRPr="00D24783">
          <w:rPr>
            <w:rStyle w:val="ab"/>
            <w:color w:val="auto"/>
            <w:sz w:val="28"/>
            <w:szCs w:val="28"/>
            <w:u w:val="none"/>
          </w:rPr>
          <w:t>Руководство</w:t>
        </w:r>
        <w:r w:rsidR="00EF3189">
          <w:rPr>
            <w:rStyle w:val="ab"/>
            <w:color w:val="auto"/>
            <w:sz w:val="28"/>
            <w:szCs w:val="28"/>
            <w:u w:val="none"/>
          </w:rPr>
          <w:t xml:space="preserve"> </w:t>
        </w:r>
        <w:r w:rsidR="00EF3189">
          <w:rPr>
            <w:rStyle w:val="ab"/>
            <w:color w:val="auto"/>
            <w:sz w:val="28"/>
            <w:szCs w:val="28"/>
            <w:u w:val="none"/>
          </w:rPr>
          <w:br/>
        </w:r>
        <w:r w:rsidRPr="00D24783">
          <w:rPr>
            <w:rStyle w:val="ab"/>
            <w:color w:val="auto"/>
            <w:sz w:val="28"/>
            <w:szCs w:val="28"/>
            <w:u w:val="none"/>
          </w:rPr>
          <w:t xml:space="preserve">по использованию электронных журналов в соответствии с </w:t>
        </w:r>
        <w:r w:rsidRPr="00CE4A70">
          <w:rPr>
            <w:rStyle w:val="ab"/>
            <w:color w:val="auto"/>
            <w:sz w:val="28"/>
            <w:szCs w:val="28"/>
            <w:u w:val="none"/>
          </w:rPr>
          <w:t>MARPOL</w:t>
        </w:r>
        <w:r w:rsidRPr="00D24783">
          <w:rPr>
            <w:rStyle w:val="ab"/>
            <w:color w:val="auto"/>
            <w:sz w:val="28"/>
            <w:szCs w:val="28"/>
            <w:u w:val="none"/>
          </w:rPr>
          <w:t xml:space="preserve"> </w:t>
        </w:r>
        <w:r w:rsidRPr="00D24783">
          <w:rPr>
            <w:rStyle w:val="ab"/>
            <w:color w:val="auto"/>
            <w:sz w:val="28"/>
            <w:szCs w:val="28"/>
            <w:u w:val="none"/>
          </w:rPr>
          <w:lastRenderedPageBreak/>
          <w:t>(резолюция MEPC.312(74)</w:t>
        </w:r>
      </w:hyperlink>
      <w:r w:rsidRPr="00D24783">
        <w:rPr>
          <w:sz w:val="28"/>
          <w:szCs w:val="28"/>
        </w:rPr>
        <w:t xml:space="preserve"> , а </w:t>
      </w:r>
      <w:r w:rsidRPr="00CE4A70">
        <w:rPr>
          <w:sz w:val="28"/>
          <w:szCs w:val="28"/>
        </w:rPr>
        <w:t>MSC</w:t>
      </w:r>
      <w:r w:rsidRPr="00D24783">
        <w:rPr>
          <w:sz w:val="28"/>
          <w:szCs w:val="28"/>
        </w:rPr>
        <w:t xml:space="preserve"> утвердил  </w:t>
      </w:r>
      <w:hyperlink r:id="rId11" w:tgtFrame="_blank" w:history="1">
        <w:r w:rsidRPr="00D24783">
          <w:rPr>
            <w:rStyle w:val="a5"/>
            <w:rFonts w:eastAsia="MS Mincho"/>
            <w:i w:val="0"/>
            <w:sz w:val="28"/>
            <w:szCs w:val="28"/>
          </w:rPr>
          <w:t>Руководство по использованию электронных сертификатов моряков</w:t>
        </w:r>
        <w:r w:rsidRPr="00D24783">
          <w:rPr>
            <w:rStyle w:val="ab"/>
            <w:i/>
            <w:color w:val="auto"/>
            <w:sz w:val="28"/>
            <w:szCs w:val="28"/>
            <w:u w:val="none"/>
          </w:rPr>
          <w:t> </w:t>
        </w:r>
        <w:r w:rsidRPr="00D24783">
          <w:rPr>
            <w:rStyle w:val="ab"/>
            <w:color w:val="auto"/>
            <w:sz w:val="28"/>
            <w:szCs w:val="28"/>
            <w:u w:val="none"/>
          </w:rPr>
          <w:t>(MSC.1/Circ.1665)</w:t>
        </w:r>
      </w:hyperlink>
      <w:r w:rsidRPr="00D24783">
        <w:rPr>
          <w:sz w:val="28"/>
          <w:szCs w:val="28"/>
        </w:rPr>
        <w:t> .</w:t>
      </w:r>
    </w:p>
    <w:p w:rsidR="00D86D28" w:rsidRPr="00D24783" w:rsidRDefault="001004A4" w:rsidP="00D24783">
      <w:pPr>
        <w:pStyle w:val="a3"/>
        <w:spacing w:before="0" w:beforeAutospacing="0" w:after="0" w:afterAutospacing="0" w:line="312" w:lineRule="auto"/>
        <w:ind w:firstLine="709"/>
        <w:jc w:val="both"/>
        <w:rPr>
          <w:sz w:val="28"/>
          <w:szCs w:val="28"/>
        </w:rPr>
      </w:pPr>
      <w:r>
        <w:rPr>
          <w:sz w:val="28"/>
          <w:szCs w:val="28"/>
        </w:rPr>
        <w:t xml:space="preserve">Модуль </w:t>
      </w:r>
      <w:r w:rsidRPr="00CE4A70">
        <w:rPr>
          <w:sz w:val="28"/>
          <w:szCs w:val="28"/>
        </w:rPr>
        <w:t>ГИСИС</w:t>
      </w:r>
      <w:r>
        <w:rPr>
          <w:sz w:val="28"/>
          <w:szCs w:val="28"/>
        </w:rPr>
        <w:t> </w:t>
      </w:r>
      <w:hyperlink r:id="rId12" w:tgtFrame="_blank" w:history="1">
        <w:r w:rsidR="00D86D28" w:rsidRPr="00D24783">
          <w:rPr>
            <w:rStyle w:val="ab"/>
            <w:color w:val="auto"/>
            <w:sz w:val="28"/>
            <w:szCs w:val="28"/>
            <w:u w:val="none"/>
          </w:rPr>
          <w:t>«Обследование и сертификация»</w:t>
        </w:r>
      </w:hyperlink>
      <w:r w:rsidR="00D86D28" w:rsidRPr="00D24783">
        <w:rPr>
          <w:sz w:val="28"/>
          <w:szCs w:val="28"/>
        </w:rPr>
        <w:t> предоставляет информацию об электронных сертификатах, выдаваемых государствами флага, и ссылки на соответствующие веб-сайты для проверки их подлинности. Комитет FAL настоятельно рекомендует государствам</w:t>
      </w:r>
      <w:r w:rsidR="00244B63">
        <w:rPr>
          <w:sz w:val="28"/>
          <w:szCs w:val="28"/>
        </w:rPr>
        <w:t xml:space="preserve"> – </w:t>
      </w:r>
      <w:r w:rsidR="00D86D28" w:rsidRPr="00D24783">
        <w:rPr>
          <w:sz w:val="28"/>
          <w:szCs w:val="28"/>
        </w:rPr>
        <w:t xml:space="preserve">членам </w:t>
      </w:r>
      <w:r w:rsidR="00244B63" w:rsidRPr="00244B63">
        <w:rPr>
          <w:color w:val="141624"/>
          <w:sz w:val="28"/>
          <w:szCs w:val="28"/>
        </w:rPr>
        <w:t xml:space="preserve">IМО </w:t>
      </w:r>
      <w:r w:rsidR="00D86D28" w:rsidRPr="00D24783">
        <w:rPr>
          <w:sz w:val="28"/>
          <w:szCs w:val="28"/>
        </w:rPr>
        <w:t>использовать ГИСИС для предоставления информации об электронных сертификатах.</w:t>
      </w:r>
    </w:p>
    <w:p w:rsidR="00244C3A" w:rsidRPr="00FD7CE7" w:rsidRDefault="00244C3A" w:rsidP="00353F24">
      <w:pPr>
        <w:autoSpaceDE w:val="0"/>
        <w:autoSpaceDN w:val="0"/>
        <w:adjustRightInd w:val="0"/>
        <w:spacing w:after="0" w:line="312" w:lineRule="auto"/>
        <w:jc w:val="center"/>
        <w:rPr>
          <w:rFonts w:ascii="Times New Roman" w:hAnsi="Times New Roman"/>
          <w:sz w:val="28"/>
          <w:szCs w:val="28"/>
          <w:u w:val="single"/>
        </w:rPr>
      </w:pPr>
      <w:r w:rsidRPr="00FD7CE7">
        <w:rPr>
          <w:rFonts w:ascii="Times New Roman" w:hAnsi="Times New Roman"/>
          <w:sz w:val="28"/>
          <w:szCs w:val="28"/>
          <w:u w:val="single"/>
        </w:rPr>
        <w:t>Автоматизация и цифровизация процессов</w:t>
      </w:r>
    </w:p>
    <w:p w:rsidR="00244C3A" w:rsidRPr="00B96984" w:rsidRDefault="00244C3A" w:rsidP="004C367D">
      <w:pPr>
        <w:autoSpaceDE w:val="0"/>
        <w:autoSpaceDN w:val="0"/>
        <w:adjustRightInd w:val="0"/>
        <w:spacing w:after="0" w:line="312" w:lineRule="auto"/>
        <w:ind w:firstLine="709"/>
        <w:jc w:val="both"/>
        <w:rPr>
          <w:rFonts w:ascii="Times New Roman" w:hAnsi="Times New Roman"/>
          <w:sz w:val="28"/>
          <w:szCs w:val="28"/>
        </w:rPr>
      </w:pPr>
      <w:r w:rsidRPr="00B96984">
        <w:rPr>
          <w:rFonts w:ascii="Times New Roman" w:hAnsi="Times New Roman"/>
          <w:sz w:val="28"/>
          <w:szCs w:val="28"/>
        </w:rPr>
        <w:t>Многие страны мира активно внедряют технологии для автоматизации и упрощения процедур на морских пунктах пропуска. Это включает в себя</w:t>
      </w:r>
      <w:r w:rsidR="00D300D1">
        <w:rPr>
          <w:rFonts w:ascii="Times New Roman" w:hAnsi="Times New Roman"/>
          <w:sz w:val="28"/>
          <w:szCs w:val="28"/>
        </w:rPr>
        <w:t xml:space="preserve">, например, </w:t>
      </w:r>
      <w:r w:rsidRPr="00B96984">
        <w:rPr>
          <w:rFonts w:ascii="Times New Roman" w:hAnsi="Times New Roman"/>
          <w:sz w:val="28"/>
          <w:szCs w:val="28"/>
        </w:rPr>
        <w:t xml:space="preserve">использование автоматизированных систем для регистрации пассажиров, отслеживания грузов и управления временными окнами для судов (система </w:t>
      </w:r>
      <w:r w:rsidRPr="00CE4A70">
        <w:rPr>
          <w:rFonts w:ascii="Times New Roman" w:hAnsi="Times New Roman"/>
          <w:sz w:val="28"/>
          <w:szCs w:val="28"/>
        </w:rPr>
        <w:t>Port Community System)</w:t>
      </w:r>
      <w:r w:rsidR="003F75D1" w:rsidRPr="00CE4A70">
        <w:rPr>
          <w:rFonts w:ascii="Times New Roman" w:hAnsi="Times New Roman"/>
          <w:sz w:val="28"/>
          <w:szCs w:val="28"/>
        </w:rPr>
        <w:t>.</w:t>
      </w:r>
    </w:p>
    <w:p w:rsidR="00244C3A" w:rsidRPr="00D300D1" w:rsidRDefault="00244C3A" w:rsidP="00353F24">
      <w:pPr>
        <w:autoSpaceDE w:val="0"/>
        <w:autoSpaceDN w:val="0"/>
        <w:adjustRightInd w:val="0"/>
        <w:spacing w:after="0" w:line="312" w:lineRule="auto"/>
        <w:jc w:val="center"/>
        <w:rPr>
          <w:rFonts w:ascii="Times New Roman" w:hAnsi="Times New Roman"/>
          <w:sz w:val="28"/>
          <w:szCs w:val="28"/>
          <w:u w:val="single"/>
        </w:rPr>
      </w:pPr>
      <w:r w:rsidRPr="00D300D1">
        <w:rPr>
          <w:rFonts w:ascii="Times New Roman" w:hAnsi="Times New Roman"/>
          <w:sz w:val="28"/>
          <w:szCs w:val="28"/>
          <w:u w:val="single"/>
        </w:rPr>
        <w:t>Интернет вещей (IoT) и сенсорные технологии</w:t>
      </w:r>
    </w:p>
    <w:p w:rsidR="00244C3A" w:rsidRPr="00B96984" w:rsidRDefault="00244C3A" w:rsidP="00244C3A">
      <w:pPr>
        <w:autoSpaceDE w:val="0"/>
        <w:autoSpaceDN w:val="0"/>
        <w:adjustRightInd w:val="0"/>
        <w:spacing w:after="0" w:line="312" w:lineRule="auto"/>
        <w:ind w:firstLine="709"/>
        <w:jc w:val="both"/>
        <w:rPr>
          <w:rFonts w:ascii="Times New Roman" w:hAnsi="Times New Roman"/>
          <w:sz w:val="28"/>
          <w:szCs w:val="28"/>
        </w:rPr>
      </w:pPr>
      <w:r w:rsidRPr="00D300D1">
        <w:rPr>
          <w:rFonts w:ascii="Times New Roman" w:hAnsi="Times New Roman"/>
          <w:sz w:val="28"/>
          <w:szCs w:val="28"/>
        </w:rPr>
        <w:t>Системы мониторинга, основанные на Интернете вещей, ста</w:t>
      </w:r>
      <w:r w:rsidRPr="00B96984">
        <w:rPr>
          <w:rFonts w:ascii="Times New Roman" w:hAnsi="Times New Roman"/>
          <w:sz w:val="28"/>
          <w:szCs w:val="28"/>
        </w:rPr>
        <w:t>новятся важным элементом для обеспечения безопасности и эффективности на морских пунктах пропуска. Сюда входят</w:t>
      </w:r>
      <w:r w:rsidR="00D300D1">
        <w:rPr>
          <w:rFonts w:ascii="Times New Roman" w:hAnsi="Times New Roman"/>
          <w:sz w:val="28"/>
          <w:szCs w:val="28"/>
        </w:rPr>
        <w:t xml:space="preserve">, например, </w:t>
      </w:r>
      <w:r w:rsidR="004C367D">
        <w:rPr>
          <w:rFonts w:ascii="Times New Roman" w:hAnsi="Times New Roman"/>
          <w:sz w:val="28"/>
          <w:szCs w:val="28"/>
        </w:rPr>
        <w:t>и</w:t>
      </w:r>
      <w:r w:rsidRPr="00B96984">
        <w:rPr>
          <w:rFonts w:ascii="Times New Roman" w:hAnsi="Times New Roman"/>
          <w:sz w:val="28"/>
          <w:szCs w:val="28"/>
        </w:rPr>
        <w:t>нтеллектуальные системы для отслеживания судов (например, системы AIS) и контроль состояния контейнеров в режиме реального времени. Сенсоры, размещенные на грузовых контейнерах, помогают отслеживать температуру, влажность, вибрации и другие параметры, что способствует своевременному реагированию на возможные инциденты</w:t>
      </w:r>
      <w:r w:rsidR="00D300D1">
        <w:rPr>
          <w:rFonts w:ascii="Times New Roman" w:hAnsi="Times New Roman"/>
          <w:sz w:val="28"/>
          <w:szCs w:val="28"/>
        </w:rPr>
        <w:t>.</w:t>
      </w:r>
    </w:p>
    <w:p w:rsidR="00244C3A" w:rsidRPr="004C367D" w:rsidRDefault="00244C3A" w:rsidP="00353F24">
      <w:pPr>
        <w:autoSpaceDE w:val="0"/>
        <w:autoSpaceDN w:val="0"/>
        <w:adjustRightInd w:val="0"/>
        <w:spacing w:after="0" w:line="312" w:lineRule="auto"/>
        <w:jc w:val="center"/>
        <w:rPr>
          <w:rFonts w:ascii="Times New Roman" w:hAnsi="Times New Roman"/>
          <w:sz w:val="28"/>
          <w:szCs w:val="28"/>
          <w:u w:val="single"/>
        </w:rPr>
      </w:pPr>
      <w:r w:rsidRPr="004C367D">
        <w:rPr>
          <w:rFonts w:ascii="Times New Roman" w:hAnsi="Times New Roman"/>
          <w:sz w:val="28"/>
          <w:szCs w:val="28"/>
          <w:u w:val="single"/>
        </w:rPr>
        <w:t>Блокчейн для управления данными и транзакциями</w:t>
      </w:r>
    </w:p>
    <w:p w:rsidR="00D300D1" w:rsidRPr="00AF031C" w:rsidRDefault="00244C3A" w:rsidP="00244C3A">
      <w:pPr>
        <w:autoSpaceDE w:val="0"/>
        <w:autoSpaceDN w:val="0"/>
        <w:adjustRightInd w:val="0"/>
        <w:spacing w:after="0" w:line="312" w:lineRule="auto"/>
        <w:ind w:firstLine="709"/>
        <w:jc w:val="both"/>
        <w:rPr>
          <w:rFonts w:ascii="Times New Roman" w:hAnsi="Times New Roman"/>
          <w:sz w:val="28"/>
          <w:szCs w:val="28"/>
        </w:rPr>
      </w:pPr>
      <w:r w:rsidRPr="00B96984">
        <w:rPr>
          <w:rFonts w:ascii="Times New Roman" w:hAnsi="Times New Roman"/>
          <w:sz w:val="28"/>
          <w:szCs w:val="28"/>
        </w:rPr>
        <w:t>Использование блокчейн-технологий в морской логистике помогает значительно повысить прозрачность, безопасность и скорость обработки транзакций. Например</w:t>
      </w:r>
      <w:r w:rsidR="00D300D1">
        <w:rPr>
          <w:rFonts w:ascii="Times New Roman" w:hAnsi="Times New Roman"/>
          <w:sz w:val="28"/>
          <w:szCs w:val="28"/>
        </w:rPr>
        <w:t xml:space="preserve">, </w:t>
      </w:r>
      <w:r w:rsidR="004C367D">
        <w:rPr>
          <w:rFonts w:ascii="Times New Roman" w:hAnsi="Times New Roman"/>
          <w:sz w:val="28"/>
          <w:szCs w:val="28"/>
        </w:rPr>
        <w:t>ц</w:t>
      </w:r>
      <w:r w:rsidRPr="00B96984">
        <w:rPr>
          <w:rFonts w:ascii="Times New Roman" w:hAnsi="Times New Roman"/>
          <w:sz w:val="28"/>
          <w:szCs w:val="28"/>
        </w:rPr>
        <w:t xml:space="preserve">ифровизация документов и использование смарт-контрактов для автоматизации процедур оформления грузов и расчетов. Блокчейн помогает минимизировать риски фальсификаций и ошибок, ускоряя </w:t>
      </w:r>
      <w:r w:rsidRPr="00AF031C">
        <w:rPr>
          <w:rFonts w:ascii="Times New Roman" w:hAnsi="Times New Roman"/>
          <w:sz w:val="28"/>
          <w:szCs w:val="28"/>
        </w:rPr>
        <w:t>процесс оформления и проверки документов</w:t>
      </w:r>
      <w:r w:rsidR="00D300D1" w:rsidRPr="00AF031C">
        <w:rPr>
          <w:rFonts w:ascii="Times New Roman" w:hAnsi="Times New Roman"/>
          <w:sz w:val="28"/>
          <w:szCs w:val="28"/>
        </w:rPr>
        <w:t>.</w:t>
      </w:r>
    </w:p>
    <w:p w:rsidR="00244C3A" w:rsidRPr="00AF031C" w:rsidRDefault="00244C3A" w:rsidP="00353F24">
      <w:pPr>
        <w:autoSpaceDE w:val="0"/>
        <w:autoSpaceDN w:val="0"/>
        <w:adjustRightInd w:val="0"/>
        <w:spacing w:after="0" w:line="312" w:lineRule="auto"/>
        <w:jc w:val="center"/>
        <w:rPr>
          <w:rFonts w:ascii="Times New Roman" w:hAnsi="Times New Roman"/>
          <w:sz w:val="28"/>
          <w:szCs w:val="28"/>
          <w:u w:val="single"/>
        </w:rPr>
      </w:pPr>
      <w:r w:rsidRPr="00AF031C">
        <w:rPr>
          <w:rFonts w:ascii="Times New Roman" w:hAnsi="Times New Roman"/>
          <w:sz w:val="28"/>
          <w:szCs w:val="28"/>
          <w:u w:val="single"/>
        </w:rPr>
        <w:t xml:space="preserve">Системы управления данными и аналитика больших данных </w:t>
      </w:r>
      <w:r w:rsidRPr="00CE4A70">
        <w:rPr>
          <w:rFonts w:ascii="Times New Roman" w:hAnsi="Times New Roman"/>
          <w:sz w:val="28"/>
          <w:szCs w:val="28"/>
          <w:u w:val="single"/>
        </w:rPr>
        <w:t>(Big Data)</w:t>
      </w:r>
    </w:p>
    <w:p w:rsidR="00EF3189" w:rsidRDefault="00244C3A" w:rsidP="00244C3A">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 xml:space="preserve">Применение аналитики больших данных помогает не только улучшить оперативность на морских пунктах пропуска, но и предсказать возможные проблемы. </w:t>
      </w:r>
    </w:p>
    <w:p w:rsidR="00244C3A" w:rsidRPr="00AF031C" w:rsidRDefault="00244C3A" w:rsidP="00244C3A">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lastRenderedPageBreak/>
        <w:t>Например:</w:t>
      </w:r>
    </w:p>
    <w:p w:rsidR="00244C3A" w:rsidRPr="00AF031C" w:rsidRDefault="004C367D"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а</w:t>
      </w:r>
      <w:r w:rsidR="00244C3A" w:rsidRPr="00AF031C">
        <w:rPr>
          <w:rFonts w:ascii="Times New Roman" w:hAnsi="Times New Roman"/>
          <w:sz w:val="28"/>
          <w:szCs w:val="28"/>
        </w:rPr>
        <w:t>нализ пассажиропотока и грузопотока для оптимизации работы терминалов. Использование алгоритмов прогнозирования для планирования точного времени прибытия судов, распределения ресурсов и персонала</w:t>
      </w:r>
      <w:r w:rsidRPr="00AF031C">
        <w:rPr>
          <w:rFonts w:ascii="Times New Roman" w:hAnsi="Times New Roman"/>
          <w:sz w:val="28"/>
          <w:szCs w:val="28"/>
        </w:rPr>
        <w:t>;</w:t>
      </w:r>
    </w:p>
    <w:p w:rsidR="00244C3A" w:rsidRPr="00AF031C" w:rsidRDefault="00624713"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 xml:space="preserve">прогноз </w:t>
      </w:r>
      <w:r w:rsidR="00244C3A" w:rsidRPr="00AF031C">
        <w:rPr>
          <w:rFonts w:ascii="Times New Roman" w:hAnsi="Times New Roman"/>
          <w:sz w:val="28"/>
          <w:szCs w:val="28"/>
        </w:rPr>
        <w:t xml:space="preserve">загруженности портов. Большие данные помогают заранее предсказать, какие порты будут перегружены в определенные периоды, </w:t>
      </w:r>
      <w:r w:rsidR="004C367D" w:rsidRPr="00AF031C">
        <w:rPr>
          <w:rFonts w:ascii="Times New Roman" w:hAnsi="Times New Roman"/>
          <w:sz w:val="28"/>
          <w:szCs w:val="28"/>
        </w:rPr>
        <w:br/>
      </w:r>
      <w:r w:rsidR="00244C3A" w:rsidRPr="00AF031C">
        <w:rPr>
          <w:rFonts w:ascii="Times New Roman" w:hAnsi="Times New Roman"/>
          <w:sz w:val="28"/>
          <w:szCs w:val="28"/>
        </w:rPr>
        <w:t>что позволяет заранее перераспределить потоки и предотвратить задержки.</w:t>
      </w:r>
    </w:p>
    <w:p w:rsidR="00244C3A" w:rsidRPr="00AF031C" w:rsidRDefault="00244C3A" w:rsidP="001C31E5">
      <w:pPr>
        <w:autoSpaceDE w:val="0"/>
        <w:autoSpaceDN w:val="0"/>
        <w:adjustRightInd w:val="0"/>
        <w:spacing w:after="0" w:line="312" w:lineRule="auto"/>
        <w:jc w:val="center"/>
        <w:rPr>
          <w:rFonts w:ascii="Times New Roman" w:hAnsi="Times New Roman"/>
          <w:sz w:val="28"/>
          <w:szCs w:val="28"/>
          <w:u w:val="single"/>
        </w:rPr>
      </w:pPr>
      <w:r w:rsidRPr="00AF031C">
        <w:rPr>
          <w:rFonts w:ascii="Times New Roman" w:hAnsi="Times New Roman"/>
          <w:sz w:val="28"/>
          <w:szCs w:val="28"/>
          <w:u w:val="single"/>
        </w:rPr>
        <w:t>Кибербезопасность и защита данных</w:t>
      </w:r>
    </w:p>
    <w:p w:rsidR="00244C3A" w:rsidRPr="00AF031C" w:rsidRDefault="00244C3A"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 xml:space="preserve">С увеличением цифровизации портов возрастает и угроза кибератак, </w:t>
      </w:r>
      <w:r w:rsidR="004C367D" w:rsidRPr="00AF031C">
        <w:rPr>
          <w:rFonts w:ascii="Times New Roman" w:hAnsi="Times New Roman"/>
          <w:sz w:val="28"/>
          <w:szCs w:val="28"/>
        </w:rPr>
        <w:br/>
      </w:r>
      <w:r w:rsidRPr="00AF031C">
        <w:rPr>
          <w:rFonts w:ascii="Times New Roman" w:hAnsi="Times New Roman"/>
          <w:sz w:val="28"/>
          <w:szCs w:val="28"/>
        </w:rPr>
        <w:t>что приводит к необходимости развития систем защиты данных. Международные тенденции показывают</w:t>
      </w:r>
      <w:r w:rsidR="00174B8C" w:rsidRPr="00AF031C">
        <w:rPr>
          <w:rFonts w:ascii="Times New Roman" w:hAnsi="Times New Roman"/>
          <w:sz w:val="28"/>
          <w:szCs w:val="28"/>
        </w:rPr>
        <w:t xml:space="preserve"> эффективность</w:t>
      </w:r>
      <w:r w:rsidRPr="00AF031C">
        <w:rPr>
          <w:rFonts w:ascii="Times New Roman" w:hAnsi="Times New Roman"/>
          <w:sz w:val="28"/>
          <w:szCs w:val="28"/>
        </w:rPr>
        <w:t>:</w:t>
      </w:r>
    </w:p>
    <w:p w:rsidR="00244C3A" w:rsidRPr="00AF031C" w:rsidRDefault="004C367D"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и</w:t>
      </w:r>
      <w:r w:rsidR="00244C3A" w:rsidRPr="00AF031C">
        <w:rPr>
          <w:rFonts w:ascii="Times New Roman" w:hAnsi="Times New Roman"/>
          <w:sz w:val="28"/>
          <w:szCs w:val="28"/>
        </w:rPr>
        <w:t>нтеграци</w:t>
      </w:r>
      <w:r w:rsidR="00174B8C" w:rsidRPr="00AF031C">
        <w:rPr>
          <w:rFonts w:ascii="Times New Roman" w:hAnsi="Times New Roman"/>
          <w:sz w:val="28"/>
          <w:szCs w:val="28"/>
        </w:rPr>
        <w:t>и</w:t>
      </w:r>
      <w:r w:rsidR="00244C3A" w:rsidRPr="00AF031C">
        <w:rPr>
          <w:rFonts w:ascii="Times New Roman" w:hAnsi="Times New Roman"/>
          <w:sz w:val="28"/>
          <w:szCs w:val="28"/>
        </w:rPr>
        <w:t xml:space="preserve"> с глобальными системами безопасности. Например, использование глобальных систем мониторинга киберугроз в рамках </w:t>
      </w:r>
      <w:r w:rsidR="00624713" w:rsidRPr="00AF031C">
        <w:rPr>
          <w:rFonts w:ascii="Times New Roman" w:hAnsi="Times New Roman"/>
          <w:sz w:val="28"/>
          <w:szCs w:val="28"/>
        </w:rPr>
        <w:t xml:space="preserve">Международной </w:t>
      </w:r>
      <w:r w:rsidR="00174B8C" w:rsidRPr="00AF031C">
        <w:rPr>
          <w:rFonts w:ascii="Times New Roman" w:hAnsi="Times New Roman"/>
          <w:sz w:val="28"/>
          <w:szCs w:val="28"/>
        </w:rPr>
        <w:t>морской организации (IMO);</w:t>
      </w:r>
    </w:p>
    <w:p w:rsidR="00174B8C" w:rsidRPr="00AF031C" w:rsidRDefault="00174B8C"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р</w:t>
      </w:r>
      <w:r w:rsidR="00244C3A" w:rsidRPr="00AF031C">
        <w:rPr>
          <w:rFonts w:ascii="Times New Roman" w:hAnsi="Times New Roman"/>
          <w:sz w:val="28"/>
          <w:szCs w:val="28"/>
        </w:rPr>
        <w:t>азработк</w:t>
      </w:r>
      <w:r w:rsidRPr="00AF031C">
        <w:rPr>
          <w:rFonts w:ascii="Times New Roman" w:hAnsi="Times New Roman"/>
          <w:sz w:val="28"/>
          <w:szCs w:val="28"/>
        </w:rPr>
        <w:t>и</w:t>
      </w:r>
      <w:r w:rsidR="00244C3A" w:rsidRPr="00AF031C">
        <w:rPr>
          <w:rFonts w:ascii="Times New Roman" w:hAnsi="Times New Roman"/>
          <w:sz w:val="28"/>
          <w:szCs w:val="28"/>
        </w:rPr>
        <w:t xml:space="preserve"> стандартов защиты данных и обеспечение их соблюдения</w:t>
      </w:r>
      <w:r w:rsidRPr="00AF031C">
        <w:rPr>
          <w:rFonts w:ascii="Times New Roman" w:hAnsi="Times New Roman"/>
          <w:sz w:val="28"/>
          <w:szCs w:val="28"/>
        </w:rPr>
        <w:t>.</w:t>
      </w:r>
    </w:p>
    <w:p w:rsidR="00244C3A" w:rsidRPr="00AF031C" w:rsidRDefault="00244C3A" w:rsidP="001C31E5">
      <w:pPr>
        <w:autoSpaceDE w:val="0"/>
        <w:autoSpaceDN w:val="0"/>
        <w:adjustRightInd w:val="0"/>
        <w:spacing w:after="0" w:line="312" w:lineRule="auto"/>
        <w:ind w:firstLine="142"/>
        <w:jc w:val="center"/>
        <w:rPr>
          <w:rFonts w:ascii="Times New Roman" w:hAnsi="Times New Roman"/>
          <w:sz w:val="28"/>
          <w:szCs w:val="28"/>
          <w:u w:val="single"/>
        </w:rPr>
      </w:pPr>
      <w:r w:rsidRPr="00AF031C">
        <w:rPr>
          <w:rFonts w:ascii="Times New Roman" w:hAnsi="Times New Roman"/>
          <w:sz w:val="28"/>
          <w:szCs w:val="28"/>
          <w:u w:val="single"/>
        </w:rPr>
        <w:t>Смарт-терминалы и устойчивое развитие</w:t>
      </w:r>
    </w:p>
    <w:p w:rsidR="00244C3A" w:rsidRPr="00AF031C" w:rsidRDefault="00244C3A"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 xml:space="preserve">Внедрение технологий для создания </w:t>
      </w:r>
      <w:r w:rsidR="001E22A1" w:rsidRPr="00AF031C">
        <w:rPr>
          <w:rFonts w:ascii="Times New Roman" w:hAnsi="Times New Roman"/>
          <w:sz w:val="28"/>
          <w:szCs w:val="28"/>
        </w:rPr>
        <w:t>«</w:t>
      </w:r>
      <w:r w:rsidRPr="00AF031C">
        <w:rPr>
          <w:rFonts w:ascii="Times New Roman" w:hAnsi="Times New Roman"/>
          <w:sz w:val="28"/>
          <w:szCs w:val="28"/>
        </w:rPr>
        <w:t>умных</w:t>
      </w:r>
      <w:r w:rsidR="001E22A1" w:rsidRPr="00AF031C">
        <w:rPr>
          <w:rFonts w:ascii="Times New Roman" w:hAnsi="Times New Roman"/>
          <w:sz w:val="28"/>
          <w:szCs w:val="28"/>
        </w:rPr>
        <w:t>»</w:t>
      </w:r>
      <w:r w:rsidRPr="00AF031C">
        <w:rPr>
          <w:rFonts w:ascii="Times New Roman" w:hAnsi="Times New Roman"/>
          <w:sz w:val="28"/>
          <w:szCs w:val="28"/>
        </w:rPr>
        <w:t xml:space="preserve"> терминалов является</w:t>
      </w:r>
      <w:r w:rsidR="00174B8C" w:rsidRPr="00AF031C">
        <w:rPr>
          <w:rFonts w:ascii="Times New Roman" w:hAnsi="Times New Roman"/>
          <w:sz w:val="28"/>
          <w:szCs w:val="28"/>
        </w:rPr>
        <w:br/>
      </w:r>
      <w:r w:rsidRPr="00AF031C">
        <w:rPr>
          <w:rFonts w:ascii="Times New Roman" w:hAnsi="Times New Roman"/>
          <w:sz w:val="28"/>
          <w:szCs w:val="28"/>
        </w:rPr>
        <w:t>еще одной важной тенденцией:</w:t>
      </w:r>
    </w:p>
    <w:p w:rsidR="00244C3A" w:rsidRPr="00AF031C" w:rsidRDefault="00174B8C"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в</w:t>
      </w:r>
      <w:r w:rsidR="00244C3A" w:rsidRPr="00AF031C">
        <w:rPr>
          <w:rFonts w:ascii="Times New Roman" w:hAnsi="Times New Roman"/>
          <w:sz w:val="28"/>
          <w:szCs w:val="28"/>
        </w:rPr>
        <w:t>недрение технологий для управления энергией и автоматизации освещения, вентиляции и отопления в терминалах. Например, использование солнечных панелей на крышах портов</w:t>
      </w:r>
      <w:r w:rsidRPr="00AF031C">
        <w:rPr>
          <w:rFonts w:ascii="Times New Roman" w:hAnsi="Times New Roman"/>
          <w:sz w:val="28"/>
          <w:szCs w:val="28"/>
        </w:rPr>
        <w:t>;</w:t>
      </w:r>
    </w:p>
    <w:p w:rsidR="00244C3A" w:rsidRPr="00AF031C" w:rsidRDefault="00174B8C"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у</w:t>
      </w:r>
      <w:r w:rsidR="00244C3A" w:rsidRPr="00AF031C">
        <w:rPr>
          <w:rFonts w:ascii="Times New Roman" w:hAnsi="Times New Roman"/>
          <w:sz w:val="28"/>
          <w:szCs w:val="28"/>
        </w:rPr>
        <w:t>стойчивость к изменениям климата. Разработка и внедрение технологий для предотвращения затоплений и минимизации ущерба от природных катастроф.</w:t>
      </w:r>
    </w:p>
    <w:p w:rsidR="00244C3A" w:rsidRPr="00AF031C" w:rsidRDefault="00174B8C" w:rsidP="001C31E5">
      <w:pPr>
        <w:autoSpaceDE w:val="0"/>
        <w:autoSpaceDN w:val="0"/>
        <w:adjustRightInd w:val="0"/>
        <w:spacing w:after="0" w:line="312" w:lineRule="auto"/>
        <w:jc w:val="center"/>
        <w:rPr>
          <w:rFonts w:ascii="Times New Roman" w:hAnsi="Times New Roman"/>
          <w:sz w:val="28"/>
          <w:szCs w:val="28"/>
          <w:u w:val="single"/>
        </w:rPr>
      </w:pPr>
      <w:r w:rsidRPr="00AF031C">
        <w:rPr>
          <w:rFonts w:ascii="Times New Roman" w:hAnsi="Times New Roman"/>
          <w:sz w:val="28"/>
          <w:szCs w:val="28"/>
          <w:u w:val="single"/>
        </w:rPr>
        <w:t>И</w:t>
      </w:r>
      <w:r w:rsidR="00244C3A" w:rsidRPr="00AF031C">
        <w:rPr>
          <w:rFonts w:ascii="Times New Roman" w:hAnsi="Times New Roman"/>
          <w:sz w:val="28"/>
          <w:szCs w:val="28"/>
          <w:u w:val="single"/>
        </w:rPr>
        <w:t>спользование искусственного интеллекта и машинного обучения</w:t>
      </w:r>
    </w:p>
    <w:p w:rsidR="00244C3A" w:rsidRPr="00AF031C" w:rsidRDefault="00244C3A"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Инновации в области искусственного интеллекта и машинного обучения активно используются для повышения эффективности работы морских пунктов пропуска. Примеры включают:</w:t>
      </w:r>
    </w:p>
    <w:p w:rsidR="00244C3A" w:rsidRPr="00AF031C" w:rsidRDefault="00174B8C"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а</w:t>
      </w:r>
      <w:r w:rsidR="00244C3A" w:rsidRPr="00AF031C">
        <w:rPr>
          <w:rFonts w:ascii="Times New Roman" w:hAnsi="Times New Roman"/>
          <w:sz w:val="28"/>
          <w:szCs w:val="28"/>
        </w:rPr>
        <w:t>нализ визуальных данных для автоматического распознавания подозрительных объектов или поведения на территории порта</w:t>
      </w:r>
      <w:r w:rsidRPr="00AF031C">
        <w:rPr>
          <w:rFonts w:ascii="Times New Roman" w:hAnsi="Times New Roman"/>
          <w:sz w:val="28"/>
          <w:szCs w:val="28"/>
        </w:rPr>
        <w:t>;</w:t>
      </w:r>
    </w:p>
    <w:p w:rsidR="00244C3A" w:rsidRPr="00AF031C" w:rsidRDefault="00174B8C" w:rsidP="001C31E5">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о</w:t>
      </w:r>
      <w:r w:rsidR="00244C3A" w:rsidRPr="00AF031C">
        <w:rPr>
          <w:rFonts w:ascii="Times New Roman" w:hAnsi="Times New Roman"/>
          <w:sz w:val="28"/>
          <w:szCs w:val="28"/>
        </w:rPr>
        <w:t>птимизация логистики с помощью машинного обучения для предсказания наиболее эффективных маршрутов для грузов и судов, а также оптимизации распределения ресурсов в портах.</w:t>
      </w:r>
    </w:p>
    <w:p w:rsidR="00CE4A70" w:rsidRDefault="00CE4A70" w:rsidP="00E00491">
      <w:pPr>
        <w:autoSpaceDE w:val="0"/>
        <w:autoSpaceDN w:val="0"/>
        <w:adjustRightInd w:val="0"/>
        <w:spacing w:after="0" w:line="312" w:lineRule="auto"/>
        <w:jc w:val="center"/>
        <w:rPr>
          <w:rFonts w:ascii="Times New Roman" w:hAnsi="Times New Roman"/>
          <w:sz w:val="28"/>
          <w:szCs w:val="28"/>
          <w:u w:val="single"/>
        </w:rPr>
      </w:pPr>
    </w:p>
    <w:p w:rsidR="00E00491" w:rsidRPr="00AF031C" w:rsidRDefault="00D24783" w:rsidP="00E00491">
      <w:pPr>
        <w:autoSpaceDE w:val="0"/>
        <w:autoSpaceDN w:val="0"/>
        <w:adjustRightInd w:val="0"/>
        <w:spacing w:after="0" w:line="312" w:lineRule="auto"/>
        <w:jc w:val="center"/>
        <w:rPr>
          <w:rFonts w:ascii="Times New Roman" w:hAnsi="Times New Roman"/>
          <w:sz w:val="28"/>
          <w:szCs w:val="28"/>
          <w:u w:val="single"/>
        </w:rPr>
      </w:pPr>
      <w:r w:rsidRPr="00AF031C">
        <w:rPr>
          <w:rFonts w:ascii="Times New Roman" w:hAnsi="Times New Roman"/>
          <w:sz w:val="28"/>
          <w:szCs w:val="28"/>
          <w:u w:val="single"/>
        </w:rPr>
        <w:lastRenderedPageBreak/>
        <w:t xml:space="preserve">Цифровые коридоры </w:t>
      </w:r>
    </w:p>
    <w:p w:rsidR="00B71728" w:rsidRPr="00AF031C" w:rsidRDefault="00B71728" w:rsidP="00E00491">
      <w:pPr>
        <w:autoSpaceDE w:val="0"/>
        <w:autoSpaceDN w:val="0"/>
        <w:adjustRightInd w:val="0"/>
        <w:spacing w:after="0" w:line="312" w:lineRule="auto"/>
        <w:ind w:firstLine="709"/>
        <w:jc w:val="both"/>
        <w:rPr>
          <w:rFonts w:ascii="Times New Roman" w:hAnsi="Times New Roman"/>
          <w:sz w:val="28"/>
          <w:szCs w:val="28"/>
        </w:rPr>
      </w:pPr>
      <w:r w:rsidRPr="00AF031C">
        <w:rPr>
          <w:rFonts w:ascii="Times New Roman" w:hAnsi="Times New Roman"/>
          <w:sz w:val="28"/>
          <w:szCs w:val="28"/>
        </w:rPr>
        <w:t>ЕЭК ООН и СЕФАКТ ООН готовят Публичный обзор: Белую книгу о трансграничных мультимодальных цифровых коридорах для нормативно-правового регулирования перемещения данных о грузах и информации о статусе груза для упрощения процедур торговли.</w:t>
      </w:r>
      <w:r w:rsidR="00B21100" w:rsidRPr="00AF031C">
        <w:rPr>
          <w:rStyle w:val="aff"/>
          <w:rFonts w:ascii="Times New Roman" w:hAnsi="Times New Roman"/>
          <w:sz w:val="28"/>
          <w:szCs w:val="28"/>
        </w:rPr>
        <w:footnoteReference w:id="4"/>
      </w:r>
      <w:r w:rsidRPr="00AF031C">
        <w:rPr>
          <w:rFonts w:ascii="Times New Roman" w:hAnsi="Times New Roman"/>
          <w:sz w:val="28"/>
          <w:szCs w:val="28"/>
        </w:rPr>
        <w:t xml:space="preserve">   </w:t>
      </w:r>
    </w:p>
    <w:p w:rsidR="00B71728" w:rsidRPr="00AF031C" w:rsidRDefault="00E00491" w:rsidP="00E00491">
      <w:pPr>
        <w:spacing w:after="0" w:line="312" w:lineRule="auto"/>
        <w:ind w:firstLine="709"/>
        <w:jc w:val="both"/>
        <w:rPr>
          <w:rFonts w:ascii="Helvetica" w:eastAsia="Times New Roman" w:hAnsi="Helvetica" w:cs="Helvetica"/>
          <w:sz w:val="28"/>
          <w:szCs w:val="28"/>
        </w:rPr>
      </w:pPr>
      <w:r w:rsidRPr="00AF031C">
        <w:rPr>
          <w:rFonts w:ascii="Times New Roman" w:eastAsia="Times New Roman" w:hAnsi="Times New Roman"/>
          <w:bCs/>
          <w:iCs/>
          <w:sz w:val="28"/>
          <w:szCs w:val="28"/>
        </w:rPr>
        <w:t>Согласно указанного исследования ц</w:t>
      </w:r>
      <w:r w:rsidR="00B71728" w:rsidRPr="00AF031C">
        <w:rPr>
          <w:rFonts w:ascii="Times New Roman" w:eastAsia="Times New Roman" w:hAnsi="Times New Roman"/>
          <w:bCs/>
          <w:iCs/>
          <w:sz w:val="28"/>
          <w:szCs w:val="28"/>
        </w:rPr>
        <w:t>ифровой коридор — это электронная платформа, которая соединяет несколько торговых экосистем (например, системы воздушного, морского и наземного сообщения или системы «единого окна») для обмена статусом деловой активности и соответствующей информацией о грузах.</w:t>
      </w:r>
    </w:p>
    <w:p w:rsidR="00E00491" w:rsidRPr="00AF031C" w:rsidRDefault="00E00491" w:rsidP="00E00491">
      <w:pPr>
        <w:spacing w:after="0" w:line="312" w:lineRule="auto"/>
        <w:ind w:firstLine="709"/>
        <w:jc w:val="both"/>
        <w:rPr>
          <w:rFonts w:ascii="Times New Roman" w:eastAsia="Times New Roman" w:hAnsi="Times New Roman"/>
          <w:sz w:val="28"/>
          <w:szCs w:val="28"/>
        </w:rPr>
      </w:pPr>
      <w:r w:rsidRPr="00AF031C">
        <w:rPr>
          <w:rFonts w:ascii="Times New Roman" w:eastAsia="Times New Roman" w:hAnsi="Times New Roman"/>
          <w:sz w:val="28"/>
          <w:szCs w:val="28"/>
        </w:rPr>
        <w:t>Цифровой грузовой коридор между двумя странами имеет большое значение в любой торговле. Он улучшает видимость груза и оптимизирует поток данных о грузе от пункта отправления до пункта назначения и </w:t>
      </w:r>
      <w:r w:rsidRPr="00AF031C">
        <w:rPr>
          <w:rFonts w:ascii="Times New Roman" w:eastAsia="Times New Roman" w:hAnsi="Times New Roman"/>
          <w:iCs/>
          <w:sz w:val="28"/>
          <w:szCs w:val="28"/>
        </w:rPr>
        <w:t>наоборот</w:t>
      </w:r>
      <w:r w:rsidRPr="00AF031C">
        <w:rPr>
          <w:rFonts w:ascii="Times New Roman" w:eastAsia="Times New Roman" w:hAnsi="Times New Roman"/>
          <w:sz w:val="28"/>
          <w:szCs w:val="28"/>
        </w:rPr>
        <w:t>. Совместно созданные цифровые коридоры облегчают поток информации в цепочке заинтересованных сторон и оптимизируют видимость груза по всей сети заинтересованных сторон. Эти цифровые коридоры данных могут развиваться от соединения одной грузовой сети, такой как сообщество аэропортов/портов в одной стране, к сообществу аэропортов/портов в другой стране.</w:t>
      </w:r>
    </w:p>
    <w:p w:rsidR="003E5AB1" w:rsidRPr="00AF031C" w:rsidRDefault="003E5AB1" w:rsidP="00E00491">
      <w:pPr>
        <w:spacing w:after="0" w:line="312" w:lineRule="auto"/>
        <w:ind w:firstLine="709"/>
        <w:jc w:val="both"/>
        <w:rPr>
          <w:rFonts w:ascii="Times New Roman" w:eastAsia="Times New Roman" w:hAnsi="Times New Roman"/>
          <w:sz w:val="28"/>
          <w:szCs w:val="28"/>
        </w:rPr>
      </w:pPr>
      <w:r w:rsidRPr="00AF031C">
        <w:rPr>
          <w:rFonts w:ascii="Times New Roman" w:eastAsia="Times New Roman" w:hAnsi="Times New Roman"/>
          <w:sz w:val="28"/>
          <w:szCs w:val="28"/>
        </w:rPr>
        <w:t>Публичный обзор</w:t>
      </w:r>
      <w:r w:rsidR="00982D40">
        <w:rPr>
          <w:rFonts w:ascii="Times New Roman" w:eastAsia="Times New Roman" w:hAnsi="Times New Roman"/>
          <w:sz w:val="28"/>
          <w:szCs w:val="28"/>
        </w:rPr>
        <w:t xml:space="preserve"> содержит выводы и рекомендации, например, следующие</w:t>
      </w:r>
      <w:r w:rsidR="00BE1359">
        <w:rPr>
          <w:rFonts w:ascii="Times New Roman" w:eastAsia="Times New Roman" w:hAnsi="Times New Roman"/>
          <w:sz w:val="28"/>
          <w:szCs w:val="28"/>
        </w:rPr>
        <w:t>:</w:t>
      </w:r>
    </w:p>
    <w:p w:rsidR="00571999" w:rsidRPr="00AF031C" w:rsidRDefault="00571999" w:rsidP="00411CCF">
      <w:pPr>
        <w:spacing w:after="0" w:line="312" w:lineRule="auto"/>
        <w:ind w:firstLine="709"/>
        <w:jc w:val="both"/>
        <w:rPr>
          <w:rFonts w:ascii="Helvetica" w:eastAsia="Times New Roman" w:hAnsi="Helvetica" w:cs="Helvetica"/>
          <w:sz w:val="28"/>
          <w:szCs w:val="28"/>
        </w:rPr>
      </w:pPr>
      <w:r w:rsidRPr="00AF031C">
        <w:rPr>
          <w:rFonts w:ascii="Times New Roman" w:eastAsia="Times New Roman" w:hAnsi="Times New Roman"/>
          <w:sz w:val="28"/>
          <w:szCs w:val="28"/>
        </w:rPr>
        <w:t xml:space="preserve">Потребность в оцифровке трансграничных процессов, которые облегчают глобальную торговлю, отражает объем и сложность потоков грузов. Продавцы, покупатели, грузоотправители и грузополучатели ожидают постоянной видимости своих грузов и последовательного и прозрачного применения пограничных и коммерческих процедур. Независимо от того, перемещается ли груз воздушным, морским, железнодорожным или автомобильным транспортом, эти фундаментальные ожидания постоянны. Как изначально предлагалось в Рекомендации </w:t>
      </w:r>
      <w:r w:rsidR="00982D40">
        <w:rPr>
          <w:rFonts w:ascii="Times New Roman" w:eastAsia="Times New Roman" w:hAnsi="Times New Roman"/>
          <w:sz w:val="28"/>
          <w:szCs w:val="28"/>
        </w:rPr>
        <w:t xml:space="preserve">ЕЭК ООН № </w:t>
      </w:r>
      <w:r w:rsidRPr="00AF031C">
        <w:rPr>
          <w:rFonts w:ascii="Times New Roman" w:eastAsia="Times New Roman" w:hAnsi="Times New Roman"/>
          <w:sz w:val="28"/>
          <w:szCs w:val="28"/>
        </w:rPr>
        <w:t xml:space="preserve">33 </w:t>
      </w:r>
      <w:r w:rsidR="00982D40">
        <w:rPr>
          <w:rFonts w:ascii="Times New Roman" w:eastAsia="Times New Roman" w:hAnsi="Times New Roman"/>
          <w:sz w:val="28"/>
          <w:szCs w:val="28"/>
        </w:rPr>
        <w:t xml:space="preserve">«Рекомендации и руководящие принципы создания механизма «единого окна» для повышения </w:t>
      </w:r>
      <w:r w:rsidR="00982D40">
        <w:rPr>
          <w:rFonts w:ascii="Times New Roman" w:eastAsia="Times New Roman" w:hAnsi="Times New Roman"/>
          <w:sz w:val="28"/>
          <w:szCs w:val="28"/>
        </w:rPr>
        <w:lastRenderedPageBreak/>
        <w:t>эффективности обмена информацией о международной торговле между торговыми компаниями и государственными органами» (СЕФАКТ ООН)</w:t>
      </w:r>
      <w:r w:rsidR="00982D40" w:rsidRPr="00AF031C">
        <w:rPr>
          <w:rFonts w:ascii="Times New Roman" w:eastAsia="Times New Roman" w:hAnsi="Times New Roman"/>
          <w:sz w:val="28"/>
          <w:szCs w:val="28"/>
        </w:rPr>
        <w:t>, направленной на систему «единого окна»</w:t>
      </w:r>
      <w:r w:rsidR="00982D40">
        <w:rPr>
          <w:rFonts w:ascii="Times New Roman" w:eastAsia="Times New Roman" w:hAnsi="Times New Roman"/>
          <w:sz w:val="28"/>
          <w:szCs w:val="28"/>
        </w:rPr>
        <w:t xml:space="preserve"> </w:t>
      </w:r>
      <w:r w:rsidRPr="00AF031C">
        <w:rPr>
          <w:rFonts w:ascii="Times New Roman" w:eastAsia="Times New Roman" w:hAnsi="Times New Roman"/>
          <w:sz w:val="28"/>
          <w:szCs w:val="28"/>
        </w:rPr>
        <w:t>и развивалось в исследованиях СЕФАКТ ООН, цифровые решения признаны необходимыми для эффективного потока мировой торговли</w:t>
      </w:r>
      <w:r w:rsidR="00CE4A70">
        <w:rPr>
          <w:rFonts w:ascii="Times New Roman" w:eastAsia="Times New Roman" w:hAnsi="Times New Roman"/>
          <w:sz w:val="28"/>
          <w:szCs w:val="28"/>
        </w:rPr>
        <w:t>.</w:t>
      </w:r>
    </w:p>
    <w:p w:rsidR="00D24783" w:rsidRDefault="00D24783" w:rsidP="00244C3A">
      <w:pPr>
        <w:autoSpaceDE w:val="0"/>
        <w:autoSpaceDN w:val="0"/>
        <w:adjustRightInd w:val="0"/>
        <w:spacing w:after="0" w:line="312" w:lineRule="auto"/>
        <w:ind w:firstLine="709"/>
        <w:jc w:val="both"/>
        <w:rPr>
          <w:rFonts w:ascii="Times New Roman" w:hAnsi="Times New Roman"/>
          <w:sz w:val="28"/>
          <w:szCs w:val="28"/>
        </w:rPr>
      </w:pPr>
    </w:p>
    <w:p w:rsidR="009C0FDE" w:rsidRDefault="009C0FDE" w:rsidP="009C0FDE">
      <w:pPr>
        <w:spacing w:after="0" w:line="240" w:lineRule="auto"/>
        <w:jc w:val="both"/>
        <w:rPr>
          <w:rFonts w:ascii="Times New Roman" w:hAnsi="Times New Roman"/>
          <w:b/>
          <w:sz w:val="28"/>
          <w:szCs w:val="28"/>
        </w:rPr>
      </w:pPr>
      <w:r>
        <w:rPr>
          <w:rFonts w:ascii="Times New Roman" w:hAnsi="Times New Roman"/>
          <w:b/>
          <w:sz w:val="28"/>
          <w:szCs w:val="28"/>
        </w:rPr>
        <w:t>4. Анализ текущей ситуации в сфере развития электронного документооборота, внедрения и применения цифровых технологий в морских пунктах пропуска государств – членов Евразийского экономического союза</w:t>
      </w:r>
    </w:p>
    <w:p w:rsidR="009C0FDE" w:rsidRDefault="009C0FDE" w:rsidP="009C0FDE">
      <w:pPr>
        <w:spacing w:after="0" w:line="240" w:lineRule="auto"/>
        <w:jc w:val="center"/>
        <w:rPr>
          <w:rFonts w:ascii="Times New Roman" w:hAnsi="Times New Roman"/>
          <w:b/>
          <w:i/>
          <w:sz w:val="28"/>
          <w:szCs w:val="28"/>
          <w:highlight w:val="cyan"/>
        </w:rPr>
      </w:pPr>
    </w:p>
    <w:p w:rsidR="009C0FDE" w:rsidRDefault="009C0FDE" w:rsidP="009C0FDE">
      <w:pPr>
        <w:spacing w:after="0" w:line="312" w:lineRule="auto"/>
        <w:ind w:firstLine="709"/>
        <w:jc w:val="both"/>
        <w:rPr>
          <w:rFonts w:ascii="Times New Roman" w:hAnsi="Times New Roman"/>
          <w:bCs/>
          <w:sz w:val="28"/>
          <w:szCs w:val="28"/>
        </w:rPr>
      </w:pPr>
      <w:r>
        <w:rPr>
          <w:rFonts w:ascii="Times New Roman" w:hAnsi="Times New Roman"/>
          <w:bCs/>
          <w:sz w:val="28"/>
          <w:szCs w:val="28"/>
        </w:rPr>
        <w:t>Для Е</w:t>
      </w:r>
      <w:r w:rsidR="00EF3189">
        <w:rPr>
          <w:rFonts w:ascii="Times New Roman" w:hAnsi="Times New Roman"/>
          <w:bCs/>
          <w:sz w:val="28"/>
          <w:szCs w:val="28"/>
        </w:rPr>
        <w:t>АЭС</w:t>
      </w:r>
      <w:r w:rsidR="00B829FF">
        <w:rPr>
          <w:rFonts w:ascii="Times New Roman" w:hAnsi="Times New Roman"/>
          <w:bCs/>
          <w:sz w:val="28"/>
          <w:szCs w:val="28"/>
        </w:rPr>
        <w:t xml:space="preserve"> </w:t>
      </w:r>
      <w:r>
        <w:rPr>
          <w:rFonts w:ascii="Times New Roman" w:hAnsi="Times New Roman"/>
          <w:bCs/>
          <w:sz w:val="28"/>
          <w:szCs w:val="28"/>
        </w:rPr>
        <w:t>одними из основных приоритетов скоординированной (согласованной) транспортной политики, определенными статьей 86 Договора о Евразийском экономическом союзе</w:t>
      </w:r>
      <w:r w:rsidR="00B829FF">
        <w:rPr>
          <w:rFonts w:ascii="Times New Roman" w:hAnsi="Times New Roman"/>
          <w:bCs/>
          <w:sz w:val="28"/>
          <w:szCs w:val="28"/>
        </w:rPr>
        <w:t xml:space="preserve"> </w:t>
      </w:r>
      <w:r>
        <w:rPr>
          <w:rFonts w:ascii="Times New Roman" w:hAnsi="Times New Roman"/>
          <w:bCs/>
          <w:sz w:val="28"/>
          <w:szCs w:val="28"/>
        </w:rPr>
        <w:t>от 29 мая 2014 года, являются формирование единого транспортного пространства, развитие евразийских транспортных коридоров, а также реализация и развитие транзитного потенциала государств</w:t>
      </w:r>
      <w:r w:rsidR="00353996">
        <w:rPr>
          <w:rFonts w:ascii="Times New Roman" w:hAnsi="Times New Roman"/>
          <w:bCs/>
          <w:sz w:val="28"/>
          <w:szCs w:val="28"/>
        </w:rPr>
        <w:t>-</w:t>
      </w:r>
      <w:r>
        <w:rPr>
          <w:rFonts w:ascii="Times New Roman" w:hAnsi="Times New Roman"/>
          <w:bCs/>
          <w:sz w:val="28"/>
          <w:szCs w:val="28"/>
        </w:rPr>
        <w:t xml:space="preserve">членов. </w:t>
      </w:r>
    </w:p>
    <w:p w:rsidR="001E484A" w:rsidRDefault="001E484A" w:rsidP="001E484A">
      <w:pPr>
        <w:spacing w:after="0" w:line="312" w:lineRule="auto"/>
        <w:ind w:firstLine="709"/>
        <w:jc w:val="both"/>
        <w:rPr>
          <w:rFonts w:ascii="Times New Roman" w:hAnsi="Times New Roman"/>
          <w:sz w:val="28"/>
          <w:szCs w:val="28"/>
        </w:rPr>
      </w:pPr>
      <w:r>
        <w:rPr>
          <w:rFonts w:ascii="Times New Roman" w:hAnsi="Times New Roman"/>
          <w:sz w:val="28"/>
          <w:szCs w:val="28"/>
        </w:rPr>
        <w:t>Сегодня для развития действующих транзитных маршрутов и освоения новых торговых путей ключевые роли играют ц</w:t>
      </w:r>
      <w:r w:rsidRPr="003748F5">
        <w:rPr>
          <w:rFonts w:ascii="Times New Roman" w:hAnsi="Times New Roman"/>
          <w:sz w:val="28"/>
          <w:szCs w:val="28"/>
        </w:rPr>
        <w:t>ифровая таможенная и транспортная трансформация</w:t>
      </w:r>
      <w:r>
        <w:rPr>
          <w:rFonts w:ascii="Times New Roman" w:hAnsi="Times New Roman"/>
          <w:sz w:val="28"/>
          <w:szCs w:val="28"/>
        </w:rPr>
        <w:t xml:space="preserve">, необходимость дальнейшего </w:t>
      </w:r>
      <w:r w:rsidRPr="003748F5">
        <w:rPr>
          <w:rFonts w:ascii="Times New Roman" w:hAnsi="Times New Roman"/>
          <w:sz w:val="28"/>
          <w:szCs w:val="28"/>
        </w:rPr>
        <w:t>упрощени</w:t>
      </w:r>
      <w:r>
        <w:rPr>
          <w:rFonts w:ascii="Times New Roman" w:hAnsi="Times New Roman"/>
          <w:sz w:val="28"/>
          <w:szCs w:val="28"/>
        </w:rPr>
        <w:t>я</w:t>
      </w:r>
      <w:r w:rsidRPr="003748F5">
        <w:rPr>
          <w:rFonts w:ascii="Times New Roman" w:hAnsi="Times New Roman"/>
          <w:sz w:val="28"/>
          <w:szCs w:val="28"/>
        </w:rPr>
        <w:t xml:space="preserve"> процедур пересечения границ</w:t>
      </w:r>
      <w:r>
        <w:rPr>
          <w:rFonts w:ascii="Times New Roman" w:hAnsi="Times New Roman"/>
          <w:sz w:val="28"/>
          <w:szCs w:val="28"/>
        </w:rPr>
        <w:t>, а также дальнейшее развитие механизма «единого окна».</w:t>
      </w:r>
    </w:p>
    <w:p w:rsidR="00435624" w:rsidRDefault="00435624" w:rsidP="00435624">
      <w:pPr>
        <w:pStyle w:val="Default"/>
        <w:spacing w:line="312" w:lineRule="auto"/>
        <w:ind w:firstLine="709"/>
        <w:jc w:val="both"/>
        <w:rPr>
          <w:sz w:val="28"/>
          <w:szCs w:val="28"/>
        </w:rPr>
      </w:pPr>
      <w:r>
        <w:rPr>
          <w:sz w:val="28"/>
          <w:szCs w:val="28"/>
        </w:rPr>
        <w:t>Согласно ежегодного Обзора в ЕАЭС н</w:t>
      </w:r>
      <w:r w:rsidRPr="00983FDE">
        <w:rPr>
          <w:sz w:val="28"/>
          <w:szCs w:val="28"/>
        </w:rPr>
        <w:t>аблюдается изменение логистики международных транспортных коридоров, в том числе с опорой на морские перевозки</w:t>
      </w:r>
      <w:r>
        <w:rPr>
          <w:sz w:val="28"/>
          <w:szCs w:val="28"/>
        </w:rPr>
        <w:t xml:space="preserve">, на которые </w:t>
      </w:r>
      <w:r w:rsidRPr="00983FDE">
        <w:rPr>
          <w:sz w:val="28"/>
          <w:szCs w:val="28"/>
        </w:rPr>
        <w:t xml:space="preserve">ложится более 90% от общего грузооборота </w:t>
      </w:r>
      <w:r w:rsidR="00D131FA">
        <w:rPr>
          <w:sz w:val="28"/>
          <w:szCs w:val="28"/>
        </w:rPr>
        <w:br/>
      </w:r>
      <w:r w:rsidRPr="00983FDE">
        <w:rPr>
          <w:sz w:val="28"/>
          <w:szCs w:val="28"/>
        </w:rPr>
        <w:t>государств-членов</w:t>
      </w:r>
      <w:r w:rsidR="00D131FA">
        <w:rPr>
          <w:sz w:val="28"/>
          <w:szCs w:val="28"/>
        </w:rPr>
        <w:t>.</w:t>
      </w:r>
      <w:r w:rsidRPr="00983FDE">
        <w:rPr>
          <w:sz w:val="28"/>
          <w:szCs w:val="28"/>
        </w:rPr>
        <w:t xml:space="preserve"> </w:t>
      </w:r>
    </w:p>
    <w:p w:rsidR="002C14E0" w:rsidRPr="00535D1E" w:rsidRDefault="00D131FA" w:rsidP="002C14E0">
      <w:pPr>
        <w:pStyle w:val="Default"/>
        <w:spacing w:line="312" w:lineRule="auto"/>
        <w:ind w:firstLine="709"/>
        <w:jc w:val="both"/>
        <w:rPr>
          <w:rFonts w:eastAsia="Times New Roman"/>
          <w:sz w:val="28"/>
          <w:szCs w:val="28"/>
        </w:rPr>
      </w:pPr>
      <w:r>
        <w:rPr>
          <w:sz w:val="28"/>
          <w:szCs w:val="28"/>
        </w:rPr>
        <w:t>В ЕАЭС выход к открытому морю (Мировому океану) имеет Российская Федерация</w:t>
      </w:r>
      <w:r w:rsidR="00F3396C">
        <w:rPr>
          <w:sz w:val="28"/>
          <w:szCs w:val="28"/>
        </w:rPr>
        <w:t>. В</w:t>
      </w:r>
      <w:r w:rsidR="00435624" w:rsidRPr="00983FDE">
        <w:rPr>
          <w:sz w:val="28"/>
          <w:szCs w:val="28"/>
        </w:rPr>
        <w:t>ысокий грузооборот через</w:t>
      </w:r>
      <w:r>
        <w:rPr>
          <w:sz w:val="28"/>
          <w:szCs w:val="28"/>
        </w:rPr>
        <w:t xml:space="preserve"> российские </w:t>
      </w:r>
      <w:r w:rsidR="00435624" w:rsidRPr="00983FDE">
        <w:rPr>
          <w:sz w:val="28"/>
          <w:szCs w:val="28"/>
        </w:rPr>
        <w:t xml:space="preserve">морские пункты пропуска </w:t>
      </w:r>
      <w:r w:rsidR="00F3396C">
        <w:rPr>
          <w:sz w:val="28"/>
          <w:szCs w:val="28"/>
        </w:rPr>
        <w:t>обусловлен</w:t>
      </w:r>
      <w:r w:rsidR="00435624" w:rsidRPr="00983FDE">
        <w:rPr>
          <w:sz w:val="28"/>
          <w:szCs w:val="28"/>
        </w:rPr>
        <w:t xml:space="preserve"> развитием широкой сети морских и речных портов и значительными усилиями по обновлению таможенной инфраструктуры, ростом доли грузооборота газо- и нефтепродуктов. </w:t>
      </w:r>
      <w:r w:rsidR="002C14E0">
        <w:rPr>
          <w:sz w:val="28"/>
          <w:szCs w:val="28"/>
        </w:rPr>
        <w:t>Также, в</w:t>
      </w:r>
      <w:r w:rsidR="002C14E0" w:rsidRPr="00535D1E">
        <w:rPr>
          <w:rStyle w:val="ab"/>
          <w:rFonts w:eastAsia="Times New Roman"/>
          <w:color w:val="auto"/>
          <w:sz w:val="28"/>
          <w:szCs w:val="28"/>
          <w:u w:val="none"/>
        </w:rPr>
        <w:t xml:space="preserve"> настоящее время порты Российской Федерации</w:t>
      </w:r>
      <w:r w:rsidR="002C14E0">
        <w:rPr>
          <w:rStyle w:val="ab"/>
          <w:rFonts w:eastAsia="Times New Roman"/>
          <w:color w:val="auto"/>
          <w:sz w:val="28"/>
          <w:szCs w:val="28"/>
          <w:u w:val="none"/>
        </w:rPr>
        <w:t xml:space="preserve">  являются</w:t>
      </w:r>
      <w:r w:rsidR="002C14E0" w:rsidRPr="00535D1E">
        <w:rPr>
          <w:rStyle w:val="ab"/>
          <w:rFonts w:eastAsia="Times New Roman"/>
          <w:color w:val="auto"/>
          <w:sz w:val="28"/>
          <w:szCs w:val="28"/>
          <w:u w:val="none"/>
        </w:rPr>
        <w:t xml:space="preserve"> основным направлением для вывоза экспортной продукции из Республики Беларусь</w:t>
      </w:r>
      <w:r w:rsidR="002C14E0">
        <w:rPr>
          <w:rStyle w:val="ab"/>
          <w:rFonts w:eastAsia="Times New Roman"/>
          <w:color w:val="auto"/>
          <w:sz w:val="28"/>
          <w:szCs w:val="28"/>
          <w:u w:val="none"/>
        </w:rPr>
        <w:t>.</w:t>
      </w:r>
    </w:p>
    <w:p w:rsidR="00435624" w:rsidRDefault="00435624" w:rsidP="00435624">
      <w:pPr>
        <w:pStyle w:val="Default"/>
        <w:spacing w:line="312" w:lineRule="auto"/>
        <w:ind w:firstLine="709"/>
        <w:jc w:val="both"/>
        <w:rPr>
          <w:sz w:val="28"/>
          <w:szCs w:val="28"/>
        </w:rPr>
      </w:pPr>
      <w:r w:rsidRPr="00983FDE">
        <w:rPr>
          <w:sz w:val="28"/>
          <w:szCs w:val="28"/>
        </w:rPr>
        <w:t xml:space="preserve">Тенденция роста морских перевозок наблюдается также в морских пунктах пропуска Республики Казахстан, где доля грузооборота </w:t>
      </w:r>
      <w:r w:rsidRPr="00983FDE">
        <w:rPr>
          <w:sz w:val="28"/>
          <w:szCs w:val="28"/>
        </w:rPr>
        <w:lastRenderedPageBreak/>
        <w:t xml:space="preserve">нефтепродуктов является основной по сравнению с грузопотоком остальных видов грузов. </w:t>
      </w:r>
    </w:p>
    <w:p w:rsidR="00435624" w:rsidRPr="00983FDE" w:rsidRDefault="00435624" w:rsidP="00435624">
      <w:pPr>
        <w:pStyle w:val="Default"/>
        <w:spacing w:line="312" w:lineRule="auto"/>
        <w:ind w:firstLine="709"/>
        <w:jc w:val="both"/>
        <w:rPr>
          <w:sz w:val="28"/>
          <w:szCs w:val="28"/>
        </w:rPr>
      </w:pPr>
      <w:r w:rsidRPr="00983FDE">
        <w:rPr>
          <w:sz w:val="28"/>
          <w:szCs w:val="28"/>
        </w:rPr>
        <w:t xml:space="preserve">Возросло значение международного транспортного коридора «Север – Юг», включающего морские порты Каспийского бассейна и предназначенного для перевозок грузов между странами ЕАЭС, Европы и странами Центральной Азии, Ближнего Востока и Индии. </w:t>
      </w:r>
    </w:p>
    <w:p w:rsidR="00435624" w:rsidRDefault="008A525B" w:rsidP="00435624">
      <w:pPr>
        <w:pStyle w:val="Default"/>
        <w:spacing w:line="312" w:lineRule="auto"/>
        <w:ind w:firstLine="709"/>
        <w:jc w:val="both"/>
        <w:rPr>
          <w:sz w:val="28"/>
          <w:szCs w:val="28"/>
        </w:rPr>
      </w:pPr>
      <w:r>
        <w:rPr>
          <w:sz w:val="28"/>
          <w:szCs w:val="28"/>
        </w:rPr>
        <w:t>Также в</w:t>
      </w:r>
      <w:r w:rsidR="00435624" w:rsidRPr="00983FDE">
        <w:rPr>
          <w:sz w:val="28"/>
          <w:szCs w:val="28"/>
        </w:rPr>
        <w:t xml:space="preserve">озросла роль Транскаспийского международного транспортного маршрута (ТМТМ), соединяющего Китай, страны Юго-Восточной Азии </w:t>
      </w:r>
      <w:r w:rsidR="00435624">
        <w:rPr>
          <w:sz w:val="28"/>
          <w:szCs w:val="28"/>
        </w:rPr>
        <w:br/>
      </w:r>
      <w:r w:rsidR="00435624" w:rsidRPr="00983FDE">
        <w:rPr>
          <w:sz w:val="28"/>
          <w:szCs w:val="28"/>
        </w:rPr>
        <w:t xml:space="preserve">со странами ЕАЭС через акваторию Каспийского моря, Азербайджан, Грузию (и далее в Турцию/Иран и страны Европы). </w:t>
      </w:r>
    </w:p>
    <w:p w:rsidR="008A525B" w:rsidRDefault="008A525B" w:rsidP="008A525B">
      <w:pPr>
        <w:spacing w:after="0" w:line="312" w:lineRule="auto"/>
        <w:ind w:firstLine="709"/>
        <w:jc w:val="both"/>
        <w:rPr>
          <w:rFonts w:ascii="Times New Roman" w:hAnsi="Times New Roman"/>
          <w:sz w:val="28"/>
          <w:szCs w:val="28"/>
        </w:rPr>
      </w:pPr>
      <w:r w:rsidRPr="008A525B">
        <w:rPr>
          <w:rFonts w:ascii="Times New Roman" w:hAnsi="Times New Roman"/>
          <w:sz w:val="28"/>
          <w:szCs w:val="28"/>
        </w:rPr>
        <w:t xml:space="preserve">Республика Армения, Республика Казахстан и Кыргызская Республика являются участниками Авазинской программы действий на 2024 – 2034 годы, принятой </w:t>
      </w:r>
      <w:r w:rsidRPr="008A525B">
        <w:rPr>
          <w:rFonts w:ascii="Times New Roman" w:hAnsi="Times New Roman"/>
          <w:color w:val="333333"/>
          <w:sz w:val="28"/>
          <w:szCs w:val="28"/>
        </w:rPr>
        <w:t xml:space="preserve">Генеральной Ассамблеей ООН </w:t>
      </w:r>
      <w:r w:rsidRPr="008A525B">
        <w:rPr>
          <w:rFonts w:ascii="Times New Roman" w:hAnsi="Times New Roman"/>
          <w:sz w:val="28"/>
          <w:szCs w:val="28"/>
        </w:rPr>
        <w:t>для стран, не имеющих выхода</w:t>
      </w:r>
      <w:r w:rsidRPr="008A525B">
        <w:rPr>
          <w:rFonts w:ascii="Times New Roman" w:hAnsi="Times New Roman"/>
          <w:sz w:val="28"/>
          <w:szCs w:val="28"/>
        </w:rPr>
        <w:br/>
        <w:t xml:space="preserve">к морю. В соответствии с Программой необходимо, в том числе </w:t>
      </w:r>
      <w:r w:rsidRPr="008A525B">
        <w:rPr>
          <w:rFonts w:ascii="Times New Roman" w:hAnsi="Times New Roman"/>
          <w:color w:val="333333"/>
          <w:sz w:val="28"/>
          <w:szCs w:val="28"/>
        </w:rPr>
        <w:t>добиваться более свободного транзита и более эффективных торговых коридоров</w:t>
      </w:r>
      <w:r w:rsidR="0026503D">
        <w:rPr>
          <w:rFonts w:ascii="Times New Roman" w:hAnsi="Times New Roman"/>
          <w:color w:val="333333"/>
          <w:sz w:val="28"/>
          <w:szCs w:val="28"/>
        </w:rPr>
        <w:br/>
      </w:r>
      <w:r w:rsidRPr="008A525B">
        <w:rPr>
          <w:rFonts w:ascii="Times New Roman" w:hAnsi="Times New Roman"/>
          <w:color w:val="333333"/>
          <w:sz w:val="28"/>
          <w:szCs w:val="28"/>
        </w:rPr>
        <w:t xml:space="preserve">для </w:t>
      </w:r>
      <w:r w:rsidRPr="008A525B">
        <w:rPr>
          <w:rFonts w:ascii="Times New Roman" w:hAnsi="Times New Roman"/>
          <w:sz w:val="28"/>
          <w:szCs w:val="28"/>
        </w:rPr>
        <w:t>стран, не имеющих выхода к морю.</w:t>
      </w:r>
    </w:p>
    <w:p w:rsidR="008A525B" w:rsidRDefault="00A70A73" w:rsidP="008A525B">
      <w:pPr>
        <w:spacing w:after="0" w:line="31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Морские порты расположены в</w:t>
      </w:r>
      <w:r w:rsidR="008A525B">
        <w:rPr>
          <w:rFonts w:ascii="Times New Roman" w:eastAsia="Times New Roman" w:hAnsi="Times New Roman"/>
          <w:sz w:val="28"/>
          <w:szCs w:val="28"/>
        </w:rPr>
        <w:t xml:space="preserve"> створах активно развивающихся международных транспортных коридоров</w:t>
      </w:r>
      <w:r>
        <w:rPr>
          <w:rFonts w:ascii="Times New Roman" w:eastAsia="Times New Roman" w:hAnsi="Times New Roman"/>
          <w:sz w:val="28"/>
          <w:szCs w:val="28"/>
        </w:rPr>
        <w:t xml:space="preserve">, например, МТК </w:t>
      </w:r>
      <w:r w:rsidR="008A525B">
        <w:rPr>
          <w:rFonts w:ascii="Times New Roman" w:eastAsia="Times New Roman" w:hAnsi="Times New Roman"/>
          <w:sz w:val="28"/>
          <w:szCs w:val="28"/>
        </w:rPr>
        <w:t>«Север – Юг»</w:t>
      </w:r>
      <w:r>
        <w:rPr>
          <w:rFonts w:ascii="Times New Roman" w:eastAsia="Times New Roman" w:hAnsi="Times New Roman"/>
          <w:sz w:val="28"/>
          <w:szCs w:val="28"/>
        </w:rPr>
        <w:t xml:space="preserve"> (</w:t>
      </w:r>
      <w:r w:rsidR="00C7292F">
        <w:rPr>
          <w:rFonts w:ascii="Times New Roman" w:eastAsia="Times New Roman" w:hAnsi="Times New Roman"/>
          <w:sz w:val="28"/>
          <w:szCs w:val="28"/>
        </w:rPr>
        <w:t xml:space="preserve">порты Ирана, </w:t>
      </w:r>
      <w:r w:rsidR="0026503D">
        <w:rPr>
          <w:rFonts w:ascii="Times New Roman" w:eastAsia="Times New Roman" w:hAnsi="Times New Roman"/>
          <w:sz w:val="28"/>
          <w:szCs w:val="28"/>
        </w:rPr>
        <w:t xml:space="preserve">Казахстана, </w:t>
      </w:r>
      <w:r w:rsidR="00C7292F">
        <w:rPr>
          <w:rFonts w:ascii="Times New Roman" w:eastAsia="Times New Roman" w:hAnsi="Times New Roman"/>
          <w:sz w:val="28"/>
          <w:szCs w:val="28"/>
        </w:rPr>
        <w:t>России, ОАЭ и Индии)</w:t>
      </w:r>
      <w:r>
        <w:rPr>
          <w:rFonts w:ascii="Times New Roman" w:eastAsia="Times New Roman" w:hAnsi="Times New Roman"/>
          <w:sz w:val="28"/>
          <w:szCs w:val="28"/>
        </w:rPr>
        <w:t xml:space="preserve">, </w:t>
      </w:r>
      <w:r w:rsidR="0026503D">
        <w:rPr>
          <w:rFonts w:ascii="Times New Roman" w:eastAsia="Times New Roman" w:hAnsi="Times New Roman"/>
          <w:sz w:val="28"/>
          <w:szCs w:val="28"/>
        </w:rPr>
        <w:t>ТМТМ (порты Грузии, Азербайджана и Казахстана)</w:t>
      </w:r>
      <w:r w:rsidR="00C7292F">
        <w:rPr>
          <w:rFonts w:ascii="Times New Roman" w:eastAsia="Times New Roman" w:hAnsi="Times New Roman"/>
          <w:sz w:val="28"/>
          <w:szCs w:val="28"/>
        </w:rPr>
        <w:t>.</w:t>
      </w:r>
      <w:r w:rsidR="008A525B">
        <w:rPr>
          <w:rFonts w:ascii="Times New Roman" w:eastAsia="Times New Roman" w:hAnsi="Times New Roman"/>
          <w:sz w:val="28"/>
          <w:szCs w:val="28"/>
        </w:rPr>
        <w:t xml:space="preserve"> </w:t>
      </w:r>
    </w:p>
    <w:p w:rsidR="00A70A73" w:rsidRDefault="008A525B" w:rsidP="008A525B">
      <w:pPr>
        <w:spacing w:after="0" w:line="312"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евразийские транспортные коридоры включены </w:t>
      </w:r>
      <w:r w:rsidR="001E1991">
        <w:rPr>
          <w:rFonts w:ascii="Times New Roman" w:eastAsia="Times New Roman" w:hAnsi="Times New Roman"/>
          <w:sz w:val="28"/>
          <w:szCs w:val="28"/>
        </w:rPr>
        <w:t>морские порты Актау и Курык (Казахстан), морские порты Калининград</w:t>
      </w:r>
      <w:r w:rsidR="00F3396C" w:rsidRPr="001E484A">
        <w:rPr>
          <w:rFonts w:ascii="Times New Roman" w:eastAsia="Times New Roman" w:hAnsi="Times New Roman"/>
          <w:sz w:val="28"/>
          <w:szCs w:val="28"/>
        </w:rPr>
        <w:t xml:space="preserve">, </w:t>
      </w:r>
      <w:r w:rsidR="001E1991">
        <w:rPr>
          <w:rFonts w:ascii="Times New Roman" w:eastAsia="Times New Roman" w:hAnsi="Times New Roman"/>
          <w:sz w:val="28"/>
          <w:szCs w:val="28"/>
        </w:rPr>
        <w:t xml:space="preserve">Махачкала, Новороссийск (Россия). </w:t>
      </w:r>
    </w:p>
    <w:p w:rsidR="00435624" w:rsidRDefault="00A46D9C" w:rsidP="00435624">
      <w:pPr>
        <w:spacing w:after="0" w:line="312" w:lineRule="auto"/>
        <w:ind w:firstLine="709"/>
        <w:jc w:val="both"/>
        <w:rPr>
          <w:rFonts w:ascii="Times New Roman" w:hAnsi="Times New Roman"/>
          <w:sz w:val="28"/>
          <w:szCs w:val="28"/>
        </w:rPr>
      </w:pPr>
      <w:r>
        <w:rPr>
          <w:rFonts w:ascii="Times New Roman" w:hAnsi="Times New Roman"/>
          <w:sz w:val="28"/>
          <w:szCs w:val="28"/>
        </w:rPr>
        <w:t>В</w:t>
      </w:r>
      <w:r w:rsidR="001E484A">
        <w:rPr>
          <w:rFonts w:ascii="Times New Roman" w:hAnsi="Times New Roman"/>
          <w:sz w:val="28"/>
          <w:szCs w:val="28"/>
        </w:rPr>
        <w:t xml:space="preserve"> </w:t>
      </w:r>
      <w:r w:rsidR="00435624">
        <w:rPr>
          <w:rFonts w:ascii="Times New Roman" w:hAnsi="Times New Roman"/>
          <w:sz w:val="28"/>
          <w:szCs w:val="28"/>
        </w:rPr>
        <w:t>ЕАЭС</w:t>
      </w:r>
      <w:r w:rsidR="001E484A">
        <w:rPr>
          <w:rFonts w:ascii="Times New Roman" w:hAnsi="Times New Roman"/>
          <w:sz w:val="28"/>
          <w:szCs w:val="28"/>
        </w:rPr>
        <w:t xml:space="preserve"> продолжается работа</w:t>
      </w:r>
      <w:r w:rsidR="00435624">
        <w:rPr>
          <w:rFonts w:ascii="Times New Roman" w:hAnsi="Times New Roman"/>
          <w:sz w:val="28"/>
          <w:szCs w:val="28"/>
        </w:rPr>
        <w:t>,</w:t>
      </w:r>
      <w:r w:rsidR="001E484A">
        <w:rPr>
          <w:rFonts w:ascii="Times New Roman" w:hAnsi="Times New Roman"/>
          <w:sz w:val="28"/>
          <w:szCs w:val="28"/>
        </w:rPr>
        <w:t xml:space="preserve"> </w:t>
      </w:r>
      <w:r w:rsidR="00435624">
        <w:rPr>
          <w:rFonts w:ascii="Times New Roman" w:hAnsi="Times New Roman"/>
          <w:sz w:val="28"/>
          <w:szCs w:val="28"/>
        </w:rPr>
        <w:t>в том числе</w:t>
      </w:r>
      <w:r>
        <w:rPr>
          <w:rFonts w:ascii="Times New Roman" w:hAnsi="Times New Roman"/>
          <w:sz w:val="28"/>
          <w:szCs w:val="28"/>
        </w:rPr>
        <w:t xml:space="preserve"> </w:t>
      </w:r>
      <w:r w:rsidR="00435624">
        <w:rPr>
          <w:rFonts w:ascii="Times New Roman" w:hAnsi="Times New Roman"/>
          <w:sz w:val="28"/>
          <w:szCs w:val="28"/>
        </w:rPr>
        <w:t>по формированию права Союза</w:t>
      </w:r>
      <w:r w:rsidR="001E1991">
        <w:rPr>
          <w:rFonts w:ascii="Times New Roman" w:hAnsi="Times New Roman"/>
          <w:sz w:val="28"/>
          <w:szCs w:val="28"/>
        </w:rPr>
        <w:t xml:space="preserve">, </w:t>
      </w:r>
      <w:r w:rsidR="00962298">
        <w:rPr>
          <w:rFonts w:ascii="Times New Roman" w:hAnsi="Times New Roman"/>
          <w:sz w:val="28"/>
          <w:szCs w:val="28"/>
        </w:rPr>
        <w:t>проведению консультаций</w:t>
      </w:r>
      <w:r w:rsidR="0041196A">
        <w:rPr>
          <w:rFonts w:ascii="Times New Roman" w:hAnsi="Times New Roman"/>
          <w:sz w:val="28"/>
          <w:szCs w:val="28"/>
        </w:rPr>
        <w:t>, изучению передовых практик</w:t>
      </w:r>
      <w:r>
        <w:rPr>
          <w:rFonts w:ascii="Times New Roman" w:hAnsi="Times New Roman"/>
          <w:sz w:val="28"/>
          <w:szCs w:val="28"/>
        </w:rPr>
        <w:t>.</w:t>
      </w:r>
    </w:p>
    <w:p w:rsidR="00962298" w:rsidRDefault="00A46D9C" w:rsidP="001E484A">
      <w:pPr>
        <w:spacing w:after="0" w:line="312" w:lineRule="auto"/>
        <w:ind w:firstLine="709"/>
        <w:jc w:val="both"/>
        <w:rPr>
          <w:rFonts w:ascii="Times New Roman" w:eastAsia="Times New Roman" w:hAnsi="Times New Roman"/>
          <w:sz w:val="28"/>
          <w:szCs w:val="28"/>
        </w:rPr>
      </w:pPr>
      <w:r>
        <w:rPr>
          <w:rFonts w:ascii="Times New Roman" w:hAnsi="Times New Roman"/>
          <w:sz w:val="28"/>
          <w:szCs w:val="28"/>
        </w:rPr>
        <w:t>П</w:t>
      </w:r>
      <w:r w:rsidR="001E484A">
        <w:rPr>
          <w:rFonts w:ascii="Times New Roman" w:hAnsi="Times New Roman"/>
          <w:sz w:val="28"/>
          <w:szCs w:val="28"/>
        </w:rPr>
        <w:t>ринят</w:t>
      </w:r>
      <w:r w:rsidR="00962298">
        <w:rPr>
          <w:rFonts w:ascii="Times New Roman" w:hAnsi="Times New Roman"/>
          <w:sz w:val="28"/>
          <w:szCs w:val="28"/>
        </w:rPr>
        <w:t xml:space="preserve"> ряд р</w:t>
      </w:r>
      <w:r w:rsidR="001E484A">
        <w:rPr>
          <w:rFonts w:ascii="Times New Roman" w:hAnsi="Times New Roman"/>
          <w:sz w:val="28"/>
          <w:szCs w:val="28"/>
        </w:rPr>
        <w:t>екомендаци</w:t>
      </w:r>
      <w:r w:rsidR="00962298">
        <w:rPr>
          <w:rFonts w:ascii="Times New Roman" w:hAnsi="Times New Roman"/>
          <w:sz w:val="28"/>
          <w:szCs w:val="28"/>
        </w:rPr>
        <w:t>й</w:t>
      </w:r>
      <w:r w:rsidR="001E484A">
        <w:rPr>
          <w:rFonts w:ascii="Times New Roman" w:hAnsi="Times New Roman"/>
          <w:sz w:val="28"/>
          <w:szCs w:val="28"/>
        </w:rPr>
        <w:t xml:space="preserve"> Коллегии Комиссии</w:t>
      </w:r>
      <w:r w:rsidR="00962298">
        <w:rPr>
          <w:rFonts w:ascii="Times New Roman" w:hAnsi="Times New Roman"/>
          <w:sz w:val="28"/>
          <w:szCs w:val="28"/>
        </w:rPr>
        <w:t xml:space="preserve">, направленных на цифровую трансформацию транспорта, применение передовых цифровых технологий </w:t>
      </w:r>
      <w:r w:rsidR="00962298">
        <w:rPr>
          <w:rFonts w:ascii="Times New Roman" w:eastAsia="Times New Roman" w:hAnsi="Times New Roman"/>
          <w:sz w:val="28"/>
          <w:szCs w:val="28"/>
        </w:rPr>
        <w:t>для внедрения в целях совершенствования механизма «единого окна» в системе регулирования в</w:t>
      </w:r>
      <w:r>
        <w:rPr>
          <w:rFonts w:ascii="Times New Roman" w:eastAsia="Times New Roman" w:hAnsi="Times New Roman"/>
          <w:sz w:val="28"/>
          <w:szCs w:val="28"/>
        </w:rPr>
        <w:t>нешнеэкономической деятельности.</w:t>
      </w:r>
    </w:p>
    <w:p w:rsidR="005B6960" w:rsidRDefault="005B6960" w:rsidP="005B6960">
      <w:pPr>
        <w:spacing w:after="0" w:line="312" w:lineRule="auto"/>
        <w:ind w:firstLine="709"/>
        <w:jc w:val="both"/>
        <w:rPr>
          <w:rFonts w:ascii="Times New Roman" w:eastAsia="Times New Roman" w:hAnsi="Times New Roman"/>
          <w:sz w:val="28"/>
          <w:szCs w:val="28"/>
        </w:rPr>
      </w:pPr>
      <w:r w:rsidRPr="005B6960">
        <w:rPr>
          <w:rFonts w:ascii="Times New Roman" w:eastAsia="Times New Roman" w:hAnsi="Times New Roman"/>
          <w:sz w:val="28"/>
          <w:szCs w:val="28"/>
        </w:rPr>
        <w:t xml:space="preserve">Государствам-членами рекомендовано проработать возможность внедрения в деятельность государственных органов и организаций государств-членов, наделенных в соответствии с законодательством своих государств-членов полномочиями по осуществлению государственных функций (административных процедур) и предоставлению государственных </w:t>
      </w:r>
      <w:r w:rsidRPr="005B6960">
        <w:rPr>
          <w:rFonts w:ascii="Times New Roman" w:eastAsia="Times New Roman" w:hAnsi="Times New Roman"/>
          <w:sz w:val="28"/>
          <w:szCs w:val="28"/>
        </w:rPr>
        <w:lastRenderedPageBreak/>
        <w:t>услуг, таких передовых цифровых технологий, как децентрализованный распределенный реестр данных (блокчейн), интернет вещей, аналитика больших данных, искусственный интеллект и машинное обучение (ссылка).</w:t>
      </w:r>
    </w:p>
    <w:p w:rsidR="00A46D9C" w:rsidRDefault="004238A1" w:rsidP="0091589B">
      <w:pPr>
        <w:spacing w:after="0" w:line="312" w:lineRule="auto"/>
        <w:ind w:firstLine="709"/>
        <w:jc w:val="both"/>
        <w:rPr>
          <w:rFonts w:ascii="Times New Roman" w:hAnsi="Times New Roman"/>
          <w:sz w:val="28"/>
          <w:szCs w:val="28"/>
        </w:rPr>
      </w:pPr>
      <w:r w:rsidRPr="004238A1">
        <w:rPr>
          <w:rFonts w:ascii="Times New Roman" w:hAnsi="Times New Roman"/>
          <w:sz w:val="28"/>
          <w:szCs w:val="28"/>
        </w:rPr>
        <w:t xml:space="preserve">С 2019 года в ЕАЭС </w:t>
      </w:r>
      <w:r w:rsidR="0091589B">
        <w:rPr>
          <w:rFonts w:ascii="Times New Roman" w:hAnsi="Times New Roman"/>
          <w:sz w:val="28"/>
          <w:szCs w:val="28"/>
        </w:rPr>
        <w:t xml:space="preserve">в соответствии со статьей 11 Таможенного кодекса </w:t>
      </w:r>
      <w:r>
        <w:rPr>
          <w:rFonts w:ascii="Times New Roman" w:hAnsi="Times New Roman"/>
          <w:sz w:val="28"/>
          <w:szCs w:val="28"/>
        </w:rPr>
        <w:t>С</w:t>
      </w:r>
      <w:r w:rsidR="0091589B">
        <w:rPr>
          <w:rFonts w:ascii="Times New Roman" w:hAnsi="Times New Roman"/>
          <w:sz w:val="28"/>
          <w:szCs w:val="28"/>
        </w:rPr>
        <w:t xml:space="preserve">оюза введено и успешно реализуется таможенное регулирование </w:t>
      </w:r>
      <w:r>
        <w:rPr>
          <w:rFonts w:ascii="Times New Roman" w:hAnsi="Times New Roman"/>
          <w:sz w:val="28"/>
          <w:szCs w:val="28"/>
        </w:rPr>
        <w:br/>
      </w:r>
      <w:r w:rsidR="0091589B">
        <w:rPr>
          <w:rFonts w:ascii="Times New Roman" w:hAnsi="Times New Roman"/>
          <w:sz w:val="28"/>
          <w:szCs w:val="28"/>
        </w:rPr>
        <w:t>в отношении представления таможенным органам предварительной информации на водном транспорте.</w:t>
      </w:r>
      <w:r w:rsidR="00823093">
        <w:rPr>
          <w:rFonts w:ascii="Times New Roman" w:hAnsi="Times New Roman"/>
          <w:sz w:val="28"/>
          <w:szCs w:val="28"/>
        </w:rPr>
        <w:t xml:space="preserve"> </w:t>
      </w:r>
    </w:p>
    <w:p w:rsidR="0091589B" w:rsidRDefault="0091589B" w:rsidP="0091589B">
      <w:pPr>
        <w:spacing w:after="0" w:line="312" w:lineRule="auto"/>
        <w:ind w:firstLine="709"/>
        <w:jc w:val="both"/>
        <w:rPr>
          <w:rFonts w:ascii="Times New Roman" w:hAnsi="Times New Roman"/>
          <w:sz w:val="28"/>
          <w:szCs w:val="28"/>
        </w:rPr>
      </w:pPr>
      <w:r>
        <w:rPr>
          <w:rFonts w:ascii="Times New Roman" w:hAnsi="Times New Roman"/>
          <w:sz w:val="28"/>
          <w:szCs w:val="28"/>
        </w:rPr>
        <w:t>В сфере применения ветеринарно-санитарных мер заложены необходимые правовые основания для развития электронного документооборота, в том числе в морских пунктах пропуска государств – членов ЕАЭС.</w:t>
      </w:r>
    </w:p>
    <w:p w:rsidR="0091589B" w:rsidRDefault="0071412D" w:rsidP="002A4D45">
      <w:pPr>
        <w:spacing w:after="0" w:line="312" w:lineRule="auto"/>
        <w:ind w:firstLine="709"/>
        <w:jc w:val="both"/>
        <w:rPr>
          <w:rFonts w:ascii="Times New Roman" w:hAnsi="Times New Roman"/>
          <w:sz w:val="28"/>
          <w:szCs w:val="28"/>
        </w:rPr>
      </w:pPr>
      <w:r>
        <w:rPr>
          <w:rFonts w:ascii="Times New Roman" w:hAnsi="Times New Roman"/>
          <w:sz w:val="28"/>
          <w:szCs w:val="28"/>
        </w:rPr>
        <w:t>В ЕАЭС предусмотрены</w:t>
      </w:r>
      <w:r w:rsidR="0091589B" w:rsidRPr="00792F85">
        <w:rPr>
          <w:rFonts w:ascii="Times New Roman" w:hAnsi="Times New Roman"/>
          <w:sz w:val="28"/>
          <w:szCs w:val="28"/>
        </w:rPr>
        <w:t xml:space="preserve"> «общие процессы»:</w:t>
      </w:r>
    </w:p>
    <w:p w:rsidR="0091589B" w:rsidRDefault="0091589B" w:rsidP="0091589B">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«Формирование, ведение и использование единой базы данных разрешений на ввоз (вывоз, транзит) подконтрольных ветеринарной службе грузов, выданных уполномоченными органами государств-членов Евразийского экономического союза», предусмотренного пунктом 45 Перечня общих процессов в рамках Союза, утвержденного решением Коллегии Евразийской экономической ком</w:t>
      </w:r>
      <w:r w:rsidR="00792F85">
        <w:rPr>
          <w:rFonts w:ascii="Times New Roman" w:hAnsi="Times New Roman"/>
          <w:sz w:val="28"/>
          <w:szCs w:val="28"/>
        </w:rPr>
        <w:t>иссии от 14 апреля 2015 г. № 29;</w:t>
      </w:r>
      <w:r>
        <w:rPr>
          <w:rFonts w:ascii="Times New Roman" w:hAnsi="Times New Roman"/>
          <w:sz w:val="28"/>
          <w:szCs w:val="28"/>
        </w:rPr>
        <w:t xml:space="preserve"> </w:t>
      </w:r>
    </w:p>
    <w:p w:rsidR="0091589B" w:rsidRDefault="0091589B" w:rsidP="0091589B">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«Обеспечение обмена между уполномоченными органами государств – членов Евразийского экономического союза информацией о выданных фитосанитарных сертификатах», предусматривающий обмен информацией о фитосанитарных сертификатах, выданных в электронном виде.</w:t>
      </w:r>
    </w:p>
    <w:p w:rsidR="0091589B" w:rsidRDefault="0091589B" w:rsidP="0091589B">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В сфере применения карантинных фитосанитарных мер для развития электронного документооборота, в том числе и в морских пунктах пропуска, и урегулирования вопросов в части использования уполномоченными органами по карантину растений государств-членов фитосанитарного сертификата в электронном виде, внесены соответствующие изменения</w:t>
      </w:r>
      <w:r>
        <w:rPr>
          <w:rFonts w:ascii="Times New Roman" w:hAnsi="Times New Roman"/>
          <w:sz w:val="28"/>
          <w:szCs w:val="28"/>
        </w:rPr>
        <w:br/>
        <w:t>в Договор о Союзе.</w:t>
      </w:r>
    </w:p>
    <w:p w:rsidR="0091589B" w:rsidRDefault="0091589B" w:rsidP="0091589B">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Решением Совета Комиссии от 18 февраля 2022 г. № 14 утверждены изменения в Решение Комиссии Таможенного союза от 18 июня 2010 г. № 318 </w:t>
      </w:r>
      <w:r>
        <w:rPr>
          <w:rFonts w:ascii="Times New Roman" w:hAnsi="Times New Roman"/>
          <w:sz w:val="28"/>
          <w:szCs w:val="28"/>
        </w:rPr>
        <w:br/>
        <w:t xml:space="preserve">«Об обеспечении карантина растений в Евразийском экономическом союзе», предусматривающие возможность использования фитосанитарного сертификата и товаросопроводительных документов, оформленных в электронном виде при осуществлении карантинного фитосанитарного </w:t>
      </w:r>
      <w:r>
        <w:rPr>
          <w:rFonts w:ascii="Times New Roman" w:hAnsi="Times New Roman"/>
          <w:sz w:val="28"/>
          <w:szCs w:val="28"/>
        </w:rPr>
        <w:lastRenderedPageBreak/>
        <w:t>контроля (надзора), а также возможность оформления результатов осуществления карантинного фитосанитарного контроля (надзора) в электронном виде.</w:t>
      </w:r>
    </w:p>
    <w:p w:rsidR="00A13A8F" w:rsidRDefault="00A13A8F" w:rsidP="00A13A8F">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При этом, </w:t>
      </w:r>
      <w:r w:rsidR="008959B5">
        <w:rPr>
          <w:rFonts w:ascii="Times New Roman" w:hAnsi="Times New Roman"/>
          <w:sz w:val="28"/>
          <w:szCs w:val="28"/>
        </w:rPr>
        <w:t xml:space="preserve">для развития </w:t>
      </w:r>
      <w:r>
        <w:rPr>
          <w:rFonts w:ascii="Times New Roman" w:hAnsi="Times New Roman"/>
          <w:sz w:val="28"/>
          <w:szCs w:val="28"/>
        </w:rPr>
        <w:t>электронного документооборота</w:t>
      </w:r>
      <w:r w:rsidR="008959B5">
        <w:rPr>
          <w:rFonts w:ascii="Times New Roman" w:hAnsi="Times New Roman"/>
          <w:sz w:val="28"/>
          <w:szCs w:val="28"/>
        </w:rPr>
        <w:t xml:space="preserve"> (</w:t>
      </w:r>
      <w:r>
        <w:rPr>
          <w:rFonts w:ascii="Times New Roman" w:hAnsi="Times New Roman"/>
          <w:sz w:val="28"/>
          <w:szCs w:val="28"/>
        </w:rPr>
        <w:t>в том числе и в морских пунктах пропуска</w:t>
      </w:r>
      <w:r w:rsidR="008959B5">
        <w:rPr>
          <w:rFonts w:ascii="Times New Roman" w:hAnsi="Times New Roman"/>
          <w:sz w:val="28"/>
          <w:szCs w:val="28"/>
        </w:rPr>
        <w:t>)</w:t>
      </w:r>
      <w:r>
        <w:rPr>
          <w:rFonts w:ascii="Times New Roman" w:hAnsi="Times New Roman"/>
          <w:sz w:val="28"/>
          <w:szCs w:val="28"/>
        </w:rPr>
        <w:t xml:space="preserve"> в сфере</w:t>
      </w:r>
      <w:r w:rsidRPr="00A13A8F">
        <w:rPr>
          <w:rFonts w:ascii="Times New Roman" w:hAnsi="Times New Roman"/>
          <w:sz w:val="28"/>
          <w:szCs w:val="28"/>
        </w:rPr>
        <w:t xml:space="preserve"> </w:t>
      </w:r>
      <w:r>
        <w:rPr>
          <w:rFonts w:ascii="Times New Roman" w:hAnsi="Times New Roman"/>
          <w:sz w:val="28"/>
          <w:szCs w:val="28"/>
        </w:rPr>
        <w:t>применения ветеринарно-санитарных мер</w:t>
      </w:r>
      <w:r w:rsidR="008959B5">
        <w:rPr>
          <w:rFonts w:ascii="Times New Roman" w:hAnsi="Times New Roman"/>
          <w:sz w:val="28"/>
          <w:szCs w:val="28"/>
        </w:rPr>
        <w:t xml:space="preserve"> </w:t>
      </w:r>
      <w:r>
        <w:rPr>
          <w:rFonts w:ascii="Times New Roman" w:hAnsi="Times New Roman"/>
          <w:sz w:val="28"/>
          <w:szCs w:val="28"/>
        </w:rPr>
        <w:t xml:space="preserve">и в части фитосанитарных сертификатов, недостаточно только работы проводимой в государствах-членах, как на наднациональном, так и на национальном уровне, необходимо также развитие процесса в части использования документов в электронном виде </w:t>
      </w:r>
      <w:r w:rsidR="00884621">
        <w:rPr>
          <w:rFonts w:ascii="Times New Roman" w:hAnsi="Times New Roman"/>
          <w:sz w:val="28"/>
          <w:szCs w:val="28"/>
        </w:rPr>
        <w:t>в</w:t>
      </w:r>
      <w:r w:rsidR="00823093">
        <w:rPr>
          <w:rFonts w:ascii="Times New Roman" w:hAnsi="Times New Roman"/>
          <w:sz w:val="28"/>
          <w:szCs w:val="28"/>
        </w:rPr>
        <w:t xml:space="preserve"> </w:t>
      </w:r>
      <w:r w:rsidR="00884621">
        <w:rPr>
          <w:rFonts w:ascii="Times New Roman" w:hAnsi="Times New Roman"/>
          <w:sz w:val="28"/>
          <w:szCs w:val="28"/>
        </w:rPr>
        <w:t>третьих</w:t>
      </w:r>
      <w:r>
        <w:rPr>
          <w:rFonts w:ascii="Times New Roman" w:hAnsi="Times New Roman"/>
          <w:sz w:val="28"/>
          <w:szCs w:val="28"/>
        </w:rPr>
        <w:t xml:space="preserve"> странах, являющихся экспортерами продукции. </w:t>
      </w:r>
    </w:p>
    <w:p w:rsidR="0071412D" w:rsidRDefault="00D245A0" w:rsidP="00D245A0">
      <w:pPr>
        <w:spacing w:after="0" w:line="312" w:lineRule="auto"/>
        <w:ind w:firstLine="709"/>
        <w:jc w:val="both"/>
        <w:rPr>
          <w:rStyle w:val="CharStyle3"/>
          <w:rFonts w:ascii="Times New Roman" w:hAnsi="Times New Roman"/>
          <w:bCs/>
          <w:sz w:val="28"/>
          <w:szCs w:val="28"/>
        </w:rPr>
      </w:pPr>
      <w:r w:rsidRPr="00D245A0">
        <w:rPr>
          <w:rStyle w:val="CharStyle3"/>
          <w:rFonts w:ascii="Times New Roman" w:hAnsi="Times New Roman"/>
          <w:bCs/>
          <w:sz w:val="28"/>
          <w:szCs w:val="28"/>
        </w:rPr>
        <w:t xml:space="preserve">Следует отметить, </w:t>
      </w:r>
      <w:r>
        <w:rPr>
          <w:rStyle w:val="CharStyle3"/>
          <w:rFonts w:ascii="Times New Roman" w:hAnsi="Times New Roman"/>
          <w:bCs/>
          <w:sz w:val="28"/>
          <w:szCs w:val="28"/>
        </w:rPr>
        <w:t>что Республика Казахстан и Российская Федерация, как страны, на территориях которых расположены морские пункты пропуска, предпринимают значительные усилия по цифров</w:t>
      </w:r>
      <w:r w:rsidR="00F45EA1">
        <w:rPr>
          <w:rStyle w:val="CharStyle3"/>
          <w:rFonts w:ascii="Times New Roman" w:hAnsi="Times New Roman"/>
          <w:bCs/>
          <w:sz w:val="28"/>
          <w:szCs w:val="28"/>
        </w:rPr>
        <w:t xml:space="preserve">ой трансформации </w:t>
      </w:r>
      <w:r>
        <w:rPr>
          <w:rStyle w:val="CharStyle3"/>
          <w:rFonts w:ascii="Times New Roman" w:hAnsi="Times New Roman"/>
          <w:bCs/>
          <w:sz w:val="28"/>
          <w:szCs w:val="28"/>
        </w:rPr>
        <w:t xml:space="preserve"> транспорта и работы государственных органов, выстраиванию «бесшовных» перевозок с участием морских пунктов пропуска и морских портов. </w:t>
      </w:r>
    </w:p>
    <w:p w:rsidR="00D245A0" w:rsidRDefault="00D245A0" w:rsidP="00D245A0">
      <w:pPr>
        <w:spacing w:after="0" w:line="312" w:lineRule="auto"/>
        <w:ind w:firstLine="709"/>
        <w:jc w:val="both"/>
        <w:rPr>
          <w:rStyle w:val="a5"/>
          <w:rFonts w:ascii="Times New Roman" w:hAnsi="Times New Roman"/>
          <w:i w:val="0"/>
          <w:sz w:val="28"/>
          <w:szCs w:val="28"/>
        </w:rPr>
      </w:pPr>
      <w:r>
        <w:rPr>
          <w:rStyle w:val="CharStyle3"/>
          <w:rFonts w:ascii="Times New Roman" w:hAnsi="Times New Roman"/>
          <w:bCs/>
          <w:sz w:val="28"/>
          <w:szCs w:val="28"/>
        </w:rPr>
        <w:t xml:space="preserve">Казахстанская Сторона </w:t>
      </w:r>
      <w:r w:rsidRPr="00736488">
        <w:rPr>
          <w:rStyle w:val="a5"/>
          <w:rFonts w:ascii="Times New Roman" w:hAnsi="Times New Roman"/>
          <w:i w:val="0"/>
          <w:sz w:val="28"/>
          <w:szCs w:val="28"/>
        </w:rPr>
        <w:t>активно внедряет систему электронных деклараций и цифровой обмен данными для ускоренной обработки товаров.</w:t>
      </w:r>
    </w:p>
    <w:p w:rsidR="00D245A0" w:rsidRDefault="00A84FDA" w:rsidP="00D245A0">
      <w:pPr>
        <w:spacing w:after="0" w:line="312" w:lineRule="auto"/>
        <w:ind w:firstLine="709"/>
        <w:jc w:val="both"/>
        <w:rPr>
          <w:rFonts w:ascii="Times New Roman" w:hAnsi="Times New Roman"/>
          <w:sz w:val="28"/>
          <w:szCs w:val="28"/>
          <w:lang w:val="kk-KZ"/>
        </w:rPr>
      </w:pPr>
      <w:r>
        <w:rPr>
          <w:rFonts w:ascii="Times New Roman" w:hAnsi="Times New Roman"/>
          <w:sz w:val="28"/>
          <w:szCs w:val="28"/>
          <w:lang w:val="kk-KZ"/>
        </w:rPr>
        <w:t>П</w:t>
      </w:r>
      <w:r w:rsidRPr="00DA7F31">
        <w:rPr>
          <w:rFonts w:ascii="Times New Roman" w:hAnsi="Times New Roman"/>
          <w:sz w:val="28"/>
          <w:szCs w:val="28"/>
          <w:lang w:val="kk-KZ"/>
        </w:rPr>
        <w:t xml:space="preserve">роводится комплексная работа по внедрению информационной системы таможенного администрирования «КЕДЕН», </w:t>
      </w:r>
      <w:r>
        <w:rPr>
          <w:rFonts w:ascii="Times New Roman" w:hAnsi="Times New Roman"/>
          <w:sz w:val="28"/>
          <w:szCs w:val="28"/>
          <w:lang w:val="kk-KZ"/>
        </w:rPr>
        <w:t>р</w:t>
      </w:r>
      <w:r w:rsidRPr="00DA7F31">
        <w:rPr>
          <w:rFonts w:ascii="Times New Roman" w:hAnsi="Times New Roman"/>
          <w:sz w:val="28"/>
          <w:szCs w:val="28"/>
          <w:lang w:val="kk-KZ"/>
        </w:rPr>
        <w:t>асширена интеграция информационных систем органов государственных доходов и национального железнодорожного перевозчика</w:t>
      </w:r>
      <w:r>
        <w:rPr>
          <w:rFonts w:ascii="Times New Roman" w:hAnsi="Times New Roman"/>
          <w:sz w:val="28"/>
          <w:szCs w:val="28"/>
          <w:lang w:val="kk-KZ"/>
        </w:rPr>
        <w:t xml:space="preserve"> – </w:t>
      </w:r>
      <w:r w:rsidRPr="00DA7F31">
        <w:rPr>
          <w:rFonts w:ascii="Times New Roman" w:hAnsi="Times New Roman"/>
          <w:sz w:val="28"/>
          <w:szCs w:val="28"/>
          <w:lang w:val="kk-KZ"/>
        </w:rPr>
        <w:t>АО «НК «Қазақстан темір жолы»</w:t>
      </w:r>
      <w:r>
        <w:rPr>
          <w:rFonts w:ascii="Times New Roman" w:hAnsi="Times New Roman"/>
          <w:sz w:val="28"/>
          <w:szCs w:val="28"/>
          <w:lang w:val="kk-KZ"/>
        </w:rPr>
        <w:t>.</w:t>
      </w:r>
    </w:p>
    <w:p w:rsidR="00A84FDA" w:rsidRDefault="00A84FDA" w:rsidP="00AC413A">
      <w:pPr>
        <w:pStyle w:val="ad"/>
        <w:spacing w:after="0" w:line="312" w:lineRule="auto"/>
        <w:ind w:left="0" w:firstLine="709"/>
        <w:jc w:val="both"/>
        <w:rPr>
          <w:rFonts w:ascii="Times New Roman" w:hAnsi="Times New Roman"/>
          <w:sz w:val="28"/>
          <w:szCs w:val="28"/>
        </w:rPr>
      </w:pPr>
      <w:r>
        <w:rPr>
          <w:rFonts w:ascii="Times New Roman" w:hAnsi="Times New Roman"/>
          <w:sz w:val="28"/>
          <w:szCs w:val="28"/>
        </w:rPr>
        <w:t>Однако,</w:t>
      </w:r>
      <w:r w:rsidR="006F5406">
        <w:rPr>
          <w:rFonts w:ascii="Times New Roman" w:hAnsi="Times New Roman"/>
          <w:sz w:val="28"/>
          <w:szCs w:val="28"/>
        </w:rPr>
        <w:t xml:space="preserve"> по информации Казахстанской Стороны,</w:t>
      </w:r>
      <w:r>
        <w:rPr>
          <w:rFonts w:ascii="Times New Roman" w:hAnsi="Times New Roman"/>
          <w:sz w:val="28"/>
          <w:szCs w:val="28"/>
        </w:rPr>
        <w:t xml:space="preserve"> н</w:t>
      </w:r>
      <w:r w:rsidRPr="00736488">
        <w:rPr>
          <w:rFonts w:ascii="Times New Roman" w:hAnsi="Times New Roman"/>
          <w:sz w:val="28"/>
          <w:szCs w:val="28"/>
        </w:rPr>
        <w:t xml:space="preserve">а сегодняшний день при </w:t>
      </w:r>
      <w:r w:rsidRPr="00736488">
        <w:rPr>
          <w:rFonts w:ascii="Times New Roman" w:eastAsia="Times New Roman" w:hAnsi="Times New Roman"/>
          <w:sz w:val="28"/>
          <w:szCs w:val="28"/>
        </w:rPr>
        <w:t>оформлении захода/выхода и стоянки судов в морских портах</w:t>
      </w:r>
      <w:r w:rsidRPr="00736488">
        <w:rPr>
          <w:rFonts w:ascii="Times New Roman" w:hAnsi="Times New Roman"/>
          <w:sz w:val="28"/>
          <w:szCs w:val="28"/>
        </w:rPr>
        <w:t xml:space="preserve"> Р</w:t>
      </w:r>
      <w:r>
        <w:rPr>
          <w:rFonts w:ascii="Times New Roman" w:hAnsi="Times New Roman"/>
          <w:sz w:val="28"/>
          <w:szCs w:val="28"/>
        </w:rPr>
        <w:t>еспублики Казахстан применяются</w:t>
      </w:r>
      <w:r w:rsidRPr="00736488">
        <w:rPr>
          <w:rFonts w:ascii="Times New Roman" w:hAnsi="Times New Roman"/>
          <w:sz w:val="28"/>
          <w:szCs w:val="28"/>
        </w:rPr>
        <w:t xml:space="preserve"> порядка 30 форм бумажных документов при каждом заходе/выходе судна в порт (т</w:t>
      </w:r>
      <w:r>
        <w:rPr>
          <w:rFonts w:ascii="Times New Roman" w:hAnsi="Times New Roman"/>
          <w:sz w:val="28"/>
          <w:szCs w:val="28"/>
        </w:rPr>
        <w:t xml:space="preserve">о </w:t>
      </w:r>
      <w:r w:rsidRPr="00736488">
        <w:rPr>
          <w:rFonts w:ascii="Times New Roman" w:hAnsi="Times New Roman"/>
          <w:sz w:val="28"/>
          <w:szCs w:val="28"/>
        </w:rPr>
        <w:t>е</w:t>
      </w:r>
      <w:r>
        <w:rPr>
          <w:rFonts w:ascii="Times New Roman" w:hAnsi="Times New Roman"/>
          <w:sz w:val="28"/>
          <w:szCs w:val="28"/>
        </w:rPr>
        <w:t>сть</w:t>
      </w:r>
      <w:r w:rsidRPr="00736488">
        <w:rPr>
          <w:rFonts w:ascii="Times New Roman" w:hAnsi="Times New Roman"/>
          <w:sz w:val="28"/>
          <w:szCs w:val="28"/>
        </w:rPr>
        <w:t xml:space="preserve"> несколько раз в месяц) и их копии представляются пограничным, таможенным, санитарным/фитосанитарным органам и службам портового контроля. При этом осуществляется подача дублирующих документов: грузовой декларации, грузового манифеста и коносаментов с идентичным объемом сведений. </w:t>
      </w:r>
    </w:p>
    <w:p w:rsidR="00AC413A" w:rsidRDefault="00DB7778" w:rsidP="00AC413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 важности цифровой трансформации в транспортной сфере говорится в Транспортной </w:t>
      </w:r>
      <w:hyperlink r:id="rId13" w:history="1">
        <w:r w:rsidRPr="00DF3C41">
          <w:rPr>
            <w:rFonts w:ascii="Times New Roman" w:eastAsiaTheme="minorHAnsi" w:hAnsi="Times New Roman"/>
            <w:sz w:val="28"/>
            <w:szCs w:val="28"/>
            <w:lang w:eastAsia="en-US"/>
          </w:rPr>
          <w:t>стратегии</w:t>
        </w:r>
      </w:hyperlink>
      <w:r w:rsidRPr="00DF3C4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Российской Федерации</w:t>
      </w:r>
      <w:r w:rsidR="00AC413A" w:rsidRPr="00AC413A">
        <w:rPr>
          <w:rFonts w:ascii="Times New Roman" w:eastAsiaTheme="minorHAnsi" w:hAnsi="Times New Roman"/>
          <w:sz w:val="28"/>
          <w:szCs w:val="28"/>
          <w:lang w:eastAsia="en-US"/>
        </w:rPr>
        <w:t xml:space="preserve"> </w:t>
      </w:r>
      <w:r w:rsidR="00AC413A">
        <w:rPr>
          <w:rFonts w:ascii="Times New Roman" w:eastAsiaTheme="minorHAnsi" w:hAnsi="Times New Roman"/>
          <w:sz w:val="28"/>
          <w:szCs w:val="28"/>
          <w:lang w:eastAsia="en-US"/>
        </w:rPr>
        <w:t xml:space="preserve">Российской Федерации </w:t>
      </w:r>
      <w:r w:rsidR="00AC413A">
        <w:rPr>
          <w:rFonts w:ascii="Times New Roman" w:eastAsiaTheme="minorHAnsi" w:hAnsi="Times New Roman"/>
          <w:sz w:val="28"/>
          <w:szCs w:val="28"/>
          <w:lang w:eastAsia="en-US"/>
        </w:rPr>
        <w:br/>
        <w:t xml:space="preserve">до 2030 года с прогнозом на период до 2035 года. </w:t>
      </w:r>
    </w:p>
    <w:p w:rsidR="00EF5364" w:rsidRDefault="00EF5364" w:rsidP="00EF5364">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Согласно Транспортной стратегии цифровизация транспортной инфраструктуры предусматривает цифровые (интеллектуальные) терминалы </w:t>
      </w:r>
      <w:r>
        <w:rPr>
          <w:rFonts w:ascii="Times New Roman" w:eastAsiaTheme="minorHAnsi" w:hAnsi="Times New Roman"/>
          <w:sz w:val="28"/>
          <w:szCs w:val="28"/>
          <w:lang w:eastAsia="en-US"/>
        </w:rPr>
        <w:lastRenderedPageBreak/>
        <w:t>(пассажирские, грузовые, пункты пропуска через государственную границу Российской Федерации).</w:t>
      </w:r>
    </w:p>
    <w:p w:rsidR="00DF3C41" w:rsidRDefault="00EF5364" w:rsidP="00AC413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Также, </w:t>
      </w:r>
      <w:r w:rsidR="00DF3C41">
        <w:rPr>
          <w:rFonts w:ascii="Times New Roman" w:eastAsiaTheme="minorHAnsi" w:hAnsi="Times New Roman"/>
          <w:sz w:val="28"/>
          <w:szCs w:val="28"/>
          <w:lang w:eastAsia="en-US"/>
        </w:rPr>
        <w:t xml:space="preserve">Транспортной стратегией </w:t>
      </w:r>
      <w:r w:rsidR="00AC413A">
        <w:rPr>
          <w:rFonts w:ascii="Times New Roman" w:eastAsiaTheme="minorHAnsi" w:hAnsi="Times New Roman"/>
          <w:sz w:val="28"/>
          <w:szCs w:val="28"/>
          <w:lang w:eastAsia="en-US"/>
        </w:rPr>
        <w:t>введ</w:t>
      </w:r>
      <w:r w:rsidR="00DF3C41">
        <w:rPr>
          <w:rFonts w:ascii="Times New Roman" w:eastAsiaTheme="minorHAnsi" w:hAnsi="Times New Roman"/>
          <w:sz w:val="28"/>
          <w:szCs w:val="28"/>
          <w:lang w:eastAsia="en-US"/>
        </w:rPr>
        <w:t>ено понятие «</w:t>
      </w:r>
      <w:r w:rsidR="00DB7778">
        <w:rPr>
          <w:rFonts w:ascii="Times New Roman" w:eastAsiaTheme="minorHAnsi" w:hAnsi="Times New Roman"/>
          <w:sz w:val="28"/>
          <w:szCs w:val="28"/>
          <w:lang w:eastAsia="en-US"/>
        </w:rPr>
        <w:t>цифрово</w:t>
      </w:r>
      <w:r w:rsidR="00DF3C41">
        <w:rPr>
          <w:rFonts w:ascii="Times New Roman" w:eastAsiaTheme="minorHAnsi" w:hAnsi="Times New Roman"/>
          <w:sz w:val="28"/>
          <w:szCs w:val="28"/>
          <w:lang w:eastAsia="en-US"/>
        </w:rPr>
        <w:t>го</w:t>
      </w:r>
      <w:r w:rsidR="00DB7778">
        <w:rPr>
          <w:rFonts w:ascii="Times New Roman" w:eastAsiaTheme="minorHAnsi" w:hAnsi="Times New Roman"/>
          <w:sz w:val="28"/>
          <w:szCs w:val="28"/>
          <w:lang w:eastAsia="en-US"/>
        </w:rPr>
        <w:t xml:space="preserve"> транспортн</w:t>
      </w:r>
      <w:r w:rsidR="00DF3C41">
        <w:rPr>
          <w:rFonts w:ascii="Times New Roman" w:eastAsiaTheme="minorHAnsi" w:hAnsi="Times New Roman"/>
          <w:sz w:val="28"/>
          <w:szCs w:val="28"/>
          <w:lang w:eastAsia="en-US"/>
        </w:rPr>
        <w:t>ого</w:t>
      </w:r>
      <w:r w:rsidR="00DB7778">
        <w:rPr>
          <w:rFonts w:ascii="Times New Roman" w:eastAsiaTheme="minorHAnsi" w:hAnsi="Times New Roman"/>
          <w:sz w:val="28"/>
          <w:szCs w:val="28"/>
          <w:lang w:eastAsia="en-US"/>
        </w:rPr>
        <w:t xml:space="preserve"> коридор</w:t>
      </w:r>
      <w:r w:rsidR="00DF3C41">
        <w:rPr>
          <w:rFonts w:ascii="Times New Roman" w:eastAsiaTheme="minorHAnsi" w:hAnsi="Times New Roman"/>
          <w:sz w:val="28"/>
          <w:szCs w:val="28"/>
          <w:lang w:eastAsia="en-US"/>
        </w:rPr>
        <w:t>а»:</w:t>
      </w:r>
    </w:p>
    <w:p w:rsidR="00DB7778" w:rsidRDefault="00DF3C41" w:rsidP="00AC413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«цифровой транспортный коридор»</w:t>
      </w:r>
      <w:r w:rsidR="00DB7778">
        <w:rPr>
          <w:rFonts w:ascii="Times New Roman" w:eastAsiaTheme="minorHAnsi" w:hAnsi="Times New Roman"/>
          <w:sz w:val="28"/>
          <w:szCs w:val="28"/>
          <w:lang w:eastAsia="en-US"/>
        </w:rPr>
        <w:t xml:space="preserve"> </w:t>
      </w:r>
      <w:r w:rsidR="00E4101B" w:rsidRPr="00A44889">
        <w:rPr>
          <w:kern w:val="24"/>
          <w:sz w:val="28"/>
          <w:szCs w:val="28"/>
        </w:rPr>
        <w:t>–</w:t>
      </w:r>
      <w:r w:rsidR="00DB7778">
        <w:rPr>
          <w:rFonts w:ascii="Times New Roman" w:eastAsiaTheme="minorHAnsi" w:hAnsi="Times New Roman"/>
          <w:sz w:val="28"/>
          <w:szCs w:val="28"/>
          <w:lang w:eastAsia="en-US"/>
        </w:rPr>
        <w:t xml:space="preserve"> совокупность сервисов обмена логистической информацией, сопровождающих планирование и осуществление перевозочного процесса, включающих территориально распределенные цифровые платформы и информационные системы, владельцами и (или) операторами которых могут являться бизнес и органы государственной власти</w:t>
      </w:r>
      <w:r>
        <w:rPr>
          <w:rFonts w:ascii="Times New Roman" w:eastAsiaTheme="minorHAnsi" w:hAnsi="Times New Roman"/>
          <w:sz w:val="28"/>
          <w:szCs w:val="28"/>
          <w:lang w:eastAsia="en-US"/>
        </w:rPr>
        <w:t>.</w:t>
      </w:r>
    </w:p>
    <w:p w:rsidR="00DF3C41" w:rsidRDefault="00A34809" w:rsidP="00AC413A">
      <w:pPr>
        <w:autoSpaceDE w:val="0"/>
        <w:autoSpaceDN w:val="0"/>
        <w:adjustRightInd w:val="0"/>
        <w:spacing w:after="0" w:line="312"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Транспортной стратегии указано, что к</w:t>
      </w:r>
      <w:r w:rsidR="00DF3C41">
        <w:rPr>
          <w:rFonts w:ascii="Times New Roman" w:eastAsiaTheme="minorHAnsi" w:hAnsi="Times New Roman"/>
          <w:sz w:val="28"/>
          <w:szCs w:val="28"/>
          <w:lang w:eastAsia="en-US"/>
        </w:rPr>
        <w:t xml:space="preserve">омплекс мероприятий в рамках направления по развитию цифровых транспортных коридоров предполагает реализацию со стороны Российской Федерации плана развития цифровых транспортных коридоров Евразийского экономического союза, включая обеспечение внедрения сервисов и цифровой инфраструктуры, создание единых стандартов для транспортно-логистических сервисов, включая стандарты обеспечения юридически значимого обмена данными между участниками перевозок (государствами </w:t>
      </w:r>
      <w:r>
        <w:rPr>
          <w:rFonts w:ascii="Times New Roman" w:eastAsiaTheme="minorHAnsi" w:hAnsi="Times New Roman"/>
          <w:sz w:val="28"/>
          <w:szCs w:val="28"/>
          <w:lang w:eastAsia="en-US"/>
        </w:rPr>
        <w:t>–</w:t>
      </w:r>
      <w:r w:rsidR="00DF3C41">
        <w:rPr>
          <w:rFonts w:ascii="Times New Roman" w:eastAsiaTheme="minorHAnsi" w:hAnsi="Times New Roman"/>
          <w:sz w:val="28"/>
          <w:szCs w:val="28"/>
          <w:lang w:eastAsia="en-US"/>
        </w:rPr>
        <w:t xml:space="preserve"> членами Е</w:t>
      </w:r>
      <w:r w:rsidR="00A46D9C">
        <w:rPr>
          <w:rFonts w:ascii="Times New Roman" w:eastAsiaTheme="minorHAnsi" w:hAnsi="Times New Roman"/>
          <w:sz w:val="28"/>
          <w:szCs w:val="28"/>
          <w:lang w:eastAsia="en-US"/>
        </w:rPr>
        <w:t>АЭС</w:t>
      </w:r>
      <w:r w:rsidR="00DF3C41">
        <w:rPr>
          <w:rFonts w:ascii="Times New Roman" w:eastAsiaTheme="minorHAnsi" w:hAnsi="Times New Roman"/>
          <w:sz w:val="28"/>
          <w:szCs w:val="28"/>
          <w:lang w:eastAsia="en-US"/>
        </w:rPr>
        <w:t xml:space="preserve"> и третьими странами), переход на сквозную интегрированную систему надзора, основанную на анализе данных, в целях оптимизации ресурсов перевозчиков.</w:t>
      </w:r>
    </w:p>
    <w:p w:rsidR="00E36B57" w:rsidRDefault="00A46D9C" w:rsidP="00EF5364">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При этом, в</w:t>
      </w:r>
      <w:r w:rsidR="00EF5364">
        <w:rPr>
          <w:rFonts w:ascii="Times New Roman" w:hAnsi="Times New Roman"/>
          <w:sz w:val="28"/>
          <w:szCs w:val="28"/>
        </w:rPr>
        <w:t xml:space="preserve"> настоящее время проект создания Экосистемы цифровых транспортных коридоров ЕАЭС остается нереализованным и </w:t>
      </w:r>
      <w:r w:rsidR="00A34809">
        <w:rPr>
          <w:rFonts w:ascii="Times New Roman" w:hAnsi="Times New Roman"/>
          <w:sz w:val="28"/>
          <w:szCs w:val="28"/>
        </w:rPr>
        <w:t>Российской Стороной прорабатывается целесообразность дальнейшей реализации проекта.</w:t>
      </w:r>
      <w:r w:rsidR="00EF5364">
        <w:rPr>
          <w:rFonts w:ascii="Times New Roman" w:hAnsi="Times New Roman"/>
          <w:sz w:val="28"/>
          <w:szCs w:val="28"/>
        </w:rPr>
        <w:t xml:space="preserve"> </w:t>
      </w:r>
    </w:p>
    <w:p w:rsidR="00F50077" w:rsidRDefault="00374CA2" w:rsidP="00374CA2">
      <w:pPr>
        <w:pStyle w:val="a3"/>
        <w:spacing w:before="0" w:beforeAutospacing="0" w:after="0" w:afterAutospacing="0" w:line="312" w:lineRule="auto"/>
        <w:ind w:firstLine="709"/>
        <w:jc w:val="both"/>
        <w:rPr>
          <w:rFonts w:eastAsiaTheme="minorHAnsi"/>
          <w:sz w:val="28"/>
          <w:szCs w:val="28"/>
          <w:lang w:eastAsia="en-US"/>
        </w:rPr>
      </w:pPr>
      <w:r>
        <w:rPr>
          <w:kern w:val="24"/>
          <w:sz w:val="28"/>
          <w:szCs w:val="28"/>
        </w:rPr>
        <w:t xml:space="preserve">В соответствии со </w:t>
      </w:r>
      <w:r w:rsidR="00F50077" w:rsidRPr="005936E6">
        <w:rPr>
          <w:kern w:val="24"/>
          <w:sz w:val="28"/>
          <w:szCs w:val="28"/>
        </w:rPr>
        <w:t>Стратеги</w:t>
      </w:r>
      <w:r>
        <w:rPr>
          <w:kern w:val="24"/>
          <w:sz w:val="28"/>
          <w:szCs w:val="28"/>
        </w:rPr>
        <w:t>ей</w:t>
      </w:r>
      <w:r w:rsidR="00F50077" w:rsidRPr="005936E6">
        <w:rPr>
          <w:kern w:val="24"/>
          <w:sz w:val="28"/>
          <w:szCs w:val="28"/>
        </w:rPr>
        <w:t xml:space="preserve"> развития таможенной службы Российской Федерации до 2030 года </w:t>
      </w:r>
      <w:r w:rsidR="00F50077" w:rsidRPr="00A44889">
        <w:rPr>
          <w:kern w:val="24"/>
          <w:sz w:val="28"/>
          <w:szCs w:val="28"/>
        </w:rPr>
        <w:t xml:space="preserve">(утв. Распоряжением Правительства Российской Федерации от 23.05.2020 № 1388-р) (далее – Стратегия) </w:t>
      </w:r>
      <w:r>
        <w:rPr>
          <w:kern w:val="24"/>
          <w:sz w:val="28"/>
          <w:szCs w:val="28"/>
        </w:rPr>
        <w:t>с</w:t>
      </w:r>
      <w:r w:rsidR="00F50077">
        <w:rPr>
          <w:rFonts w:eastAsiaTheme="minorHAnsi"/>
          <w:sz w:val="28"/>
          <w:szCs w:val="28"/>
          <w:lang w:eastAsia="en-US"/>
        </w:rPr>
        <w:t xml:space="preserve">тратегической целью развития Федеральной таможенной службы является формирование </w:t>
      </w:r>
      <w:r w:rsidR="00E36A3D">
        <w:rPr>
          <w:rFonts w:eastAsiaTheme="minorHAnsi"/>
          <w:sz w:val="28"/>
          <w:szCs w:val="28"/>
          <w:lang w:eastAsia="en-US"/>
        </w:rPr>
        <w:br/>
      </w:r>
      <w:r w:rsidR="00F50077">
        <w:rPr>
          <w:rFonts w:eastAsiaTheme="minorHAnsi"/>
          <w:sz w:val="28"/>
          <w:szCs w:val="28"/>
          <w:lang w:eastAsia="en-US"/>
        </w:rPr>
        <w:t>к 2030 году качественно новой, насыщенной «искусственным интеллектом», быстро перенастраиваемой, информационно связанной с внутренними и внешними партнерами, «умной» таможенной службы, незаметной для законопослушного бизнеса и результативной для государства.</w:t>
      </w:r>
    </w:p>
    <w:p w:rsidR="00F50077" w:rsidRDefault="00F50077" w:rsidP="00F50077">
      <w:pPr>
        <w:pStyle w:val="a3"/>
        <w:spacing w:before="0" w:beforeAutospacing="0" w:after="0" w:afterAutospacing="0" w:line="312" w:lineRule="auto"/>
        <w:ind w:firstLine="709"/>
        <w:jc w:val="both"/>
        <w:rPr>
          <w:kern w:val="24"/>
          <w:sz w:val="28"/>
          <w:szCs w:val="28"/>
        </w:rPr>
      </w:pPr>
      <w:r w:rsidRPr="00A44889">
        <w:rPr>
          <w:kern w:val="24"/>
          <w:sz w:val="28"/>
          <w:szCs w:val="28"/>
        </w:rPr>
        <w:t xml:space="preserve">Одним из целевых ориентиров развития таможенной службы Российской Федерации, обозначенных в Стратегии, является </w:t>
      </w:r>
      <w:r w:rsidRPr="00A44889">
        <w:rPr>
          <w:kern w:val="24"/>
          <w:sz w:val="28"/>
          <w:szCs w:val="28"/>
        </w:rPr>
        <w:lastRenderedPageBreak/>
        <w:t>полномасштабная цифровизация и автоматизация деятельности таможенных органов</w:t>
      </w:r>
      <w:r>
        <w:rPr>
          <w:kern w:val="24"/>
          <w:sz w:val="28"/>
          <w:szCs w:val="28"/>
        </w:rPr>
        <w:t>.</w:t>
      </w:r>
    </w:p>
    <w:p w:rsidR="00614C83" w:rsidRDefault="00614C83" w:rsidP="00F50077">
      <w:pPr>
        <w:pStyle w:val="a3"/>
        <w:spacing w:before="0" w:beforeAutospacing="0" w:after="0" w:afterAutospacing="0" w:line="312" w:lineRule="auto"/>
        <w:ind w:firstLine="709"/>
        <w:jc w:val="both"/>
        <w:rPr>
          <w:kern w:val="24"/>
          <w:sz w:val="28"/>
          <w:szCs w:val="28"/>
        </w:rPr>
      </w:pPr>
      <w:r>
        <w:rPr>
          <w:kern w:val="24"/>
          <w:sz w:val="28"/>
          <w:szCs w:val="28"/>
        </w:rPr>
        <w:t>Возможно подчеркнуть следующее.</w:t>
      </w:r>
    </w:p>
    <w:p w:rsidR="001537F5" w:rsidRDefault="001537F5" w:rsidP="001537F5">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ФТС России разработан на основе WEB-технологий и с 2016 года поэтапно внедрен комплекс программных средств «Портал Морской порт».</w:t>
      </w:r>
    </w:p>
    <w:p w:rsidR="001537F5" w:rsidRDefault="001537F5" w:rsidP="001537F5">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Портал является единой информационной платформой, обеспечивающей взаимодействие всех участников процесса оформления товаров и транспортных средств в морских пунктах пропуска на безбумажной основе, основанной на принципах «единого окна». Посредством Портала обеспечен юридически значимый информационный обмен с фиксацией и передачей решений государственных контролирующих органов на всех этапах обработки судов и перевозимых ими товаров в морском порту.</w:t>
      </w:r>
    </w:p>
    <w:p w:rsidR="001537F5" w:rsidRDefault="001537F5" w:rsidP="001537F5">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 xml:space="preserve">«Внешняя» подсистема Портала Морской порт </w:t>
      </w:r>
      <w:r w:rsidR="00A13A8F">
        <w:rPr>
          <w:rFonts w:ascii="Times New Roman" w:hAnsi="Times New Roman"/>
          <w:sz w:val="28"/>
          <w:szCs w:val="28"/>
        </w:rPr>
        <w:t>–</w:t>
      </w:r>
      <w:r w:rsidRPr="00AC4D10">
        <w:rPr>
          <w:rFonts w:ascii="Times New Roman" w:hAnsi="Times New Roman"/>
          <w:sz w:val="28"/>
          <w:szCs w:val="28"/>
        </w:rPr>
        <w:t xml:space="preserve"> подсистема, построенная на принципах «единого окна», размещенная в информационно-телекоммуникационной сети «Интернет» и обеспечивающая клиентский доступ для использования иными государственными контролирующими органами (Россельхознадзор, Роспотребнадзор, Пограничная служба ФСБ России), перевозчиками, участниками внешнеэкономической деятельности, администрациями морских портов и администрациями бассейнов внутренних водных путей, операторами морских терминалов, стивидорными компаниями и другими участниками. </w:t>
      </w:r>
    </w:p>
    <w:p w:rsidR="001537F5" w:rsidRPr="00AC4D10" w:rsidRDefault="001537F5" w:rsidP="001537F5">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В рамках Портала информационное взаимодействие обеспечено с информационной системой государственного портового контроля «Port Call» (регистрация заходов и отходов судов), позволяющее получать заявки</w:t>
      </w:r>
      <w:r w:rsidR="00344300">
        <w:rPr>
          <w:rFonts w:ascii="Times New Roman" w:hAnsi="Times New Roman"/>
          <w:sz w:val="28"/>
          <w:szCs w:val="28"/>
        </w:rPr>
        <w:br/>
      </w:r>
      <w:r w:rsidRPr="00AC4D10">
        <w:rPr>
          <w:rFonts w:ascii="Times New Roman" w:hAnsi="Times New Roman"/>
          <w:sz w:val="28"/>
          <w:szCs w:val="28"/>
        </w:rPr>
        <w:t xml:space="preserve">о прибытии/убытии судов, </w:t>
      </w:r>
    </w:p>
    <w:p w:rsidR="001537F5" w:rsidRDefault="001537F5" w:rsidP="001537F5">
      <w:pPr>
        <w:autoSpaceDE w:val="0"/>
        <w:autoSpaceDN w:val="0"/>
        <w:adjustRightInd w:val="0"/>
        <w:spacing w:after="0" w:line="312" w:lineRule="auto"/>
        <w:ind w:firstLine="709"/>
        <w:jc w:val="both"/>
        <w:rPr>
          <w:rFonts w:ascii="Times New Roman" w:hAnsi="Times New Roman"/>
          <w:sz w:val="28"/>
          <w:szCs w:val="28"/>
        </w:rPr>
      </w:pPr>
      <w:r w:rsidRPr="00AC4D10">
        <w:rPr>
          <w:rFonts w:ascii="Times New Roman" w:hAnsi="Times New Roman"/>
          <w:sz w:val="28"/>
          <w:szCs w:val="28"/>
        </w:rPr>
        <w:t xml:space="preserve">Обмен информацией между участниками морской перевозки и государственными органами осуществляется с использованием формализованных документов и сведений по установленным структурам и форматам. Визуализация пакетов документов и сведений, представленных перевозчик, осуществляется в читаемом виде в форме документов, определенных Конвенцией </w:t>
      </w:r>
      <w:r w:rsidR="00614C83" w:rsidRPr="00792F85">
        <w:rPr>
          <w:rFonts w:ascii="Times New Roman" w:hAnsi="Times New Roman"/>
          <w:color w:val="141624"/>
          <w:sz w:val="28"/>
          <w:szCs w:val="28"/>
        </w:rPr>
        <w:t>FAL</w:t>
      </w:r>
      <w:r w:rsidRPr="00AC4D10">
        <w:rPr>
          <w:rFonts w:ascii="Times New Roman" w:hAnsi="Times New Roman"/>
          <w:sz w:val="28"/>
          <w:szCs w:val="28"/>
        </w:rPr>
        <w:t>. Пакет документов и сведений подписывается электронной подписью, тем самым закрепляя и подтверждая юридическую значимость данных сведений.</w:t>
      </w:r>
    </w:p>
    <w:p w:rsidR="00E36B57" w:rsidRDefault="001537F5" w:rsidP="00374CA2">
      <w:pPr>
        <w:autoSpaceDE w:val="0"/>
        <w:autoSpaceDN w:val="0"/>
        <w:adjustRightInd w:val="0"/>
        <w:spacing w:after="0" w:line="312" w:lineRule="auto"/>
        <w:ind w:firstLine="708"/>
        <w:jc w:val="both"/>
        <w:rPr>
          <w:rFonts w:ascii="Times New Roman" w:hAnsi="Times New Roman"/>
          <w:sz w:val="28"/>
          <w:szCs w:val="28"/>
        </w:rPr>
      </w:pPr>
      <w:r w:rsidRPr="00CE79E4">
        <w:rPr>
          <w:rFonts w:ascii="Times New Roman" w:hAnsi="Times New Roman"/>
          <w:sz w:val="28"/>
          <w:szCs w:val="28"/>
        </w:rPr>
        <w:lastRenderedPageBreak/>
        <w:t>Примером успешной работы системы является Мурманский торговый порт</w:t>
      </w:r>
      <w:r w:rsidR="006070FA">
        <w:rPr>
          <w:rFonts w:ascii="Times New Roman" w:hAnsi="Times New Roman"/>
          <w:sz w:val="28"/>
          <w:szCs w:val="28"/>
        </w:rPr>
        <w:t xml:space="preserve">, </w:t>
      </w:r>
      <w:r w:rsidR="006070FA" w:rsidRPr="00CE79E4">
        <w:rPr>
          <w:rFonts w:ascii="Times New Roman" w:hAnsi="Times New Roman"/>
          <w:sz w:val="28"/>
          <w:szCs w:val="28"/>
        </w:rPr>
        <w:t>где внедрение цифровых решений позволило сократить время</w:t>
      </w:r>
      <w:r w:rsidR="00344300">
        <w:rPr>
          <w:rFonts w:ascii="Times New Roman" w:hAnsi="Times New Roman"/>
          <w:sz w:val="28"/>
          <w:szCs w:val="28"/>
        </w:rPr>
        <w:br/>
      </w:r>
      <w:r w:rsidR="006070FA" w:rsidRPr="00CE79E4">
        <w:rPr>
          <w:rFonts w:ascii="Times New Roman" w:hAnsi="Times New Roman"/>
          <w:sz w:val="28"/>
          <w:szCs w:val="28"/>
        </w:rPr>
        <w:t>на оформление и обработку грузов на 20%</w:t>
      </w:r>
      <w:r w:rsidR="00E36B57">
        <w:rPr>
          <w:rFonts w:ascii="Times New Roman" w:hAnsi="Times New Roman"/>
          <w:sz w:val="28"/>
          <w:szCs w:val="28"/>
        </w:rPr>
        <w:t>.</w:t>
      </w:r>
    </w:p>
    <w:p w:rsidR="002666AB" w:rsidRDefault="00A151C5" w:rsidP="002666AB">
      <w:pPr>
        <w:autoSpaceDE w:val="0"/>
        <w:autoSpaceDN w:val="0"/>
        <w:adjustRightInd w:val="0"/>
        <w:spacing w:after="0" w:line="312" w:lineRule="auto"/>
        <w:ind w:firstLine="709"/>
        <w:jc w:val="both"/>
        <w:rPr>
          <w:rFonts w:ascii="Times New Roman" w:hAnsi="Times New Roman"/>
          <w:color w:val="141624"/>
          <w:sz w:val="28"/>
          <w:szCs w:val="28"/>
        </w:rPr>
      </w:pPr>
      <w:r>
        <w:rPr>
          <w:rFonts w:ascii="Times New Roman" w:hAnsi="Times New Roman"/>
          <w:color w:val="141624"/>
          <w:sz w:val="28"/>
          <w:szCs w:val="28"/>
        </w:rPr>
        <w:t xml:space="preserve">Также, </w:t>
      </w:r>
      <w:r w:rsidR="008959B5" w:rsidRPr="008235DC">
        <w:rPr>
          <w:rFonts w:ascii="Times New Roman" w:hAnsi="Times New Roman"/>
          <w:color w:val="141624"/>
          <w:sz w:val="28"/>
          <w:szCs w:val="28"/>
        </w:rPr>
        <w:t xml:space="preserve">Российской Стороной проделана значительная работа </w:t>
      </w:r>
      <w:r w:rsidR="00C91FB7" w:rsidRPr="00AC4D10">
        <w:rPr>
          <w:rFonts w:ascii="Times New Roman" w:hAnsi="Times New Roman"/>
          <w:sz w:val="28"/>
          <w:szCs w:val="28"/>
        </w:rPr>
        <w:t>в целях подготовки к обмену электронными фитосанитарными сертификатами проводится соответствующая работа по интеграции информационных систем</w:t>
      </w:r>
      <w:r w:rsidR="00C91FB7">
        <w:rPr>
          <w:rFonts w:ascii="Times New Roman" w:hAnsi="Times New Roman"/>
          <w:color w:val="141624"/>
          <w:sz w:val="28"/>
          <w:szCs w:val="28"/>
        </w:rPr>
        <w:t>.</w:t>
      </w:r>
    </w:p>
    <w:p w:rsidR="00121332" w:rsidRDefault="00204B7A" w:rsidP="00121332">
      <w:pPr>
        <w:pStyle w:val="a3"/>
        <w:spacing w:before="0" w:beforeAutospacing="0" w:after="0" w:afterAutospacing="0" w:line="312" w:lineRule="auto"/>
        <w:ind w:firstLine="709"/>
        <w:jc w:val="both"/>
        <w:rPr>
          <w:kern w:val="24"/>
          <w:sz w:val="28"/>
          <w:szCs w:val="28"/>
        </w:rPr>
      </w:pPr>
      <w:r>
        <w:rPr>
          <w:kern w:val="24"/>
          <w:sz w:val="28"/>
          <w:szCs w:val="28"/>
        </w:rPr>
        <w:t xml:space="preserve">По информации </w:t>
      </w:r>
      <w:r w:rsidR="00121332">
        <w:rPr>
          <w:kern w:val="24"/>
          <w:sz w:val="28"/>
          <w:szCs w:val="28"/>
        </w:rPr>
        <w:t>Российской Сторон</w:t>
      </w:r>
      <w:r>
        <w:rPr>
          <w:kern w:val="24"/>
          <w:sz w:val="28"/>
          <w:szCs w:val="28"/>
        </w:rPr>
        <w:t>ы в настоящее время</w:t>
      </w:r>
      <w:r w:rsidR="00121332">
        <w:rPr>
          <w:kern w:val="24"/>
          <w:sz w:val="28"/>
          <w:szCs w:val="28"/>
        </w:rPr>
        <w:t>:</w:t>
      </w:r>
    </w:p>
    <w:p w:rsidR="00121332" w:rsidRDefault="00121332" w:rsidP="00121332">
      <w:pPr>
        <w:pStyle w:val="a3"/>
        <w:spacing w:before="0" w:beforeAutospacing="0" w:after="0" w:afterAutospacing="0" w:line="312" w:lineRule="auto"/>
        <w:ind w:firstLine="709"/>
        <w:jc w:val="both"/>
        <w:rPr>
          <w:kern w:val="24"/>
          <w:sz w:val="28"/>
          <w:szCs w:val="28"/>
        </w:rPr>
      </w:pPr>
      <w:r>
        <w:rPr>
          <w:kern w:val="24"/>
          <w:sz w:val="28"/>
          <w:szCs w:val="28"/>
        </w:rPr>
        <w:t>документы на бумажных носителях в морских пунктах пропуска не используются;</w:t>
      </w:r>
    </w:p>
    <w:p w:rsidR="00121332" w:rsidRDefault="00121332" w:rsidP="00121332">
      <w:pPr>
        <w:pStyle w:val="a3"/>
        <w:spacing w:before="0" w:beforeAutospacing="0" w:after="0" w:afterAutospacing="0" w:line="312" w:lineRule="auto"/>
        <w:ind w:firstLine="709"/>
        <w:jc w:val="both"/>
        <w:rPr>
          <w:kern w:val="24"/>
          <w:sz w:val="28"/>
          <w:szCs w:val="28"/>
        </w:rPr>
      </w:pPr>
      <w:r>
        <w:rPr>
          <w:kern w:val="24"/>
          <w:sz w:val="28"/>
          <w:szCs w:val="28"/>
        </w:rPr>
        <w:t>сканированные документы используются всеми ИС;</w:t>
      </w:r>
    </w:p>
    <w:p w:rsidR="00121332" w:rsidRDefault="00121332" w:rsidP="00121332">
      <w:pPr>
        <w:pStyle w:val="a3"/>
        <w:spacing w:before="0" w:beforeAutospacing="0" w:after="0" w:afterAutospacing="0" w:line="312" w:lineRule="auto"/>
        <w:ind w:firstLine="709"/>
        <w:jc w:val="both"/>
        <w:rPr>
          <w:kern w:val="24"/>
          <w:sz w:val="28"/>
          <w:szCs w:val="28"/>
        </w:rPr>
      </w:pPr>
      <w:r>
        <w:rPr>
          <w:kern w:val="24"/>
          <w:sz w:val="28"/>
          <w:szCs w:val="28"/>
        </w:rPr>
        <w:t>электронный обмен данными используется всеми участниками;</w:t>
      </w:r>
    </w:p>
    <w:p w:rsidR="00121332" w:rsidRDefault="00121332" w:rsidP="00121332">
      <w:pPr>
        <w:pStyle w:val="a3"/>
        <w:spacing w:before="0" w:beforeAutospacing="0" w:after="0" w:afterAutospacing="0" w:line="312" w:lineRule="auto"/>
        <w:ind w:firstLine="709"/>
        <w:jc w:val="both"/>
        <w:rPr>
          <w:kern w:val="24"/>
          <w:sz w:val="28"/>
          <w:szCs w:val="28"/>
        </w:rPr>
      </w:pPr>
      <w:r>
        <w:rPr>
          <w:kern w:val="24"/>
          <w:sz w:val="28"/>
          <w:szCs w:val="28"/>
        </w:rPr>
        <w:t>сопряжение с информационными системами (ИС) других видов транспорта (мультимодальные перевозки) достигнуто, за исключением ИС коммерческих предприятий;</w:t>
      </w:r>
    </w:p>
    <w:p w:rsidR="00121332" w:rsidRPr="00C73163" w:rsidRDefault="00121332" w:rsidP="00121332">
      <w:pPr>
        <w:pStyle w:val="a3"/>
        <w:spacing w:before="0" w:beforeAutospacing="0" w:after="0" w:afterAutospacing="0" w:line="312" w:lineRule="auto"/>
        <w:ind w:firstLine="709"/>
        <w:jc w:val="both"/>
        <w:rPr>
          <w:kern w:val="24"/>
          <w:sz w:val="28"/>
          <w:szCs w:val="28"/>
        </w:rPr>
      </w:pPr>
      <w:r>
        <w:rPr>
          <w:kern w:val="24"/>
          <w:sz w:val="28"/>
          <w:szCs w:val="28"/>
        </w:rPr>
        <w:t xml:space="preserve">механизм «единого окна» внедрен в работу Единой автоматизированной </w:t>
      </w:r>
      <w:r w:rsidRPr="00C73163">
        <w:rPr>
          <w:kern w:val="24"/>
          <w:sz w:val="28"/>
          <w:szCs w:val="28"/>
        </w:rPr>
        <w:t xml:space="preserve">информационной системы таможенных органов (в том числе комплекс программных средств «Портал Морской Порт») ФТС России; </w:t>
      </w:r>
    </w:p>
    <w:p w:rsidR="00121332" w:rsidRPr="008034BA" w:rsidRDefault="00121332" w:rsidP="00121332">
      <w:pPr>
        <w:pStyle w:val="a3"/>
        <w:spacing w:before="0" w:beforeAutospacing="0" w:after="0" w:afterAutospacing="0" w:line="312" w:lineRule="auto"/>
        <w:ind w:firstLine="709"/>
        <w:jc w:val="both"/>
        <w:rPr>
          <w:kern w:val="24"/>
          <w:sz w:val="28"/>
          <w:szCs w:val="28"/>
        </w:rPr>
      </w:pPr>
      <w:r w:rsidRPr="008034BA">
        <w:rPr>
          <w:kern w:val="24"/>
          <w:sz w:val="28"/>
          <w:szCs w:val="28"/>
        </w:rPr>
        <w:t xml:space="preserve">механизм «единого окна» не внедрен в работу Информационной системы Росморречфлота, </w:t>
      </w:r>
      <w:r w:rsidR="008B7482" w:rsidRPr="008034BA">
        <w:rPr>
          <w:kern w:val="24"/>
          <w:sz w:val="28"/>
          <w:szCs w:val="28"/>
        </w:rPr>
        <w:t>И</w:t>
      </w:r>
      <w:r w:rsidRPr="008034BA">
        <w:rPr>
          <w:kern w:val="24"/>
          <w:sz w:val="28"/>
          <w:szCs w:val="28"/>
        </w:rPr>
        <w:t xml:space="preserve">нформационной системы морского терминала, </w:t>
      </w:r>
      <w:r w:rsidR="008B7482" w:rsidRPr="008034BA">
        <w:rPr>
          <w:kern w:val="24"/>
          <w:sz w:val="28"/>
          <w:szCs w:val="28"/>
        </w:rPr>
        <w:t>и</w:t>
      </w:r>
      <w:r w:rsidRPr="008034BA">
        <w:rPr>
          <w:kern w:val="24"/>
          <w:sz w:val="28"/>
          <w:szCs w:val="28"/>
        </w:rPr>
        <w:t>нформационных систем коммерческих предприятий (операторов морских терминалов, владельцев складов временного хранения).</w:t>
      </w:r>
    </w:p>
    <w:p w:rsidR="00174064" w:rsidRDefault="008B7482" w:rsidP="004238A1">
      <w:pPr>
        <w:spacing w:after="0" w:line="312" w:lineRule="auto"/>
        <w:ind w:firstLine="709"/>
        <w:jc w:val="both"/>
        <w:rPr>
          <w:rFonts w:ascii="Times New Roman" w:hAnsi="Times New Roman"/>
          <w:sz w:val="28"/>
          <w:szCs w:val="28"/>
        </w:rPr>
      </w:pPr>
      <w:r w:rsidRPr="008034BA">
        <w:rPr>
          <w:rFonts w:ascii="Times New Roman" w:hAnsi="Times New Roman"/>
          <w:sz w:val="28"/>
          <w:szCs w:val="28"/>
        </w:rPr>
        <w:t xml:space="preserve">С учетом </w:t>
      </w:r>
      <w:r w:rsidR="00F21D55" w:rsidRPr="008034BA">
        <w:rPr>
          <w:rFonts w:ascii="Times New Roman" w:eastAsia="Times New Roman" w:hAnsi="Times New Roman"/>
          <w:color w:val="000000"/>
          <w:sz w:val="28"/>
          <w:szCs w:val="28"/>
        </w:rPr>
        <w:t xml:space="preserve">важности развития электронного документооборота и </w:t>
      </w:r>
      <w:r w:rsidR="00F21D55" w:rsidRPr="008034BA">
        <w:rPr>
          <w:rFonts w:ascii="Times New Roman" w:eastAsia="Times New Roman" w:hAnsi="Times New Roman"/>
          <w:sz w:val="28"/>
          <w:szCs w:val="28"/>
        </w:rPr>
        <w:t>применения цифровых технологий в морских пунктах пропуска и морских портах для реализации и развития транзитного потенциала государств-членов необходимо</w:t>
      </w:r>
      <w:r w:rsidR="00174064" w:rsidRPr="008034BA">
        <w:rPr>
          <w:rFonts w:ascii="Times New Roman" w:hAnsi="Times New Roman"/>
          <w:sz w:val="28"/>
          <w:szCs w:val="28"/>
        </w:rPr>
        <w:t xml:space="preserve"> пр</w:t>
      </w:r>
      <w:r w:rsidR="00A151C5">
        <w:rPr>
          <w:rFonts w:ascii="Times New Roman" w:hAnsi="Times New Roman"/>
          <w:sz w:val="28"/>
          <w:szCs w:val="28"/>
        </w:rPr>
        <w:t xml:space="preserve">оработать </w:t>
      </w:r>
      <w:r w:rsidR="00F21D55" w:rsidRPr="008034BA">
        <w:rPr>
          <w:rFonts w:ascii="Times New Roman" w:hAnsi="Times New Roman"/>
          <w:sz w:val="28"/>
          <w:szCs w:val="28"/>
        </w:rPr>
        <w:t>отдельные</w:t>
      </w:r>
      <w:r w:rsidR="00174064" w:rsidRPr="008034BA">
        <w:rPr>
          <w:rFonts w:ascii="Times New Roman" w:hAnsi="Times New Roman"/>
          <w:sz w:val="28"/>
          <w:szCs w:val="28"/>
        </w:rPr>
        <w:t xml:space="preserve"> </w:t>
      </w:r>
      <w:r w:rsidR="00A151C5">
        <w:rPr>
          <w:rFonts w:ascii="Times New Roman" w:hAnsi="Times New Roman"/>
          <w:sz w:val="28"/>
          <w:szCs w:val="28"/>
        </w:rPr>
        <w:t>вопросы</w:t>
      </w:r>
      <w:r w:rsidR="00EA7F34" w:rsidRPr="008034BA">
        <w:rPr>
          <w:rFonts w:ascii="Times New Roman" w:hAnsi="Times New Roman"/>
          <w:sz w:val="28"/>
          <w:szCs w:val="28"/>
        </w:rPr>
        <w:t>, о которых сообщает Казахстанская Сторона и Российская Сторона</w:t>
      </w:r>
      <w:r w:rsidR="00174064" w:rsidRPr="008034BA">
        <w:rPr>
          <w:rFonts w:ascii="Times New Roman" w:hAnsi="Times New Roman"/>
          <w:sz w:val="28"/>
          <w:szCs w:val="28"/>
        </w:rPr>
        <w:t>.</w:t>
      </w:r>
    </w:p>
    <w:p w:rsidR="00C73163" w:rsidRPr="008034BA" w:rsidRDefault="008034BA" w:rsidP="00C73163">
      <w:pPr>
        <w:autoSpaceDE w:val="0"/>
        <w:autoSpaceDN w:val="0"/>
        <w:adjustRightInd w:val="0"/>
        <w:spacing w:after="0" w:line="312" w:lineRule="auto"/>
        <w:ind w:firstLine="709"/>
        <w:jc w:val="both"/>
        <w:rPr>
          <w:rFonts w:ascii="Times New Roman" w:eastAsia="Times New Roman" w:hAnsi="Times New Roman"/>
          <w:sz w:val="28"/>
          <w:szCs w:val="28"/>
        </w:rPr>
      </w:pPr>
      <w:r w:rsidRPr="008034BA">
        <w:rPr>
          <w:rFonts w:ascii="Times New Roman" w:eastAsia="Times New Roman" w:hAnsi="Times New Roman"/>
          <w:sz w:val="28"/>
          <w:szCs w:val="28"/>
        </w:rPr>
        <w:t>Как уже отмечалось, в</w:t>
      </w:r>
      <w:r w:rsidR="00C73163" w:rsidRPr="008034BA">
        <w:rPr>
          <w:rFonts w:ascii="Times New Roman" w:eastAsia="Times New Roman" w:hAnsi="Times New Roman"/>
          <w:sz w:val="28"/>
          <w:szCs w:val="28"/>
        </w:rPr>
        <w:t xml:space="preserve"> рамках уже состоявшихся консультаций</w:t>
      </w:r>
      <w:r w:rsidRPr="008034BA">
        <w:rPr>
          <w:rFonts w:ascii="Times New Roman" w:eastAsia="Times New Roman" w:hAnsi="Times New Roman"/>
          <w:sz w:val="28"/>
          <w:szCs w:val="28"/>
        </w:rPr>
        <w:br/>
      </w:r>
      <w:r w:rsidR="00C73163" w:rsidRPr="008034BA">
        <w:rPr>
          <w:rFonts w:ascii="Times New Roman" w:eastAsia="Times New Roman" w:hAnsi="Times New Roman"/>
          <w:sz w:val="28"/>
          <w:szCs w:val="28"/>
        </w:rPr>
        <w:t>на площадке Экспертной группы была представлена деятельность Abu Dhabi Ports Group Digital, как глобального поставщика цифровых решений в сфере международной торговли, разработавшего первую Систему Морского Окна (Maritime Single Window) в регионе Совета сотрудничества арабски</w:t>
      </w:r>
      <w:r w:rsidRPr="008034BA">
        <w:rPr>
          <w:rFonts w:ascii="Times New Roman" w:eastAsia="Times New Roman" w:hAnsi="Times New Roman"/>
          <w:sz w:val="28"/>
          <w:szCs w:val="28"/>
        </w:rPr>
        <w:t>х государств Персидского залива, и были п</w:t>
      </w:r>
      <w:r w:rsidR="00C73163" w:rsidRPr="008034BA">
        <w:rPr>
          <w:rFonts w:ascii="Times New Roman" w:eastAsia="Times New Roman" w:hAnsi="Times New Roman"/>
          <w:sz w:val="28"/>
          <w:szCs w:val="28"/>
        </w:rPr>
        <w:t xml:space="preserve">родемонстрированы преимущества Национальной системы Морского окна (NSW), охватывающая </w:t>
      </w:r>
      <w:r w:rsidR="00C73163" w:rsidRPr="008034BA">
        <w:rPr>
          <w:rFonts w:ascii="Times New Roman" w:eastAsia="Times New Roman" w:hAnsi="Times New Roman"/>
          <w:sz w:val="28"/>
          <w:szCs w:val="28"/>
        </w:rPr>
        <w:lastRenderedPageBreak/>
        <w:t>мультимодальные потоки торговли (морские, авиа-, железнодорожные, таможенные и др.) для всех участников торговой экосистемы Абу-Даби.</w:t>
      </w:r>
    </w:p>
    <w:p w:rsidR="00C73163" w:rsidRPr="00AB675E" w:rsidRDefault="00C73163" w:rsidP="00AB675E">
      <w:pPr>
        <w:spacing w:after="0" w:line="312" w:lineRule="auto"/>
        <w:ind w:firstLine="709"/>
        <w:jc w:val="both"/>
        <w:rPr>
          <w:rFonts w:ascii="Times New Roman" w:hAnsi="Times New Roman"/>
          <w:sz w:val="28"/>
          <w:szCs w:val="28"/>
        </w:rPr>
      </w:pPr>
      <w:r w:rsidRPr="008034BA">
        <w:rPr>
          <w:rFonts w:ascii="Times New Roman" w:hAnsi="Times New Roman"/>
          <w:sz w:val="28"/>
          <w:szCs w:val="28"/>
        </w:rPr>
        <w:t>Экспертной группой поддержано проведение дальнейших консультаций</w:t>
      </w:r>
      <w:r w:rsidR="001A2725">
        <w:rPr>
          <w:rFonts w:ascii="Times New Roman" w:hAnsi="Times New Roman"/>
          <w:sz w:val="28"/>
          <w:szCs w:val="28"/>
        </w:rPr>
        <w:t xml:space="preserve"> с Эмиратской Стороной</w:t>
      </w:r>
      <w:r w:rsidR="00EC5AFA">
        <w:rPr>
          <w:rFonts w:ascii="Times New Roman" w:hAnsi="Times New Roman"/>
          <w:sz w:val="28"/>
          <w:szCs w:val="28"/>
        </w:rPr>
        <w:t xml:space="preserve">, в частности, с </w:t>
      </w:r>
      <w:r w:rsidRPr="008034BA">
        <w:rPr>
          <w:rFonts w:ascii="Times New Roman" w:eastAsia="Times New Roman" w:hAnsi="Times New Roman"/>
          <w:sz w:val="28"/>
          <w:szCs w:val="28"/>
        </w:rPr>
        <w:t>Abu Dhabi Ports Group</w:t>
      </w:r>
      <w:r w:rsidRPr="008034BA">
        <w:rPr>
          <w:rFonts w:ascii="Times New Roman" w:hAnsi="Times New Roman"/>
          <w:sz w:val="28"/>
          <w:szCs w:val="28"/>
        </w:rPr>
        <w:t>, в рамках которых планируется не только дополнительно изучить мировые практики развития электронного документооборота, создания цифровых транспортных коридоров и цифровых кластеров, но и использовать полученный опыт</w:t>
      </w:r>
      <w:r w:rsidR="00C13058">
        <w:rPr>
          <w:rFonts w:ascii="Times New Roman" w:hAnsi="Times New Roman"/>
          <w:sz w:val="28"/>
          <w:szCs w:val="28"/>
        </w:rPr>
        <w:t xml:space="preserve">, </w:t>
      </w:r>
      <w:r w:rsidR="001A2725">
        <w:rPr>
          <w:rFonts w:ascii="Times New Roman" w:hAnsi="Times New Roman"/>
          <w:sz w:val="28"/>
          <w:szCs w:val="28"/>
        </w:rPr>
        <w:br/>
      </w:r>
      <w:r w:rsidR="00C13058">
        <w:rPr>
          <w:rFonts w:ascii="Times New Roman" w:hAnsi="Times New Roman"/>
          <w:sz w:val="28"/>
          <w:szCs w:val="28"/>
        </w:rPr>
        <w:t>как</w:t>
      </w:r>
      <w:r w:rsidRPr="008034BA">
        <w:rPr>
          <w:rFonts w:ascii="Times New Roman" w:hAnsi="Times New Roman"/>
          <w:sz w:val="28"/>
          <w:szCs w:val="28"/>
        </w:rPr>
        <w:t xml:space="preserve"> в дальнейшей работе</w:t>
      </w:r>
      <w:r w:rsidR="001A2725">
        <w:rPr>
          <w:rFonts w:ascii="Times New Roman" w:hAnsi="Times New Roman"/>
          <w:sz w:val="28"/>
          <w:szCs w:val="28"/>
        </w:rPr>
        <w:t xml:space="preserve"> </w:t>
      </w:r>
      <w:r w:rsidRPr="00AB675E">
        <w:rPr>
          <w:rFonts w:ascii="Times New Roman" w:hAnsi="Times New Roman"/>
          <w:sz w:val="28"/>
          <w:szCs w:val="28"/>
        </w:rPr>
        <w:t xml:space="preserve">по цифровой трансформации транспорта </w:t>
      </w:r>
      <w:r w:rsidR="001A2725">
        <w:rPr>
          <w:rFonts w:ascii="Times New Roman" w:hAnsi="Times New Roman"/>
          <w:sz w:val="28"/>
          <w:szCs w:val="28"/>
        </w:rPr>
        <w:br/>
      </w:r>
      <w:r w:rsidRPr="00AB675E">
        <w:rPr>
          <w:rFonts w:ascii="Times New Roman" w:hAnsi="Times New Roman"/>
          <w:sz w:val="28"/>
          <w:szCs w:val="28"/>
        </w:rPr>
        <w:t>государств-членов</w:t>
      </w:r>
      <w:r w:rsidR="00733E06" w:rsidRPr="00AB675E">
        <w:rPr>
          <w:rFonts w:ascii="Times New Roman" w:hAnsi="Times New Roman"/>
          <w:sz w:val="28"/>
          <w:szCs w:val="28"/>
        </w:rPr>
        <w:t xml:space="preserve">, </w:t>
      </w:r>
      <w:r w:rsidR="00C13058" w:rsidRPr="00AB675E">
        <w:rPr>
          <w:rFonts w:ascii="Times New Roman" w:hAnsi="Times New Roman"/>
          <w:sz w:val="28"/>
          <w:szCs w:val="28"/>
        </w:rPr>
        <w:t>так и</w:t>
      </w:r>
      <w:r w:rsidR="001A2725">
        <w:rPr>
          <w:rFonts w:ascii="Times New Roman" w:hAnsi="Times New Roman"/>
          <w:sz w:val="28"/>
          <w:szCs w:val="28"/>
        </w:rPr>
        <w:t xml:space="preserve"> </w:t>
      </w:r>
      <w:r w:rsidRPr="00AB675E">
        <w:rPr>
          <w:rFonts w:ascii="Times New Roman" w:hAnsi="Times New Roman"/>
          <w:sz w:val="28"/>
          <w:szCs w:val="28"/>
        </w:rPr>
        <w:t>в решении отдельных вопросов государств-членов, выявленных в ходе проведения настоящего исследования.</w:t>
      </w:r>
    </w:p>
    <w:p w:rsidR="00DD600D" w:rsidRDefault="008034BA" w:rsidP="00AB675E">
      <w:pPr>
        <w:spacing w:after="0" w:line="312" w:lineRule="auto"/>
        <w:ind w:firstLine="709"/>
        <w:jc w:val="both"/>
        <w:rPr>
          <w:rFonts w:ascii="Times New Roman" w:hAnsi="Times New Roman"/>
          <w:sz w:val="28"/>
          <w:szCs w:val="28"/>
        </w:rPr>
      </w:pPr>
      <w:r w:rsidRPr="00AB675E">
        <w:rPr>
          <w:rFonts w:ascii="Times New Roman" w:hAnsi="Times New Roman"/>
          <w:sz w:val="28"/>
          <w:szCs w:val="28"/>
        </w:rPr>
        <w:t>Экспертная группа</w:t>
      </w:r>
      <w:r w:rsidR="00DD600D">
        <w:rPr>
          <w:rFonts w:ascii="Times New Roman" w:hAnsi="Times New Roman"/>
          <w:sz w:val="28"/>
          <w:szCs w:val="28"/>
        </w:rPr>
        <w:t xml:space="preserve">, </w:t>
      </w:r>
    </w:p>
    <w:p w:rsidR="00DD600D" w:rsidRDefault="00DD600D" w:rsidP="00AB675E">
      <w:pPr>
        <w:spacing w:after="0" w:line="312" w:lineRule="auto"/>
        <w:ind w:firstLine="709"/>
        <w:jc w:val="both"/>
        <w:rPr>
          <w:rFonts w:ascii="Times New Roman" w:hAnsi="Times New Roman"/>
          <w:sz w:val="28"/>
          <w:szCs w:val="28"/>
        </w:rPr>
      </w:pPr>
      <w:r>
        <w:rPr>
          <w:rFonts w:ascii="Times New Roman" w:hAnsi="Times New Roman"/>
          <w:sz w:val="28"/>
          <w:szCs w:val="28"/>
        </w:rPr>
        <w:t xml:space="preserve">учитывая положения ранее принятых Коллегией Комиссии рекомендаций по вопросам цифровой логистики, развитию электронного документооборота, совершенствованию механизма «единого окна», </w:t>
      </w:r>
    </w:p>
    <w:p w:rsidR="00C13058" w:rsidRDefault="00C13058" w:rsidP="00AB675E">
      <w:pPr>
        <w:spacing w:after="0" w:line="312" w:lineRule="auto"/>
        <w:ind w:firstLine="709"/>
        <w:jc w:val="both"/>
        <w:rPr>
          <w:rStyle w:val="CharStyle3"/>
          <w:rFonts w:ascii="Times New Roman" w:hAnsi="Times New Roman"/>
          <w:bCs/>
          <w:sz w:val="28"/>
          <w:szCs w:val="28"/>
        </w:rPr>
      </w:pPr>
      <w:r w:rsidRPr="00AB675E">
        <w:rPr>
          <w:rStyle w:val="CharStyle3"/>
          <w:rFonts w:ascii="Times New Roman" w:hAnsi="Times New Roman"/>
          <w:bCs/>
          <w:sz w:val="28"/>
          <w:szCs w:val="28"/>
        </w:rPr>
        <w:t>отмечая, что работа по развитию электронного документооборота и применению цифровых технологий в морских пунктах пропуска и морских портах важна</w:t>
      </w:r>
      <w:r w:rsidR="00DD600D">
        <w:rPr>
          <w:rStyle w:val="CharStyle3"/>
          <w:rFonts w:ascii="Times New Roman" w:hAnsi="Times New Roman"/>
          <w:bCs/>
          <w:sz w:val="28"/>
          <w:szCs w:val="28"/>
        </w:rPr>
        <w:t xml:space="preserve">, как </w:t>
      </w:r>
      <w:r w:rsidR="00BF1EE8">
        <w:rPr>
          <w:rStyle w:val="CharStyle3"/>
          <w:rFonts w:ascii="Times New Roman" w:hAnsi="Times New Roman"/>
          <w:bCs/>
          <w:sz w:val="28"/>
          <w:szCs w:val="28"/>
        </w:rPr>
        <w:t xml:space="preserve">для </w:t>
      </w:r>
      <w:r w:rsidR="00BF1EE8" w:rsidRPr="00AB675E">
        <w:rPr>
          <w:rStyle w:val="CharStyle3"/>
          <w:rFonts w:ascii="Times New Roman" w:hAnsi="Times New Roman"/>
          <w:bCs/>
          <w:sz w:val="28"/>
          <w:szCs w:val="28"/>
        </w:rPr>
        <w:t>Республик</w:t>
      </w:r>
      <w:r w:rsidR="00BF1EE8">
        <w:rPr>
          <w:rStyle w:val="CharStyle3"/>
          <w:rFonts w:ascii="Times New Roman" w:hAnsi="Times New Roman"/>
          <w:bCs/>
          <w:sz w:val="28"/>
          <w:szCs w:val="28"/>
        </w:rPr>
        <w:t>и</w:t>
      </w:r>
      <w:r w:rsidR="00BF1EE8" w:rsidRPr="00AB675E">
        <w:rPr>
          <w:rStyle w:val="CharStyle3"/>
          <w:rFonts w:ascii="Times New Roman" w:hAnsi="Times New Roman"/>
          <w:bCs/>
          <w:sz w:val="28"/>
          <w:szCs w:val="28"/>
        </w:rPr>
        <w:t xml:space="preserve"> Казахстан и Российск</w:t>
      </w:r>
      <w:r w:rsidR="00BF1EE8">
        <w:rPr>
          <w:rStyle w:val="CharStyle3"/>
          <w:rFonts w:ascii="Times New Roman" w:hAnsi="Times New Roman"/>
          <w:bCs/>
          <w:sz w:val="28"/>
          <w:szCs w:val="28"/>
        </w:rPr>
        <w:t>ой</w:t>
      </w:r>
      <w:r w:rsidR="00BF1EE8" w:rsidRPr="00AB675E">
        <w:rPr>
          <w:rStyle w:val="CharStyle3"/>
          <w:rFonts w:ascii="Times New Roman" w:hAnsi="Times New Roman"/>
          <w:bCs/>
          <w:sz w:val="28"/>
          <w:szCs w:val="28"/>
        </w:rPr>
        <w:t xml:space="preserve"> Федерация, </w:t>
      </w:r>
      <w:r w:rsidR="00BF1EE8">
        <w:rPr>
          <w:rStyle w:val="CharStyle3"/>
          <w:rFonts w:ascii="Times New Roman" w:hAnsi="Times New Roman"/>
          <w:bCs/>
          <w:sz w:val="28"/>
          <w:szCs w:val="28"/>
        </w:rPr>
        <w:br/>
      </w:r>
      <w:r w:rsidR="00BF1EE8" w:rsidRPr="00AB675E">
        <w:rPr>
          <w:rStyle w:val="CharStyle3"/>
          <w:rFonts w:ascii="Times New Roman" w:hAnsi="Times New Roman"/>
          <w:bCs/>
          <w:sz w:val="28"/>
          <w:szCs w:val="28"/>
        </w:rPr>
        <w:t xml:space="preserve">на территориях которых расположены морские пункты пропуска, </w:t>
      </w:r>
      <w:r w:rsidRPr="00AB675E">
        <w:rPr>
          <w:rStyle w:val="CharStyle3"/>
          <w:rFonts w:ascii="Times New Roman" w:hAnsi="Times New Roman"/>
          <w:bCs/>
          <w:sz w:val="28"/>
          <w:szCs w:val="28"/>
        </w:rPr>
        <w:t>так</w:t>
      </w:r>
      <w:r w:rsidR="00DD600D">
        <w:rPr>
          <w:rStyle w:val="CharStyle3"/>
          <w:rFonts w:ascii="Times New Roman" w:hAnsi="Times New Roman"/>
          <w:bCs/>
          <w:sz w:val="28"/>
          <w:szCs w:val="28"/>
        </w:rPr>
        <w:t xml:space="preserve"> и</w:t>
      </w:r>
      <w:r w:rsidR="00DD600D">
        <w:rPr>
          <w:rStyle w:val="CharStyle3"/>
          <w:rFonts w:ascii="Times New Roman" w:hAnsi="Times New Roman"/>
          <w:bCs/>
          <w:sz w:val="28"/>
          <w:szCs w:val="28"/>
        </w:rPr>
        <w:br/>
      </w:r>
      <w:r w:rsidRPr="00AB675E">
        <w:rPr>
          <w:rStyle w:val="CharStyle3"/>
          <w:rFonts w:ascii="Times New Roman" w:hAnsi="Times New Roman"/>
          <w:bCs/>
          <w:sz w:val="28"/>
          <w:szCs w:val="28"/>
        </w:rPr>
        <w:t>для государств</w:t>
      </w:r>
      <w:r w:rsidR="000D784E" w:rsidRPr="00AB675E">
        <w:rPr>
          <w:rStyle w:val="CharStyle3"/>
          <w:rFonts w:ascii="Times New Roman" w:hAnsi="Times New Roman"/>
          <w:bCs/>
          <w:sz w:val="28"/>
          <w:szCs w:val="28"/>
        </w:rPr>
        <w:t xml:space="preserve">-членов, не имеющих выхода к </w:t>
      </w:r>
      <w:r w:rsidR="00BF1EE8">
        <w:rPr>
          <w:rStyle w:val="CharStyle3"/>
          <w:rFonts w:ascii="Times New Roman" w:hAnsi="Times New Roman"/>
          <w:bCs/>
          <w:sz w:val="28"/>
          <w:szCs w:val="28"/>
        </w:rPr>
        <w:t xml:space="preserve">открытому </w:t>
      </w:r>
      <w:r w:rsidR="000D784E" w:rsidRPr="00AB675E">
        <w:rPr>
          <w:rStyle w:val="CharStyle3"/>
          <w:rFonts w:ascii="Times New Roman" w:hAnsi="Times New Roman"/>
          <w:bCs/>
          <w:sz w:val="28"/>
          <w:szCs w:val="28"/>
        </w:rPr>
        <w:t>морю</w:t>
      </w:r>
      <w:r w:rsidR="00BF1EE8">
        <w:rPr>
          <w:rStyle w:val="CharStyle3"/>
          <w:rFonts w:ascii="Times New Roman" w:hAnsi="Times New Roman"/>
          <w:bCs/>
          <w:sz w:val="28"/>
          <w:szCs w:val="28"/>
        </w:rPr>
        <w:t xml:space="preserve"> (Мировому океану)</w:t>
      </w:r>
      <w:r w:rsidR="000D784E" w:rsidRPr="00AB675E">
        <w:rPr>
          <w:rStyle w:val="CharStyle3"/>
          <w:rFonts w:ascii="Times New Roman" w:hAnsi="Times New Roman"/>
          <w:bCs/>
          <w:sz w:val="28"/>
          <w:szCs w:val="28"/>
        </w:rPr>
        <w:t>,</w:t>
      </w:r>
      <w:r w:rsidRPr="00AB675E">
        <w:rPr>
          <w:rStyle w:val="CharStyle3"/>
          <w:rFonts w:ascii="Times New Roman" w:hAnsi="Times New Roman"/>
          <w:bCs/>
          <w:sz w:val="28"/>
          <w:szCs w:val="28"/>
        </w:rPr>
        <w:t xml:space="preserve"> </w:t>
      </w:r>
    </w:p>
    <w:p w:rsidR="00C13058" w:rsidRPr="00AB675E" w:rsidRDefault="000D784E" w:rsidP="00AB675E">
      <w:pPr>
        <w:spacing w:after="0" w:line="312" w:lineRule="auto"/>
        <w:ind w:firstLine="709"/>
        <w:jc w:val="both"/>
        <w:rPr>
          <w:rFonts w:ascii="Times New Roman" w:hAnsi="Times New Roman"/>
          <w:sz w:val="28"/>
          <w:szCs w:val="28"/>
        </w:rPr>
      </w:pPr>
      <w:r w:rsidRPr="00AB675E">
        <w:rPr>
          <w:rFonts w:ascii="Times New Roman" w:hAnsi="Times New Roman"/>
          <w:sz w:val="28"/>
          <w:szCs w:val="28"/>
        </w:rPr>
        <w:t xml:space="preserve">в целях </w:t>
      </w:r>
      <w:r w:rsidRPr="00AB675E">
        <w:rPr>
          <w:rFonts w:ascii="Times New Roman" w:eastAsia="Times New Roman" w:hAnsi="Times New Roman"/>
          <w:sz w:val="28"/>
          <w:szCs w:val="28"/>
        </w:rPr>
        <w:t xml:space="preserve">реализации и развития транзитного потенциала </w:t>
      </w:r>
      <w:r w:rsidRPr="00AB675E">
        <w:rPr>
          <w:rFonts w:ascii="Times New Roman" w:eastAsia="Times New Roman" w:hAnsi="Times New Roman"/>
          <w:sz w:val="28"/>
          <w:szCs w:val="28"/>
        </w:rPr>
        <w:br/>
        <w:t>государств</w:t>
      </w:r>
      <w:r w:rsidR="00E66C0D">
        <w:rPr>
          <w:rFonts w:ascii="Times New Roman" w:eastAsia="Times New Roman" w:hAnsi="Times New Roman"/>
          <w:sz w:val="28"/>
          <w:szCs w:val="28"/>
        </w:rPr>
        <w:t>-</w:t>
      </w:r>
      <w:r w:rsidRPr="00AB675E">
        <w:rPr>
          <w:rFonts w:ascii="Times New Roman" w:eastAsia="Times New Roman" w:hAnsi="Times New Roman"/>
          <w:sz w:val="28"/>
          <w:szCs w:val="28"/>
        </w:rPr>
        <w:t>членов предлагает:</w:t>
      </w:r>
    </w:p>
    <w:p w:rsidR="008034BA" w:rsidRPr="00AB675E" w:rsidRDefault="008034BA" w:rsidP="00AB675E">
      <w:pPr>
        <w:autoSpaceDE w:val="0"/>
        <w:autoSpaceDN w:val="0"/>
        <w:adjustRightInd w:val="0"/>
        <w:spacing w:after="0" w:line="312" w:lineRule="auto"/>
        <w:ind w:firstLine="709"/>
        <w:jc w:val="both"/>
        <w:rPr>
          <w:rFonts w:ascii="Times New Roman" w:hAnsi="Times New Roman"/>
          <w:sz w:val="28"/>
          <w:szCs w:val="28"/>
        </w:rPr>
      </w:pPr>
      <w:r w:rsidRPr="00AB675E">
        <w:rPr>
          <w:rFonts w:ascii="Times New Roman" w:hAnsi="Times New Roman"/>
          <w:sz w:val="28"/>
          <w:szCs w:val="28"/>
        </w:rPr>
        <w:t>1</w:t>
      </w:r>
      <w:r w:rsidR="00DD600D">
        <w:rPr>
          <w:rFonts w:ascii="Times New Roman" w:hAnsi="Times New Roman"/>
          <w:sz w:val="28"/>
          <w:szCs w:val="28"/>
        </w:rPr>
        <w:t>. П</w:t>
      </w:r>
      <w:r w:rsidRPr="00AB675E">
        <w:rPr>
          <w:rFonts w:ascii="Times New Roman" w:hAnsi="Times New Roman"/>
          <w:sz w:val="28"/>
          <w:szCs w:val="28"/>
        </w:rPr>
        <w:t>роводить мониторинг по вопросам применения цифровых технологий в морских пунктах пропуска государств</w:t>
      </w:r>
      <w:r w:rsidR="00E66C0D">
        <w:rPr>
          <w:rFonts w:ascii="Times New Roman" w:hAnsi="Times New Roman"/>
          <w:sz w:val="28"/>
          <w:szCs w:val="28"/>
        </w:rPr>
        <w:t>-</w:t>
      </w:r>
      <w:r w:rsidRPr="00AB675E">
        <w:rPr>
          <w:rFonts w:ascii="Times New Roman" w:hAnsi="Times New Roman"/>
          <w:sz w:val="28"/>
          <w:szCs w:val="28"/>
        </w:rPr>
        <w:t xml:space="preserve">членов и </w:t>
      </w:r>
      <w:r w:rsidRPr="00AB675E">
        <w:rPr>
          <w:rFonts w:ascii="Times New Roman" w:hAnsi="Times New Roman"/>
          <w:sz w:val="28"/>
          <w:szCs w:val="28"/>
        </w:rPr>
        <w:br/>
        <w:t>для целей проведения такого мониторинга:</w:t>
      </w:r>
    </w:p>
    <w:p w:rsidR="008034BA" w:rsidRPr="00AB675E" w:rsidRDefault="008034BA" w:rsidP="00AB675E">
      <w:pPr>
        <w:autoSpaceDE w:val="0"/>
        <w:autoSpaceDN w:val="0"/>
        <w:adjustRightInd w:val="0"/>
        <w:spacing w:after="0" w:line="312" w:lineRule="auto"/>
        <w:ind w:firstLine="709"/>
        <w:jc w:val="both"/>
        <w:rPr>
          <w:rFonts w:ascii="Times New Roman" w:hAnsi="Times New Roman"/>
          <w:sz w:val="28"/>
          <w:szCs w:val="28"/>
        </w:rPr>
      </w:pPr>
      <w:r w:rsidRPr="00AB675E">
        <w:rPr>
          <w:rFonts w:ascii="Times New Roman" w:hAnsi="Times New Roman"/>
          <w:sz w:val="28"/>
          <w:szCs w:val="28"/>
        </w:rPr>
        <w:t>ежегодно актуализировать Аналитические материалы</w:t>
      </w:r>
      <w:r w:rsidR="00DD600D">
        <w:rPr>
          <w:rFonts w:ascii="Times New Roman" w:hAnsi="Times New Roman"/>
          <w:sz w:val="28"/>
          <w:szCs w:val="28"/>
        </w:rPr>
        <w:t>;</w:t>
      </w:r>
    </w:p>
    <w:p w:rsidR="008034BA" w:rsidRPr="00AB675E" w:rsidRDefault="008034BA" w:rsidP="00AB675E">
      <w:pPr>
        <w:autoSpaceDE w:val="0"/>
        <w:autoSpaceDN w:val="0"/>
        <w:adjustRightInd w:val="0"/>
        <w:spacing w:after="0" w:line="312" w:lineRule="auto"/>
        <w:ind w:firstLine="709"/>
        <w:jc w:val="both"/>
        <w:rPr>
          <w:rFonts w:ascii="Times New Roman" w:hAnsi="Times New Roman"/>
          <w:sz w:val="28"/>
          <w:szCs w:val="28"/>
        </w:rPr>
      </w:pPr>
      <w:r w:rsidRPr="00AB675E">
        <w:rPr>
          <w:rFonts w:ascii="Times New Roman" w:hAnsi="Times New Roman"/>
          <w:sz w:val="28"/>
          <w:szCs w:val="28"/>
        </w:rPr>
        <w:t>проводить опрос представителей бизнес-сообщества</w:t>
      </w:r>
      <w:r w:rsidR="00E66C0D">
        <w:rPr>
          <w:rFonts w:ascii="Times New Roman" w:hAnsi="Times New Roman"/>
          <w:sz w:val="28"/>
          <w:szCs w:val="28"/>
        </w:rPr>
        <w:t xml:space="preserve"> государств-ч</w:t>
      </w:r>
      <w:r w:rsidRPr="00AB675E">
        <w:rPr>
          <w:rFonts w:ascii="Times New Roman" w:hAnsi="Times New Roman"/>
          <w:sz w:val="28"/>
          <w:szCs w:val="28"/>
        </w:rPr>
        <w:t>ленов</w:t>
      </w:r>
      <w:r w:rsidR="007A208C">
        <w:rPr>
          <w:rFonts w:ascii="Times New Roman" w:hAnsi="Times New Roman"/>
          <w:sz w:val="28"/>
          <w:szCs w:val="28"/>
        </w:rPr>
        <w:t xml:space="preserve"> (с их согласия)</w:t>
      </w:r>
      <w:r w:rsidR="00DD600D">
        <w:rPr>
          <w:rFonts w:ascii="Times New Roman" w:hAnsi="Times New Roman"/>
          <w:sz w:val="28"/>
          <w:szCs w:val="28"/>
        </w:rPr>
        <w:t>.</w:t>
      </w:r>
    </w:p>
    <w:p w:rsidR="008034BA" w:rsidRPr="00AB675E" w:rsidRDefault="00DD600D" w:rsidP="00AB675E">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2. П</w:t>
      </w:r>
      <w:r w:rsidR="008034BA" w:rsidRPr="00AB675E">
        <w:rPr>
          <w:rFonts w:ascii="Times New Roman" w:hAnsi="Times New Roman"/>
          <w:sz w:val="28"/>
          <w:szCs w:val="28"/>
        </w:rPr>
        <w:t>о предложениям государств</w:t>
      </w:r>
      <w:r w:rsidR="00E66C0D">
        <w:rPr>
          <w:rFonts w:ascii="Times New Roman" w:hAnsi="Times New Roman"/>
          <w:sz w:val="28"/>
          <w:szCs w:val="28"/>
        </w:rPr>
        <w:t>-</w:t>
      </w:r>
      <w:r w:rsidR="008034BA" w:rsidRPr="00AB675E">
        <w:rPr>
          <w:rFonts w:ascii="Times New Roman" w:hAnsi="Times New Roman"/>
          <w:sz w:val="28"/>
          <w:szCs w:val="28"/>
        </w:rPr>
        <w:t>членов проводить консультации</w:t>
      </w:r>
      <w:r w:rsidR="00E66C0D">
        <w:rPr>
          <w:rFonts w:ascii="Times New Roman" w:hAnsi="Times New Roman"/>
          <w:sz w:val="28"/>
          <w:szCs w:val="28"/>
        </w:rPr>
        <w:br/>
      </w:r>
      <w:r w:rsidR="008034BA" w:rsidRPr="00AB675E">
        <w:rPr>
          <w:rFonts w:ascii="Times New Roman" w:hAnsi="Times New Roman"/>
          <w:sz w:val="28"/>
          <w:szCs w:val="28"/>
        </w:rPr>
        <w:t>с заинтересованными третьими странами и международными организациями по вопросам применения цифровых технологий в морских пунктах пропуска и создания цифровых транспортных коридоров с участием морских пунктов пропуска</w:t>
      </w:r>
      <w:r>
        <w:rPr>
          <w:rFonts w:ascii="Times New Roman" w:hAnsi="Times New Roman"/>
          <w:sz w:val="28"/>
          <w:szCs w:val="28"/>
        </w:rPr>
        <w:t>.</w:t>
      </w:r>
    </w:p>
    <w:p w:rsidR="008034BA" w:rsidRPr="00AB675E" w:rsidRDefault="008034BA" w:rsidP="00AB675E">
      <w:pPr>
        <w:spacing w:after="0" w:line="312" w:lineRule="auto"/>
        <w:ind w:firstLine="709"/>
        <w:jc w:val="both"/>
        <w:rPr>
          <w:rFonts w:ascii="Times New Roman" w:hAnsi="Times New Roman"/>
          <w:sz w:val="28"/>
          <w:szCs w:val="28"/>
        </w:rPr>
      </w:pPr>
      <w:r w:rsidRPr="00AB675E">
        <w:rPr>
          <w:rFonts w:ascii="Times New Roman" w:hAnsi="Times New Roman"/>
          <w:sz w:val="28"/>
          <w:szCs w:val="28"/>
        </w:rPr>
        <w:lastRenderedPageBreak/>
        <w:t>3</w:t>
      </w:r>
      <w:r w:rsidR="00DD600D">
        <w:rPr>
          <w:rFonts w:ascii="Times New Roman" w:hAnsi="Times New Roman"/>
          <w:sz w:val="28"/>
          <w:szCs w:val="28"/>
        </w:rPr>
        <w:t>. Ф</w:t>
      </w:r>
      <w:r w:rsidRPr="00AB675E">
        <w:rPr>
          <w:rFonts w:ascii="Times New Roman" w:hAnsi="Times New Roman"/>
          <w:sz w:val="28"/>
          <w:szCs w:val="28"/>
        </w:rPr>
        <w:t>ормировать предложения о повышении эффективности применения цифровых технологий в морских пунктах пропуска</w:t>
      </w:r>
      <w:r w:rsidR="00E66C0D">
        <w:rPr>
          <w:rFonts w:ascii="Times New Roman" w:hAnsi="Times New Roman"/>
          <w:sz w:val="28"/>
          <w:szCs w:val="28"/>
        </w:rPr>
        <w:t xml:space="preserve"> </w:t>
      </w:r>
      <w:r w:rsidRPr="00AB675E">
        <w:rPr>
          <w:rFonts w:ascii="Times New Roman" w:eastAsia="Times New Roman" w:hAnsi="Times New Roman"/>
          <w:sz w:val="28"/>
          <w:szCs w:val="28"/>
        </w:rPr>
        <w:t>для реализации и развития транзитного потенциала государств</w:t>
      </w:r>
      <w:r w:rsidR="00E66C0D">
        <w:rPr>
          <w:rFonts w:ascii="Times New Roman" w:eastAsia="Times New Roman" w:hAnsi="Times New Roman"/>
          <w:sz w:val="28"/>
          <w:szCs w:val="28"/>
        </w:rPr>
        <w:t>-</w:t>
      </w:r>
      <w:r w:rsidRPr="00AB675E">
        <w:rPr>
          <w:rFonts w:ascii="Times New Roman" w:eastAsia="Times New Roman" w:hAnsi="Times New Roman"/>
          <w:sz w:val="28"/>
          <w:szCs w:val="28"/>
        </w:rPr>
        <w:t>членов</w:t>
      </w:r>
      <w:r w:rsidRPr="00AB675E">
        <w:rPr>
          <w:rFonts w:ascii="Times New Roman" w:hAnsi="Times New Roman"/>
          <w:sz w:val="28"/>
          <w:szCs w:val="28"/>
        </w:rPr>
        <w:t xml:space="preserve"> и включать данные предложения</w:t>
      </w:r>
      <w:r w:rsidR="00DD600D">
        <w:rPr>
          <w:rFonts w:ascii="Times New Roman" w:hAnsi="Times New Roman"/>
          <w:sz w:val="28"/>
          <w:szCs w:val="28"/>
        </w:rPr>
        <w:br/>
      </w:r>
      <w:r w:rsidRPr="00AB675E">
        <w:rPr>
          <w:rFonts w:ascii="Times New Roman" w:hAnsi="Times New Roman"/>
          <w:sz w:val="28"/>
          <w:szCs w:val="28"/>
        </w:rPr>
        <w:t>в доклад «О создании и развитии транспортной инфраструктуры на территориях государств – членов Евразийского экономического союза в направлениях «Восток – Запад» и «Север – Юг», в том числе в рамках сопряжения</w:t>
      </w:r>
      <w:r w:rsidR="00DD600D">
        <w:rPr>
          <w:rFonts w:ascii="Times New Roman" w:hAnsi="Times New Roman"/>
          <w:sz w:val="28"/>
          <w:szCs w:val="28"/>
        </w:rPr>
        <w:t xml:space="preserve"> </w:t>
      </w:r>
      <w:r w:rsidRPr="00AB675E">
        <w:rPr>
          <w:rFonts w:ascii="Times New Roman" w:hAnsi="Times New Roman"/>
          <w:sz w:val="28"/>
          <w:szCs w:val="28"/>
        </w:rPr>
        <w:t xml:space="preserve">с китайской инициативой «Один пояс – один путь» </w:t>
      </w:r>
      <w:r w:rsidR="00DD600D">
        <w:rPr>
          <w:rFonts w:ascii="Times New Roman" w:hAnsi="Times New Roman"/>
          <w:sz w:val="28"/>
          <w:szCs w:val="28"/>
        </w:rPr>
        <w:br/>
      </w:r>
      <w:r w:rsidRPr="00AB675E">
        <w:rPr>
          <w:rFonts w:ascii="Times New Roman" w:hAnsi="Times New Roman"/>
          <w:sz w:val="28"/>
          <w:szCs w:val="28"/>
        </w:rPr>
        <w:t>для рассмотрения Евразийским межправительственным советом.</w:t>
      </w:r>
    </w:p>
    <w:p w:rsidR="00AB675E" w:rsidRPr="00AB675E" w:rsidRDefault="00AB675E" w:rsidP="00AB675E">
      <w:pPr>
        <w:spacing w:after="0" w:line="312" w:lineRule="auto"/>
        <w:ind w:firstLine="709"/>
        <w:jc w:val="both"/>
        <w:rPr>
          <w:rFonts w:ascii="Times New Roman" w:hAnsi="Times New Roman"/>
          <w:sz w:val="28"/>
          <w:szCs w:val="28"/>
        </w:rPr>
      </w:pPr>
    </w:p>
    <w:p w:rsidR="008034BA" w:rsidRPr="00AB675E" w:rsidRDefault="008034BA" w:rsidP="00AB675E">
      <w:pPr>
        <w:spacing w:after="0" w:line="312" w:lineRule="auto"/>
        <w:ind w:firstLine="709"/>
        <w:jc w:val="both"/>
        <w:rPr>
          <w:rFonts w:ascii="Times New Roman" w:hAnsi="Times New Roman"/>
          <w:sz w:val="28"/>
          <w:szCs w:val="28"/>
        </w:rPr>
      </w:pPr>
    </w:p>
    <w:p w:rsidR="00DF3C41" w:rsidRPr="00AB675E" w:rsidRDefault="00DF3C41" w:rsidP="00AB675E">
      <w:pPr>
        <w:spacing w:after="0" w:line="312" w:lineRule="auto"/>
        <w:ind w:firstLine="709"/>
        <w:jc w:val="both"/>
        <w:rPr>
          <w:rFonts w:ascii="Times New Roman" w:hAnsi="Times New Roman"/>
          <w:b/>
          <w:sz w:val="28"/>
          <w:szCs w:val="28"/>
        </w:rPr>
      </w:pPr>
    </w:p>
    <w:sectPr w:rsidR="00DF3C41" w:rsidRPr="00AB675E" w:rsidSect="00786206">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725" w:rsidRDefault="001A2725" w:rsidP="00786206">
      <w:pPr>
        <w:spacing w:after="0" w:line="240" w:lineRule="auto"/>
      </w:pPr>
      <w:r>
        <w:separator/>
      </w:r>
    </w:p>
  </w:endnote>
  <w:endnote w:type="continuationSeparator" w:id="0">
    <w:p w:rsidR="001A2725" w:rsidRDefault="001A2725" w:rsidP="0078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725" w:rsidRDefault="001A2725" w:rsidP="00786206">
      <w:pPr>
        <w:spacing w:after="0" w:line="240" w:lineRule="auto"/>
      </w:pPr>
      <w:r>
        <w:separator/>
      </w:r>
    </w:p>
  </w:footnote>
  <w:footnote w:type="continuationSeparator" w:id="0">
    <w:p w:rsidR="001A2725" w:rsidRDefault="001A2725" w:rsidP="00786206">
      <w:pPr>
        <w:spacing w:after="0" w:line="240" w:lineRule="auto"/>
      </w:pPr>
      <w:r>
        <w:continuationSeparator/>
      </w:r>
    </w:p>
  </w:footnote>
  <w:footnote w:id="1">
    <w:p w:rsidR="001A2725" w:rsidRPr="00B81FF6" w:rsidRDefault="001A2725" w:rsidP="00F502E4">
      <w:pPr>
        <w:pStyle w:val="af2"/>
      </w:pPr>
      <w:r w:rsidRPr="00B81FF6">
        <w:rPr>
          <w:rStyle w:val="aff"/>
        </w:rPr>
        <w:footnoteRef/>
      </w:r>
      <w:r w:rsidRPr="00B81FF6">
        <w:t xml:space="preserve"> </w:t>
      </w:r>
      <w:hyperlink r:id="rId1" w:history="1">
        <w:r w:rsidRPr="00B81FF6">
          <w:rPr>
            <w:rStyle w:val="ab"/>
            <w:color w:val="auto"/>
          </w:rPr>
          <w:t>https://eec.eaeunion.org/upload/medialibrary/017/559jv2aby4832wdnvx99oaf5w0xz5zbu/Rezultaty-oprosa.pdf</w:t>
        </w:r>
      </w:hyperlink>
      <w:r w:rsidRPr="00B81FF6">
        <w:t xml:space="preserve"> (Результаты опроса в соответствии с п. 9.4 Стратегических направлений до 2025 г.)</w:t>
      </w:r>
    </w:p>
    <w:p w:rsidR="001A2725" w:rsidRPr="00B81FF6" w:rsidRDefault="001A2725">
      <w:pPr>
        <w:pStyle w:val="afd"/>
      </w:pPr>
    </w:p>
  </w:footnote>
  <w:footnote w:id="2">
    <w:p w:rsidR="001A2725" w:rsidRPr="005A3AB9" w:rsidRDefault="001A2725" w:rsidP="00EF1BA5">
      <w:pPr>
        <w:spacing w:after="0" w:line="312" w:lineRule="auto"/>
        <w:ind w:firstLine="567"/>
        <w:jc w:val="both"/>
        <w:rPr>
          <w:rFonts w:cs="Calibri"/>
          <w:sz w:val="28"/>
          <w:szCs w:val="28"/>
        </w:rPr>
      </w:pPr>
      <w:r w:rsidRPr="005A3AB9">
        <w:rPr>
          <w:rStyle w:val="aff"/>
        </w:rPr>
        <w:footnoteRef/>
      </w:r>
      <w:hyperlink r:id="rId2" w:history="1">
        <w:r w:rsidRPr="005A3AB9">
          <w:rPr>
            <w:rStyle w:val="ab"/>
            <w:rFonts w:cs="Calibri"/>
            <w:color w:val="auto"/>
          </w:rPr>
          <w:t>https://eec.eaeunion.org/upload/files/dep_tamoj_infr/0i191/InfoMat_EAEU_CID_20250101.pdf</w:t>
        </w:r>
      </w:hyperlink>
      <w:r w:rsidRPr="005A3AB9">
        <w:rPr>
          <w:rFonts w:cs="Calibri"/>
        </w:rPr>
        <w:t xml:space="preserve"> (Обзор доступен по ссылке).</w:t>
      </w:r>
    </w:p>
    <w:p w:rsidR="001A2725" w:rsidRDefault="001A2725">
      <w:pPr>
        <w:pStyle w:val="afd"/>
      </w:pPr>
    </w:p>
  </w:footnote>
  <w:footnote w:id="3">
    <w:p w:rsidR="001A2725" w:rsidRPr="00503730" w:rsidRDefault="001A2725" w:rsidP="00EF1BA5">
      <w:pPr>
        <w:shd w:val="clear" w:color="auto" w:fill="FFFFFF"/>
        <w:spacing w:after="0" w:line="312" w:lineRule="auto"/>
        <w:ind w:firstLine="567"/>
        <w:jc w:val="both"/>
        <w:textAlignment w:val="baseline"/>
        <w:rPr>
          <w:rFonts w:cs="Calibri"/>
        </w:rPr>
      </w:pPr>
      <w:r w:rsidRPr="005A3AB9">
        <w:rPr>
          <w:rStyle w:val="aff"/>
          <w:rFonts w:cs="Calibri"/>
        </w:rPr>
        <w:footnoteRef/>
      </w:r>
      <w:r w:rsidRPr="005A3AB9">
        <w:rPr>
          <w:rFonts w:cs="Calibri"/>
        </w:rPr>
        <w:t xml:space="preserve"> </w:t>
      </w:r>
      <w:hyperlink r:id="rId3" w:history="1">
        <w:r w:rsidRPr="005A3AB9">
          <w:rPr>
            <w:rStyle w:val="ab"/>
            <w:rFonts w:eastAsia="Times New Roman" w:cs="Calibri"/>
            <w:color w:val="auto"/>
          </w:rPr>
          <w:t>https://portnews.ru/news/344211/</w:t>
        </w:r>
      </w:hyperlink>
    </w:p>
  </w:footnote>
  <w:footnote w:id="4">
    <w:p w:rsidR="001A2725" w:rsidRPr="001C31E5" w:rsidRDefault="001A2725" w:rsidP="00EF1BA5">
      <w:pPr>
        <w:spacing w:after="0" w:line="240" w:lineRule="auto"/>
        <w:ind w:firstLine="567"/>
        <w:jc w:val="both"/>
      </w:pPr>
      <w:r w:rsidRPr="001C31E5">
        <w:rPr>
          <w:rStyle w:val="aff"/>
        </w:rPr>
        <w:footnoteRef/>
      </w:r>
      <w:r w:rsidRPr="001C31E5">
        <w:t xml:space="preserve"> https://uncefact.unece.org/pages/viewpage.action?pageId=200507458</w:t>
      </w:r>
    </w:p>
    <w:p w:rsidR="001A2725" w:rsidRPr="001C31E5" w:rsidRDefault="001A2725" w:rsidP="00EF1BA5">
      <w:pPr>
        <w:spacing w:after="0" w:line="240" w:lineRule="auto"/>
        <w:ind w:firstLine="567"/>
        <w:jc w:val="both"/>
      </w:pPr>
      <w:r w:rsidRPr="001C31E5">
        <w:t>https://uncefact.unece.org/pages/worddav/preview.action?fileName=WP-CrossBorderMultimodalDigitalCorridors.docx&amp;pageId=200507458</w:t>
      </w:r>
    </w:p>
    <w:p w:rsidR="001A2725" w:rsidRPr="001C31E5" w:rsidRDefault="001A2725" w:rsidP="00EF1BA5">
      <w:pPr>
        <w:spacing w:after="0" w:line="240" w:lineRule="auto"/>
        <w:ind w:firstLine="567"/>
        <w:jc w:val="both"/>
      </w:pPr>
      <w:r w:rsidRPr="001C31E5">
        <w:t>https://uncefact.unece.org/pages/worddav/preview.action?fileName=WP-CrossBorderMultimodalDigitalCorridors_CommentLog.docx&amp;pageId=200507458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481753"/>
      <w:docPartObj>
        <w:docPartGallery w:val="Page Numbers (Top of Page)"/>
        <w:docPartUnique/>
      </w:docPartObj>
    </w:sdtPr>
    <w:sdtEndPr>
      <w:rPr>
        <w:rFonts w:ascii="Times New Roman" w:hAnsi="Times New Roman"/>
        <w:sz w:val="28"/>
        <w:szCs w:val="28"/>
      </w:rPr>
    </w:sdtEndPr>
    <w:sdtContent>
      <w:p w:rsidR="001A2725" w:rsidRPr="00786206" w:rsidRDefault="001A2725">
        <w:pPr>
          <w:pStyle w:val="af0"/>
          <w:jc w:val="center"/>
          <w:rPr>
            <w:rFonts w:ascii="Times New Roman" w:hAnsi="Times New Roman"/>
            <w:sz w:val="28"/>
            <w:szCs w:val="28"/>
          </w:rPr>
        </w:pPr>
        <w:r w:rsidRPr="00786206">
          <w:rPr>
            <w:rFonts w:ascii="Times New Roman" w:hAnsi="Times New Roman"/>
            <w:sz w:val="28"/>
            <w:szCs w:val="28"/>
          </w:rPr>
          <w:fldChar w:fldCharType="begin"/>
        </w:r>
        <w:r w:rsidRPr="00786206">
          <w:rPr>
            <w:rFonts w:ascii="Times New Roman" w:hAnsi="Times New Roman"/>
            <w:sz w:val="28"/>
            <w:szCs w:val="28"/>
          </w:rPr>
          <w:instrText>PAGE   \* MERGEFORMAT</w:instrText>
        </w:r>
        <w:r w:rsidRPr="00786206">
          <w:rPr>
            <w:rFonts w:ascii="Times New Roman" w:hAnsi="Times New Roman"/>
            <w:sz w:val="28"/>
            <w:szCs w:val="28"/>
          </w:rPr>
          <w:fldChar w:fldCharType="separate"/>
        </w:r>
        <w:r w:rsidR="00E65CD7">
          <w:rPr>
            <w:rFonts w:ascii="Times New Roman" w:hAnsi="Times New Roman"/>
            <w:noProof/>
            <w:sz w:val="28"/>
            <w:szCs w:val="28"/>
          </w:rPr>
          <w:t>54</w:t>
        </w:r>
        <w:r w:rsidRPr="00786206">
          <w:rPr>
            <w:rFonts w:ascii="Times New Roman" w:hAnsi="Times New Roman"/>
            <w:sz w:val="28"/>
            <w:szCs w:val="28"/>
          </w:rPr>
          <w:fldChar w:fldCharType="end"/>
        </w:r>
      </w:p>
    </w:sdtContent>
  </w:sdt>
  <w:p w:rsidR="001A2725" w:rsidRDefault="001A272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2AB"/>
    <w:multiLevelType w:val="multilevel"/>
    <w:tmpl w:val="A29E1B9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4E71A9"/>
    <w:multiLevelType w:val="multilevel"/>
    <w:tmpl w:val="410011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3E0D16"/>
    <w:multiLevelType w:val="hybridMultilevel"/>
    <w:tmpl w:val="B23083C4"/>
    <w:lvl w:ilvl="0" w:tplc="CB10B5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34137B6"/>
    <w:multiLevelType w:val="multilevel"/>
    <w:tmpl w:val="F19C9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F4804"/>
    <w:multiLevelType w:val="multilevel"/>
    <w:tmpl w:val="0AB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51297"/>
    <w:multiLevelType w:val="hybridMultilevel"/>
    <w:tmpl w:val="861428C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64A7D44"/>
    <w:multiLevelType w:val="hybridMultilevel"/>
    <w:tmpl w:val="A7D4DE40"/>
    <w:lvl w:ilvl="0" w:tplc="FD4617F4">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454D5A3C"/>
    <w:multiLevelType w:val="hybridMultilevel"/>
    <w:tmpl w:val="0AC0A7AC"/>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4C3E2429"/>
    <w:multiLevelType w:val="hybridMultilevel"/>
    <w:tmpl w:val="6BF64108"/>
    <w:lvl w:ilvl="0" w:tplc="E9088B1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55CD4E3F"/>
    <w:multiLevelType w:val="multilevel"/>
    <w:tmpl w:val="0B564E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FDC4202"/>
    <w:multiLevelType w:val="multilevel"/>
    <w:tmpl w:val="1476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37571F"/>
    <w:multiLevelType w:val="multilevel"/>
    <w:tmpl w:val="355C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F36AB"/>
    <w:multiLevelType w:val="multilevel"/>
    <w:tmpl w:val="196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03399"/>
    <w:multiLevelType w:val="multilevel"/>
    <w:tmpl w:val="466C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B07C82"/>
    <w:multiLevelType w:val="multilevel"/>
    <w:tmpl w:val="BFB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030703"/>
    <w:multiLevelType w:val="hybridMultilevel"/>
    <w:tmpl w:val="55F88EE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7F8A26D2"/>
    <w:multiLevelType w:val="multilevel"/>
    <w:tmpl w:val="02B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9"/>
  </w:num>
  <w:num w:numId="4">
    <w:abstractNumId w:val="0"/>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5"/>
  </w:num>
  <w:num w:numId="10">
    <w:abstractNumId w:val="11"/>
  </w:num>
  <w:num w:numId="11">
    <w:abstractNumId w:val="3"/>
  </w:num>
  <w:num w:numId="12">
    <w:abstractNumId w:val="13"/>
  </w:num>
  <w:num w:numId="13">
    <w:abstractNumId w:val="10"/>
  </w:num>
  <w:num w:numId="14">
    <w:abstractNumId w:val="16"/>
  </w:num>
  <w:num w:numId="15">
    <w:abstractNumId w:val="4"/>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3A"/>
    <w:rsid w:val="000216CC"/>
    <w:rsid w:val="00030750"/>
    <w:rsid w:val="00032722"/>
    <w:rsid w:val="0005615F"/>
    <w:rsid w:val="00060CA2"/>
    <w:rsid w:val="00060F75"/>
    <w:rsid w:val="00062F56"/>
    <w:rsid w:val="000633CA"/>
    <w:rsid w:val="00064B09"/>
    <w:rsid w:val="0007632F"/>
    <w:rsid w:val="00076DFE"/>
    <w:rsid w:val="0008239F"/>
    <w:rsid w:val="00092661"/>
    <w:rsid w:val="00095297"/>
    <w:rsid w:val="000A5AC2"/>
    <w:rsid w:val="000A6D5D"/>
    <w:rsid w:val="000A76F2"/>
    <w:rsid w:val="000D5AC1"/>
    <w:rsid w:val="000D784E"/>
    <w:rsid w:val="000E0027"/>
    <w:rsid w:val="000E432F"/>
    <w:rsid w:val="000E6817"/>
    <w:rsid w:val="000F3D57"/>
    <w:rsid w:val="001004A4"/>
    <w:rsid w:val="00111A66"/>
    <w:rsid w:val="0011245A"/>
    <w:rsid w:val="00114879"/>
    <w:rsid w:val="00116D63"/>
    <w:rsid w:val="00121332"/>
    <w:rsid w:val="001412C0"/>
    <w:rsid w:val="0014553B"/>
    <w:rsid w:val="00151447"/>
    <w:rsid w:val="001537F5"/>
    <w:rsid w:val="00165B75"/>
    <w:rsid w:val="00167F90"/>
    <w:rsid w:val="00174064"/>
    <w:rsid w:val="00174B8C"/>
    <w:rsid w:val="00177C3A"/>
    <w:rsid w:val="00180346"/>
    <w:rsid w:val="001908FF"/>
    <w:rsid w:val="001A2725"/>
    <w:rsid w:val="001B2651"/>
    <w:rsid w:val="001C31E5"/>
    <w:rsid w:val="001D17AA"/>
    <w:rsid w:val="001D3914"/>
    <w:rsid w:val="001E1991"/>
    <w:rsid w:val="001E22A1"/>
    <w:rsid w:val="001E484A"/>
    <w:rsid w:val="001F05B6"/>
    <w:rsid w:val="001F2B42"/>
    <w:rsid w:val="00204B7A"/>
    <w:rsid w:val="002129E3"/>
    <w:rsid w:val="0022315D"/>
    <w:rsid w:val="00233D95"/>
    <w:rsid w:val="00240354"/>
    <w:rsid w:val="00240C70"/>
    <w:rsid w:val="00244B63"/>
    <w:rsid w:val="00244C3A"/>
    <w:rsid w:val="0024526A"/>
    <w:rsid w:val="00246FE9"/>
    <w:rsid w:val="002509AC"/>
    <w:rsid w:val="002512FE"/>
    <w:rsid w:val="002529BF"/>
    <w:rsid w:val="002537FF"/>
    <w:rsid w:val="002607AD"/>
    <w:rsid w:val="002609C6"/>
    <w:rsid w:val="0026503D"/>
    <w:rsid w:val="002666AB"/>
    <w:rsid w:val="002667E3"/>
    <w:rsid w:val="002669D5"/>
    <w:rsid w:val="00266EF1"/>
    <w:rsid w:val="00270248"/>
    <w:rsid w:val="002811C6"/>
    <w:rsid w:val="002861F6"/>
    <w:rsid w:val="002864A5"/>
    <w:rsid w:val="00294A82"/>
    <w:rsid w:val="002A4D45"/>
    <w:rsid w:val="002B2039"/>
    <w:rsid w:val="002B3F2B"/>
    <w:rsid w:val="002B619D"/>
    <w:rsid w:val="002C14E0"/>
    <w:rsid w:val="002C69CD"/>
    <w:rsid w:val="002D0073"/>
    <w:rsid w:val="0030577D"/>
    <w:rsid w:val="0031020C"/>
    <w:rsid w:val="003157D7"/>
    <w:rsid w:val="00317888"/>
    <w:rsid w:val="003228C0"/>
    <w:rsid w:val="00335DEE"/>
    <w:rsid w:val="00344300"/>
    <w:rsid w:val="003521A5"/>
    <w:rsid w:val="00353996"/>
    <w:rsid w:val="00353F24"/>
    <w:rsid w:val="003748F5"/>
    <w:rsid w:val="00374CA2"/>
    <w:rsid w:val="003759EB"/>
    <w:rsid w:val="00380755"/>
    <w:rsid w:val="0038348D"/>
    <w:rsid w:val="003845F6"/>
    <w:rsid w:val="003877F5"/>
    <w:rsid w:val="003B1974"/>
    <w:rsid w:val="003C24A1"/>
    <w:rsid w:val="003C5CB2"/>
    <w:rsid w:val="003E5AB1"/>
    <w:rsid w:val="003F18FD"/>
    <w:rsid w:val="003F3DD2"/>
    <w:rsid w:val="003F75D1"/>
    <w:rsid w:val="0041196A"/>
    <w:rsid w:val="00411CCF"/>
    <w:rsid w:val="0041348E"/>
    <w:rsid w:val="004238A1"/>
    <w:rsid w:val="0042714B"/>
    <w:rsid w:val="0042775A"/>
    <w:rsid w:val="004303D7"/>
    <w:rsid w:val="00435624"/>
    <w:rsid w:val="00436A87"/>
    <w:rsid w:val="00442744"/>
    <w:rsid w:val="00450681"/>
    <w:rsid w:val="00456784"/>
    <w:rsid w:val="00460BF9"/>
    <w:rsid w:val="00460E72"/>
    <w:rsid w:val="00465E15"/>
    <w:rsid w:val="00471A55"/>
    <w:rsid w:val="00473B94"/>
    <w:rsid w:val="004936DA"/>
    <w:rsid w:val="004A089C"/>
    <w:rsid w:val="004B27AC"/>
    <w:rsid w:val="004C07F3"/>
    <w:rsid w:val="004C2313"/>
    <w:rsid w:val="004C367D"/>
    <w:rsid w:val="004C56A7"/>
    <w:rsid w:val="004C6187"/>
    <w:rsid w:val="004D09DE"/>
    <w:rsid w:val="004D456E"/>
    <w:rsid w:val="004D64F0"/>
    <w:rsid w:val="004E4D19"/>
    <w:rsid w:val="004E4DCE"/>
    <w:rsid w:val="004F1DE2"/>
    <w:rsid w:val="004F38B5"/>
    <w:rsid w:val="00503730"/>
    <w:rsid w:val="0051536C"/>
    <w:rsid w:val="00516F92"/>
    <w:rsid w:val="00527D53"/>
    <w:rsid w:val="0053439C"/>
    <w:rsid w:val="00535D1E"/>
    <w:rsid w:val="00546DDB"/>
    <w:rsid w:val="0055356B"/>
    <w:rsid w:val="00571999"/>
    <w:rsid w:val="00571CCC"/>
    <w:rsid w:val="0058244B"/>
    <w:rsid w:val="00585FFD"/>
    <w:rsid w:val="00592DAE"/>
    <w:rsid w:val="005A3AB9"/>
    <w:rsid w:val="005A4FAB"/>
    <w:rsid w:val="005B6960"/>
    <w:rsid w:val="005C19BD"/>
    <w:rsid w:val="005C48A7"/>
    <w:rsid w:val="005D1BE8"/>
    <w:rsid w:val="005E3287"/>
    <w:rsid w:val="005E428C"/>
    <w:rsid w:val="005E4A27"/>
    <w:rsid w:val="005E6BFF"/>
    <w:rsid w:val="005F1AA9"/>
    <w:rsid w:val="005F28C3"/>
    <w:rsid w:val="006050AC"/>
    <w:rsid w:val="0060573C"/>
    <w:rsid w:val="00606A03"/>
    <w:rsid w:val="006070FA"/>
    <w:rsid w:val="00614283"/>
    <w:rsid w:val="00614C83"/>
    <w:rsid w:val="006218D8"/>
    <w:rsid w:val="00624713"/>
    <w:rsid w:val="00626183"/>
    <w:rsid w:val="00630B34"/>
    <w:rsid w:val="006500DD"/>
    <w:rsid w:val="0065250D"/>
    <w:rsid w:val="00656C69"/>
    <w:rsid w:val="006725FA"/>
    <w:rsid w:val="00672CC6"/>
    <w:rsid w:val="00673648"/>
    <w:rsid w:val="0068157C"/>
    <w:rsid w:val="00695D68"/>
    <w:rsid w:val="006A7D9A"/>
    <w:rsid w:val="006D0C5D"/>
    <w:rsid w:val="006D6FBC"/>
    <w:rsid w:val="006E7068"/>
    <w:rsid w:val="006E7837"/>
    <w:rsid w:val="006F5406"/>
    <w:rsid w:val="006F66BD"/>
    <w:rsid w:val="00700545"/>
    <w:rsid w:val="007137D7"/>
    <w:rsid w:val="0071412D"/>
    <w:rsid w:val="00721147"/>
    <w:rsid w:val="007269FE"/>
    <w:rsid w:val="00727DC8"/>
    <w:rsid w:val="00733E06"/>
    <w:rsid w:val="00736480"/>
    <w:rsid w:val="00736488"/>
    <w:rsid w:val="007428F8"/>
    <w:rsid w:val="00743329"/>
    <w:rsid w:val="007443DB"/>
    <w:rsid w:val="00755F4C"/>
    <w:rsid w:val="00762F06"/>
    <w:rsid w:val="0076665C"/>
    <w:rsid w:val="00772667"/>
    <w:rsid w:val="00780928"/>
    <w:rsid w:val="00784288"/>
    <w:rsid w:val="00786206"/>
    <w:rsid w:val="00787B06"/>
    <w:rsid w:val="00792F85"/>
    <w:rsid w:val="00794191"/>
    <w:rsid w:val="007A208C"/>
    <w:rsid w:val="007A432A"/>
    <w:rsid w:val="007E2EA0"/>
    <w:rsid w:val="007F1BE0"/>
    <w:rsid w:val="008034BA"/>
    <w:rsid w:val="00820719"/>
    <w:rsid w:val="00823093"/>
    <w:rsid w:val="008235DC"/>
    <w:rsid w:val="0082686B"/>
    <w:rsid w:val="00832D86"/>
    <w:rsid w:val="00845169"/>
    <w:rsid w:val="008604E3"/>
    <w:rsid w:val="0086380A"/>
    <w:rsid w:val="0087724D"/>
    <w:rsid w:val="00882CBB"/>
    <w:rsid w:val="00884621"/>
    <w:rsid w:val="008959B5"/>
    <w:rsid w:val="008A525B"/>
    <w:rsid w:val="008A6827"/>
    <w:rsid w:val="008B0236"/>
    <w:rsid w:val="008B7482"/>
    <w:rsid w:val="008C13A0"/>
    <w:rsid w:val="008C1B69"/>
    <w:rsid w:val="008C7AF3"/>
    <w:rsid w:val="008D74AF"/>
    <w:rsid w:val="00904DD8"/>
    <w:rsid w:val="0090726E"/>
    <w:rsid w:val="0091589B"/>
    <w:rsid w:val="009312D1"/>
    <w:rsid w:val="00931DD7"/>
    <w:rsid w:val="009320A2"/>
    <w:rsid w:val="00932935"/>
    <w:rsid w:val="009409AA"/>
    <w:rsid w:val="009410CF"/>
    <w:rsid w:val="00951670"/>
    <w:rsid w:val="00962298"/>
    <w:rsid w:val="009669C8"/>
    <w:rsid w:val="00982D40"/>
    <w:rsid w:val="00984C8E"/>
    <w:rsid w:val="00990F9D"/>
    <w:rsid w:val="0099513A"/>
    <w:rsid w:val="009A22A2"/>
    <w:rsid w:val="009A22F7"/>
    <w:rsid w:val="009A7461"/>
    <w:rsid w:val="009B4EB3"/>
    <w:rsid w:val="009C0FDE"/>
    <w:rsid w:val="009C1122"/>
    <w:rsid w:val="009C1375"/>
    <w:rsid w:val="009C400E"/>
    <w:rsid w:val="009C645E"/>
    <w:rsid w:val="009F0D35"/>
    <w:rsid w:val="00A01640"/>
    <w:rsid w:val="00A13A8F"/>
    <w:rsid w:val="00A151C5"/>
    <w:rsid w:val="00A23321"/>
    <w:rsid w:val="00A3118C"/>
    <w:rsid w:val="00A31AB8"/>
    <w:rsid w:val="00A3288F"/>
    <w:rsid w:val="00A34809"/>
    <w:rsid w:val="00A46D9C"/>
    <w:rsid w:val="00A5013C"/>
    <w:rsid w:val="00A619AB"/>
    <w:rsid w:val="00A70A73"/>
    <w:rsid w:val="00A72CB8"/>
    <w:rsid w:val="00A8011F"/>
    <w:rsid w:val="00A84FDA"/>
    <w:rsid w:val="00A92110"/>
    <w:rsid w:val="00A94271"/>
    <w:rsid w:val="00A9577A"/>
    <w:rsid w:val="00AB4155"/>
    <w:rsid w:val="00AB52A3"/>
    <w:rsid w:val="00AB675E"/>
    <w:rsid w:val="00AC2B05"/>
    <w:rsid w:val="00AC3E3E"/>
    <w:rsid w:val="00AC413A"/>
    <w:rsid w:val="00AC4D10"/>
    <w:rsid w:val="00AD55A5"/>
    <w:rsid w:val="00AE6294"/>
    <w:rsid w:val="00AF031C"/>
    <w:rsid w:val="00AF28F2"/>
    <w:rsid w:val="00AF6FC3"/>
    <w:rsid w:val="00B0144C"/>
    <w:rsid w:val="00B13C5A"/>
    <w:rsid w:val="00B20951"/>
    <w:rsid w:val="00B20BA4"/>
    <w:rsid w:val="00B21100"/>
    <w:rsid w:val="00B25CEB"/>
    <w:rsid w:val="00B37044"/>
    <w:rsid w:val="00B413AF"/>
    <w:rsid w:val="00B41AD8"/>
    <w:rsid w:val="00B5106B"/>
    <w:rsid w:val="00B556E3"/>
    <w:rsid w:val="00B71728"/>
    <w:rsid w:val="00B717AB"/>
    <w:rsid w:val="00B77D48"/>
    <w:rsid w:val="00B81FF6"/>
    <w:rsid w:val="00B829FF"/>
    <w:rsid w:val="00B95791"/>
    <w:rsid w:val="00B96984"/>
    <w:rsid w:val="00BA0D70"/>
    <w:rsid w:val="00BC4866"/>
    <w:rsid w:val="00BC63B9"/>
    <w:rsid w:val="00BE1359"/>
    <w:rsid w:val="00BE15CB"/>
    <w:rsid w:val="00BE3C33"/>
    <w:rsid w:val="00BE70A4"/>
    <w:rsid w:val="00BF1EE8"/>
    <w:rsid w:val="00BF4106"/>
    <w:rsid w:val="00C06A30"/>
    <w:rsid w:val="00C13058"/>
    <w:rsid w:val="00C15A22"/>
    <w:rsid w:val="00C30622"/>
    <w:rsid w:val="00C34555"/>
    <w:rsid w:val="00C44009"/>
    <w:rsid w:val="00C513C0"/>
    <w:rsid w:val="00C51E5B"/>
    <w:rsid w:val="00C536D0"/>
    <w:rsid w:val="00C547CA"/>
    <w:rsid w:val="00C7292F"/>
    <w:rsid w:val="00C73163"/>
    <w:rsid w:val="00C77F61"/>
    <w:rsid w:val="00C821FD"/>
    <w:rsid w:val="00C83DE6"/>
    <w:rsid w:val="00C91FB7"/>
    <w:rsid w:val="00CA5570"/>
    <w:rsid w:val="00CD49B6"/>
    <w:rsid w:val="00CE4A70"/>
    <w:rsid w:val="00CE79E4"/>
    <w:rsid w:val="00D037C7"/>
    <w:rsid w:val="00D12B67"/>
    <w:rsid w:val="00D131FA"/>
    <w:rsid w:val="00D245A0"/>
    <w:rsid w:val="00D24783"/>
    <w:rsid w:val="00D300D1"/>
    <w:rsid w:val="00D306C0"/>
    <w:rsid w:val="00D45948"/>
    <w:rsid w:val="00D5540A"/>
    <w:rsid w:val="00D84019"/>
    <w:rsid w:val="00D84268"/>
    <w:rsid w:val="00D86307"/>
    <w:rsid w:val="00D86D28"/>
    <w:rsid w:val="00D873AA"/>
    <w:rsid w:val="00D924F1"/>
    <w:rsid w:val="00DA48FB"/>
    <w:rsid w:val="00DB3DE7"/>
    <w:rsid w:val="00DB7778"/>
    <w:rsid w:val="00DC1164"/>
    <w:rsid w:val="00DC2783"/>
    <w:rsid w:val="00DC4CB3"/>
    <w:rsid w:val="00DC6280"/>
    <w:rsid w:val="00DD0710"/>
    <w:rsid w:val="00DD4177"/>
    <w:rsid w:val="00DD600D"/>
    <w:rsid w:val="00DD6EED"/>
    <w:rsid w:val="00DE004E"/>
    <w:rsid w:val="00DE6291"/>
    <w:rsid w:val="00DF3C41"/>
    <w:rsid w:val="00DF4343"/>
    <w:rsid w:val="00E00491"/>
    <w:rsid w:val="00E056C7"/>
    <w:rsid w:val="00E05EF2"/>
    <w:rsid w:val="00E138B6"/>
    <w:rsid w:val="00E16556"/>
    <w:rsid w:val="00E36A3D"/>
    <w:rsid w:val="00E36B57"/>
    <w:rsid w:val="00E4101B"/>
    <w:rsid w:val="00E42AC8"/>
    <w:rsid w:val="00E55B6D"/>
    <w:rsid w:val="00E56405"/>
    <w:rsid w:val="00E65CD7"/>
    <w:rsid w:val="00E65DD8"/>
    <w:rsid w:val="00E66C0D"/>
    <w:rsid w:val="00E76090"/>
    <w:rsid w:val="00E8476B"/>
    <w:rsid w:val="00E8486E"/>
    <w:rsid w:val="00E90B84"/>
    <w:rsid w:val="00E90E28"/>
    <w:rsid w:val="00E92B47"/>
    <w:rsid w:val="00E94A1C"/>
    <w:rsid w:val="00EA1806"/>
    <w:rsid w:val="00EA250A"/>
    <w:rsid w:val="00EA41D0"/>
    <w:rsid w:val="00EA4861"/>
    <w:rsid w:val="00EA7F34"/>
    <w:rsid w:val="00EB5511"/>
    <w:rsid w:val="00EC522C"/>
    <w:rsid w:val="00EC588A"/>
    <w:rsid w:val="00EC5AFA"/>
    <w:rsid w:val="00EC7DE1"/>
    <w:rsid w:val="00ED07D3"/>
    <w:rsid w:val="00ED7500"/>
    <w:rsid w:val="00EE50BC"/>
    <w:rsid w:val="00EE54D5"/>
    <w:rsid w:val="00EE67A3"/>
    <w:rsid w:val="00EF1BA5"/>
    <w:rsid w:val="00EF3189"/>
    <w:rsid w:val="00EF5364"/>
    <w:rsid w:val="00F0369E"/>
    <w:rsid w:val="00F10B7B"/>
    <w:rsid w:val="00F165AC"/>
    <w:rsid w:val="00F2139D"/>
    <w:rsid w:val="00F21D55"/>
    <w:rsid w:val="00F25478"/>
    <w:rsid w:val="00F25B7C"/>
    <w:rsid w:val="00F275ED"/>
    <w:rsid w:val="00F32FF0"/>
    <w:rsid w:val="00F3396C"/>
    <w:rsid w:val="00F3723C"/>
    <w:rsid w:val="00F37CE8"/>
    <w:rsid w:val="00F411A8"/>
    <w:rsid w:val="00F43C1E"/>
    <w:rsid w:val="00F45EA1"/>
    <w:rsid w:val="00F50077"/>
    <w:rsid w:val="00F502E4"/>
    <w:rsid w:val="00F5364D"/>
    <w:rsid w:val="00F568C7"/>
    <w:rsid w:val="00F63779"/>
    <w:rsid w:val="00F72933"/>
    <w:rsid w:val="00F87586"/>
    <w:rsid w:val="00F968FA"/>
    <w:rsid w:val="00F972E8"/>
    <w:rsid w:val="00FA4E17"/>
    <w:rsid w:val="00FB0946"/>
    <w:rsid w:val="00FB78F6"/>
    <w:rsid w:val="00FB7CCA"/>
    <w:rsid w:val="00FD316C"/>
    <w:rsid w:val="00FD7CE7"/>
    <w:rsid w:val="00FE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3E9D4-B7A9-44A3-ACE0-38FD7139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AF3"/>
    <w:pPr>
      <w:spacing w:after="200" w:line="276" w:lineRule="auto"/>
    </w:pPr>
    <w:rPr>
      <w:rFonts w:ascii="Calibri" w:eastAsia="MS Mincho" w:hAnsi="Calibri" w:cs="Times New Roman"/>
      <w:lang w:eastAsia="ru-RU"/>
    </w:rPr>
  </w:style>
  <w:style w:type="paragraph" w:styleId="1">
    <w:name w:val="heading 1"/>
    <w:basedOn w:val="a"/>
    <w:link w:val="10"/>
    <w:uiPriority w:val="9"/>
    <w:qFormat/>
    <w:rsid w:val="007443D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AF6F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F6F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Обычный (Web)"/>
    <w:basedOn w:val="a"/>
    <w:link w:val="a4"/>
    <w:uiPriority w:val="99"/>
    <w:rsid w:val="00244C3A"/>
    <w:pPr>
      <w:spacing w:before="100" w:beforeAutospacing="1" w:after="100" w:afterAutospacing="1" w:line="240" w:lineRule="auto"/>
    </w:pPr>
    <w:rPr>
      <w:rFonts w:ascii="Times New Roman" w:eastAsia="Times New Roman" w:hAnsi="Times New Roman"/>
      <w:sz w:val="24"/>
      <w:szCs w:val="24"/>
    </w:rPr>
  </w:style>
  <w:style w:type="character" w:styleId="a5">
    <w:name w:val="Emphasis"/>
    <w:basedOn w:val="a0"/>
    <w:uiPriority w:val="20"/>
    <w:qFormat/>
    <w:rsid w:val="00244C3A"/>
    <w:rPr>
      <w:rFonts w:cs="Times New Roman"/>
      <w:i/>
      <w:iCs/>
    </w:rPr>
  </w:style>
  <w:style w:type="paragraph" w:styleId="a6">
    <w:name w:val="No Spacing"/>
    <w:aliases w:val="для писем,No Spacing"/>
    <w:uiPriority w:val="1"/>
    <w:qFormat/>
    <w:rsid w:val="00244C3A"/>
    <w:pPr>
      <w:spacing w:after="0" w:line="240" w:lineRule="auto"/>
      <w:jc w:val="both"/>
    </w:pPr>
    <w:rPr>
      <w:rFonts w:ascii="Times New Roman" w:eastAsia="Times New Roman" w:hAnsi="Times New Roman" w:cs="Times New Roman"/>
      <w:sz w:val="28"/>
    </w:rPr>
  </w:style>
  <w:style w:type="paragraph" w:styleId="a7">
    <w:name w:val="Body Text"/>
    <w:basedOn w:val="a"/>
    <w:link w:val="a8"/>
    <w:uiPriority w:val="99"/>
    <w:semiHidden/>
    <w:unhideWhenUsed/>
    <w:rsid w:val="00244C3A"/>
    <w:pPr>
      <w:spacing w:after="120"/>
    </w:pPr>
  </w:style>
  <w:style w:type="character" w:customStyle="1" w:styleId="a8">
    <w:name w:val="Основной текст Знак"/>
    <w:basedOn w:val="a0"/>
    <w:link w:val="a7"/>
    <w:uiPriority w:val="99"/>
    <w:semiHidden/>
    <w:rsid w:val="00244C3A"/>
    <w:rPr>
      <w:rFonts w:ascii="Calibri" w:eastAsia="MS Mincho" w:hAnsi="Calibri" w:cs="Times New Roman"/>
      <w:lang w:eastAsia="ru-RU"/>
    </w:rPr>
  </w:style>
  <w:style w:type="paragraph" w:styleId="a9">
    <w:name w:val="Body Text First Indent"/>
    <w:basedOn w:val="a7"/>
    <w:link w:val="aa"/>
    <w:uiPriority w:val="99"/>
    <w:unhideWhenUsed/>
    <w:rsid w:val="00244C3A"/>
    <w:pPr>
      <w:spacing w:after="200"/>
      <w:ind w:firstLine="360"/>
    </w:pPr>
    <w:rPr>
      <w:rFonts w:eastAsia="Times New Roman"/>
      <w:lang w:eastAsia="en-US"/>
    </w:rPr>
  </w:style>
  <w:style w:type="character" w:customStyle="1" w:styleId="aa">
    <w:name w:val="Красная строка Знак"/>
    <w:basedOn w:val="a8"/>
    <w:link w:val="a9"/>
    <w:uiPriority w:val="99"/>
    <w:rsid w:val="00244C3A"/>
    <w:rPr>
      <w:rFonts w:ascii="Calibri" w:eastAsia="Times New Roman" w:hAnsi="Calibri" w:cs="Times New Roman"/>
      <w:lang w:eastAsia="ru-RU"/>
    </w:rPr>
  </w:style>
  <w:style w:type="character" w:customStyle="1" w:styleId="Policepardfaut">
    <w:name w:val="Police par défaut"/>
    <w:rsid w:val="00244C3A"/>
  </w:style>
  <w:style w:type="character" w:styleId="ab">
    <w:name w:val="Hyperlink"/>
    <w:basedOn w:val="a0"/>
    <w:uiPriority w:val="99"/>
    <w:unhideWhenUsed/>
    <w:rsid w:val="00ED7500"/>
    <w:rPr>
      <w:color w:val="0000FF"/>
      <w:u w:val="single"/>
    </w:rPr>
  </w:style>
  <w:style w:type="character" w:customStyle="1" w:styleId="10">
    <w:name w:val="Заголовок 1 Знак"/>
    <w:basedOn w:val="a0"/>
    <w:link w:val="1"/>
    <w:uiPriority w:val="9"/>
    <w:rsid w:val="007443DB"/>
    <w:rPr>
      <w:rFonts w:ascii="Times New Roman" w:eastAsia="Times New Roman" w:hAnsi="Times New Roman" w:cs="Times New Roman"/>
      <w:b/>
      <w:bCs/>
      <w:kern w:val="36"/>
      <w:sz w:val="48"/>
      <w:szCs w:val="48"/>
      <w:lang w:eastAsia="ru-RU"/>
    </w:rPr>
  </w:style>
  <w:style w:type="paragraph" w:customStyle="1" w:styleId="t-justify">
    <w:name w:val="t-justify"/>
    <w:basedOn w:val="a"/>
    <w:rsid w:val="007443DB"/>
    <w:pPr>
      <w:spacing w:before="100" w:beforeAutospacing="1" w:after="100" w:afterAutospacing="1" w:line="240" w:lineRule="auto"/>
    </w:pPr>
    <w:rPr>
      <w:rFonts w:ascii="Times New Roman" w:eastAsia="Times New Roman" w:hAnsi="Times New Roman"/>
      <w:sz w:val="24"/>
      <w:szCs w:val="24"/>
    </w:rPr>
  </w:style>
  <w:style w:type="character" w:styleId="ac">
    <w:name w:val="FollowedHyperlink"/>
    <w:basedOn w:val="a0"/>
    <w:uiPriority w:val="99"/>
    <w:semiHidden/>
    <w:unhideWhenUsed/>
    <w:rsid w:val="000E432F"/>
    <w:rPr>
      <w:color w:val="954F72" w:themeColor="followedHyperlink"/>
      <w:u w:val="single"/>
    </w:rPr>
  </w:style>
  <w:style w:type="paragraph" w:styleId="ad">
    <w:name w:val="List Paragraph"/>
    <w:aliases w:val="Heading1,Colorful List - Accent 11,Colorful List - Accent 11CxSpLast,H1-1,Заголовок3,маркированный,Абзац списка3,References,List Paragraph (numbered (a)),List_Paragraph,Multilevel para_II,List Paragraph1,List Paragraph2,Text,Citation List"/>
    <w:basedOn w:val="a"/>
    <w:link w:val="ae"/>
    <w:uiPriority w:val="34"/>
    <w:qFormat/>
    <w:rsid w:val="00092661"/>
    <w:pPr>
      <w:ind w:left="720"/>
      <w:contextualSpacing/>
    </w:pPr>
  </w:style>
  <w:style w:type="character" w:customStyle="1" w:styleId="CharStyle3">
    <w:name w:val="Char Style 3"/>
    <w:link w:val="Style2"/>
    <w:locked/>
    <w:rsid w:val="0068157C"/>
    <w:rPr>
      <w:sz w:val="27"/>
      <w:shd w:val="clear" w:color="auto" w:fill="FFFFFF"/>
    </w:rPr>
  </w:style>
  <w:style w:type="paragraph" w:customStyle="1" w:styleId="Style2">
    <w:name w:val="Style 2"/>
    <w:basedOn w:val="a"/>
    <w:link w:val="CharStyle3"/>
    <w:rsid w:val="0068157C"/>
    <w:pPr>
      <w:widowControl w:val="0"/>
      <w:shd w:val="clear" w:color="auto" w:fill="FFFFFF"/>
      <w:spacing w:after="240" w:line="324" w:lineRule="exact"/>
    </w:pPr>
    <w:rPr>
      <w:rFonts w:asciiTheme="minorHAnsi" w:eastAsiaTheme="minorHAnsi" w:hAnsiTheme="minorHAnsi" w:cstheme="minorBidi"/>
      <w:sz w:val="27"/>
      <w:lang w:eastAsia="en-US"/>
    </w:rPr>
  </w:style>
  <w:style w:type="character" w:customStyle="1" w:styleId="CharStyle18">
    <w:name w:val="Char Style 18"/>
    <w:link w:val="Style17"/>
    <w:locked/>
    <w:rsid w:val="0068157C"/>
    <w:rPr>
      <w:sz w:val="21"/>
      <w:shd w:val="clear" w:color="auto" w:fill="FFFFFF"/>
    </w:rPr>
  </w:style>
  <w:style w:type="paragraph" w:customStyle="1" w:styleId="Style17">
    <w:name w:val="Style 17"/>
    <w:basedOn w:val="a"/>
    <w:link w:val="CharStyle18"/>
    <w:rsid w:val="0068157C"/>
    <w:pPr>
      <w:widowControl w:val="0"/>
      <w:shd w:val="clear" w:color="auto" w:fill="FFFFFF"/>
      <w:spacing w:after="0" w:line="240" w:lineRule="atLeast"/>
    </w:pPr>
    <w:rPr>
      <w:rFonts w:asciiTheme="minorHAnsi" w:eastAsiaTheme="minorHAnsi" w:hAnsiTheme="minorHAnsi" w:cstheme="minorBidi"/>
      <w:sz w:val="21"/>
      <w:lang w:eastAsia="en-US"/>
    </w:rPr>
  </w:style>
  <w:style w:type="table" w:styleId="af">
    <w:name w:val="Table Grid"/>
    <w:basedOn w:val="a1"/>
    <w:uiPriority w:val="39"/>
    <w:rsid w:val="0068157C"/>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link w:val="Style8"/>
    <w:locked/>
    <w:rsid w:val="0068157C"/>
    <w:rPr>
      <w:sz w:val="26"/>
      <w:shd w:val="clear" w:color="auto" w:fill="FFFFFF"/>
    </w:rPr>
  </w:style>
  <w:style w:type="character" w:customStyle="1" w:styleId="CharStyle20">
    <w:name w:val="Char Style 20"/>
    <w:rsid w:val="0068157C"/>
    <w:rPr>
      <w:rFonts w:ascii="Times New Roman" w:hAnsi="Times New Roman"/>
      <w:color w:val="000000"/>
      <w:spacing w:val="10"/>
      <w:w w:val="100"/>
      <w:position w:val="0"/>
      <w:sz w:val="26"/>
      <w:shd w:val="clear" w:color="auto" w:fill="FFFFFF"/>
      <w:lang w:val="ru" w:eastAsia="x-none"/>
    </w:rPr>
  </w:style>
  <w:style w:type="character" w:customStyle="1" w:styleId="CharStyle21">
    <w:name w:val="Char Style 21"/>
    <w:rsid w:val="0068157C"/>
    <w:rPr>
      <w:rFonts w:ascii="Times New Roman" w:hAnsi="Times New Roman"/>
      <w:i/>
      <w:color w:val="000000"/>
      <w:spacing w:val="10"/>
      <w:w w:val="100"/>
      <w:position w:val="0"/>
      <w:sz w:val="25"/>
      <w:shd w:val="clear" w:color="auto" w:fill="FFFFFF"/>
      <w:lang w:val="ru" w:eastAsia="x-none"/>
    </w:rPr>
  </w:style>
  <w:style w:type="paragraph" w:customStyle="1" w:styleId="Style8">
    <w:name w:val="Style 8"/>
    <w:basedOn w:val="a"/>
    <w:link w:val="CharStyle9"/>
    <w:rsid w:val="0068157C"/>
    <w:pPr>
      <w:widowControl w:val="0"/>
      <w:shd w:val="clear" w:color="auto" w:fill="FFFFFF"/>
      <w:spacing w:after="0" w:line="374" w:lineRule="exact"/>
    </w:pPr>
    <w:rPr>
      <w:rFonts w:asciiTheme="minorHAnsi" w:eastAsiaTheme="minorHAnsi" w:hAnsiTheme="minorHAnsi" w:cstheme="minorBidi"/>
      <w:sz w:val="26"/>
      <w:lang w:eastAsia="en-US"/>
    </w:rPr>
  </w:style>
  <w:style w:type="paragraph" w:customStyle="1" w:styleId="BodyText21">
    <w:name w:val="Body Text 21"/>
    <w:basedOn w:val="a"/>
    <w:uiPriority w:val="99"/>
    <w:rsid w:val="0068157C"/>
    <w:pPr>
      <w:widowControl w:val="0"/>
      <w:spacing w:before="120" w:after="0" w:line="240" w:lineRule="auto"/>
      <w:ind w:firstLine="709"/>
      <w:jc w:val="both"/>
    </w:pPr>
    <w:rPr>
      <w:rFonts w:ascii="Times New Roman" w:eastAsia="Times New Roman" w:hAnsi="Times New Roman"/>
      <w:sz w:val="28"/>
      <w:szCs w:val="20"/>
    </w:rPr>
  </w:style>
  <w:style w:type="paragraph" w:styleId="af0">
    <w:name w:val="header"/>
    <w:basedOn w:val="a"/>
    <w:link w:val="af1"/>
    <w:uiPriority w:val="99"/>
    <w:unhideWhenUsed/>
    <w:rsid w:val="0078620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86206"/>
    <w:rPr>
      <w:rFonts w:ascii="Calibri" w:eastAsia="MS Mincho" w:hAnsi="Calibri" w:cs="Times New Roman"/>
      <w:lang w:eastAsia="ru-RU"/>
    </w:rPr>
  </w:style>
  <w:style w:type="paragraph" w:styleId="af2">
    <w:name w:val="footer"/>
    <w:basedOn w:val="a"/>
    <w:link w:val="af3"/>
    <w:uiPriority w:val="99"/>
    <w:unhideWhenUsed/>
    <w:rsid w:val="0078620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86206"/>
    <w:rPr>
      <w:rFonts w:ascii="Calibri" w:eastAsia="MS Mincho" w:hAnsi="Calibri" w:cs="Times New Roman"/>
      <w:lang w:eastAsia="ru-RU"/>
    </w:rPr>
  </w:style>
  <w:style w:type="table" w:customStyle="1" w:styleId="31">
    <w:name w:val="Сетка таблицы3"/>
    <w:basedOn w:val="a1"/>
    <w:next w:val="af"/>
    <w:uiPriority w:val="39"/>
    <w:rsid w:val="002D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F6FC3"/>
    <w:rPr>
      <w:rFonts w:asciiTheme="majorHAnsi" w:eastAsiaTheme="majorEastAsia" w:hAnsiTheme="majorHAnsi" w:cstheme="majorBidi"/>
      <w:color w:val="2E74B5" w:themeColor="accent1" w:themeShade="BF"/>
      <w:sz w:val="26"/>
      <w:szCs w:val="26"/>
      <w:lang w:eastAsia="ru-RU"/>
    </w:rPr>
  </w:style>
  <w:style w:type="character" w:styleId="af4">
    <w:name w:val="Strong"/>
    <w:basedOn w:val="a0"/>
    <w:uiPriority w:val="22"/>
    <w:qFormat/>
    <w:rsid w:val="00AF6FC3"/>
    <w:rPr>
      <w:b/>
      <w:bCs/>
    </w:rPr>
  </w:style>
  <w:style w:type="character" w:customStyle="1" w:styleId="30">
    <w:name w:val="Заголовок 3 Знак"/>
    <w:basedOn w:val="a0"/>
    <w:link w:val="3"/>
    <w:uiPriority w:val="9"/>
    <w:semiHidden/>
    <w:rsid w:val="00AF6FC3"/>
    <w:rPr>
      <w:rFonts w:asciiTheme="majorHAnsi" w:eastAsiaTheme="majorEastAsia" w:hAnsiTheme="majorHAnsi" w:cstheme="majorBidi"/>
      <w:color w:val="1F4D78" w:themeColor="accent1" w:themeShade="7F"/>
      <w:sz w:val="24"/>
      <w:szCs w:val="24"/>
      <w:lang w:eastAsia="ru-RU"/>
    </w:rPr>
  </w:style>
  <w:style w:type="paragraph" w:customStyle="1" w:styleId="Style5">
    <w:name w:val="Style5"/>
    <w:basedOn w:val="a"/>
    <w:uiPriority w:val="99"/>
    <w:rsid w:val="00FB7CCA"/>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ntStyle34">
    <w:name w:val="Font Style34"/>
    <w:uiPriority w:val="99"/>
    <w:rsid w:val="00FB7CCA"/>
    <w:rPr>
      <w:rFonts w:ascii="Times New Roman" w:hAnsi="Times New Roman" w:cs="Times New Roman"/>
      <w:sz w:val="28"/>
      <w:szCs w:val="28"/>
    </w:rPr>
  </w:style>
  <w:style w:type="paragraph" w:customStyle="1" w:styleId="servicestext">
    <w:name w:val="services_text"/>
    <w:basedOn w:val="a"/>
    <w:rsid w:val="00F2139D"/>
    <w:pPr>
      <w:spacing w:before="100" w:beforeAutospacing="1" w:after="100" w:afterAutospacing="1" w:line="240" w:lineRule="auto"/>
    </w:pPr>
    <w:rPr>
      <w:rFonts w:ascii="Times New Roman" w:eastAsia="Times New Roman" w:hAnsi="Times New Roman"/>
      <w:sz w:val="24"/>
      <w:szCs w:val="24"/>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DD6EED"/>
    <w:rPr>
      <w:rFonts w:ascii="Times New Roman" w:eastAsia="Times New Roman" w:hAnsi="Times New Roman" w:cs="Times New Roman"/>
      <w:sz w:val="24"/>
      <w:szCs w:val="24"/>
      <w:lang w:eastAsia="ru-RU"/>
    </w:rPr>
  </w:style>
  <w:style w:type="character" w:customStyle="1" w:styleId="ae">
    <w:name w:val="Абзац списка Знак"/>
    <w:aliases w:val="Heading1 Знак,Colorful List - Accent 11 Знак,Colorful List - Accent 11CxSpLast Знак,H1-1 Знак,Заголовок3 Знак,маркированный Знак,Абзац списка3 Знак,References Знак,List Paragraph (numbered (a)) Знак,List_Paragraph Знак,Text Знак"/>
    <w:link w:val="ad"/>
    <w:uiPriority w:val="34"/>
    <w:qFormat/>
    <w:locked/>
    <w:rsid w:val="00DD6EED"/>
    <w:rPr>
      <w:rFonts w:ascii="Calibri" w:eastAsia="MS Mincho" w:hAnsi="Calibri" w:cs="Times New Roman"/>
      <w:lang w:eastAsia="ru-RU"/>
    </w:rPr>
  </w:style>
  <w:style w:type="character" w:customStyle="1" w:styleId="docdata">
    <w:name w:val="docdata"/>
    <w:aliases w:val="docy,v5,1287,bqiaagaaeyqcaaagiaiaaanubaaabxweaaaaaaaaaaaaaaaaaaaaaaaaaaaaaaaaaaaaaaaaaaaaaaaaaaaaaaaaaaaaaaaaaaaaaaaaaaaaaaaaaaaaaaaaaaaaaaaaaaaaaaaaaaaaaaaaaaaaaaaaaaaaaaaaaaaaaaaaaaaaaaaaaaaaaaaaaaaaaaaaaaaaaaaaaaaaaaaaaaaaaaaaaaaaaaaaaaaaaaaa"/>
    <w:basedOn w:val="a0"/>
    <w:rsid w:val="00DD6EED"/>
  </w:style>
  <w:style w:type="character" w:styleId="af5">
    <w:name w:val="annotation reference"/>
    <w:basedOn w:val="a0"/>
    <w:uiPriority w:val="99"/>
    <w:semiHidden/>
    <w:unhideWhenUsed/>
    <w:rsid w:val="00F502E4"/>
    <w:rPr>
      <w:sz w:val="16"/>
      <w:szCs w:val="16"/>
    </w:rPr>
  </w:style>
  <w:style w:type="paragraph" w:styleId="af6">
    <w:name w:val="annotation text"/>
    <w:basedOn w:val="a"/>
    <w:link w:val="af7"/>
    <w:uiPriority w:val="99"/>
    <w:semiHidden/>
    <w:unhideWhenUsed/>
    <w:rsid w:val="00F502E4"/>
    <w:pPr>
      <w:spacing w:line="240" w:lineRule="auto"/>
    </w:pPr>
    <w:rPr>
      <w:sz w:val="20"/>
      <w:szCs w:val="20"/>
    </w:rPr>
  </w:style>
  <w:style w:type="character" w:customStyle="1" w:styleId="af7">
    <w:name w:val="Текст примечания Знак"/>
    <w:basedOn w:val="a0"/>
    <w:link w:val="af6"/>
    <w:uiPriority w:val="99"/>
    <w:semiHidden/>
    <w:rsid w:val="00F502E4"/>
    <w:rPr>
      <w:rFonts w:ascii="Calibri" w:eastAsia="MS Mincho" w:hAnsi="Calibri" w:cs="Times New Roman"/>
      <w:sz w:val="20"/>
      <w:szCs w:val="20"/>
      <w:lang w:eastAsia="ru-RU"/>
    </w:rPr>
  </w:style>
  <w:style w:type="paragraph" w:styleId="af8">
    <w:name w:val="annotation subject"/>
    <w:basedOn w:val="af6"/>
    <w:next w:val="af6"/>
    <w:link w:val="af9"/>
    <w:uiPriority w:val="99"/>
    <w:semiHidden/>
    <w:unhideWhenUsed/>
    <w:rsid w:val="00F502E4"/>
    <w:rPr>
      <w:b/>
      <w:bCs/>
    </w:rPr>
  </w:style>
  <w:style w:type="character" w:customStyle="1" w:styleId="af9">
    <w:name w:val="Тема примечания Знак"/>
    <w:basedOn w:val="af7"/>
    <w:link w:val="af8"/>
    <w:uiPriority w:val="99"/>
    <w:semiHidden/>
    <w:rsid w:val="00F502E4"/>
    <w:rPr>
      <w:rFonts w:ascii="Calibri" w:eastAsia="MS Mincho" w:hAnsi="Calibri" w:cs="Times New Roman"/>
      <w:b/>
      <w:bCs/>
      <w:sz w:val="20"/>
      <w:szCs w:val="20"/>
      <w:lang w:eastAsia="ru-RU"/>
    </w:rPr>
  </w:style>
  <w:style w:type="paragraph" w:styleId="afa">
    <w:name w:val="Revision"/>
    <w:hidden/>
    <w:uiPriority w:val="99"/>
    <w:semiHidden/>
    <w:rsid w:val="00F502E4"/>
    <w:pPr>
      <w:spacing w:after="0" w:line="240" w:lineRule="auto"/>
    </w:pPr>
    <w:rPr>
      <w:rFonts w:ascii="Calibri" w:eastAsia="MS Mincho" w:hAnsi="Calibri" w:cs="Times New Roman"/>
      <w:lang w:eastAsia="ru-RU"/>
    </w:rPr>
  </w:style>
  <w:style w:type="paragraph" w:styleId="afb">
    <w:name w:val="Balloon Text"/>
    <w:basedOn w:val="a"/>
    <w:link w:val="afc"/>
    <w:uiPriority w:val="99"/>
    <w:semiHidden/>
    <w:unhideWhenUsed/>
    <w:rsid w:val="00F502E4"/>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F502E4"/>
    <w:rPr>
      <w:rFonts w:ascii="Segoe UI" w:eastAsia="MS Mincho" w:hAnsi="Segoe UI" w:cs="Segoe UI"/>
      <w:sz w:val="18"/>
      <w:szCs w:val="18"/>
      <w:lang w:eastAsia="ru-RU"/>
    </w:rPr>
  </w:style>
  <w:style w:type="paragraph" w:styleId="afd">
    <w:name w:val="footnote text"/>
    <w:basedOn w:val="a"/>
    <w:link w:val="afe"/>
    <w:uiPriority w:val="99"/>
    <w:semiHidden/>
    <w:unhideWhenUsed/>
    <w:rsid w:val="00F502E4"/>
    <w:pPr>
      <w:spacing w:after="0" w:line="240" w:lineRule="auto"/>
    </w:pPr>
    <w:rPr>
      <w:sz w:val="20"/>
      <w:szCs w:val="20"/>
    </w:rPr>
  </w:style>
  <w:style w:type="character" w:customStyle="1" w:styleId="afe">
    <w:name w:val="Текст сноски Знак"/>
    <w:basedOn w:val="a0"/>
    <w:link w:val="afd"/>
    <w:uiPriority w:val="99"/>
    <w:semiHidden/>
    <w:rsid w:val="00F502E4"/>
    <w:rPr>
      <w:rFonts w:ascii="Calibri" w:eastAsia="MS Mincho" w:hAnsi="Calibri" w:cs="Times New Roman"/>
      <w:sz w:val="20"/>
      <w:szCs w:val="20"/>
      <w:lang w:eastAsia="ru-RU"/>
    </w:rPr>
  </w:style>
  <w:style w:type="character" w:styleId="aff">
    <w:name w:val="footnote reference"/>
    <w:basedOn w:val="a0"/>
    <w:uiPriority w:val="99"/>
    <w:semiHidden/>
    <w:unhideWhenUsed/>
    <w:rsid w:val="00F502E4"/>
    <w:rPr>
      <w:vertAlign w:val="superscript"/>
    </w:rPr>
  </w:style>
  <w:style w:type="paragraph" w:customStyle="1" w:styleId="Default">
    <w:name w:val="Default"/>
    <w:rsid w:val="00FA4E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egp0gi0b9av8jahpyh">
    <w:name w:val="anegp0gi0b9av8jahpyh"/>
    <w:basedOn w:val="a0"/>
    <w:rsid w:val="005D1BE8"/>
  </w:style>
  <w:style w:type="paragraph" w:customStyle="1" w:styleId="11">
    <w:name w:val="Название1"/>
    <w:basedOn w:val="a"/>
    <w:rsid w:val="00C34555"/>
    <w:pPr>
      <w:spacing w:before="240" w:after="240" w:line="240" w:lineRule="auto"/>
      <w:ind w:right="2268"/>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5183">
      <w:bodyDiv w:val="1"/>
      <w:marLeft w:val="0"/>
      <w:marRight w:val="0"/>
      <w:marTop w:val="0"/>
      <w:marBottom w:val="0"/>
      <w:divBdr>
        <w:top w:val="none" w:sz="0" w:space="0" w:color="auto"/>
        <w:left w:val="none" w:sz="0" w:space="0" w:color="auto"/>
        <w:bottom w:val="none" w:sz="0" w:space="0" w:color="auto"/>
        <w:right w:val="none" w:sz="0" w:space="0" w:color="auto"/>
      </w:divBdr>
    </w:div>
    <w:div w:id="334042743">
      <w:bodyDiv w:val="1"/>
      <w:marLeft w:val="0"/>
      <w:marRight w:val="0"/>
      <w:marTop w:val="0"/>
      <w:marBottom w:val="0"/>
      <w:divBdr>
        <w:top w:val="none" w:sz="0" w:space="0" w:color="auto"/>
        <w:left w:val="none" w:sz="0" w:space="0" w:color="auto"/>
        <w:bottom w:val="none" w:sz="0" w:space="0" w:color="auto"/>
        <w:right w:val="none" w:sz="0" w:space="0" w:color="auto"/>
      </w:divBdr>
      <w:divsChild>
        <w:div w:id="117915309">
          <w:marLeft w:val="0"/>
          <w:marRight w:val="0"/>
          <w:marTop w:val="0"/>
          <w:marBottom w:val="0"/>
          <w:divBdr>
            <w:top w:val="none" w:sz="0" w:space="0" w:color="auto"/>
            <w:left w:val="none" w:sz="0" w:space="0" w:color="auto"/>
            <w:bottom w:val="none" w:sz="0" w:space="0" w:color="auto"/>
            <w:right w:val="none" w:sz="0" w:space="0" w:color="auto"/>
          </w:divBdr>
        </w:div>
      </w:divsChild>
    </w:div>
    <w:div w:id="462120576">
      <w:bodyDiv w:val="1"/>
      <w:marLeft w:val="0"/>
      <w:marRight w:val="0"/>
      <w:marTop w:val="0"/>
      <w:marBottom w:val="0"/>
      <w:divBdr>
        <w:top w:val="none" w:sz="0" w:space="0" w:color="auto"/>
        <w:left w:val="none" w:sz="0" w:space="0" w:color="auto"/>
        <w:bottom w:val="none" w:sz="0" w:space="0" w:color="auto"/>
        <w:right w:val="none" w:sz="0" w:space="0" w:color="auto"/>
      </w:divBdr>
    </w:div>
    <w:div w:id="696665306">
      <w:bodyDiv w:val="1"/>
      <w:marLeft w:val="0"/>
      <w:marRight w:val="0"/>
      <w:marTop w:val="0"/>
      <w:marBottom w:val="0"/>
      <w:divBdr>
        <w:top w:val="none" w:sz="0" w:space="0" w:color="auto"/>
        <w:left w:val="none" w:sz="0" w:space="0" w:color="auto"/>
        <w:bottom w:val="none" w:sz="0" w:space="0" w:color="auto"/>
        <w:right w:val="none" w:sz="0" w:space="0" w:color="auto"/>
      </w:divBdr>
    </w:div>
    <w:div w:id="848760226">
      <w:bodyDiv w:val="1"/>
      <w:marLeft w:val="0"/>
      <w:marRight w:val="0"/>
      <w:marTop w:val="0"/>
      <w:marBottom w:val="0"/>
      <w:divBdr>
        <w:top w:val="none" w:sz="0" w:space="0" w:color="auto"/>
        <w:left w:val="none" w:sz="0" w:space="0" w:color="auto"/>
        <w:bottom w:val="none" w:sz="0" w:space="0" w:color="auto"/>
        <w:right w:val="none" w:sz="0" w:space="0" w:color="auto"/>
      </w:divBdr>
    </w:div>
    <w:div w:id="920454203">
      <w:bodyDiv w:val="1"/>
      <w:marLeft w:val="0"/>
      <w:marRight w:val="0"/>
      <w:marTop w:val="0"/>
      <w:marBottom w:val="0"/>
      <w:divBdr>
        <w:top w:val="none" w:sz="0" w:space="0" w:color="auto"/>
        <w:left w:val="none" w:sz="0" w:space="0" w:color="auto"/>
        <w:bottom w:val="none" w:sz="0" w:space="0" w:color="auto"/>
        <w:right w:val="none" w:sz="0" w:space="0" w:color="auto"/>
      </w:divBdr>
    </w:div>
    <w:div w:id="1011100986">
      <w:bodyDiv w:val="1"/>
      <w:marLeft w:val="0"/>
      <w:marRight w:val="0"/>
      <w:marTop w:val="0"/>
      <w:marBottom w:val="0"/>
      <w:divBdr>
        <w:top w:val="none" w:sz="0" w:space="0" w:color="auto"/>
        <w:left w:val="none" w:sz="0" w:space="0" w:color="auto"/>
        <w:bottom w:val="none" w:sz="0" w:space="0" w:color="auto"/>
        <w:right w:val="none" w:sz="0" w:space="0" w:color="auto"/>
      </w:divBdr>
    </w:div>
    <w:div w:id="1344672146">
      <w:bodyDiv w:val="1"/>
      <w:marLeft w:val="0"/>
      <w:marRight w:val="0"/>
      <w:marTop w:val="0"/>
      <w:marBottom w:val="0"/>
      <w:divBdr>
        <w:top w:val="none" w:sz="0" w:space="0" w:color="auto"/>
        <w:left w:val="none" w:sz="0" w:space="0" w:color="auto"/>
        <w:bottom w:val="none" w:sz="0" w:space="0" w:color="auto"/>
        <w:right w:val="none" w:sz="0" w:space="0" w:color="auto"/>
      </w:divBdr>
    </w:div>
    <w:div w:id="1437868833">
      <w:bodyDiv w:val="1"/>
      <w:marLeft w:val="0"/>
      <w:marRight w:val="0"/>
      <w:marTop w:val="0"/>
      <w:marBottom w:val="0"/>
      <w:divBdr>
        <w:top w:val="none" w:sz="0" w:space="0" w:color="auto"/>
        <w:left w:val="none" w:sz="0" w:space="0" w:color="auto"/>
        <w:bottom w:val="none" w:sz="0" w:space="0" w:color="auto"/>
        <w:right w:val="none" w:sz="0" w:space="0" w:color="auto"/>
      </w:divBdr>
      <w:divsChild>
        <w:div w:id="801924104">
          <w:marLeft w:val="0"/>
          <w:marRight w:val="0"/>
          <w:marTop w:val="0"/>
          <w:marBottom w:val="0"/>
          <w:divBdr>
            <w:top w:val="none" w:sz="0" w:space="0" w:color="auto"/>
            <w:left w:val="none" w:sz="0" w:space="0" w:color="auto"/>
            <w:bottom w:val="none" w:sz="0" w:space="0" w:color="auto"/>
            <w:right w:val="none" w:sz="0" w:space="0" w:color="auto"/>
          </w:divBdr>
        </w:div>
        <w:div w:id="622348173">
          <w:marLeft w:val="0"/>
          <w:marRight w:val="135"/>
          <w:marTop w:val="0"/>
          <w:marBottom w:val="0"/>
          <w:divBdr>
            <w:top w:val="none" w:sz="0" w:space="0" w:color="auto"/>
            <w:left w:val="none" w:sz="0" w:space="0" w:color="auto"/>
            <w:bottom w:val="none" w:sz="0" w:space="0" w:color="auto"/>
            <w:right w:val="none" w:sz="0" w:space="0" w:color="auto"/>
          </w:divBdr>
        </w:div>
        <w:div w:id="89084823">
          <w:marLeft w:val="0"/>
          <w:marRight w:val="0"/>
          <w:marTop w:val="0"/>
          <w:marBottom w:val="0"/>
          <w:divBdr>
            <w:top w:val="none" w:sz="0" w:space="0" w:color="auto"/>
            <w:left w:val="none" w:sz="0" w:space="0" w:color="auto"/>
            <w:bottom w:val="none" w:sz="0" w:space="0" w:color="auto"/>
            <w:right w:val="none" w:sz="0" w:space="0" w:color="auto"/>
          </w:divBdr>
        </w:div>
      </w:divsChild>
    </w:div>
    <w:div w:id="1578515574">
      <w:bodyDiv w:val="1"/>
      <w:marLeft w:val="0"/>
      <w:marRight w:val="0"/>
      <w:marTop w:val="0"/>
      <w:marBottom w:val="0"/>
      <w:divBdr>
        <w:top w:val="none" w:sz="0" w:space="0" w:color="auto"/>
        <w:left w:val="none" w:sz="0" w:space="0" w:color="auto"/>
        <w:bottom w:val="none" w:sz="0" w:space="0" w:color="auto"/>
        <w:right w:val="none" w:sz="0" w:space="0" w:color="auto"/>
      </w:divBdr>
    </w:div>
    <w:div w:id="1632788673">
      <w:bodyDiv w:val="1"/>
      <w:marLeft w:val="0"/>
      <w:marRight w:val="0"/>
      <w:marTop w:val="0"/>
      <w:marBottom w:val="0"/>
      <w:divBdr>
        <w:top w:val="none" w:sz="0" w:space="0" w:color="auto"/>
        <w:left w:val="none" w:sz="0" w:space="0" w:color="auto"/>
        <w:bottom w:val="none" w:sz="0" w:space="0" w:color="auto"/>
        <w:right w:val="none" w:sz="0" w:space="0" w:color="auto"/>
      </w:divBdr>
    </w:div>
    <w:div w:id="1729378465">
      <w:bodyDiv w:val="1"/>
      <w:marLeft w:val="0"/>
      <w:marRight w:val="0"/>
      <w:marTop w:val="0"/>
      <w:marBottom w:val="0"/>
      <w:divBdr>
        <w:top w:val="none" w:sz="0" w:space="0" w:color="auto"/>
        <w:left w:val="none" w:sz="0" w:space="0" w:color="auto"/>
        <w:bottom w:val="none" w:sz="0" w:space="0" w:color="auto"/>
        <w:right w:val="none" w:sz="0" w:space="0" w:color="auto"/>
      </w:divBdr>
    </w:div>
    <w:div w:id="1882748645">
      <w:bodyDiv w:val="1"/>
      <w:marLeft w:val="0"/>
      <w:marRight w:val="0"/>
      <w:marTop w:val="0"/>
      <w:marBottom w:val="0"/>
      <w:divBdr>
        <w:top w:val="none" w:sz="0" w:space="0" w:color="auto"/>
        <w:left w:val="none" w:sz="0" w:space="0" w:color="auto"/>
        <w:bottom w:val="none" w:sz="0" w:space="0" w:color="auto"/>
        <w:right w:val="none" w:sz="0" w:space="0" w:color="auto"/>
      </w:divBdr>
    </w:div>
    <w:div w:id="21391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356&amp;dst=100011" TargetMode="External"/><Relationship Id="rId13" Type="http://schemas.openxmlformats.org/officeDocument/2006/relationships/hyperlink" Target="https://login.consultant.ru/link/?req=doc&amp;base=LAW&amp;n=402052&amp;dst=10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is.imo.org/Public/SURCERT/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n.imo.org/localresources/en/OurWork/Facilitation/Pages/Guidelines%20on%20the%20use%20of%20electronic%20certificates%20of%20seafarers%20(MSC.1Circ.166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n.imo.org/localresources/en/KnowledgeCentre/IndexofIMOResolutions/MEPCDocuments/MEPC.312%2874%29.pdf" TargetMode="External"/><Relationship Id="rId4" Type="http://schemas.openxmlformats.org/officeDocument/2006/relationships/settings" Target="settings.xml"/><Relationship Id="rId9" Type="http://schemas.openxmlformats.org/officeDocument/2006/relationships/hyperlink" Target="https://www.imo.org/en/ourwork/facilitation/pages/imocompendium.asp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rtnews.ru/news/344211/" TargetMode="External"/><Relationship Id="rId2" Type="http://schemas.openxmlformats.org/officeDocument/2006/relationships/hyperlink" Target="https://eec.eaeunion.org/upload/files/dep_tamoj_infr/0i191/InfoMat_EAEU_CID_20250101.pdf" TargetMode="External"/><Relationship Id="rId1" Type="http://schemas.openxmlformats.org/officeDocument/2006/relationships/hyperlink" Target="https://eec.eaeunion.org/upload/medialibrary/017/559jv2aby4832wdnvx99oaf5w0xz5zbu/Rezultaty-opros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5C5D-D222-49DD-A564-FBA71708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14661</Words>
  <Characters>83569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Несветайлова Светлана Владимировна</dc:creator>
  <cp:keywords/>
  <dc:description/>
  <cp:lastModifiedBy>Несветайлова Светлана Владимировна</cp:lastModifiedBy>
  <cp:revision>2</cp:revision>
  <cp:lastPrinted>2025-10-30T09:02:00Z</cp:lastPrinted>
  <dcterms:created xsi:type="dcterms:W3CDTF">2025-11-11T12:29:00Z</dcterms:created>
  <dcterms:modified xsi:type="dcterms:W3CDTF">2025-11-11T12:29:00Z</dcterms:modified>
</cp:coreProperties>
</file>