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14" w:rsidRPr="00C335DC" w:rsidRDefault="00EC234E" w:rsidP="00963A14">
      <w:pPr>
        <w:jc w:val="center"/>
        <w:rPr>
          <w:rFonts w:ascii="Times New Roman" w:hAnsi="Times New Roman" w:cs="Times New Roman"/>
          <w:i/>
          <w:sz w:val="22"/>
          <w:szCs w:val="22"/>
          <w:lang w:val="en-US"/>
        </w:rPr>
      </w:pPr>
      <w:r w:rsidRPr="00EC234E">
        <w:rPr>
          <w:rFonts w:ascii="Times New Roman" w:hAnsi="Times New Roman" w:cs="Times New Roman"/>
          <w:i/>
          <w:sz w:val="22"/>
          <w:szCs w:val="22"/>
          <w:lang w:val="en-US"/>
        </w:rPr>
        <w:t>/Logotype/</w:t>
      </w:r>
    </w:p>
    <w:p w:rsidR="00963A14" w:rsidRPr="00C335DC" w:rsidRDefault="00EC234E" w:rsidP="00963A14">
      <w:pPr>
        <w:jc w:val="center"/>
        <w:rPr>
          <w:rFonts w:ascii="Times New Roman" w:hAnsi="Times New Roman" w:cs="Times New Roman"/>
          <w:b/>
          <w:sz w:val="22"/>
          <w:szCs w:val="22"/>
          <w:lang w:val="en-US"/>
        </w:rPr>
      </w:pPr>
      <w:r w:rsidRPr="00EC234E">
        <w:rPr>
          <w:rFonts w:ascii="Times New Roman" w:hAnsi="Times New Roman" w:cs="Times New Roman"/>
          <w:b/>
          <w:sz w:val="22"/>
          <w:szCs w:val="22"/>
          <w:lang w:val="en-US"/>
        </w:rPr>
        <w:t>EURASIAN ECONOMIC COMMISSION</w:t>
      </w:r>
    </w:p>
    <w:p w:rsidR="00963A14" w:rsidRPr="00C335DC" w:rsidRDefault="00EC234E" w:rsidP="00963A14">
      <w:pPr>
        <w:pBdr>
          <w:bottom w:val="single" w:sz="18" w:space="1" w:color="auto"/>
        </w:pBdr>
        <w:jc w:val="center"/>
        <w:rPr>
          <w:rFonts w:ascii="Times New Roman" w:hAnsi="Times New Roman" w:cs="Times New Roman"/>
          <w:b/>
          <w:sz w:val="22"/>
          <w:szCs w:val="22"/>
          <w:lang w:val="en-US"/>
        </w:rPr>
      </w:pPr>
      <w:r>
        <w:rPr>
          <w:rFonts w:ascii="Times New Roman" w:hAnsi="Times New Roman" w:cs="Times New Roman"/>
          <w:b/>
          <w:sz w:val="22"/>
          <w:szCs w:val="22"/>
          <w:lang w:val="en-US"/>
        </w:rPr>
        <w:t>BOARD</w:t>
      </w:r>
    </w:p>
    <w:p w:rsidR="00963A14" w:rsidRPr="00C335DC" w:rsidRDefault="00963A14" w:rsidP="00963A14">
      <w:pPr>
        <w:pBdr>
          <w:bottom w:val="single" w:sz="18" w:space="1" w:color="auto"/>
        </w:pBdr>
        <w:jc w:val="center"/>
        <w:rPr>
          <w:rFonts w:ascii="Times New Roman" w:hAnsi="Times New Roman" w:cs="Times New Roman"/>
          <w:b/>
          <w:sz w:val="22"/>
          <w:szCs w:val="22"/>
          <w:lang w:val="en-US"/>
        </w:rPr>
      </w:pPr>
    </w:p>
    <w:p w:rsidR="00963A14" w:rsidRPr="00C335DC" w:rsidRDefault="00963A14" w:rsidP="00963A14">
      <w:pPr>
        <w:jc w:val="center"/>
        <w:rPr>
          <w:rFonts w:ascii="Times New Roman" w:hAnsi="Times New Roman" w:cs="Times New Roman"/>
          <w:b/>
          <w:sz w:val="22"/>
          <w:szCs w:val="22"/>
          <w:lang w:val="en-US"/>
        </w:rPr>
      </w:pPr>
    </w:p>
    <w:p w:rsidR="00FF671A" w:rsidRPr="00C335DC" w:rsidRDefault="00EC234E" w:rsidP="00FF671A">
      <w:pPr>
        <w:jc w:val="center"/>
        <w:rPr>
          <w:rFonts w:ascii="Times New Roman" w:hAnsi="Times New Roman" w:cs="Times New Roman"/>
          <w:b/>
          <w:sz w:val="22"/>
          <w:szCs w:val="22"/>
          <w:lang w:val="en-US"/>
        </w:rPr>
      </w:pPr>
      <w:r w:rsidRPr="00EC234E">
        <w:rPr>
          <w:rFonts w:ascii="Times New Roman" w:hAnsi="Times New Roman" w:cs="Times New Roman"/>
          <w:b/>
          <w:sz w:val="22"/>
          <w:szCs w:val="22"/>
          <w:lang w:val="en-US"/>
        </w:rPr>
        <w:t>RECOMMENDATION</w:t>
      </w:r>
    </w:p>
    <w:p w:rsidR="00963A14" w:rsidRPr="00C335DC" w:rsidRDefault="00963A14" w:rsidP="00FF671A">
      <w:pPr>
        <w:jc w:val="center"/>
        <w:rPr>
          <w:rFonts w:ascii="Times New Roman" w:hAnsi="Times New Roman" w:cs="Times New Roman"/>
          <w:b/>
          <w:sz w:val="22"/>
          <w:szCs w:val="22"/>
          <w:lang w:val="en-US"/>
        </w:rPr>
      </w:pPr>
    </w:p>
    <w:p w:rsidR="00FF671A" w:rsidRPr="00C335DC" w:rsidRDefault="00EC234E" w:rsidP="00FF671A">
      <w:pPr>
        <w:tabs>
          <w:tab w:val="left" w:pos="4395"/>
        </w:tabs>
        <w:rPr>
          <w:rFonts w:ascii="Times New Roman" w:hAnsi="Times New Roman" w:cs="Times New Roman"/>
          <w:sz w:val="22"/>
          <w:szCs w:val="22"/>
          <w:lang w:val="en-US"/>
        </w:rPr>
      </w:pPr>
      <w:r w:rsidRPr="00EC234E">
        <w:rPr>
          <w:rFonts w:ascii="Times New Roman" w:hAnsi="Times New Roman" w:cs="Times New Roman"/>
          <w:sz w:val="22"/>
          <w:szCs w:val="22"/>
          <w:lang w:val="en-US"/>
        </w:rPr>
        <w:t>September 4, 2017</w:t>
      </w:r>
      <w:r w:rsidRPr="00EC234E">
        <w:rPr>
          <w:rFonts w:ascii="Times New Roman" w:hAnsi="Times New Roman" w:cs="Times New Roman"/>
          <w:sz w:val="22"/>
          <w:szCs w:val="22"/>
          <w:lang w:val="en-US"/>
        </w:rPr>
        <w:tab/>
      </w:r>
      <w:r w:rsidRPr="00EC234E">
        <w:rPr>
          <w:rFonts w:ascii="Times New Roman" w:hAnsi="Times New Roman" w:cs="Times New Roman"/>
          <w:b/>
          <w:sz w:val="22"/>
          <w:szCs w:val="22"/>
          <w:lang w:val="en-US"/>
        </w:rPr>
        <w:t>No. 17</w:t>
      </w:r>
      <w:r w:rsidRPr="00EC234E">
        <w:rPr>
          <w:rFonts w:ascii="Times New Roman" w:hAnsi="Times New Roman" w:cs="Times New Roman"/>
          <w:sz w:val="22"/>
          <w:szCs w:val="22"/>
          <w:lang w:val="en-US"/>
        </w:rPr>
        <w:tab/>
      </w:r>
      <w:r w:rsidRPr="00EC234E">
        <w:rPr>
          <w:rFonts w:ascii="Times New Roman" w:hAnsi="Times New Roman" w:cs="Times New Roman"/>
          <w:sz w:val="22"/>
          <w:szCs w:val="22"/>
          <w:lang w:val="en-US"/>
        </w:rPr>
        <w:tab/>
      </w:r>
      <w:r w:rsidRPr="00EC234E">
        <w:rPr>
          <w:rFonts w:ascii="Times New Roman" w:hAnsi="Times New Roman" w:cs="Times New Roman"/>
          <w:sz w:val="22"/>
          <w:szCs w:val="22"/>
          <w:lang w:val="en-US"/>
        </w:rPr>
        <w:tab/>
      </w:r>
      <w:r w:rsidRPr="00EC234E">
        <w:rPr>
          <w:rFonts w:ascii="Times New Roman" w:hAnsi="Times New Roman" w:cs="Times New Roman"/>
          <w:sz w:val="22"/>
          <w:szCs w:val="22"/>
          <w:lang w:val="en-US"/>
        </w:rPr>
        <w:tab/>
        <w:t>city of Moscow</w:t>
      </w:r>
    </w:p>
    <w:p w:rsidR="00FF671A" w:rsidRPr="00C335DC" w:rsidRDefault="00FF671A" w:rsidP="00FF671A">
      <w:pPr>
        <w:tabs>
          <w:tab w:val="left" w:pos="4678"/>
        </w:tabs>
        <w:rPr>
          <w:rFonts w:ascii="Times New Roman" w:hAnsi="Times New Roman" w:cs="Times New Roman"/>
          <w:sz w:val="22"/>
          <w:szCs w:val="22"/>
          <w:lang w:val="en-US"/>
        </w:rPr>
      </w:pPr>
    </w:p>
    <w:p w:rsidR="00FF671A" w:rsidRPr="00C335DC" w:rsidRDefault="00EC234E" w:rsidP="009A610C">
      <w:pPr>
        <w:pStyle w:val="30"/>
        <w:shd w:val="clear" w:color="auto" w:fill="auto"/>
        <w:spacing w:after="0" w:line="240" w:lineRule="auto"/>
        <w:ind w:left="20"/>
        <w:rPr>
          <w:color w:val="auto"/>
          <w:sz w:val="22"/>
          <w:szCs w:val="22"/>
          <w:lang w:val="en-US"/>
        </w:rPr>
      </w:pPr>
      <w:r w:rsidRPr="00EC234E">
        <w:rPr>
          <w:color w:val="auto"/>
          <w:sz w:val="22"/>
          <w:szCs w:val="22"/>
          <w:lang w:val="en-US"/>
        </w:rPr>
        <w:t xml:space="preserve">On the list of standards, the application of which, on a voluntary basis, fully or partially ensures compliance of medical products with </w:t>
      </w:r>
      <w:r>
        <w:rPr>
          <w:color w:val="auto"/>
          <w:sz w:val="22"/>
          <w:szCs w:val="22"/>
          <w:lang w:val="en-US"/>
        </w:rPr>
        <w:t>General Requirements for Safety and Efficacy of Medical Products, Requirements for Their Marking and Operational Documentation on Them</w:t>
      </w:r>
    </w:p>
    <w:p w:rsidR="00914A6D" w:rsidRPr="00C335DC" w:rsidRDefault="00914A6D" w:rsidP="00FF671A">
      <w:pPr>
        <w:pStyle w:val="41"/>
        <w:shd w:val="clear" w:color="auto" w:fill="auto"/>
        <w:tabs>
          <w:tab w:val="left" w:pos="630"/>
        </w:tabs>
        <w:spacing w:before="0" w:after="0" w:line="240" w:lineRule="auto"/>
        <w:ind w:firstLine="740"/>
        <w:rPr>
          <w:color w:val="auto"/>
          <w:sz w:val="22"/>
          <w:szCs w:val="22"/>
          <w:lang w:val="en-US"/>
        </w:rPr>
      </w:pPr>
    </w:p>
    <w:p w:rsidR="00FF671A" w:rsidRPr="00C335DC" w:rsidRDefault="00EC234E" w:rsidP="00F16ED9">
      <w:pPr>
        <w:pStyle w:val="41"/>
        <w:shd w:val="clear" w:color="auto" w:fill="auto"/>
        <w:tabs>
          <w:tab w:val="left" w:pos="630"/>
        </w:tabs>
        <w:spacing w:before="0" w:after="0" w:line="240" w:lineRule="auto"/>
        <w:ind w:firstLine="740"/>
        <w:rPr>
          <w:color w:val="auto"/>
          <w:sz w:val="22"/>
          <w:szCs w:val="22"/>
          <w:lang w:val="en-US"/>
        </w:rPr>
      </w:pPr>
      <w:r w:rsidRPr="00EC234E">
        <w:rPr>
          <w:color w:val="auto"/>
          <w:sz w:val="22"/>
          <w:szCs w:val="22"/>
          <w:lang w:val="en-US"/>
        </w:rPr>
        <w:t xml:space="preserve">In accordance with </w:t>
      </w:r>
      <w:r>
        <w:rPr>
          <w:color w:val="auto"/>
          <w:sz w:val="22"/>
          <w:szCs w:val="22"/>
          <w:lang w:val="en-US"/>
        </w:rPr>
        <w:t>paragraph</w:t>
      </w:r>
      <w:r w:rsidRPr="00EC234E">
        <w:rPr>
          <w:color w:val="auto"/>
          <w:sz w:val="22"/>
          <w:szCs w:val="22"/>
          <w:lang w:val="en-US"/>
        </w:rPr>
        <w:t xml:space="preserve"> 2 of Article 3, </w:t>
      </w:r>
      <w:r>
        <w:rPr>
          <w:color w:val="auto"/>
          <w:sz w:val="22"/>
          <w:szCs w:val="22"/>
          <w:lang w:val="en-US"/>
        </w:rPr>
        <w:t>paragraph</w:t>
      </w:r>
      <w:r w:rsidRPr="00EC234E">
        <w:rPr>
          <w:color w:val="auto"/>
          <w:sz w:val="22"/>
          <w:szCs w:val="22"/>
          <w:lang w:val="en-US"/>
        </w:rPr>
        <w:t xml:space="preserve"> 4 of Article 4 and </w:t>
      </w:r>
      <w:r>
        <w:rPr>
          <w:color w:val="auto"/>
          <w:sz w:val="22"/>
          <w:szCs w:val="22"/>
          <w:lang w:val="en-US"/>
        </w:rPr>
        <w:t>paragraph</w:t>
      </w:r>
      <w:r w:rsidRPr="00EC234E">
        <w:rPr>
          <w:color w:val="auto"/>
          <w:sz w:val="22"/>
          <w:szCs w:val="22"/>
          <w:lang w:val="en-US"/>
        </w:rPr>
        <w:t xml:space="preserve"> 4 of Article 7 of the Agreement on Common Principles and Rules for Circulation of Medical Products (</w:t>
      </w:r>
      <w:r>
        <w:rPr>
          <w:color w:val="auto"/>
          <w:sz w:val="22"/>
          <w:szCs w:val="22"/>
          <w:lang w:val="en-US"/>
        </w:rPr>
        <w:t>Medical products</w:t>
      </w:r>
      <w:r w:rsidRPr="00EC234E">
        <w:rPr>
          <w:color w:val="auto"/>
          <w:sz w:val="22"/>
          <w:szCs w:val="22"/>
          <w:lang w:val="en-US"/>
        </w:rPr>
        <w:t xml:space="preserve"> and Medical Equipment) within the Eurasian Economic Union dated December 23, 2014, and in accordance with </w:t>
      </w:r>
      <w:r>
        <w:rPr>
          <w:color w:val="auto"/>
          <w:sz w:val="22"/>
          <w:szCs w:val="22"/>
          <w:lang w:val="en-US"/>
        </w:rPr>
        <w:t>paragraph</w:t>
      </w:r>
      <w:r w:rsidRPr="00EC234E">
        <w:rPr>
          <w:color w:val="auto"/>
          <w:sz w:val="22"/>
          <w:szCs w:val="22"/>
          <w:lang w:val="en-US"/>
        </w:rPr>
        <w:t xml:space="preserve"> 110 of the </w:t>
      </w:r>
      <w:r>
        <w:rPr>
          <w:color w:val="auto"/>
          <w:sz w:val="22"/>
          <w:szCs w:val="22"/>
          <w:lang w:val="en-US"/>
        </w:rPr>
        <w:t>General Requirements for Safety and Efficacy of Medical Products, Requirements for Their Marking and Operational Documentation on Them</w:t>
      </w:r>
      <w:r w:rsidRPr="00EC234E">
        <w:rPr>
          <w:color w:val="auto"/>
          <w:sz w:val="22"/>
          <w:szCs w:val="22"/>
          <w:lang w:val="en-US"/>
        </w:rPr>
        <w:t xml:space="preserve"> approved by Decision No. 27 of the Council of the Eurasian Economic Commission dated February 12, 2016, the Board of the Eurasian Economic Commission </w:t>
      </w:r>
      <w:r w:rsidRPr="00EC234E">
        <w:rPr>
          <w:b/>
          <w:color w:val="auto"/>
          <w:sz w:val="22"/>
          <w:szCs w:val="22"/>
          <w:lang w:val="en-US"/>
        </w:rPr>
        <w:t>recommends</w:t>
      </w:r>
      <w:r w:rsidRPr="00EC234E">
        <w:rPr>
          <w:color w:val="auto"/>
          <w:sz w:val="22"/>
          <w:szCs w:val="22"/>
          <w:lang w:val="en-US"/>
        </w:rPr>
        <w:t xml:space="preserve"> </w:t>
      </w:r>
      <w:r>
        <w:rPr>
          <w:color w:val="auto"/>
          <w:sz w:val="22"/>
          <w:szCs w:val="22"/>
          <w:lang w:val="en-US"/>
        </w:rPr>
        <w:t xml:space="preserve">to </w:t>
      </w:r>
      <w:r w:rsidRPr="00EC234E">
        <w:rPr>
          <w:color w:val="auto"/>
          <w:sz w:val="22"/>
          <w:szCs w:val="22"/>
          <w:lang w:val="en-US"/>
        </w:rPr>
        <w:t xml:space="preserve">the </w:t>
      </w:r>
      <w:r>
        <w:rPr>
          <w:color w:val="auto"/>
          <w:sz w:val="22"/>
          <w:szCs w:val="22"/>
          <w:lang w:val="en-US"/>
        </w:rPr>
        <w:t>Member State</w:t>
      </w:r>
      <w:r w:rsidRPr="00EC234E">
        <w:rPr>
          <w:color w:val="auto"/>
          <w:sz w:val="22"/>
          <w:szCs w:val="22"/>
          <w:lang w:val="en-US"/>
        </w:rPr>
        <w:t>s of the Eurasian Economic Union:</w:t>
      </w:r>
    </w:p>
    <w:p w:rsidR="00786151" w:rsidRPr="00C335DC" w:rsidRDefault="00EC234E" w:rsidP="00325B14">
      <w:pPr>
        <w:pStyle w:val="41"/>
        <w:shd w:val="clear" w:color="auto" w:fill="auto"/>
        <w:spacing w:before="0" w:after="0" w:line="240" w:lineRule="auto"/>
        <w:ind w:firstLine="740"/>
        <w:rPr>
          <w:color w:val="auto"/>
          <w:sz w:val="22"/>
          <w:szCs w:val="22"/>
          <w:lang w:val="en-US"/>
        </w:rPr>
      </w:pPr>
      <w:r w:rsidRPr="00EC234E">
        <w:rPr>
          <w:color w:val="auto"/>
          <w:sz w:val="22"/>
          <w:szCs w:val="22"/>
          <w:lang w:val="en-US"/>
        </w:rPr>
        <w:t>upon expir</w:t>
      </w:r>
      <w:r>
        <w:rPr>
          <w:color w:val="auto"/>
          <w:sz w:val="22"/>
          <w:szCs w:val="22"/>
          <w:lang w:val="en-US"/>
        </w:rPr>
        <w:t>ation</w:t>
      </w:r>
      <w:r w:rsidRPr="00EC234E">
        <w:rPr>
          <w:color w:val="auto"/>
          <w:sz w:val="22"/>
          <w:szCs w:val="22"/>
          <w:lang w:val="en-US"/>
        </w:rPr>
        <w:t xml:space="preserve"> of 6 months from the date of publication of this Recommendation on the official website of the Eurasian Economic Union for registration of medical products in accordance with the Rules for Registration and Examination of Safety, Quality and Efficacy of Medical Products approved by Decision No. 46 of the Council of the Eurasian Economic Commission dated February 12, 2016, to apply a list of standards, the application of which, on a voluntary basis, fully or partially ensures the compliance of medical products with the </w:t>
      </w:r>
      <w:r>
        <w:rPr>
          <w:color w:val="auto"/>
          <w:sz w:val="22"/>
          <w:szCs w:val="22"/>
          <w:lang w:val="en-US"/>
        </w:rPr>
        <w:t>General Requirements for Safety and Efficacy of Medical Products, Requirements for Their Marking and Operational Documentation on Them,</w:t>
      </w:r>
      <w:r w:rsidRPr="00EC234E">
        <w:rPr>
          <w:color w:val="auto"/>
          <w:sz w:val="22"/>
          <w:szCs w:val="22"/>
          <w:lang w:val="en-US"/>
        </w:rPr>
        <w:t xml:space="preserve"> according to the </w:t>
      </w:r>
      <w:r>
        <w:rPr>
          <w:color w:val="auto"/>
          <w:sz w:val="22"/>
          <w:szCs w:val="22"/>
          <w:lang w:val="en-US"/>
        </w:rPr>
        <w:t>A</w:t>
      </w:r>
      <w:r w:rsidRPr="00EC234E">
        <w:rPr>
          <w:color w:val="auto"/>
          <w:sz w:val="22"/>
          <w:szCs w:val="22"/>
          <w:lang w:val="en-US"/>
        </w:rPr>
        <w:t>nnex;</w:t>
      </w:r>
    </w:p>
    <w:p w:rsidR="00786151" w:rsidRPr="00C335DC" w:rsidRDefault="00EC234E" w:rsidP="0026041D">
      <w:pPr>
        <w:pStyle w:val="41"/>
        <w:shd w:val="clear" w:color="auto" w:fill="auto"/>
        <w:spacing w:before="0" w:after="0" w:line="240" w:lineRule="auto"/>
        <w:ind w:firstLine="740"/>
        <w:rPr>
          <w:color w:val="auto"/>
          <w:sz w:val="22"/>
          <w:szCs w:val="22"/>
          <w:lang w:val="en-US"/>
        </w:rPr>
      </w:pPr>
      <w:r w:rsidRPr="00EC234E">
        <w:rPr>
          <w:color w:val="auto"/>
          <w:sz w:val="22"/>
          <w:szCs w:val="22"/>
          <w:lang w:val="en-US"/>
        </w:rPr>
        <w:t xml:space="preserve">to inform the </w:t>
      </w:r>
      <w:proofErr w:type="spellStart"/>
      <w:r w:rsidRPr="00EC234E">
        <w:rPr>
          <w:color w:val="auto"/>
          <w:sz w:val="22"/>
          <w:szCs w:val="22"/>
          <w:lang w:val="en-US"/>
        </w:rPr>
        <w:t>authorised</w:t>
      </w:r>
      <w:proofErr w:type="spellEnd"/>
      <w:r w:rsidRPr="00EC234E">
        <w:rPr>
          <w:color w:val="auto"/>
          <w:sz w:val="22"/>
          <w:szCs w:val="22"/>
          <w:lang w:val="en-US"/>
        </w:rPr>
        <w:t xml:space="preserve"> authorities of the </w:t>
      </w:r>
      <w:r>
        <w:rPr>
          <w:color w:val="auto"/>
          <w:sz w:val="22"/>
          <w:szCs w:val="22"/>
          <w:lang w:val="en-US"/>
        </w:rPr>
        <w:t>Member State</w:t>
      </w:r>
      <w:r w:rsidRPr="00EC234E">
        <w:rPr>
          <w:color w:val="auto"/>
          <w:sz w:val="22"/>
          <w:szCs w:val="22"/>
          <w:lang w:val="en-US"/>
        </w:rPr>
        <w:t xml:space="preserve">s of the Eurasian Economic Union from the date of publication of this Recommendation on the official website of the Eurasian Economic Union on the need for the </w:t>
      </w:r>
      <w:r>
        <w:rPr>
          <w:color w:val="auto"/>
          <w:sz w:val="22"/>
          <w:szCs w:val="22"/>
          <w:lang w:val="en-US"/>
        </w:rPr>
        <w:t>conformity assessment bodies</w:t>
      </w:r>
      <w:r w:rsidRPr="00EC234E">
        <w:rPr>
          <w:color w:val="auto"/>
          <w:sz w:val="22"/>
          <w:szCs w:val="22"/>
          <w:lang w:val="en-US"/>
        </w:rPr>
        <w:t xml:space="preserve"> (testing laboratories (centers)) of the </w:t>
      </w:r>
      <w:r>
        <w:rPr>
          <w:color w:val="auto"/>
          <w:sz w:val="22"/>
          <w:szCs w:val="22"/>
          <w:lang w:val="en-US"/>
        </w:rPr>
        <w:t>Member State</w:t>
      </w:r>
      <w:r w:rsidRPr="00EC234E">
        <w:rPr>
          <w:color w:val="auto"/>
          <w:sz w:val="22"/>
          <w:szCs w:val="22"/>
          <w:lang w:val="en-US"/>
        </w:rPr>
        <w:t xml:space="preserve">s to </w:t>
      </w:r>
      <w:r>
        <w:rPr>
          <w:color w:val="auto"/>
          <w:sz w:val="22"/>
          <w:szCs w:val="22"/>
          <w:lang w:val="en-US"/>
        </w:rPr>
        <w:t xml:space="preserve">work out the issue of </w:t>
      </w:r>
      <w:r w:rsidRPr="00EC234E">
        <w:rPr>
          <w:color w:val="auto"/>
          <w:sz w:val="22"/>
          <w:szCs w:val="22"/>
          <w:lang w:val="en-US"/>
        </w:rPr>
        <w:t>updat</w:t>
      </w:r>
      <w:r>
        <w:rPr>
          <w:color w:val="auto"/>
          <w:sz w:val="22"/>
          <w:szCs w:val="22"/>
          <w:lang w:val="en-US"/>
        </w:rPr>
        <w:t>ing</w:t>
      </w:r>
      <w:r w:rsidRPr="00EC234E">
        <w:rPr>
          <w:color w:val="auto"/>
          <w:sz w:val="22"/>
          <w:szCs w:val="22"/>
          <w:lang w:val="en-US"/>
        </w:rPr>
        <w:t xml:space="preserve"> the scope of accreditation, taking into account the standards included in this list.</w:t>
      </w:r>
    </w:p>
    <w:p w:rsidR="001C75F7" w:rsidRPr="00C335DC" w:rsidRDefault="001C75F7" w:rsidP="007B4EC6">
      <w:pPr>
        <w:pStyle w:val="41"/>
        <w:shd w:val="clear" w:color="auto" w:fill="auto"/>
        <w:spacing w:before="0" w:after="0" w:line="240" w:lineRule="auto"/>
        <w:jc w:val="left"/>
        <w:rPr>
          <w:color w:val="auto"/>
          <w:sz w:val="22"/>
          <w:szCs w:val="22"/>
          <w:lang w:val="en-US"/>
        </w:rPr>
      </w:pPr>
    </w:p>
    <w:p w:rsidR="007B4EC6" w:rsidRPr="00C335DC" w:rsidRDefault="007B4EC6" w:rsidP="007B4EC6">
      <w:pPr>
        <w:pStyle w:val="41"/>
        <w:shd w:val="clear" w:color="auto" w:fill="auto"/>
        <w:spacing w:before="0" w:after="0" w:line="240" w:lineRule="auto"/>
        <w:jc w:val="left"/>
        <w:rPr>
          <w:color w:val="auto"/>
          <w:sz w:val="22"/>
          <w:szCs w:val="22"/>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29"/>
        <w:gridCol w:w="3129"/>
      </w:tblGrid>
      <w:tr w:rsidR="007B4EC6" w:rsidRPr="00C335DC" w:rsidTr="000E4C49">
        <w:tc>
          <w:tcPr>
            <w:tcW w:w="3129" w:type="dxa"/>
          </w:tcPr>
          <w:p w:rsidR="007B4EC6" w:rsidRPr="00C335DC" w:rsidRDefault="00EC234E" w:rsidP="0060560D">
            <w:pPr>
              <w:jc w:val="center"/>
              <w:rPr>
                <w:rFonts w:ascii="Times New Roman" w:hAnsi="Times New Roman" w:cs="Times New Roman"/>
                <w:sz w:val="22"/>
                <w:szCs w:val="22"/>
                <w:lang w:val="en-US"/>
              </w:rPr>
            </w:pPr>
            <w:r>
              <w:rPr>
                <w:rFonts w:ascii="Times New Roman" w:hAnsi="Times New Roman" w:cs="Times New Roman"/>
                <w:sz w:val="22"/>
                <w:szCs w:val="22"/>
                <w:lang w:val="en-US"/>
              </w:rPr>
              <w:t>Chairman of the Board of the Eurasian Economic Commission</w:t>
            </w:r>
          </w:p>
        </w:tc>
        <w:tc>
          <w:tcPr>
            <w:tcW w:w="3129" w:type="dxa"/>
          </w:tcPr>
          <w:p w:rsidR="007B4EC6" w:rsidRPr="00C335DC" w:rsidRDefault="007B4EC6" w:rsidP="000E4C49">
            <w:pPr>
              <w:jc w:val="both"/>
              <w:rPr>
                <w:rFonts w:ascii="Times New Roman" w:hAnsi="Times New Roman" w:cs="Times New Roman"/>
                <w:sz w:val="22"/>
                <w:szCs w:val="22"/>
                <w:lang w:val="en-US"/>
              </w:rPr>
            </w:pPr>
          </w:p>
        </w:tc>
        <w:tc>
          <w:tcPr>
            <w:tcW w:w="3129" w:type="dxa"/>
          </w:tcPr>
          <w:p w:rsidR="004947A7" w:rsidRDefault="00EC234E">
            <w:pPr>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T. </w:t>
            </w:r>
            <w:proofErr w:type="spellStart"/>
            <w:r>
              <w:rPr>
                <w:rFonts w:ascii="Times New Roman" w:hAnsi="Times New Roman" w:cs="Times New Roman"/>
                <w:sz w:val="22"/>
                <w:szCs w:val="22"/>
                <w:lang w:val="en-US"/>
              </w:rPr>
              <w:t>Sargsyan</w:t>
            </w:r>
            <w:proofErr w:type="spellEnd"/>
          </w:p>
        </w:tc>
      </w:tr>
    </w:tbl>
    <w:p w:rsidR="007B4EC6" w:rsidRPr="00C335DC" w:rsidRDefault="007B4EC6" w:rsidP="007B4EC6">
      <w:pPr>
        <w:pStyle w:val="41"/>
        <w:shd w:val="clear" w:color="auto" w:fill="auto"/>
        <w:spacing w:before="0" w:after="0" w:line="240" w:lineRule="auto"/>
        <w:jc w:val="left"/>
        <w:rPr>
          <w:color w:val="auto"/>
          <w:sz w:val="22"/>
          <w:szCs w:val="22"/>
          <w:lang w:val="en-US"/>
        </w:rPr>
      </w:pPr>
    </w:p>
    <w:p w:rsidR="00963A14" w:rsidRPr="00C335DC" w:rsidRDefault="00EC234E" w:rsidP="00963A14">
      <w:pPr>
        <w:jc w:val="center"/>
        <w:rPr>
          <w:rFonts w:ascii="Times New Roman" w:hAnsi="Times New Roman" w:cs="Times New Roman"/>
          <w:sz w:val="22"/>
          <w:szCs w:val="22"/>
          <w:lang w:val="en-US"/>
        </w:rPr>
      </w:pPr>
      <w:r w:rsidRPr="00EC234E">
        <w:rPr>
          <w:rFonts w:ascii="Times New Roman" w:hAnsi="Times New Roman" w:cs="Times New Roman"/>
          <w:sz w:val="22"/>
          <w:szCs w:val="22"/>
          <w:lang w:val="en-US"/>
        </w:rPr>
        <w:t>_____________</w:t>
      </w:r>
    </w:p>
    <w:p w:rsidR="00963A14" w:rsidRPr="00C335DC" w:rsidRDefault="00963A14" w:rsidP="00963A14">
      <w:pPr>
        <w:jc w:val="center"/>
        <w:rPr>
          <w:rFonts w:ascii="Times New Roman" w:hAnsi="Times New Roman" w:cs="Times New Roman"/>
          <w:sz w:val="22"/>
          <w:szCs w:val="22"/>
          <w:lang w:val="en-US"/>
        </w:rPr>
      </w:pPr>
    </w:p>
    <w:p w:rsidR="00963A14" w:rsidRPr="00C335DC" w:rsidRDefault="00EC234E" w:rsidP="00963A14">
      <w:pPr>
        <w:jc w:val="center"/>
        <w:rPr>
          <w:rFonts w:ascii="Times New Roman" w:hAnsi="Times New Roman" w:cs="Times New Roman"/>
          <w:sz w:val="22"/>
          <w:szCs w:val="22"/>
          <w:u w:val="single"/>
          <w:lang w:val="en-US"/>
        </w:rPr>
      </w:pPr>
      <w:r w:rsidRPr="00EC234E">
        <w:rPr>
          <w:rFonts w:ascii="Times New Roman" w:hAnsi="Times New Roman" w:cs="Times New Roman"/>
          <w:sz w:val="22"/>
          <w:szCs w:val="22"/>
          <w:u w:val="single"/>
          <w:lang w:val="en-US"/>
        </w:rPr>
        <w:t>Seal:</w:t>
      </w:r>
    </w:p>
    <w:p w:rsidR="004947A7" w:rsidRDefault="00EC234E">
      <w:pPr>
        <w:pStyle w:val="41"/>
        <w:shd w:val="clear" w:color="auto" w:fill="auto"/>
        <w:spacing w:before="0" w:after="0" w:line="240" w:lineRule="auto"/>
        <w:jc w:val="center"/>
        <w:rPr>
          <w:color w:val="auto"/>
          <w:sz w:val="22"/>
          <w:szCs w:val="22"/>
          <w:lang w:val="en-US"/>
        </w:rPr>
      </w:pPr>
      <w:proofErr w:type="gramStart"/>
      <w:r w:rsidRPr="00EC234E">
        <w:rPr>
          <w:i/>
          <w:sz w:val="22"/>
          <w:szCs w:val="22"/>
          <w:lang w:val="en-US"/>
        </w:rPr>
        <w:t>Eurasian Economic Commission.</w:t>
      </w:r>
      <w:proofErr w:type="gramEnd"/>
      <w:r w:rsidRPr="00EC234E">
        <w:rPr>
          <w:i/>
          <w:sz w:val="22"/>
          <w:szCs w:val="22"/>
          <w:lang w:val="en-US"/>
        </w:rPr>
        <w:t xml:space="preserve"> For documents</w:t>
      </w:r>
    </w:p>
    <w:p w:rsidR="001C75F7" w:rsidRPr="00C335DC" w:rsidRDefault="001C75F7" w:rsidP="0026041D">
      <w:pPr>
        <w:pStyle w:val="41"/>
        <w:shd w:val="clear" w:color="auto" w:fill="auto"/>
        <w:spacing w:before="0" w:after="0" w:line="240" w:lineRule="auto"/>
        <w:ind w:firstLine="1000"/>
        <w:jc w:val="left"/>
        <w:rPr>
          <w:color w:val="auto"/>
          <w:sz w:val="22"/>
          <w:szCs w:val="22"/>
          <w:lang w:val="en-US"/>
        </w:rPr>
      </w:pPr>
    </w:p>
    <w:p w:rsidR="001C75F7" w:rsidRPr="00C335DC" w:rsidRDefault="001C75F7" w:rsidP="0026041D">
      <w:pPr>
        <w:pStyle w:val="41"/>
        <w:shd w:val="clear" w:color="auto" w:fill="auto"/>
        <w:spacing w:before="0" w:after="0" w:line="240" w:lineRule="auto"/>
        <w:ind w:firstLine="1000"/>
        <w:jc w:val="left"/>
        <w:rPr>
          <w:color w:val="auto"/>
          <w:sz w:val="22"/>
          <w:szCs w:val="22"/>
          <w:lang w:val="en-US"/>
        </w:rPr>
        <w:sectPr w:rsidR="001C75F7" w:rsidRPr="00C335DC" w:rsidSect="00485069">
          <w:headerReference w:type="even" r:id="rId9"/>
          <w:pgSz w:w="11900" w:h="16840"/>
          <w:pgMar w:top="1134" w:right="850" w:bottom="1134" w:left="1701" w:header="0" w:footer="3" w:gutter="0"/>
          <w:cols w:space="720"/>
          <w:noEndnote/>
          <w:docGrid w:linePitch="360"/>
        </w:sectPr>
      </w:pPr>
    </w:p>
    <w:p w:rsidR="00F06DEC" w:rsidRPr="00C335DC" w:rsidRDefault="00EC234E" w:rsidP="00275DC2">
      <w:pPr>
        <w:pStyle w:val="33"/>
        <w:shd w:val="clear" w:color="auto" w:fill="auto"/>
        <w:spacing w:after="0" w:line="240" w:lineRule="auto"/>
        <w:ind w:right="320" w:firstLine="7020"/>
        <w:rPr>
          <w:color w:val="auto"/>
          <w:sz w:val="22"/>
          <w:szCs w:val="22"/>
          <w:lang w:val="en-US"/>
        </w:rPr>
      </w:pPr>
      <w:r w:rsidRPr="00EC234E">
        <w:rPr>
          <w:color w:val="auto"/>
          <w:sz w:val="22"/>
          <w:szCs w:val="22"/>
          <w:lang w:val="en-US"/>
        </w:rPr>
        <w:lastRenderedPageBreak/>
        <w:t>ANNEX</w:t>
      </w:r>
    </w:p>
    <w:p w:rsidR="0060560D" w:rsidRPr="00C335DC" w:rsidRDefault="00EC234E" w:rsidP="00275DC2">
      <w:pPr>
        <w:pStyle w:val="35"/>
        <w:keepNext/>
        <w:keepLines/>
        <w:shd w:val="clear" w:color="auto" w:fill="auto"/>
        <w:spacing w:before="0" w:after="0" w:line="240" w:lineRule="auto"/>
        <w:ind w:right="320" w:firstLine="7020"/>
        <w:rPr>
          <w:color w:val="auto"/>
          <w:sz w:val="22"/>
          <w:szCs w:val="22"/>
          <w:lang w:val="en-US"/>
        </w:rPr>
      </w:pPr>
      <w:bookmarkStart w:id="0" w:name="bookmark1"/>
      <w:proofErr w:type="gramStart"/>
      <w:r w:rsidRPr="00EC234E">
        <w:rPr>
          <w:color w:val="auto"/>
          <w:sz w:val="22"/>
          <w:szCs w:val="22"/>
          <w:lang w:val="en-US"/>
        </w:rPr>
        <w:t>to</w:t>
      </w:r>
      <w:proofErr w:type="gramEnd"/>
      <w:r w:rsidRPr="00EC234E">
        <w:rPr>
          <w:color w:val="auto"/>
          <w:sz w:val="22"/>
          <w:szCs w:val="22"/>
          <w:lang w:val="en-US"/>
        </w:rPr>
        <w:t xml:space="preserve"> Recommendation No. 17 of the Board of</w:t>
      </w:r>
    </w:p>
    <w:p w:rsidR="000909DB" w:rsidRPr="00C335DC" w:rsidRDefault="00EC234E" w:rsidP="00275DC2">
      <w:pPr>
        <w:pStyle w:val="35"/>
        <w:keepNext/>
        <w:keepLines/>
        <w:shd w:val="clear" w:color="auto" w:fill="auto"/>
        <w:spacing w:before="0" w:after="0" w:line="240" w:lineRule="auto"/>
        <w:ind w:right="320" w:firstLine="7020"/>
        <w:rPr>
          <w:color w:val="auto"/>
          <w:sz w:val="22"/>
          <w:szCs w:val="22"/>
          <w:lang w:val="en-US"/>
        </w:rPr>
      </w:pPr>
      <w:proofErr w:type="gramStart"/>
      <w:r w:rsidRPr="00EC234E">
        <w:rPr>
          <w:color w:val="auto"/>
          <w:sz w:val="22"/>
          <w:szCs w:val="22"/>
          <w:lang w:val="en-US"/>
        </w:rPr>
        <w:t>the</w:t>
      </w:r>
      <w:proofErr w:type="gramEnd"/>
      <w:r w:rsidRPr="00EC234E">
        <w:rPr>
          <w:color w:val="auto"/>
          <w:sz w:val="22"/>
          <w:szCs w:val="22"/>
          <w:lang w:val="en-US"/>
        </w:rPr>
        <w:t xml:space="preserve"> Eurasian Economic Commission</w:t>
      </w:r>
    </w:p>
    <w:p w:rsidR="000909DB" w:rsidRPr="00C335DC" w:rsidRDefault="00EC234E" w:rsidP="00275DC2">
      <w:pPr>
        <w:pStyle w:val="35"/>
        <w:keepNext/>
        <w:keepLines/>
        <w:shd w:val="clear" w:color="auto" w:fill="auto"/>
        <w:spacing w:before="0" w:after="0" w:line="240" w:lineRule="auto"/>
        <w:ind w:right="320" w:firstLine="7020"/>
        <w:rPr>
          <w:color w:val="auto"/>
          <w:sz w:val="22"/>
          <w:szCs w:val="22"/>
          <w:lang w:val="en-US"/>
        </w:rPr>
      </w:pPr>
      <w:proofErr w:type="gramStart"/>
      <w:r w:rsidRPr="00EC234E">
        <w:rPr>
          <w:color w:val="auto"/>
          <w:sz w:val="22"/>
          <w:szCs w:val="22"/>
          <w:lang w:val="en-US"/>
        </w:rPr>
        <w:t>dated</w:t>
      </w:r>
      <w:proofErr w:type="gramEnd"/>
      <w:r w:rsidRPr="00EC234E">
        <w:rPr>
          <w:color w:val="auto"/>
          <w:sz w:val="22"/>
          <w:szCs w:val="22"/>
          <w:lang w:val="en-US"/>
        </w:rPr>
        <w:t xml:space="preserve"> September 4, 2017</w:t>
      </w:r>
      <w:bookmarkEnd w:id="0"/>
    </w:p>
    <w:p w:rsidR="00F06DEC" w:rsidRPr="00C335DC" w:rsidRDefault="00F06DEC" w:rsidP="0026041D">
      <w:pPr>
        <w:pStyle w:val="35"/>
        <w:keepNext/>
        <w:keepLines/>
        <w:shd w:val="clear" w:color="auto" w:fill="auto"/>
        <w:spacing w:before="0" w:after="0" w:line="240" w:lineRule="auto"/>
        <w:ind w:right="320"/>
        <w:rPr>
          <w:color w:val="auto"/>
          <w:sz w:val="22"/>
          <w:szCs w:val="22"/>
          <w:lang w:val="en-US"/>
        </w:rPr>
      </w:pPr>
    </w:p>
    <w:p w:rsidR="00F06DEC" w:rsidRPr="00C335DC" w:rsidRDefault="00EC234E" w:rsidP="0026041D">
      <w:pPr>
        <w:pStyle w:val="30"/>
        <w:shd w:val="clear" w:color="auto" w:fill="auto"/>
        <w:spacing w:after="0" w:line="240" w:lineRule="auto"/>
        <w:ind w:right="60"/>
        <w:rPr>
          <w:color w:val="auto"/>
          <w:sz w:val="22"/>
          <w:szCs w:val="22"/>
          <w:lang w:val="en-US"/>
        </w:rPr>
      </w:pPr>
      <w:r w:rsidRPr="00EC234E">
        <w:rPr>
          <w:rStyle w:val="32pt"/>
          <w:b/>
          <w:bCs/>
          <w:color w:val="auto"/>
          <w:sz w:val="22"/>
          <w:szCs w:val="22"/>
          <w:lang w:val="en-US"/>
        </w:rPr>
        <w:t>LIST</w:t>
      </w:r>
    </w:p>
    <w:p w:rsidR="000909DB" w:rsidRPr="00C335DC" w:rsidRDefault="00EC234E" w:rsidP="0026041D">
      <w:pPr>
        <w:jc w:val="center"/>
        <w:rPr>
          <w:rFonts w:ascii="Times New Roman" w:hAnsi="Times New Roman" w:cs="Times New Roman"/>
          <w:b/>
          <w:color w:val="auto"/>
          <w:sz w:val="22"/>
          <w:szCs w:val="22"/>
          <w:lang w:val="en-US"/>
        </w:rPr>
      </w:pPr>
      <w:r w:rsidRPr="00EC234E">
        <w:rPr>
          <w:rFonts w:ascii="Times New Roman" w:hAnsi="Times New Roman" w:cs="Times New Roman"/>
          <w:b/>
          <w:color w:val="auto"/>
          <w:sz w:val="22"/>
          <w:szCs w:val="22"/>
          <w:lang w:val="en-US"/>
        </w:rPr>
        <w:t>of standards, the application of which, on a voluntary basis, fully or partially ensures compliance of medical products with the General Requirements for Safety and Efficacy of Medical Products, Requirements for Their Marking and Operational Documentation on Them</w:t>
      </w:r>
    </w:p>
    <w:p w:rsidR="00631062" w:rsidRPr="00C335DC" w:rsidRDefault="00631062" w:rsidP="0026041D">
      <w:pPr>
        <w:jc w:val="center"/>
        <w:rPr>
          <w:rFonts w:ascii="Times New Roman" w:hAnsi="Times New Roman" w:cs="Times New Roman"/>
          <w:b/>
          <w:color w:val="auto"/>
          <w:sz w:val="22"/>
          <w:szCs w:val="22"/>
          <w:lang w:val="en-US"/>
        </w:rPr>
      </w:pPr>
    </w:p>
    <w:tbl>
      <w:tblPr>
        <w:tblOverlap w:val="neve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0"/>
        <w:gridCol w:w="3329"/>
        <w:gridCol w:w="3779"/>
        <w:gridCol w:w="1709"/>
        <w:gridCol w:w="1443"/>
        <w:gridCol w:w="2150"/>
        <w:gridCol w:w="1542"/>
      </w:tblGrid>
      <w:tr w:rsidR="00F902A9" w:rsidRPr="00A86633" w:rsidTr="00C335DC">
        <w:trPr>
          <w:trHeight w:hRule="exact" w:val="1159"/>
          <w:tblHeader/>
          <w:jc w:val="center"/>
        </w:trPr>
        <w:tc>
          <w:tcPr>
            <w:tcW w:w="720" w:type="dxa"/>
            <w:shd w:val="clear" w:color="auto" w:fill="FFFFFF"/>
          </w:tcPr>
          <w:p w:rsidR="00F06DEC" w:rsidRPr="00C335DC" w:rsidRDefault="00EC234E" w:rsidP="002E08C3">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Item</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No</w:t>
            </w:r>
            <w:proofErr w:type="spellEnd"/>
            <w:r w:rsidRPr="00EC234E">
              <w:rPr>
                <w:rFonts w:ascii="Times New Roman" w:hAnsi="Times New Roman" w:cs="Times New Roman"/>
                <w:color w:val="auto"/>
                <w:sz w:val="22"/>
                <w:szCs w:val="22"/>
              </w:rPr>
              <w:t>.</w:t>
            </w:r>
          </w:p>
        </w:tc>
        <w:tc>
          <w:tcPr>
            <w:tcW w:w="3329" w:type="dxa"/>
            <w:shd w:val="clear" w:color="auto" w:fill="FFFFFF"/>
          </w:tcPr>
          <w:p w:rsidR="00F06DEC" w:rsidRPr="00C335DC" w:rsidRDefault="00EC234E" w:rsidP="002E08C3">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Standard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designation</w:t>
            </w:r>
            <w:proofErr w:type="spellEnd"/>
          </w:p>
        </w:tc>
        <w:tc>
          <w:tcPr>
            <w:tcW w:w="3779" w:type="dxa"/>
            <w:shd w:val="clear" w:color="auto" w:fill="FFFFFF"/>
          </w:tcPr>
          <w:p w:rsidR="00F06DEC" w:rsidRPr="00C335DC" w:rsidRDefault="00EC234E" w:rsidP="002E08C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Standard name</w:t>
            </w:r>
          </w:p>
        </w:tc>
        <w:tc>
          <w:tcPr>
            <w:tcW w:w="1709" w:type="dxa"/>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Starting date </w:t>
            </w:r>
          </w:p>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of the standard application</w:t>
            </w:r>
          </w:p>
        </w:tc>
        <w:tc>
          <w:tcPr>
            <w:tcW w:w="1443" w:type="dxa"/>
            <w:shd w:val="clear" w:color="auto" w:fill="FFFFFF"/>
          </w:tcPr>
          <w:p w:rsidR="00963A14" w:rsidRPr="00C335DC" w:rsidRDefault="00EC234E" w:rsidP="00963A14">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Ending date </w:t>
            </w:r>
          </w:p>
          <w:p w:rsidR="00F06DEC" w:rsidRPr="00C335DC" w:rsidRDefault="00EC234E" w:rsidP="00963A14">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of the standard application</w:t>
            </w:r>
          </w:p>
        </w:tc>
        <w:tc>
          <w:tcPr>
            <w:tcW w:w="2150" w:type="dxa"/>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Applicable structural elements of the standard</w:t>
            </w:r>
          </w:p>
        </w:tc>
        <w:tc>
          <w:tcPr>
            <w:tcW w:w="1542" w:type="dxa"/>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Paragraph </w:t>
            </w:r>
          </w:p>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of the General Requirements</w:t>
            </w:r>
          </w:p>
        </w:tc>
      </w:tr>
      <w:tr w:rsidR="00F902A9" w:rsidRPr="00C335DC" w:rsidTr="00C335DC">
        <w:trPr>
          <w:trHeight w:hRule="exact" w:val="313"/>
          <w:tblHeader/>
          <w:jc w:val="center"/>
        </w:trPr>
        <w:tc>
          <w:tcPr>
            <w:tcW w:w="72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w:t>
            </w:r>
          </w:p>
        </w:tc>
        <w:tc>
          <w:tcPr>
            <w:tcW w:w="3329"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w:t>
            </w:r>
          </w:p>
        </w:tc>
        <w:tc>
          <w:tcPr>
            <w:tcW w:w="3779"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c>
          <w:tcPr>
            <w:tcW w:w="1709"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443"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06DEC" w:rsidRPr="00A86633" w:rsidTr="00C335DC">
        <w:trPr>
          <w:trHeight w:hRule="exact" w:val="691"/>
          <w:jc w:val="center"/>
        </w:trPr>
        <w:tc>
          <w:tcPr>
            <w:tcW w:w="14672" w:type="dxa"/>
            <w:gridSpan w:val="7"/>
            <w:shd w:val="clear" w:color="auto" w:fill="FFFFFF"/>
            <w:vAlign w:val="center"/>
          </w:tcPr>
          <w:p w:rsidR="00F06DEC" w:rsidRPr="00C335DC" w:rsidRDefault="00EC234E" w:rsidP="0060560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I. Standards applicable to medical products (except for in vitro diagnostics)</w:t>
            </w:r>
          </w:p>
        </w:tc>
      </w:tr>
      <w:tr w:rsidR="00F902A9" w:rsidRPr="00C335DC" w:rsidTr="00C335DC">
        <w:trPr>
          <w:trHeight w:hRule="exact" w:val="601"/>
          <w:jc w:val="center"/>
        </w:trPr>
        <w:tc>
          <w:tcPr>
            <w:tcW w:w="720" w:type="dxa"/>
            <w:vMerge w:val="restart"/>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w:t>
            </w:r>
          </w:p>
        </w:tc>
        <w:tc>
          <w:tcPr>
            <w:tcW w:w="3329" w:type="dxa"/>
            <w:vMerge w:val="restart"/>
            <w:shd w:val="clear" w:color="auto" w:fill="FFFFFF"/>
            <w:vAlign w:val="center"/>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28271-89</w:t>
            </w:r>
          </w:p>
        </w:tc>
        <w:tc>
          <w:tcPr>
            <w:tcW w:w="3779" w:type="dxa"/>
            <w:vMerge w:val="restart"/>
            <w:shd w:val="clear" w:color="auto" w:fill="FFFFFF"/>
            <w:vAlign w:val="center"/>
          </w:tcPr>
          <w:p w:rsidR="00F06DEC" w:rsidRPr="00C335DC" w:rsidRDefault="00EC234E" w:rsidP="00EF5A2D">
            <w:pPr>
              <w:jc w:val="center"/>
              <w:rPr>
                <w:rFonts w:ascii="Times New Roman" w:hAnsi="Times New Roman" w:cs="Times New Roman"/>
                <w:sz w:val="22"/>
                <w:szCs w:val="22"/>
                <w:lang w:val="en-US"/>
              </w:rPr>
            </w:pPr>
            <w:r w:rsidRPr="00EC234E">
              <w:rPr>
                <w:rFonts w:ascii="Times New Roman" w:hAnsi="Times New Roman" w:cs="Times New Roman"/>
                <w:sz w:val="22"/>
                <w:szCs w:val="22"/>
                <w:lang w:val="en-US"/>
              </w:rPr>
              <w:t xml:space="preserve">Portable radiometric and </w:t>
            </w:r>
            <w:proofErr w:type="spellStart"/>
            <w:r w:rsidRPr="00EC234E">
              <w:rPr>
                <w:rFonts w:ascii="Times New Roman" w:hAnsi="Times New Roman" w:cs="Times New Roman"/>
                <w:sz w:val="22"/>
                <w:szCs w:val="22"/>
                <w:lang w:val="en-US"/>
              </w:rPr>
              <w:t>dosimetric</w:t>
            </w:r>
            <w:proofErr w:type="spellEnd"/>
            <w:r w:rsidRPr="00EC234E">
              <w:rPr>
                <w:rFonts w:ascii="Times New Roman" w:hAnsi="Times New Roman" w:cs="Times New Roman"/>
                <w:sz w:val="22"/>
                <w:szCs w:val="22"/>
                <w:lang w:val="en-US"/>
              </w:rPr>
              <w:t xml:space="preserve"> instruments. General technical requirements and test methods</w:t>
            </w:r>
          </w:p>
        </w:tc>
        <w:tc>
          <w:tcPr>
            <w:tcW w:w="1709" w:type="dxa"/>
            <w:vMerge w:val="restart"/>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1.1.4-1.1.8, 1.3.1, 1.3.2</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trHeight w:hRule="exact" w:val="598"/>
          <w:jc w:val="center"/>
        </w:trPr>
        <w:tc>
          <w:tcPr>
            <w:tcW w:w="720"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1.1.4-1.1.8, 1.3.1, 1.3.2</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trHeight w:hRule="exact" w:val="594"/>
          <w:jc w:val="center"/>
        </w:trPr>
        <w:tc>
          <w:tcPr>
            <w:tcW w:w="720"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1.1.4-1.1.8, 1.3.1, 1.3.2</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trHeight w:hRule="exact" w:val="598"/>
          <w:jc w:val="center"/>
        </w:trPr>
        <w:tc>
          <w:tcPr>
            <w:tcW w:w="720"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1.1.4-1.1.8, 1.3.1, 1.3.2</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trHeight w:hRule="exact" w:val="601"/>
          <w:jc w:val="center"/>
        </w:trPr>
        <w:tc>
          <w:tcPr>
            <w:tcW w:w="720"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vAlign w:val="center"/>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1.1.4-1.1.8, 1.3.1, 1.3.2</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trHeight w:hRule="exact" w:val="310"/>
          <w:jc w:val="center"/>
        </w:trPr>
        <w:tc>
          <w:tcPr>
            <w:tcW w:w="720"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2.1-2.10</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trHeight w:hRule="exact" w:val="313"/>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2.1-2.10</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trHeight w:hRule="exact" w:val="324"/>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2.1-2.10</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trHeight w:hRule="exact" w:val="306"/>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21643-82</w:t>
            </w:r>
          </w:p>
        </w:tc>
        <w:tc>
          <w:tcPr>
            <w:tcW w:w="3779" w:type="dxa"/>
            <w:vMerge w:val="restart"/>
            <w:shd w:val="clear" w:color="auto" w:fill="FFFFFF"/>
          </w:tcPr>
          <w:p w:rsidR="00F06DEC" w:rsidRPr="00C335DC" w:rsidRDefault="00EC234E" w:rsidP="00EF5A2D">
            <w:pPr>
              <w:jc w:val="center"/>
              <w:rPr>
                <w:rFonts w:ascii="Times New Roman" w:hAnsi="Times New Roman" w:cs="Times New Roman"/>
                <w:sz w:val="22"/>
                <w:szCs w:val="22"/>
                <w:lang w:val="en-US"/>
              </w:rPr>
            </w:pPr>
            <w:r w:rsidRPr="00EC234E">
              <w:rPr>
                <w:rFonts w:ascii="Times New Roman" w:hAnsi="Times New Roman" w:cs="Times New Roman"/>
                <w:sz w:val="22"/>
                <w:szCs w:val="22"/>
                <w:lang w:val="en-US"/>
              </w:rPr>
              <w:t>Suture appliances, medical. General specifications</w:t>
            </w:r>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2.2,2.6-2.21,4.6-4.19</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trHeight w:hRule="exact" w:val="317"/>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2.26, 4.24</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trHeight w:hRule="exact" w:val="324"/>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2.2,2.6-2.21,4.6-4.19</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trHeight w:hRule="exact" w:val="310"/>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3</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31214-2003</w:t>
            </w:r>
          </w:p>
        </w:tc>
        <w:tc>
          <w:tcPr>
            <w:tcW w:w="3779" w:type="dxa"/>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Requirements for samples and documentation presented for toxicological tests, sanitary and chemical analyses, tests for sterility and </w:t>
            </w:r>
            <w:proofErr w:type="spellStart"/>
            <w:r w:rsidRPr="00EC234E">
              <w:rPr>
                <w:rFonts w:ascii="Times New Roman" w:hAnsi="Times New Roman" w:cs="Times New Roman"/>
                <w:color w:val="auto"/>
                <w:sz w:val="22"/>
                <w:szCs w:val="22"/>
                <w:lang w:val="en-US"/>
              </w:rPr>
              <w:t>pyrogenicity</w:t>
            </w:r>
            <w:proofErr w:type="spellEnd"/>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30.09.2017</w:t>
            </w: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B</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trHeight w:hRule="exact" w:val="166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B</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trHeight w:hRule="exact" w:val="310"/>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31214-2016</w:t>
            </w:r>
          </w:p>
        </w:tc>
        <w:tc>
          <w:tcPr>
            <w:tcW w:w="3779" w:type="dxa"/>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Requirements for samples and documentation presented for toxicological tests, sanitary and chemical researches, tests for sterility and </w:t>
            </w:r>
            <w:proofErr w:type="spellStart"/>
            <w:r w:rsidRPr="00EC234E">
              <w:rPr>
                <w:rFonts w:ascii="Times New Roman" w:hAnsi="Times New Roman" w:cs="Times New Roman"/>
                <w:color w:val="auto"/>
                <w:sz w:val="22"/>
                <w:szCs w:val="22"/>
                <w:lang w:val="en-US"/>
              </w:rPr>
              <w:t>pyrogenicity</w:t>
            </w:r>
            <w:proofErr w:type="spellEnd"/>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01.10.2017</w:t>
            </w:r>
          </w:p>
        </w:tc>
        <w:tc>
          <w:tcPr>
            <w:tcW w:w="1443"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5, 6,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trHeight w:hRule="exact" w:val="1663"/>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5, 6,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trHeight w:hRule="exact" w:val="306"/>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31509-2012</w:t>
            </w:r>
          </w:p>
        </w:tc>
        <w:tc>
          <w:tcPr>
            <w:tcW w:w="377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elastic manufactured articles for the fixation and compression. General technical requirements. Test methods</w:t>
            </w:r>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trHeight w:hRule="exact" w:val="3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trHeight w:hRule="exact" w:val="3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trHeight w:hRule="exact" w:val="317"/>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trHeight w:hRule="exact" w:val="317"/>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trHeight w:hRule="exact" w:val="335"/>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trHeight w:hRule="exact" w:val="306"/>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trHeight w:hRule="exact" w:val="324"/>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trHeight w:hRule="exact" w:val="313"/>
          <w:jc w:val="center"/>
        </w:trPr>
        <w:tc>
          <w:tcPr>
            <w:tcW w:w="720"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3329" w:type="dxa"/>
            <w:vMerge w:val="restart"/>
            <w:shd w:val="clear" w:color="auto" w:fill="FFFFFF"/>
            <w:vAlign w:val="bottom"/>
          </w:tcPr>
          <w:p w:rsidR="00D87B77" w:rsidRPr="00C335DC" w:rsidRDefault="00A86633"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31515.3-2012</w:t>
            </w:r>
            <w:r w:rsidR="00EC234E" w:rsidRPr="00EC234E">
              <w:rPr>
                <w:rFonts w:ascii="Times New Roman" w:hAnsi="Times New Roman" w:cs="Times New Roman"/>
                <w:color w:val="auto"/>
                <w:sz w:val="22"/>
                <w:szCs w:val="22"/>
                <w:lang w:val="en-US"/>
              </w:rPr>
              <w:t xml:space="preserve"> </w:t>
            </w:r>
          </w:p>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(EN 1060-3:1997, MOD)</w:t>
            </w:r>
          </w:p>
        </w:tc>
        <w:tc>
          <w:tcPr>
            <w:tcW w:w="3779" w:type="dxa"/>
            <w:vMerge w:val="restart"/>
            <w:shd w:val="clear" w:color="auto" w:fill="FFFFFF"/>
            <w:vAlign w:val="bottom"/>
          </w:tcPr>
          <w:p w:rsidR="00F113C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Non-invasive sphygmomanometers (measuring devices of arterial pressure). Part 3. Supplementary requirements for electro-mechanical blood pressure measuring systems</w:t>
            </w:r>
          </w:p>
        </w:tc>
        <w:tc>
          <w:tcPr>
            <w:tcW w:w="1709"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7,8</w:t>
            </w:r>
          </w:p>
        </w:tc>
        <w:tc>
          <w:tcPr>
            <w:tcW w:w="1542"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trHeight w:hRule="exact" w:val="313"/>
          <w:jc w:val="center"/>
        </w:trPr>
        <w:tc>
          <w:tcPr>
            <w:tcW w:w="720"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329" w:type="dxa"/>
            <w:vMerge/>
            <w:shd w:val="clear" w:color="auto" w:fill="FFFFFF"/>
            <w:vAlign w:val="bottom"/>
          </w:tcPr>
          <w:p w:rsidR="00F113C1" w:rsidRPr="00C335DC" w:rsidRDefault="00F113C1" w:rsidP="0026041D">
            <w:pPr>
              <w:jc w:val="center"/>
              <w:rPr>
                <w:rFonts w:ascii="Times New Roman" w:hAnsi="Times New Roman" w:cs="Times New Roman"/>
                <w:color w:val="auto"/>
                <w:sz w:val="22"/>
                <w:szCs w:val="22"/>
              </w:rPr>
            </w:pPr>
          </w:p>
        </w:tc>
        <w:tc>
          <w:tcPr>
            <w:tcW w:w="3779" w:type="dxa"/>
            <w:vMerge/>
            <w:shd w:val="clear" w:color="auto" w:fill="FFFFFF"/>
            <w:vAlign w:val="bottom"/>
          </w:tcPr>
          <w:p w:rsidR="00F113C1" w:rsidRPr="00C335DC" w:rsidRDefault="00F113C1" w:rsidP="0026041D">
            <w:pPr>
              <w:jc w:val="center"/>
              <w:rPr>
                <w:rFonts w:ascii="Times New Roman" w:hAnsi="Times New Roman" w:cs="Times New Roman"/>
                <w:color w:val="auto"/>
                <w:sz w:val="22"/>
                <w:szCs w:val="22"/>
              </w:rPr>
            </w:pPr>
          </w:p>
        </w:tc>
        <w:tc>
          <w:tcPr>
            <w:tcW w:w="170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443"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2150"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7,8</w:t>
            </w:r>
          </w:p>
        </w:tc>
        <w:tc>
          <w:tcPr>
            <w:tcW w:w="1542"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trHeight w:hRule="exact" w:val="317"/>
          <w:jc w:val="center"/>
        </w:trPr>
        <w:tc>
          <w:tcPr>
            <w:tcW w:w="720"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32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779" w:type="dxa"/>
            <w:vMerge/>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70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443"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2150"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7.5.1, 7.5.2, 8.9</w:t>
            </w:r>
          </w:p>
        </w:tc>
        <w:tc>
          <w:tcPr>
            <w:tcW w:w="1542"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trHeight w:hRule="exact" w:val="320"/>
          <w:jc w:val="center"/>
        </w:trPr>
        <w:tc>
          <w:tcPr>
            <w:tcW w:w="720"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32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779" w:type="dxa"/>
            <w:vMerge/>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70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443"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2150"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7,8</w:t>
            </w:r>
          </w:p>
        </w:tc>
        <w:tc>
          <w:tcPr>
            <w:tcW w:w="1542"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trHeight w:hRule="exact" w:val="313"/>
          <w:jc w:val="center"/>
        </w:trPr>
        <w:tc>
          <w:tcPr>
            <w:tcW w:w="720"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32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779" w:type="dxa"/>
            <w:vMerge/>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70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443"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2150"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7.6, 8.1</w:t>
            </w:r>
          </w:p>
        </w:tc>
        <w:tc>
          <w:tcPr>
            <w:tcW w:w="1542"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trHeight w:hRule="exact" w:val="317"/>
          <w:jc w:val="center"/>
        </w:trPr>
        <w:tc>
          <w:tcPr>
            <w:tcW w:w="720"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32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3779" w:type="dxa"/>
            <w:vMerge/>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709"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1443" w:type="dxa"/>
            <w:shd w:val="clear" w:color="auto" w:fill="FFFFFF"/>
          </w:tcPr>
          <w:p w:rsidR="00F113C1" w:rsidRPr="00C335DC" w:rsidRDefault="00F113C1" w:rsidP="0026041D">
            <w:pPr>
              <w:jc w:val="center"/>
              <w:rPr>
                <w:rFonts w:ascii="Times New Roman" w:hAnsi="Times New Roman" w:cs="Times New Roman"/>
                <w:color w:val="auto"/>
                <w:sz w:val="22"/>
                <w:szCs w:val="22"/>
              </w:rPr>
            </w:pPr>
          </w:p>
        </w:tc>
        <w:tc>
          <w:tcPr>
            <w:tcW w:w="2150"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7,8</w:t>
            </w:r>
          </w:p>
        </w:tc>
        <w:tc>
          <w:tcPr>
            <w:tcW w:w="1542" w:type="dxa"/>
            <w:shd w:val="clear" w:color="auto" w:fill="FFFFFF"/>
            <w:vAlign w:val="bottom"/>
          </w:tcPr>
          <w:p w:rsidR="00F113C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7.3</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7.8,8.11,9.2</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trHeight w:hRule="exact" w:val="299"/>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 7.5, 7.11,8.4-8.7,</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trHeight w:hRule="exact" w:val="295"/>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8.9</w:t>
            </w:r>
          </w:p>
        </w:tc>
        <w:tc>
          <w:tcPr>
            <w:tcW w:w="1542"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trHeight w:hRule="exact" w:val="594"/>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D87B7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7.2, 7.6, 7.9, 8.1, </w:t>
            </w:r>
          </w:p>
          <w:p w:rsidR="00F06DEC" w:rsidRPr="00C335DC" w:rsidRDefault="00EC234E" w:rsidP="0026041D">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7.7</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7.3, 8.2</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7.1</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r>
      <w:tr w:rsidR="00F902A9" w:rsidRPr="00C335DC" w:rsidTr="00C335DC">
        <w:trPr>
          <w:trHeight w:hRule="exact" w:val="320"/>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7.1</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7.8, 7.11.3,8.11</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trHeight w:hRule="exact" w:val="320"/>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9.2</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trHeight w:hRule="exact" w:val="317"/>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9.1, 9.3</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trHeight w:hRule="exact" w:val="342"/>
          <w:jc w:val="center"/>
        </w:trPr>
        <w:tc>
          <w:tcPr>
            <w:tcW w:w="720"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9.2</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trHeight w:val="20"/>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31576-2012</w:t>
            </w:r>
          </w:p>
        </w:tc>
        <w:tc>
          <w:tcPr>
            <w:tcW w:w="3779" w:type="dxa"/>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Evaluation of biological hazard of medical dental materials and articles. </w:t>
            </w:r>
            <w:proofErr w:type="spellStart"/>
            <w:r w:rsidRPr="00EC234E">
              <w:rPr>
                <w:rFonts w:ascii="Times New Roman" w:hAnsi="Times New Roman" w:cs="Times New Roman"/>
                <w:color w:val="auto"/>
                <w:sz w:val="22"/>
                <w:szCs w:val="22"/>
              </w:rPr>
              <w:t>Classification</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and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sampling</w:t>
            </w:r>
            <w:proofErr w:type="spellEnd"/>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trHeight w:val="20"/>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3329" w:type="dxa"/>
            <w:vMerge w:val="restart"/>
            <w:shd w:val="clear" w:color="auto" w:fill="FFFFFF"/>
          </w:tcPr>
          <w:p w:rsidR="00D87B77"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31589-2012 </w:t>
            </w:r>
          </w:p>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(ISO 12870:1997, MOD)</w:t>
            </w:r>
          </w:p>
        </w:tc>
        <w:tc>
          <w:tcPr>
            <w:tcW w:w="377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Ophthalmic optics. Spectacle frames for corrective eyeglasses. General technical requirements and test methods</w:t>
            </w:r>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trHeight w:val="20"/>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31620-2012</w:t>
            </w:r>
          </w:p>
        </w:tc>
        <w:tc>
          <w:tcPr>
            <w:tcW w:w="3779" w:type="dxa"/>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Surgical sutures. General technical requirements. Test method</w:t>
            </w:r>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62-6.6</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62-6.6</w:t>
            </w:r>
          </w:p>
        </w:tc>
        <w:tc>
          <w:tcPr>
            <w:tcW w:w="1542"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trHeight w:val="20"/>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EN 556-1-2011 (EN 556-1:2001, IDT)</w:t>
            </w:r>
          </w:p>
        </w:tc>
        <w:tc>
          <w:tcPr>
            <w:tcW w:w="3779" w:type="dxa"/>
            <w:vMerge w:val="restart"/>
            <w:shd w:val="clear" w:color="auto" w:fill="FFFFFF"/>
            <w:vAlign w:val="bottom"/>
          </w:tcPr>
          <w:p w:rsidR="006E2C9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medical products Requirements for medical products to be designated “sterile”. Part 1. Requirements for terminally sterilized medical products</w:t>
            </w:r>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lang w:val="en-US"/>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16</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lang w:val="en-US"/>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4.2</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19</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lang w:val="en-US"/>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58</w:t>
            </w:r>
          </w:p>
        </w:tc>
      </w:tr>
      <w:tr w:rsidR="00F902A9" w:rsidRPr="00C335DC" w:rsidTr="00C335DC">
        <w:trPr>
          <w:trHeight w:val="20"/>
          <w:jc w:val="center"/>
        </w:trPr>
        <w:tc>
          <w:tcPr>
            <w:tcW w:w="720"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11</w:t>
            </w:r>
          </w:p>
        </w:tc>
        <w:tc>
          <w:tcPr>
            <w:tcW w:w="3329" w:type="dxa"/>
            <w:vMerge w:val="restart"/>
            <w:shd w:val="clear" w:color="auto" w:fill="FFFFFF"/>
          </w:tcPr>
          <w:p w:rsidR="00F06DEC" w:rsidRPr="00C335DC" w:rsidRDefault="00A86633"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lang w:val="en-US"/>
              </w:rPr>
              <w:t xml:space="preserve"> IEC 60522-2011 (IEC 60522:1999, IDT)</w:t>
            </w:r>
          </w:p>
        </w:tc>
        <w:tc>
          <w:tcPr>
            <w:tcW w:w="377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X-ray tube assemblies. Methods for determination of the permanent filtration</w:t>
            </w:r>
          </w:p>
        </w:tc>
        <w:tc>
          <w:tcPr>
            <w:tcW w:w="1709" w:type="dxa"/>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trHeight w:val="20"/>
          <w:jc w:val="center"/>
        </w:trPr>
        <w:tc>
          <w:tcPr>
            <w:tcW w:w="720"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1F5DA2" w:rsidRPr="00C335DC" w:rsidTr="00C335DC">
        <w:trPr>
          <w:trHeight w:val="20"/>
          <w:jc w:val="center"/>
        </w:trPr>
        <w:tc>
          <w:tcPr>
            <w:tcW w:w="720"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shd w:val="clear" w:color="auto" w:fill="FFFFFF"/>
          </w:tcPr>
          <w:p w:rsidR="001F5DA2" w:rsidRPr="00C335DC" w:rsidRDefault="00EC234E" w:rsidP="001F5DA2">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6</w:t>
            </w:r>
          </w:p>
        </w:tc>
      </w:tr>
      <w:tr w:rsidR="001F5DA2" w:rsidRPr="00C335DC" w:rsidTr="00C335DC">
        <w:trPr>
          <w:trHeight w:val="20"/>
          <w:jc w:val="center"/>
        </w:trPr>
        <w:tc>
          <w:tcPr>
            <w:tcW w:w="720"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shd w:val="clear" w:color="auto" w:fill="FFFFFF"/>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shd w:val="clear" w:color="auto" w:fill="FFFFFF"/>
          </w:tcPr>
          <w:p w:rsidR="001F5DA2" w:rsidRPr="00C335DC" w:rsidRDefault="00EC234E" w:rsidP="001F5DA2">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A86633" w:rsidP="00E40FF1">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IEC 60580-2011 (IEC 60580:2000, IDT)</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electrical equipment. Dose area product meters</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4,5,6</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4,5,6</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4,5,6</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A86633" w:rsidP="00E40FF1">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IEC 60601-2-22-2011 (IEC 60601-2-22:2007, IDT)</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electrical equipment. Part 2-22. Particular safety requirements to the operation of surgical, cosmetic, therapeutic and laser equipment</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201.9, 201.11-201.13, </w:t>
            </w:r>
            <w:r w:rsidRPr="00EC234E">
              <w:rPr>
                <w:rFonts w:ascii="Times New Roman" w:hAnsi="Times New Roman" w:cs="Times New Roman"/>
                <w:color w:val="auto"/>
                <w:sz w:val="22"/>
                <w:szCs w:val="22"/>
              </w:rPr>
              <w:lastRenderedPageBreak/>
              <w:t>201.15, 201.17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28</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E40FF1" w:rsidRPr="00C335DC" w:rsidTr="00C335DC">
        <w:trPr>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32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40FF1" w:rsidP="00E40FF1">
            <w:pPr>
              <w:jc w:val="center"/>
              <w:rPr>
                <w:rFonts w:ascii="Times New Roman" w:hAnsi="Times New Roman" w:cs="Times New Roman"/>
                <w:color w:val="auto"/>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E40FF1" w:rsidRPr="00C335DC" w:rsidRDefault="00EC234E" w:rsidP="00E40FF1">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bl>
    <w:p w:rsidR="00DB202F" w:rsidRDefault="00DB202F">
      <w:r>
        <w:br w:type="page"/>
      </w:r>
    </w:p>
    <w:p w:rsidR="00DB202F" w:rsidRDefault="00DB202F"/>
    <w:tbl>
      <w:tblPr>
        <w:tblOverlap w:val="never"/>
        <w:tblW w:w="14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
        <w:gridCol w:w="126"/>
        <w:gridCol w:w="513"/>
        <w:gridCol w:w="207"/>
        <w:gridCol w:w="3122"/>
        <w:gridCol w:w="167"/>
        <w:gridCol w:w="40"/>
        <w:gridCol w:w="3572"/>
        <w:gridCol w:w="207"/>
        <w:gridCol w:w="1502"/>
        <w:gridCol w:w="207"/>
        <w:gridCol w:w="1233"/>
        <w:gridCol w:w="76"/>
        <w:gridCol w:w="134"/>
        <w:gridCol w:w="1946"/>
        <w:gridCol w:w="204"/>
        <w:gridCol w:w="1329"/>
        <w:gridCol w:w="80"/>
        <w:gridCol w:w="133"/>
      </w:tblGrid>
      <w:tr w:rsidR="00C335DC" w:rsidRPr="00A86633" w:rsidTr="00C335DC">
        <w:trPr>
          <w:gridBefore w:val="2"/>
          <w:wBefore w:w="205" w:type="dxa"/>
          <w:trHeight w:val="20"/>
          <w:tblHeader/>
          <w:jc w:val="center"/>
        </w:trPr>
        <w:tc>
          <w:tcPr>
            <w:tcW w:w="720" w:type="dxa"/>
            <w:gridSpan w:val="2"/>
            <w:shd w:val="clear" w:color="auto" w:fill="FFFFFF"/>
          </w:tcPr>
          <w:p w:rsidR="00C335DC" w:rsidRPr="00C335DC" w:rsidRDefault="00EC234E" w:rsidP="00C335DC">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Item</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No</w:t>
            </w:r>
            <w:proofErr w:type="spellEnd"/>
            <w:r w:rsidRPr="00EC234E">
              <w:rPr>
                <w:rFonts w:ascii="Times New Roman" w:hAnsi="Times New Roman" w:cs="Times New Roman"/>
                <w:color w:val="auto"/>
                <w:sz w:val="22"/>
                <w:szCs w:val="22"/>
              </w:rPr>
              <w:t>.</w:t>
            </w:r>
          </w:p>
        </w:tc>
        <w:tc>
          <w:tcPr>
            <w:tcW w:w="3329" w:type="dxa"/>
            <w:gridSpan w:val="3"/>
            <w:shd w:val="clear" w:color="auto" w:fill="FFFFFF"/>
          </w:tcPr>
          <w:p w:rsidR="00C335DC" w:rsidRPr="00C335DC" w:rsidRDefault="00EC234E" w:rsidP="00C335DC">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Standard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designation</w:t>
            </w:r>
            <w:proofErr w:type="spellEnd"/>
          </w:p>
        </w:tc>
        <w:tc>
          <w:tcPr>
            <w:tcW w:w="3779" w:type="dxa"/>
            <w:gridSpan w:val="2"/>
            <w:shd w:val="clear" w:color="auto" w:fill="FFFFFF"/>
          </w:tcPr>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Standard name</w:t>
            </w:r>
          </w:p>
        </w:tc>
        <w:tc>
          <w:tcPr>
            <w:tcW w:w="1709" w:type="dxa"/>
            <w:gridSpan w:val="2"/>
            <w:shd w:val="clear" w:color="auto" w:fill="FFFFFF"/>
          </w:tcPr>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Starting date </w:t>
            </w:r>
          </w:p>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of the standard application</w:t>
            </w:r>
          </w:p>
        </w:tc>
        <w:tc>
          <w:tcPr>
            <w:tcW w:w="1443" w:type="dxa"/>
            <w:gridSpan w:val="3"/>
            <w:shd w:val="clear" w:color="auto" w:fill="FFFFFF"/>
          </w:tcPr>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Ending date </w:t>
            </w:r>
          </w:p>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of the standard application</w:t>
            </w:r>
          </w:p>
        </w:tc>
        <w:tc>
          <w:tcPr>
            <w:tcW w:w="2150" w:type="dxa"/>
            <w:gridSpan w:val="2"/>
            <w:shd w:val="clear" w:color="auto" w:fill="FFFFFF"/>
          </w:tcPr>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Applicable structural elements of the standard</w:t>
            </w:r>
          </w:p>
        </w:tc>
        <w:tc>
          <w:tcPr>
            <w:tcW w:w="1542" w:type="dxa"/>
            <w:gridSpan w:val="3"/>
            <w:shd w:val="clear" w:color="auto" w:fill="FFFFFF"/>
          </w:tcPr>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Paragraph </w:t>
            </w:r>
          </w:p>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of the General Requirements</w:t>
            </w:r>
          </w:p>
        </w:tc>
      </w:tr>
      <w:tr w:rsidR="00C335DC" w:rsidRPr="00C335DC" w:rsidTr="00C335DC">
        <w:trPr>
          <w:gridBefore w:val="2"/>
          <w:wBefore w:w="205" w:type="dxa"/>
          <w:trHeight w:val="20"/>
          <w:tblHeader/>
          <w:jc w:val="center"/>
        </w:trPr>
        <w:tc>
          <w:tcPr>
            <w:tcW w:w="720" w:type="dxa"/>
            <w:gridSpan w:val="2"/>
            <w:shd w:val="clear" w:color="auto" w:fill="FFFFFF"/>
            <w:vAlign w:val="bottom"/>
          </w:tcPr>
          <w:p w:rsidR="00C335DC" w:rsidRPr="00C335DC" w:rsidRDefault="00EC234E" w:rsidP="00C335DC">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w:t>
            </w:r>
          </w:p>
        </w:tc>
        <w:tc>
          <w:tcPr>
            <w:tcW w:w="3329" w:type="dxa"/>
            <w:gridSpan w:val="3"/>
            <w:shd w:val="clear" w:color="auto" w:fill="FFFFFF"/>
            <w:vAlign w:val="bottom"/>
          </w:tcPr>
          <w:p w:rsidR="00C335DC" w:rsidRPr="00C335DC" w:rsidRDefault="00EC234E" w:rsidP="00C335DC">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w:t>
            </w:r>
          </w:p>
        </w:tc>
        <w:tc>
          <w:tcPr>
            <w:tcW w:w="3779" w:type="dxa"/>
            <w:gridSpan w:val="2"/>
            <w:shd w:val="clear" w:color="auto" w:fill="FFFFFF"/>
            <w:vAlign w:val="center"/>
          </w:tcPr>
          <w:p w:rsidR="00C335DC" w:rsidRPr="00C335DC" w:rsidRDefault="00EC234E" w:rsidP="00C335D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rPr>
              <w:t>3</w:t>
            </w:r>
          </w:p>
        </w:tc>
        <w:tc>
          <w:tcPr>
            <w:tcW w:w="1709" w:type="dxa"/>
            <w:gridSpan w:val="2"/>
            <w:shd w:val="clear" w:color="auto" w:fill="FFFFFF"/>
            <w:vAlign w:val="center"/>
          </w:tcPr>
          <w:p w:rsidR="00C335DC" w:rsidRPr="00C335DC" w:rsidRDefault="00EC234E" w:rsidP="00C335DC">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443" w:type="dxa"/>
            <w:gridSpan w:val="3"/>
            <w:shd w:val="clear" w:color="auto" w:fill="FFFFFF"/>
            <w:vAlign w:val="center"/>
          </w:tcPr>
          <w:p w:rsidR="00C335DC" w:rsidRPr="00C335DC" w:rsidRDefault="00EC234E" w:rsidP="00C335DC">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2150" w:type="dxa"/>
            <w:gridSpan w:val="2"/>
            <w:shd w:val="clear" w:color="auto" w:fill="FFFFFF"/>
            <w:vAlign w:val="bottom"/>
          </w:tcPr>
          <w:p w:rsidR="00C335DC" w:rsidRPr="00C335DC" w:rsidRDefault="00EC234E" w:rsidP="00C335DC">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C335DC" w:rsidRPr="00C335DC" w:rsidRDefault="00EC234E" w:rsidP="00C335DC">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val="restart"/>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3329" w:type="dxa"/>
            <w:gridSpan w:val="3"/>
            <w:vMerge w:val="restart"/>
            <w:shd w:val="clear" w:color="auto" w:fill="FFFFFF"/>
          </w:tcPr>
          <w:p w:rsidR="00236B5B"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IEC 60825-1-2013 (IEC 60825-1:2007, </w:t>
            </w:r>
            <w:r w:rsidR="00EC234E" w:rsidRPr="00EC234E">
              <w:rPr>
                <w:rFonts w:ascii="Times New Roman" w:hAnsi="Times New Roman" w:cs="Times New Roman"/>
                <w:color w:val="auto"/>
                <w:sz w:val="22"/>
                <w:szCs w:val="22"/>
                <w:lang w:val="en-US"/>
              </w:rPr>
              <w:t>IDT</w:t>
            </w:r>
            <w:r w:rsidR="00EC234E" w:rsidRPr="00EC234E">
              <w:rPr>
                <w:rFonts w:ascii="Times New Roman" w:hAnsi="Times New Roman" w:cs="Times New Roman"/>
                <w:color w:val="auto"/>
                <w:sz w:val="22"/>
                <w:szCs w:val="22"/>
              </w:rPr>
              <w:t>)</w:t>
            </w:r>
          </w:p>
        </w:tc>
        <w:tc>
          <w:tcPr>
            <w:tcW w:w="3779" w:type="dxa"/>
            <w:gridSpan w:val="2"/>
            <w:vMerge w:val="restart"/>
            <w:shd w:val="clear" w:color="auto" w:fill="FFFFFF"/>
            <w:vAlign w:val="bottom"/>
          </w:tcPr>
          <w:p w:rsidR="00236B5B"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Safety of laser products. Part 1. Equipment classification, requirements and user’s guide</w:t>
            </w:r>
          </w:p>
        </w:tc>
        <w:tc>
          <w:tcPr>
            <w:tcW w:w="1709" w:type="dxa"/>
            <w:gridSpan w:val="2"/>
            <w:vMerge w:val="restart"/>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 7.2, 8, 9</w:t>
            </w:r>
          </w:p>
        </w:tc>
        <w:tc>
          <w:tcPr>
            <w:tcW w:w="1542" w:type="dxa"/>
            <w:gridSpan w:val="3"/>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336"/>
          <w:jc w:val="center"/>
        </w:trPr>
        <w:tc>
          <w:tcPr>
            <w:tcW w:w="720" w:type="dxa"/>
            <w:gridSpan w:val="2"/>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3329" w:type="dxa"/>
            <w:gridSpan w:val="3"/>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236B5B" w:rsidRPr="00C335DC" w:rsidRDefault="00236B5B"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1443" w:type="dxa"/>
            <w:gridSpan w:val="3"/>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2150" w:type="dxa"/>
            <w:gridSpan w:val="2"/>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 7.2, 8, 9</w:t>
            </w:r>
          </w:p>
        </w:tc>
        <w:tc>
          <w:tcPr>
            <w:tcW w:w="1542" w:type="dxa"/>
            <w:gridSpan w:val="3"/>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A86633">
        <w:trPr>
          <w:gridBefore w:val="2"/>
          <w:wBefore w:w="205" w:type="dxa"/>
          <w:trHeight w:val="20"/>
          <w:jc w:val="center"/>
        </w:trPr>
        <w:tc>
          <w:tcPr>
            <w:tcW w:w="720" w:type="dxa"/>
            <w:gridSpan w:val="2"/>
            <w:vMerge w:val="restart"/>
            <w:shd w:val="clear" w:color="auto" w:fill="FFFFFF"/>
            <w:vAlign w:val="bottom"/>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3329" w:type="dxa"/>
            <w:gridSpan w:val="3"/>
            <w:vMerge w:val="restart"/>
            <w:shd w:val="clear" w:color="auto" w:fill="FFFFFF"/>
          </w:tcPr>
          <w:p w:rsidR="00D87B77"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10555-1-2011</w:t>
            </w:r>
          </w:p>
          <w:p w:rsidR="00236B5B" w:rsidRPr="00C335DC" w:rsidRDefault="00EC234E" w:rsidP="00A86633">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(ISO 10555-1:1995, IDT)</w:t>
            </w:r>
          </w:p>
        </w:tc>
        <w:tc>
          <w:tcPr>
            <w:tcW w:w="3779" w:type="dxa"/>
            <w:gridSpan w:val="2"/>
            <w:vMerge w:val="restart"/>
            <w:shd w:val="clear" w:color="auto" w:fill="FFFFFF"/>
          </w:tcPr>
          <w:p w:rsidR="00236B5B" w:rsidRPr="00C335DC" w:rsidRDefault="00EC234E" w:rsidP="00A86633">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Sterile, single-use intravascular catheters.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1. </w:t>
            </w:r>
            <w:proofErr w:type="spellStart"/>
            <w:r w:rsidRPr="00EC234E">
              <w:rPr>
                <w:rFonts w:ascii="Times New Roman" w:hAnsi="Times New Roman" w:cs="Times New Roman"/>
                <w:color w:val="auto"/>
                <w:sz w:val="22"/>
                <w:szCs w:val="22"/>
              </w:rPr>
              <w:t>General</w:t>
            </w:r>
            <w:proofErr w:type="spellEnd"/>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 xml:space="preserve">technical </w:t>
            </w:r>
            <w:proofErr w:type="spellStart"/>
            <w:r w:rsidRPr="00EC234E">
              <w:rPr>
                <w:rFonts w:ascii="Times New Roman" w:hAnsi="Times New Roman" w:cs="Times New Roman"/>
                <w:color w:val="auto"/>
                <w:sz w:val="22"/>
                <w:szCs w:val="22"/>
              </w:rPr>
              <w:t>reguirements</w:t>
            </w:r>
            <w:proofErr w:type="spellEnd"/>
          </w:p>
        </w:tc>
        <w:tc>
          <w:tcPr>
            <w:tcW w:w="1709" w:type="dxa"/>
            <w:gridSpan w:val="2"/>
            <w:shd w:val="clear" w:color="auto" w:fill="FFFFFF"/>
            <w:vAlign w:val="bottom"/>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vAlign w:val="bottom"/>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236B5B" w:rsidRPr="00C335DC" w:rsidRDefault="00236B5B"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236B5B" w:rsidRPr="00C335DC" w:rsidRDefault="00236B5B" w:rsidP="0026041D">
            <w:pPr>
              <w:jc w:val="center"/>
              <w:rPr>
                <w:rFonts w:ascii="Times New Roman" w:hAnsi="Times New Roman" w:cs="Times New Roman"/>
                <w:color w:val="auto"/>
                <w:sz w:val="22"/>
                <w:szCs w:val="22"/>
              </w:rPr>
            </w:pPr>
          </w:p>
        </w:tc>
        <w:tc>
          <w:tcPr>
            <w:tcW w:w="1709" w:type="dxa"/>
            <w:gridSpan w:val="2"/>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1443" w:type="dxa"/>
            <w:gridSpan w:val="3"/>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3329" w:type="dxa"/>
            <w:gridSpan w:val="3"/>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1709" w:type="dxa"/>
            <w:gridSpan w:val="2"/>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1443" w:type="dxa"/>
            <w:gridSpan w:val="3"/>
            <w:shd w:val="clear" w:color="auto" w:fill="FFFFFF"/>
          </w:tcPr>
          <w:p w:rsidR="00236B5B" w:rsidRPr="00C335DC" w:rsidRDefault="00236B5B" w:rsidP="0026041D">
            <w:pPr>
              <w:jc w:val="center"/>
              <w:rPr>
                <w:rFonts w:ascii="Times New Roman" w:hAnsi="Times New Roman" w:cs="Times New Roman"/>
                <w:color w:val="auto"/>
                <w:sz w:val="22"/>
                <w:szCs w:val="22"/>
              </w:rPr>
            </w:pPr>
          </w:p>
        </w:tc>
        <w:tc>
          <w:tcPr>
            <w:tcW w:w="2150" w:type="dxa"/>
            <w:gridSpan w:val="2"/>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236B5B"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329"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779" w:type="dxa"/>
            <w:gridSpan w:val="2"/>
            <w:vMerge w:val="restart"/>
            <w:shd w:val="clear" w:color="auto" w:fill="FFFFFF"/>
            <w:vAlign w:val="bottom"/>
          </w:tcPr>
          <w:p w:rsidR="00BD34AE" w:rsidRPr="00C335DC" w:rsidRDefault="00BD34AE" w:rsidP="0026041D">
            <w:pPr>
              <w:jc w:val="center"/>
              <w:rPr>
                <w:rFonts w:ascii="Times New Roman" w:hAnsi="Times New Roman" w:cs="Times New Roman"/>
                <w:color w:val="auto"/>
                <w:sz w:val="22"/>
                <w:szCs w:val="22"/>
              </w:rPr>
            </w:pPr>
          </w:p>
        </w:tc>
        <w:tc>
          <w:tcPr>
            <w:tcW w:w="1709"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1443"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329"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BD34AE" w:rsidRPr="00C335DC" w:rsidRDefault="00BD34AE" w:rsidP="0026041D">
            <w:pPr>
              <w:jc w:val="center"/>
              <w:rPr>
                <w:rFonts w:ascii="Times New Roman" w:hAnsi="Times New Roman" w:cs="Times New Roman"/>
                <w:color w:val="auto"/>
                <w:sz w:val="22"/>
                <w:szCs w:val="22"/>
              </w:rPr>
            </w:pPr>
          </w:p>
        </w:tc>
        <w:tc>
          <w:tcPr>
            <w:tcW w:w="1709"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1443"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A86633">
        <w:trPr>
          <w:gridBefore w:val="2"/>
          <w:wBefore w:w="205" w:type="dxa"/>
          <w:trHeight w:val="20"/>
          <w:jc w:val="center"/>
        </w:trPr>
        <w:tc>
          <w:tcPr>
            <w:tcW w:w="720" w:type="dxa"/>
            <w:gridSpan w:val="2"/>
            <w:vMerge w:val="restart"/>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3329" w:type="dxa"/>
            <w:gridSpan w:val="3"/>
            <w:vMerge w:val="restart"/>
            <w:shd w:val="clear" w:color="auto" w:fill="FFFFFF"/>
            <w:vAlign w:val="bottom"/>
          </w:tcPr>
          <w:p w:rsidR="00D87B77"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10555-5-2012</w:t>
            </w:r>
          </w:p>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(ISO 10555-5:1996, IDT)</w:t>
            </w:r>
          </w:p>
        </w:tc>
        <w:tc>
          <w:tcPr>
            <w:tcW w:w="3779" w:type="dxa"/>
            <w:gridSpan w:val="2"/>
            <w:vMerge w:val="restart"/>
            <w:shd w:val="clear" w:color="auto" w:fill="FFFFFF"/>
          </w:tcPr>
          <w:p w:rsidR="00BD34AE"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Sterile, single-use intravascular catheters. Part 5. Over-needle peripheral catheters</w:t>
            </w:r>
          </w:p>
        </w:tc>
        <w:tc>
          <w:tcPr>
            <w:tcW w:w="1709" w:type="dxa"/>
            <w:gridSpan w:val="2"/>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vMerge w:val="restart"/>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BD34AE" w:rsidRPr="00C335DC" w:rsidRDefault="00BD34AE"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BD34AE" w:rsidRPr="00C335DC" w:rsidRDefault="00BD34AE" w:rsidP="0026041D">
            <w:pPr>
              <w:jc w:val="center"/>
              <w:rPr>
                <w:rFonts w:ascii="Times New Roman" w:hAnsi="Times New Roman" w:cs="Times New Roman"/>
                <w:color w:val="auto"/>
                <w:sz w:val="22"/>
                <w:szCs w:val="22"/>
              </w:rPr>
            </w:pPr>
          </w:p>
        </w:tc>
        <w:tc>
          <w:tcPr>
            <w:tcW w:w="1709"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1443"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2150" w:type="dxa"/>
            <w:gridSpan w:val="2"/>
            <w:vMerge/>
            <w:shd w:val="clear" w:color="auto" w:fill="FFFFFF"/>
            <w:vAlign w:val="bottom"/>
          </w:tcPr>
          <w:p w:rsidR="00BD34AE" w:rsidRPr="00C335DC" w:rsidRDefault="00BD34AE" w:rsidP="0026041D">
            <w:pPr>
              <w:jc w:val="center"/>
              <w:rPr>
                <w:rFonts w:ascii="Times New Roman" w:hAnsi="Times New Roman" w:cs="Times New Roman"/>
                <w:color w:val="auto"/>
                <w:sz w:val="22"/>
                <w:szCs w:val="22"/>
              </w:rPr>
            </w:pPr>
          </w:p>
        </w:tc>
        <w:tc>
          <w:tcPr>
            <w:tcW w:w="1542"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329"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BD34AE" w:rsidRPr="00C335DC" w:rsidRDefault="00BD34AE" w:rsidP="0026041D">
            <w:pPr>
              <w:jc w:val="center"/>
              <w:rPr>
                <w:rFonts w:ascii="Times New Roman" w:hAnsi="Times New Roman" w:cs="Times New Roman"/>
                <w:color w:val="auto"/>
                <w:sz w:val="22"/>
                <w:szCs w:val="22"/>
              </w:rPr>
            </w:pPr>
          </w:p>
        </w:tc>
        <w:tc>
          <w:tcPr>
            <w:tcW w:w="1709"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1443"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329"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1709" w:type="dxa"/>
            <w:gridSpan w:val="2"/>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1443" w:type="dxa"/>
            <w:gridSpan w:val="3"/>
            <w:shd w:val="clear" w:color="auto" w:fill="FFFFFF"/>
          </w:tcPr>
          <w:p w:rsidR="00BD34AE" w:rsidRPr="00C335DC" w:rsidRDefault="00BD34A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tcPr>
          <w:p w:rsidR="00BD34A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E</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A86633">
        <w:trPr>
          <w:gridBefore w:val="2"/>
          <w:wBefore w:w="205" w:type="dxa"/>
          <w:trHeight w:val="20"/>
          <w:jc w:val="center"/>
        </w:trPr>
        <w:tc>
          <w:tcPr>
            <w:tcW w:w="720" w:type="dxa"/>
            <w:gridSpan w:val="2"/>
            <w:shd w:val="clear" w:color="auto" w:fill="FFFFFF"/>
            <w:vAlign w:val="bottom"/>
          </w:tcPr>
          <w:p w:rsidR="008837D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3329" w:type="dxa"/>
            <w:gridSpan w:val="3"/>
            <w:vMerge w:val="restart"/>
            <w:shd w:val="clear" w:color="auto" w:fill="FFFFFF"/>
          </w:tcPr>
          <w:p w:rsidR="008837D6"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10993-11-2011(ISO 10993-11:2006, IDT)</w:t>
            </w:r>
          </w:p>
        </w:tc>
        <w:tc>
          <w:tcPr>
            <w:tcW w:w="3779" w:type="dxa"/>
            <w:gridSpan w:val="2"/>
            <w:vMerge w:val="restart"/>
            <w:shd w:val="clear" w:color="auto" w:fill="FFFFFF"/>
            <w:vAlign w:val="bottom"/>
          </w:tcPr>
          <w:p w:rsidR="0077468B"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11. Tests for systemic toxicity</w:t>
            </w:r>
          </w:p>
        </w:tc>
        <w:tc>
          <w:tcPr>
            <w:tcW w:w="1709" w:type="dxa"/>
            <w:gridSpan w:val="2"/>
            <w:shd w:val="clear" w:color="auto" w:fill="FFFFFF"/>
            <w:vAlign w:val="bottom"/>
          </w:tcPr>
          <w:p w:rsidR="008837D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8837D6" w:rsidRPr="00C335DC" w:rsidRDefault="008837D6"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837D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8837D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8837D6" w:rsidRPr="00C335DC" w:rsidRDefault="008837D6" w:rsidP="0026041D">
            <w:pPr>
              <w:rPr>
                <w:rFonts w:ascii="Times New Roman" w:hAnsi="Times New Roman" w:cs="Times New Roman"/>
                <w:color w:val="auto"/>
                <w:sz w:val="22"/>
                <w:szCs w:val="22"/>
              </w:rPr>
            </w:pPr>
          </w:p>
        </w:tc>
        <w:tc>
          <w:tcPr>
            <w:tcW w:w="3329" w:type="dxa"/>
            <w:gridSpan w:val="3"/>
            <w:vMerge/>
            <w:shd w:val="clear" w:color="auto" w:fill="FFFFFF"/>
          </w:tcPr>
          <w:p w:rsidR="008837D6" w:rsidRPr="00C335DC" w:rsidRDefault="008837D6" w:rsidP="0026041D">
            <w:pPr>
              <w:rPr>
                <w:rFonts w:ascii="Times New Roman" w:hAnsi="Times New Roman" w:cs="Times New Roman"/>
                <w:color w:val="auto"/>
                <w:sz w:val="22"/>
                <w:szCs w:val="22"/>
              </w:rPr>
            </w:pPr>
          </w:p>
        </w:tc>
        <w:tc>
          <w:tcPr>
            <w:tcW w:w="3779" w:type="dxa"/>
            <w:gridSpan w:val="2"/>
            <w:vMerge/>
            <w:shd w:val="clear" w:color="auto" w:fill="FFFFFF"/>
          </w:tcPr>
          <w:p w:rsidR="008837D6" w:rsidRPr="00C335DC" w:rsidRDefault="008837D6" w:rsidP="0026041D">
            <w:pPr>
              <w:rPr>
                <w:rFonts w:ascii="Times New Roman" w:hAnsi="Times New Roman" w:cs="Times New Roman"/>
                <w:color w:val="auto"/>
                <w:sz w:val="22"/>
                <w:szCs w:val="22"/>
              </w:rPr>
            </w:pPr>
          </w:p>
        </w:tc>
        <w:tc>
          <w:tcPr>
            <w:tcW w:w="1709" w:type="dxa"/>
            <w:gridSpan w:val="2"/>
            <w:shd w:val="clear" w:color="auto" w:fill="FFFFFF"/>
          </w:tcPr>
          <w:p w:rsidR="008837D6" w:rsidRPr="00C335DC" w:rsidRDefault="008837D6" w:rsidP="0026041D">
            <w:pPr>
              <w:rPr>
                <w:rFonts w:ascii="Times New Roman" w:hAnsi="Times New Roman" w:cs="Times New Roman"/>
                <w:color w:val="auto"/>
                <w:sz w:val="22"/>
                <w:szCs w:val="22"/>
              </w:rPr>
            </w:pPr>
          </w:p>
        </w:tc>
        <w:tc>
          <w:tcPr>
            <w:tcW w:w="1443" w:type="dxa"/>
            <w:gridSpan w:val="3"/>
            <w:shd w:val="clear" w:color="auto" w:fill="FFFFFF"/>
          </w:tcPr>
          <w:p w:rsidR="008837D6" w:rsidRPr="00C335DC" w:rsidRDefault="008837D6" w:rsidP="0026041D">
            <w:pPr>
              <w:rPr>
                <w:rFonts w:ascii="Times New Roman" w:hAnsi="Times New Roman" w:cs="Times New Roman"/>
                <w:color w:val="auto"/>
                <w:sz w:val="22"/>
                <w:szCs w:val="22"/>
              </w:rPr>
            </w:pPr>
          </w:p>
        </w:tc>
        <w:tc>
          <w:tcPr>
            <w:tcW w:w="2150" w:type="dxa"/>
            <w:gridSpan w:val="2"/>
            <w:shd w:val="clear" w:color="auto" w:fill="FFFFFF"/>
          </w:tcPr>
          <w:p w:rsidR="008837D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8837D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864"/>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hRule="exact" w:val="31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10993-1-2011 (ISO 10993-1:2003,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Biological evaluation of medical products. Part 1. Evaluation and </w:t>
            </w:r>
            <w:r w:rsidRPr="00EC234E">
              <w:rPr>
                <w:rFonts w:ascii="Times New Roman" w:hAnsi="Times New Roman" w:cs="Times New Roman"/>
                <w:color w:val="auto"/>
                <w:sz w:val="22"/>
                <w:szCs w:val="22"/>
                <w:lang w:val="en-US"/>
              </w:rPr>
              <w:lastRenderedPageBreak/>
              <w:t>testing</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hRule="exact" w:val="317"/>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518"/>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6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19</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10993-12-2015 (ISO 10993-12:2012,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12. Sample preparation and control materials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1062"/>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13"/>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10993-13-2011 (ISO 10993-13:1998,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13. Identification and quantification of degradation products from polymeric medical products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hRule="exact" w:val="317"/>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135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hRule="exact" w:val="313"/>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10993-13-2016 (ISO 10993-13:2010,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13. Identification and quantification of degradation products from polymeric medical products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01.01.2018</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hRule="exact" w:val="313"/>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1649"/>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10993-14-2011 (ISO 10993-14:2001,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14. Identification and quantification of degradation products from ceramics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317"/>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1058"/>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06"/>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10993-15-2011 (ISO 10993-15:2000,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Biological evaluation of medical products. Part 15. Identification </w:t>
            </w:r>
            <w:r w:rsidRPr="00EC234E">
              <w:rPr>
                <w:rFonts w:ascii="Times New Roman" w:hAnsi="Times New Roman" w:cs="Times New Roman"/>
                <w:color w:val="auto"/>
                <w:sz w:val="22"/>
                <w:szCs w:val="22"/>
                <w:lang w:val="en-US"/>
              </w:rPr>
              <w:lastRenderedPageBreak/>
              <w:t>and quantification of degradation products from metals and alloys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hRule="exact" w:val="317"/>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135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24"/>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24</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10993-16-2011 (ISO 10993-16:1997,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Biological evaluation of medical products. Part 16. </w:t>
            </w:r>
            <w:proofErr w:type="spellStart"/>
            <w:r w:rsidRPr="00EC234E">
              <w:rPr>
                <w:rFonts w:ascii="Times New Roman" w:hAnsi="Times New Roman" w:cs="Times New Roman"/>
                <w:color w:val="auto"/>
                <w:sz w:val="22"/>
                <w:szCs w:val="22"/>
                <w:lang w:val="en-US"/>
              </w:rPr>
              <w:t>Toxicokinetic</w:t>
            </w:r>
            <w:proofErr w:type="spellEnd"/>
            <w:r w:rsidRPr="00EC234E">
              <w:rPr>
                <w:rFonts w:ascii="Times New Roman" w:hAnsi="Times New Roman" w:cs="Times New Roman"/>
                <w:color w:val="auto"/>
                <w:sz w:val="22"/>
                <w:szCs w:val="22"/>
                <w:lang w:val="en-US"/>
              </w:rPr>
              <w:t xml:space="preserve"> study design for degradation products and </w:t>
            </w:r>
            <w:proofErr w:type="spellStart"/>
            <w:r w:rsidRPr="00EC234E">
              <w:rPr>
                <w:rFonts w:ascii="Times New Roman" w:hAnsi="Times New Roman" w:cs="Times New Roman"/>
                <w:color w:val="auto"/>
                <w:sz w:val="22"/>
                <w:szCs w:val="22"/>
                <w:lang w:val="en-US"/>
              </w:rPr>
              <w:t>leachables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317"/>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1055"/>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24"/>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25</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10993-16-2016 (ISO 10993-16:2010,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Biological evaluation of medical products. Part 16. </w:t>
            </w:r>
            <w:proofErr w:type="spellStart"/>
            <w:r w:rsidRPr="00EC234E">
              <w:rPr>
                <w:rFonts w:ascii="Times New Roman" w:hAnsi="Times New Roman" w:cs="Times New Roman"/>
                <w:color w:val="auto"/>
                <w:sz w:val="22"/>
                <w:szCs w:val="22"/>
                <w:lang w:val="en-US"/>
              </w:rPr>
              <w:t>Toxicokinetic</w:t>
            </w:r>
            <w:proofErr w:type="spellEnd"/>
            <w:r w:rsidRPr="00EC234E">
              <w:rPr>
                <w:rFonts w:ascii="Times New Roman" w:hAnsi="Times New Roman" w:cs="Times New Roman"/>
                <w:color w:val="auto"/>
                <w:sz w:val="22"/>
                <w:szCs w:val="22"/>
                <w:lang w:val="en-US"/>
              </w:rPr>
              <w:t xml:space="preserve"> study design for degradation products and </w:t>
            </w:r>
            <w:proofErr w:type="spellStart"/>
            <w:r w:rsidRPr="00EC234E">
              <w:rPr>
                <w:rFonts w:ascii="Times New Roman" w:hAnsi="Times New Roman" w:cs="Times New Roman"/>
                <w:color w:val="auto"/>
                <w:sz w:val="22"/>
                <w:szCs w:val="22"/>
                <w:lang w:val="en-US"/>
              </w:rPr>
              <w:t>leachables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01.01.2018</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3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1638"/>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06"/>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10993-17-2011 (ISO 10993-17:2002,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17. Establishment of allowable limits for leachable substances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3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1069"/>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1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10993-18-2011 (ISO 10993-18:2005,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18. Chemical characterization of materials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5-8,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317"/>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5-8,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792"/>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5-8,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35"/>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28</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10993-3-2011 (ISO 10993-3:2003,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3. Tests for genotoxicity, carcinogenicity and reproductive toxicity</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hRule="exact" w:val="313"/>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1321"/>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13"/>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10993-4-2011 (ISO 10993-4:2002,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4. Selection of tests for interactions with blood</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317"/>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803"/>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1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10993-5-2011 (ISO 10993-5:1999,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5. Tests for in vitro cytotoxicity</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3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536"/>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59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10993-6-2011 (ISO 10993-6:2007,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6. Tests for local effects after implantation</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4-6,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В, С, D</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A86633">
        <w:trPr>
          <w:gridBefore w:val="2"/>
          <w:wBefore w:w="205" w:type="dxa"/>
          <w:trHeight w:hRule="exact" w:val="59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4-6,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В, С, D</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A86633">
        <w:trPr>
          <w:gridBefore w:val="2"/>
          <w:wBefore w:w="205" w:type="dxa"/>
          <w:trHeight w:hRule="exact" w:val="598"/>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4-6,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В, С, D</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10993-7-2011 (ISO 10993-7:1995,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7. Ethylene oxide sterilization residuals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1098"/>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hRule="exact" w:val="306"/>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10993-7-2016 (ISO </w:t>
            </w:r>
            <w:r w:rsidR="00EC234E" w:rsidRPr="00EC234E">
              <w:rPr>
                <w:rFonts w:ascii="Times New Roman" w:hAnsi="Times New Roman" w:cs="Times New Roman"/>
                <w:color w:val="auto"/>
                <w:sz w:val="22"/>
                <w:szCs w:val="22"/>
              </w:rPr>
              <w:lastRenderedPageBreak/>
              <w:t>10993-7:2008,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lastRenderedPageBreak/>
              <w:t xml:space="preserve">Medical products. Biological evaluation of </w:t>
            </w:r>
            <w:r w:rsidRPr="00EC234E">
              <w:rPr>
                <w:rFonts w:ascii="Times New Roman" w:hAnsi="Times New Roman" w:cs="Times New Roman"/>
                <w:color w:val="auto"/>
                <w:sz w:val="22"/>
                <w:szCs w:val="22"/>
                <w:lang w:val="en-US"/>
              </w:rPr>
              <w:lastRenderedPageBreak/>
              <w:t>medical products. Part 7. Ethylene oxide sterilization residuals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01.01.2018</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1116"/>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hRule="exact" w:val="306"/>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34</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10993-9-2015 (ISO 10993-9:2009,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9. Framework for identification and quantification of potential degradation products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 Annex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12</w:t>
            </w:r>
          </w:p>
        </w:tc>
      </w:tr>
      <w:tr w:rsidR="00F902A9" w:rsidRPr="00C335DC" w:rsidTr="00C335DC">
        <w:trPr>
          <w:gridBefore w:val="2"/>
          <w:wBefore w:w="205" w:type="dxa"/>
          <w:trHeight w:hRule="exact" w:val="3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 Annex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13</w:t>
            </w:r>
          </w:p>
        </w:tc>
      </w:tr>
      <w:tr w:rsidR="00F902A9" w:rsidRPr="00C335DC" w:rsidTr="00C335DC">
        <w:trPr>
          <w:gridBefore w:val="2"/>
          <w:wBefore w:w="205" w:type="dxa"/>
          <w:trHeight w:hRule="exact" w:val="1922"/>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 Annex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35</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ГОСТ</w:t>
            </w:r>
            <w:r w:rsidR="00EC234E" w:rsidRPr="00EC234E">
              <w:rPr>
                <w:rFonts w:ascii="Times New Roman" w:hAnsi="Times New Roman" w:cs="Times New Roman"/>
                <w:color w:val="auto"/>
                <w:sz w:val="22"/>
                <w:szCs w:val="22"/>
                <w:lang w:val="en-US"/>
              </w:rPr>
              <w:t xml:space="preserve"> ISO 11135-2012 (ISO 11135:1994,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Validation and routine control of ethylene oxide sterilization</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11137-1-2011 (ISO 11137-1:2006,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Radiation. Part 1. Requirements for development, validation and routine control of a sterilization process for medical products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11137-2-2011 (ISO 11137-2:2006,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Radiation. Part 2. Establishing the sterilization dose</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11138-1-2012 (ISO 11138-1:1994,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Biological indicators. Part 1. Technical requirements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39</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11138-2-2012 (ISO 11138-2:1994,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Biological indicators. Part 2. Biological indicators for ethylene oxide sterilization</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40</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11138-3-2012 (ISO 11138-3:1994,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Biological indicators. Part 3. Biological indicators for moist heat sterilization</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11140-1-2011 (ISO 11140-1:2005,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Chemical indicators. Part 1. General requirements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4.2-4.7, 5.5, 6.1,8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4.2-4.7,5.5,64,8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4.2-4.7,5.5,64,8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4.2-4.7,5.5,64,8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4.2-4.7, 5.5, 6.1,8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4.2-437, 5.5, 6.1,8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11140-3-2011 (ISO 11140-3:2000,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Chemical indicators. Part 3. Class 2 indicators for steam penetration test sheets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4.1,6, 7,8.1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43</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11737-1-2012 (ISO 11737-1:1995,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medical products. Microbiological methods. Part 1. Estimation of population of microorganisms on products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11737-2-2011 (ISO 11737-2:1998,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medical products. Microbiological methods. Part 2. Tests of sterility performed in the validation of a sterilization process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13485-2011 (ISO 13485:2003,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Quality management systems. System requirements for regulatory purposes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4.2, 5.1, 5.3-5.6, 6.4, 7.1-7.6, 8.2.2, 8.2.3, 8.2.4, 8.3, 8.4, 8.5.1-8.5.3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4.1,4.2,54,5.3-5.6, 6.4, 74-7.6,8.2.2, 8.2.3, 8.2.4, 8.3, 8.4, 8.54-8.5.3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44,4.2,54,5.3-5.6, 6.4, 74-7.6, 8.2.2, 8.2.3, 8.2.4, 8.3, 8.4, 8.54-8.5.3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hRule="exact" w:val="1134"/>
          <w:jc w:val="center"/>
        </w:trPr>
        <w:tc>
          <w:tcPr>
            <w:tcW w:w="720" w:type="dxa"/>
            <w:gridSpan w:val="2"/>
            <w:vMerge w:val="restart"/>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4.2, 5.1, 5.3-5.6, 6.4, 7.1-7.6, 8.2.2, 8.2.3, 8.2.4, 8.3, 8.4, 8.5.1-8.5.3</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hRule="exact" w:val="1145"/>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4.2, 5.1, 5.3-5.6, 6.4, 7.1-7.6, 8.2.2, 8.2.3, 8.2.4, 8.3, 8.4, 8.5.1-8.5.3</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hRule="exact" w:val="1148"/>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4.2, 5.1, 5.3-5.6, 6.4, 7.1-7.6, 8.2.2, 8.2.3, 8.2.4, 8.3, 8.4, 8.5.1-8.5.3</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A86633">
        <w:trPr>
          <w:gridBefore w:val="2"/>
          <w:wBefore w:w="205" w:type="dxa"/>
          <w:trHeight w:hRule="exact" w:val="360"/>
          <w:jc w:val="center"/>
        </w:trPr>
        <w:tc>
          <w:tcPr>
            <w:tcW w:w="720"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46</w:t>
            </w:r>
          </w:p>
        </w:tc>
        <w:tc>
          <w:tcPr>
            <w:tcW w:w="3329" w:type="dxa"/>
            <w:gridSpan w:val="3"/>
            <w:vMerge w:val="restart"/>
            <w:shd w:val="clear" w:color="auto" w:fill="FFFFFF"/>
          </w:tcPr>
          <w:p w:rsidR="00F06DEC" w:rsidRPr="00C335DC" w:rsidRDefault="00A86633" w:rsidP="00050DD2">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14160-2011 (ISO 14160:1998,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single-use medical products incorporating materials of animal origin. Validation and routine control of sterilization by liquid </w:t>
            </w:r>
            <w:proofErr w:type="spellStart"/>
            <w:r w:rsidRPr="00EC234E">
              <w:rPr>
                <w:rFonts w:ascii="Times New Roman" w:hAnsi="Times New Roman" w:cs="Times New Roman"/>
                <w:color w:val="auto"/>
                <w:sz w:val="22"/>
                <w:szCs w:val="22"/>
                <w:lang w:val="en-US"/>
              </w:rPr>
              <w:t>sterilants</w:t>
            </w:r>
            <w:proofErr w:type="spellEnd"/>
          </w:p>
        </w:tc>
        <w:tc>
          <w:tcPr>
            <w:tcW w:w="1709"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center"/>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A86633">
        <w:trPr>
          <w:gridBefore w:val="2"/>
          <w:wBefore w:w="205" w:type="dxa"/>
          <w:trHeight w:hRule="exact" w:val="1616"/>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A86633">
        <w:trPr>
          <w:gridBefore w:val="2"/>
          <w:wBefore w:w="205" w:type="dxa"/>
          <w:trHeight w:hRule="exact" w:val="317"/>
          <w:jc w:val="center"/>
        </w:trPr>
        <w:tc>
          <w:tcPr>
            <w:tcW w:w="720"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3329" w:type="dxa"/>
            <w:gridSpan w:val="3"/>
            <w:vMerge w:val="restart"/>
            <w:shd w:val="clear" w:color="auto" w:fill="FFFFFF"/>
          </w:tcPr>
          <w:p w:rsidR="00F06DEC" w:rsidRPr="00C335DC" w:rsidRDefault="00A86633" w:rsidP="00050DD2">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14971-2011 (ISO 14971:2007, IDT)</w:t>
            </w:r>
          </w:p>
        </w:tc>
        <w:tc>
          <w:tcPr>
            <w:tcW w:w="3779" w:type="dxa"/>
            <w:gridSpan w:val="2"/>
            <w:vMerge w:val="restart"/>
            <w:shd w:val="clear" w:color="auto" w:fill="FFFFFF"/>
          </w:tcPr>
          <w:p w:rsidR="00F06DEC"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Application of risk management to medical products</w:t>
            </w:r>
          </w:p>
        </w:tc>
        <w:tc>
          <w:tcPr>
            <w:tcW w:w="1709"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A86633">
        <w:trPr>
          <w:gridBefore w:val="2"/>
          <w:wBefore w:w="205" w:type="dxa"/>
          <w:trHeight w:hRule="exact" w:val="317"/>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A86633">
        <w:trPr>
          <w:gridBefore w:val="2"/>
          <w:wBefore w:w="205" w:type="dxa"/>
          <w:trHeight w:hRule="exact" w:val="324"/>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A86633">
        <w:trPr>
          <w:gridBefore w:val="2"/>
          <w:wBefore w:w="205" w:type="dxa"/>
          <w:trHeight w:hRule="exact" w:val="317"/>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A86633">
        <w:trPr>
          <w:gridBefore w:val="2"/>
          <w:wBefore w:w="205" w:type="dxa"/>
          <w:trHeight w:hRule="exact" w:val="1170"/>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A86633">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6.4, 6.5, 7</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A86633">
        <w:trPr>
          <w:gridBefore w:val="2"/>
          <w:wBefore w:w="205" w:type="dxa"/>
          <w:trHeight w:val="20"/>
          <w:jc w:val="center"/>
        </w:trPr>
        <w:tc>
          <w:tcPr>
            <w:tcW w:w="72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3329" w:type="dxa"/>
            <w:gridSpan w:val="3"/>
            <w:vMerge w:val="restart"/>
            <w:shd w:val="clear" w:color="auto" w:fill="FFFFFF"/>
            <w:vAlign w:val="center"/>
          </w:tcPr>
          <w:p w:rsidR="00146A8D"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7864-2011 (ISO 7864:1993, IDT)</w:t>
            </w:r>
          </w:p>
        </w:tc>
        <w:tc>
          <w:tcPr>
            <w:tcW w:w="3779" w:type="dxa"/>
            <w:gridSpan w:val="2"/>
            <w:vMerge w:val="restart"/>
            <w:shd w:val="clear" w:color="auto" w:fill="FFFFFF"/>
          </w:tcPr>
          <w:p w:rsidR="00146A8D"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Sterile hypodermic needles for single use</w:t>
            </w:r>
          </w:p>
        </w:tc>
        <w:tc>
          <w:tcPr>
            <w:tcW w:w="1709"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4-15</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4-15</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1542" w:type="dxa"/>
            <w:gridSpan w:val="3"/>
            <w:shd w:val="clear" w:color="auto" w:fill="FFFFFF"/>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5,6, 14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10, 14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10, 14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7-9, 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7, 8, 12, 13, 15</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A86633">
        <w:trPr>
          <w:gridBefore w:val="2"/>
          <w:wBefore w:w="205" w:type="dxa"/>
          <w:trHeight w:val="20"/>
          <w:jc w:val="center"/>
        </w:trPr>
        <w:tc>
          <w:tcPr>
            <w:tcW w:w="72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3329" w:type="dxa"/>
            <w:gridSpan w:val="3"/>
            <w:vMerge w:val="restart"/>
            <w:shd w:val="clear" w:color="auto" w:fill="FFFFFF"/>
            <w:vAlign w:val="bottom"/>
          </w:tcPr>
          <w:p w:rsidR="00146A8D"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7886-1-2011 (ISO 7886-1:1993, IDT)</w:t>
            </w:r>
          </w:p>
        </w:tc>
        <w:tc>
          <w:tcPr>
            <w:tcW w:w="3779" w:type="dxa"/>
            <w:gridSpan w:val="2"/>
            <w:vMerge w:val="restart"/>
            <w:shd w:val="clear" w:color="auto" w:fill="FFFFFF"/>
          </w:tcPr>
          <w:p w:rsidR="00146A8D"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Sterile hypodermic syringes for single use. Part 1. Syringes for manual use</w:t>
            </w:r>
          </w:p>
        </w:tc>
        <w:tc>
          <w:tcPr>
            <w:tcW w:w="1709"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5-14</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12-14</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42" w:type="dxa"/>
            <w:gridSpan w:val="3"/>
            <w:shd w:val="clear" w:color="auto" w:fill="FFFFFF"/>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12, 14, 15</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center"/>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5, 6, 7, 8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 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9-11, 14.1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9, 10, 14.1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12.1, 12.2, 14.3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15.1, 15.2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A86633"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7886-3-2011</w:t>
            </w:r>
            <w:r w:rsidR="00EC234E" w:rsidRPr="00EC234E">
              <w:rPr>
                <w:rFonts w:ascii="Times New Roman" w:hAnsi="Times New Roman" w:cs="Times New Roman"/>
                <w:color w:val="auto"/>
                <w:sz w:val="22"/>
                <w:szCs w:val="22"/>
                <w:lang w:val="en-US"/>
              </w:rPr>
              <w:t xml:space="preserve"> </w:t>
            </w:r>
            <w:r w:rsidR="00EC234E" w:rsidRPr="00EC234E">
              <w:rPr>
                <w:rFonts w:ascii="Times New Roman" w:hAnsi="Times New Roman" w:cs="Times New Roman"/>
                <w:color w:val="auto"/>
                <w:sz w:val="22"/>
                <w:szCs w:val="22"/>
              </w:rPr>
              <w:t>(ISO 7886-3:2005, IDT)</w:t>
            </w: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Sterile hypodermic syringes for single use. Part 3. Auto-disabled syringes for fixed dose immunization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5,6,7,8,10,11.1,12.1,12.2,13.1,13.2,14.1,14.2,14.3</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p w:rsidR="001F5DA2" w:rsidRPr="00C335DC" w:rsidRDefault="001F5DA2" w:rsidP="001F5DA2">
            <w:pPr>
              <w:jc w:val="center"/>
              <w:rPr>
                <w:rFonts w:ascii="Times New Roman" w:hAnsi="Times New Roman" w:cs="Times New Roman"/>
                <w:color w:val="auto"/>
                <w:sz w:val="22"/>
                <w:szCs w:val="22"/>
              </w:rPr>
            </w:pPr>
          </w:p>
          <w:p w:rsidR="001F5DA2" w:rsidRPr="00C335DC" w:rsidRDefault="001F5DA2" w:rsidP="001F5DA2">
            <w:pPr>
              <w:jc w:val="center"/>
              <w:rPr>
                <w:rFonts w:ascii="Times New Roman" w:hAnsi="Times New Roman" w:cs="Times New Roman"/>
                <w:color w:val="auto"/>
                <w:sz w:val="22"/>
                <w:szCs w:val="22"/>
              </w:rPr>
            </w:pP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12.1,12.2,13.1,13.2,14.1,14.2,14.3</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14.4</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12.1,12.2,14.3,15.1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5,6,7,8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5,6,7,8,15.1,15.2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5,6,7,8,14.2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14.3</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15.1,15.2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9,10,11.1,14.1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10,11.1,11.2,12.1, 12.3</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9,10,14.1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12.1,12.2,14.3</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15.1,15.2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5DA2" w:rsidRPr="00C335DC" w:rsidRDefault="00EC234E" w:rsidP="001F5DA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A86633">
        <w:trPr>
          <w:gridBefore w:val="2"/>
          <w:wBefore w:w="205" w:type="dxa"/>
          <w:trHeight w:val="20"/>
          <w:jc w:val="center"/>
        </w:trPr>
        <w:tc>
          <w:tcPr>
            <w:tcW w:w="72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c>
          <w:tcPr>
            <w:tcW w:w="3329" w:type="dxa"/>
            <w:gridSpan w:val="3"/>
            <w:vMerge w:val="restart"/>
            <w:shd w:val="clear" w:color="auto" w:fill="FFFFFF"/>
            <w:vAlign w:val="bottom"/>
          </w:tcPr>
          <w:p w:rsidR="00146A8D"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7886-4-2011(ISO 7886-4:2006, IDT)</w:t>
            </w:r>
          </w:p>
        </w:tc>
        <w:tc>
          <w:tcPr>
            <w:tcW w:w="3779" w:type="dxa"/>
            <w:gridSpan w:val="2"/>
            <w:vMerge w:val="restart"/>
            <w:shd w:val="clear" w:color="auto" w:fill="FFFFFF"/>
          </w:tcPr>
          <w:p w:rsidR="00146A8D"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Sterile hypodermic syringes for single use. Part 4. Syringes with re-use prevention feature</w:t>
            </w:r>
          </w:p>
        </w:tc>
        <w:tc>
          <w:tcPr>
            <w:tcW w:w="1709"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6-15</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13-15</w:t>
            </w:r>
          </w:p>
        </w:tc>
        <w:tc>
          <w:tcPr>
            <w:tcW w:w="1542" w:type="dxa"/>
            <w:gridSpan w:val="3"/>
            <w:shd w:val="clear" w:color="auto" w:fill="FFFFFF"/>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center"/>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13, 15, 16</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329"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709" w:type="dxa"/>
            <w:gridSpan w:val="2"/>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1443" w:type="dxa"/>
            <w:gridSpan w:val="3"/>
            <w:shd w:val="clear" w:color="auto" w:fill="FFFFFF"/>
          </w:tcPr>
          <w:p w:rsidR="00146A8D" w:rsidRPr="00C335DC" w:rsidRDefault="00146A8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42" w:type="dxa"/>
            <w:gridSpan w:val="3"/>
            <w:shd w:val="clear" w:color="auto" w:fill="FFFFFF"/>
            <w:vAlign w:val="bottom"/>
          </w:tcPr>
          <w:p w:rsidR="00146A8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6-9, 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6-9,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10-12, 15.1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11</w:t>
            </w:r>
            <w:r w:rsidRPr="00EC234E">
              <w:rPr>
                <w:rFonts w:ascii="Times New Roman" w:hAnsi="Times New Roman" w:cs="Times New Roman"/>
                <w:color w:val="auto"/>
                <w:sz w:val="22"/>
                <w:szCs w:val="22"/>
              </w:rPr>
              <w:t>, 12, 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10, 11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val="restart"/>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val="restart"/>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val="restart"/>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c>
          <w:tcPr>
            <w:tcW w:w="3329" w:type="dxa"/>
            <w:gridSpan w:val="2"/>
            <w:vMerge w:val="restart"/>
            <w:shd w:val="clear" w:color="auto" w:fill="FFFFFF"/>
          </w:tcPr>
          <w:p w:rsidR="008E4399"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8537-2011 (ISO 8537:2007, IDT)</w:t>
            </w:r>
          </w:p>
        </w:tc>
        <w:tc>
          <w:tcPr>
            <w:tcW w:w="3779" w:type="dxa"/>
            <w:gridSpan w:val="3"/>
            <w:vMerge w:val="restart"/>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Sterile single-use syringes, with or without needle, for insulin. </w:t>
            </w:r>
            <w:proofErr w:type="spellStart"/>
            <w:r w:rsidRPr="00EC234E">
              <w:rPr>
                <w:rFonts w:ascii="Times New Roman" w:hAnsi="Times New Roman" w:cs="Times New Roman"/>
                <w:color w:val="auto"/>
                <w:sz w:val="22"/>
                <w:szCs w:val="22"/>
              </w:rPr>
              <w:t>Technical</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requirements</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and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test</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methods</w:t>
            </w:r>
            <w:proofErr w:type="spellEnd"/>
          </w:p>
        </w:tc>
        <w:tc>
          <w:tcPr>
            <w:tcW w:w="1709" w:type="dxa"/>
            <w:gridSpan w:val="2"/>
            <w:vMerge w:val="restart"/>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0" w:type="dxa"/>
            <w:gridSpan w:val="2"/>
            <w:vMerge w:val="restart"/>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4-15</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32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3779" w:type="dxa"/>
            <w:gridSpan w:val="3"/>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1440" w:type="dxa"/>
            <w:gridSpan w:val="2"/>
            <w:vMerge/>
            <w:shd w:val="clear" w:color="auto" w:fill="FFFFFF"/>
          </w:tcPr>
          <w:p w:rsidR="008E4399" w:rsidRPr="00C335DC" w:rsidRDefault="008E4399" w:rsidP="0026041D">
            <w:pPr>
              <w:jc w:val="center"/>
              <w:rPr>
                <w:rFonts w:ascii="Times New Roman" w:hAnsi="Times New Roman" w:cs="Times New Roman"/>
                <w:color w:val="auto"/>
                <w:sz w:val="22"/>
                <w:szCs w:val="22"/>
              </w:rPr>
            </w:pPr>
          </w:p>
        </w:tc>
        <w:tc>
          <w:tcPr>
            <w:tcW w:w="2156" w:type="dxa"/>
            <w:gridSpan w:val="3"/>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33" w:type="dxa"/>
            <w:gridSpan w:val="2"/>
            <w:shd w:val="clear" w:color="auto" w:fill="FFFFFF"/>
          </w:tcPr>
          <w:p w:rsidR="008E439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E4C49">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rPr>
              <w:t>4-14</w:t>
            </w:r>
            <w:r w:rsidRPr="00EC234E">
              <w:rPr>
                <w:rFonts w:ascii="Times New Roman" w:hAnsi="Times New Roman" w:cs="Times New Roman"/>
                <w:color w:val="auto"/>
                <w:sz w:val="22"/>
                <w:szCs w:val="22"/>
                <w:lang w:val="en-US"/>
              </w:rPr>
              <w:t xml:space="preserve">,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A-I</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9801-2011 (ISO 9801:1997,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Trial case lenses. Technical requirements and test methods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4.2, 5.1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4.2, 5.1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4.2, 5.1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ГОСТ</w:t>
            </w:r>
            <w:r w:rsidR="00EC234E" w:rsidRPr="00EC234E">
              <w:rPr>
                <w:rFonts w:ascii="Times New Roman" w:hAnsi="Times New Roman" w:cs="Times New Roman"/>
                <w:color w:val="auto"/>
                <w:sz w:val="22"/>
                <w:szCs w:val="22"/>
                <w:lang w:val="en-US"/>
              </w:rPr>
              <w:t xml:space="preserve"> ISO/TS 10993-19-2011 (ISO/TS 10993-19:2006,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products. Biological evaluation of medical products. Part 19. Tes</w:t>
            </w:r>
            <w:r w:rsidRPr="00EC234E">
              <w:rPr>
                <w:rStyle w:val="htxt"/>
                <w:rFonts w:ascii="Times New Roman" w:hAnsi="Times New Roman" w:cs="Times New Roman"/>
                <w:bCs/>
                <w:color w:val="auto"/>
                <w:sz w:val="22"/>
                <w:szCs w:val="22"/>
                <w:lang w:val="en-US"/>
              </w:rPr>
              <w:t xml:space="preserve">ts of </w:t>
            </w:r>
            <w:proofErr w:type="spellStart"/>
            <w:r w:rsidRPr="00EC234E">
              <w:rPr>
                <w:rFonts w:ascii="Times New Roman" w:hAnsi="Times New Roman" w:cs="Times New Roman"/>
                <w:color w:val="auto"/>
                <w:sz w:val="22"/>
                <w:szCs w:val="22"/>
                <w:lang w:val="en-US"/>
              </w:rPr>
              <w:t>physico</w:t>
            </w:r>
            <w:proofErr w:type="spellEnd"/>
            <w:r w:rsidRPr="00EC234E">
              <w:rPr>
                <w:rFonts w:ascii="Times New Roman" w:hAnsi="Times New Roman" w:cs="Times New Roman"/>
                <w:color w:val="auto"/>
                <w:sz w:val="22"/>
                <w:szCs w:val="22"/>
                <w:lang w:val="en-US"/>
              </w:rPr>
              <w:t>-chemical, morphological and topographical characterization of materials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ГОСТ</w:t>
            </w:r>
            <w:r w:rsidR="00EC234E" w:rsidRPr="00EC234E">
              <w:rPr>
                <w:rFonts w:ascii="Times New Roman" w:hAnsi="Times New Roman" w:cs="Times New Roman"/>
                <w:color w:val="auto"/>
                <w:sz w:val="22"/>
                <w:szCs w:val="22"/>
                <w:lang w:val="en-US"/>
              </w:rPr>
              <w:t xml:space="preserve"> ISO/TS 10993-20-2011 (ISO/TS 10993-20:2006,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Biological evaluation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Part 20. Principles and methods for </w:t>
            </w:r>
            <w:proofErr w:type="spellStart"/>
            <w:r w:rsidRPr="00EC234E">
              <w:rPr>
                <w:rFonts w:ascii="Times New Roman" w:hAnsi="Times New Roman" w:cs="Times New Roman"/>
                <w:color w:val="auto"/>
                <w:sz w:val="22"/>
                <w:szCs w:val="22"/>
                <w:lang w:val="en-US"/>
              </w:rPr>
              <w:t>immunotoxicology</w:t>
            </w:r>
            <w:proofErr w:type="spellEnd"/>
            <w:r w:rsidRPr="00EC234E">
              <w:rPr>
                <w:rFonts w:ascii="Times New Roman" w:hAnsi="Times New Roman" w:cs="Times New Roman"/>
                <w:color w:val="auto"/>
                <w:sz w:val="22"/>
                <w:szCs w:val="22"/>
                <w:lang w:val="en-US"/>
              </w:rPr>
              <w:t xml:space="preserve"> testing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ГОСТ</w:t>
            </w:r>
            <w:r w:rsidR="00EC234E" w:rsidRPr="00EC234E">
              <w:rPr>
                <w:rFonts w:ascii="Times New Roman" w:hAnsi="Times New Roman" w:cs="Times New Roman"/>
                <w:color w:val="auto"/>
                <w:sz w:val="22"/>
                <w:szCs w:val="22"/>
                <w:lang w:val="en-US"/>
              </w:rPr>
              <w:t xml:space="preserve"> OIML</w:t>
            </w:r>
            <w:r w:rsidR="00EC234E">
              <w:rPr>
                <w:rFonts w:ascii="Times New Roman" w:hAnsi="Times New Roman" w:cs="Times New Roman"/>
                <w:color w:val="auto"/>
                <w:sz w:val="22"/>
                <w:szCs w:val="22"/>
                <w:lang w:val="en-US"/>
              </w:rPr>
              <w:t xml:space="preserve"> </w:t>
            </w:r>
            <w:r w:rsidR="00EC234E" w:rsidRPr="00EC234E">
              <w:rPr>
                <w:rFonts w:ascii="Times New Roman" w:hAnsi="Times New Roman" w:cs="Times New Roman"/>
                <w:color w:val="auto"/>
                <w:sz w:val="22"/>
                <w:szCs w:val="22"/>
                <w:lang w:val="en-US"/>
              </w:rPr>
              <w:t xml:space="preserve">R 76-1-2011 (OIML </w:t>
            </w:r>
            <w:r w:rsidR="00EC234E" w:rsidRPr="00EC234E">
              <w:rPr>
                <w:rFonts w:ascii="Times New Roman" w:hAnsi="Times New Roman" w:cs="Times New Roman"/>
                <w:color w:val="auto"/>
                <w:sz w:val="22"/>
                <w:szCs w:val="22"/>
                <w:lang w:val="en-US"/>
              </w:rPr>
              <w:lastRenderedPageBreak/>
              <w:t>R76-1:2006,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lastRenderedPageBreak/>
              <w:t xml:space="preserve">State system for ensuring the uniformity of </w:t>
            </w:r>
            <w:r w:rsidRPr="00EC234E">
              <w:rPr>
                <w:rFonts w:ascii="Times New Roman" w:hAnsi="Times New Roman" w:cs="Times New Roman"/>
                <w:color w:val="auto"/>
                <w:sz w:val="22"/>
                <w:szCs w:val="22"/>
                <w:lang w:val="en-US"/>
              </w:rPr>
              <w:lastRenderedPageBreak/>
              <w:t xml:space="preserve">measurements. Non-automatic weighing instruments. Part 1. Metrological and technical requirements. </w:t>
            </w:r>
            <w:proofErr w:type="spellStart"/>
            <w:r w:rsidRPr="00EC234E">
              <w:rPr>
                <w:rFonts w:ascii="Times New Roman" w:hAnsi="Times New Roman" w:cs="Times New Roman"/>
                <w:color w:val="auto"/>
                <w:sz w:val="22"/>
                <w:szCs w:val="22"/>
              </w:rPr>
              <w:t>Tests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Pr>
                <w:rFonts w:ascii="Times New Roman" w:hAnsi="Times New Roman" w:cs="Times New Roman"/>
                <w:color w:val="auto"/>
                <w:sz w:val="22"/>
                <w:szCs w:val="22"/>
                <w:lang w:val="en-US"/>
              </w:rPr>
              <w:t xml:space="preserve"> </w:t>
            </w:r>
            <w:r w:rsidR="00EC234E" w:rsidRPr="00EC234E">
              <w:rPr>
                <w:rFonts w:ascii="Times New Roman" w:hAnsi="Times New Roman" w:cs="Times New Roman"/>
                <w:color w:val="auto"/>
                <w:sz w:val="22"/>
                <w:szCs w:val="22"/>
              </w:rPr>
              <w:t>ISO 14644-1-2002 (ISO 14644-1:1999,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Cleanrooms and associated controlled environments. Part 1. Classification of air cleanliness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Pr>
                <w:rFonts w:ascii="Times New Roman" w:hAnsi="Times New Roman" w:cs="Times New Roman"/>
                <w:color w:val="auto"/>
                <w:sz w:val="22"/>
                <w:szCs w:val="22"/>
              </w:rPr>
              <w:t xml:space="preserve"> ISO</w:t>
            </w:r>
            <w:r w:rsidR="00EC234E" w:rsidRPr="00EC234E">
              <w:rPr>
                <w:rFonts w:ascii="Times New Roman" w:hAnsi="Times New Roman" w:cs="Times New Roman"/>
                <w:color w:val="auto"/>
                <w:sz w:val="22"/>
                <w:szCs w:val="22"/>
              </w:rPr>
              <w:t xml:space="preserve"> 14698-1-2005 (ISO 14698-1:2003,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Cleanrooms and associated controlled environments. </w:t>
            </w:r>
            <w:proofErr w:type="spellStart"/>
            <w:r w:rsidRPr="00EC234E">
              <w:rPr>
                <w:rFonts w:ascii="Times New Roman" w:hAnsi="Times New Roman" w:cs="Times New Roman"/>
                <w:color w:val="auto"/>
                <w:sz w:val="22"/>
                <w:szCs w:val="22"/>
                <w:lang w:val="en-US"/>
              </w:rPr>
              <w:t>Biocontamination</w:t>
            </w:r>
            <w:proofErr w:type="spellEnd"/>
            <w:r w:rsidRPr="00EC234E">
              <w:rPr>
                <w:rFonts w:ascii="Times New Roman" w:hAnsi="Times New Roman" w:cs="Times New Roman"/>
                <w:color w:val="auto"/>
                <w:sz w:val="22"/>
                <w:szCs w:val="22"/>
                <w:lang w:val="en-US"/>
              </w:rPr>
              <w:t xml:space="preserve"> control. Part 1. General principles and methods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Pr>
                <w:rFonts w:ascii="Times New Roman" w:hAnsi="Times New Roman" w:cs="Times New Roman"/>
                <w:color w:val="auto"/>
                <w:sz w:val="22"/>
                <w:szCs w:val="22"/>
              </w:rPr>
              <w:t xml:space="preserve"> ISO</w:t>
            </w:r>
            <w:r w:rsidR="00EC234E" w:rsidRPr="00EC234E">
              <w:rPr>
                <w:rFonts w:ascii="Times New Roman" w:hAnsi="Times New Roman" w:cs="Times New Roman"/>
                <w:color w:val="auto"/>
                <w:sz w:val="22"/>
                <w:szCs w:val="22"/>
              </w:rPr>
              <w:t xml:space="preserve"> 14698-2-2005 (ISO 14698-2:2003,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Cleanrooms and associated controlled environments. </w:t>
            </w:r>
            <w:proofErr w:type="spellStart"/>
            <w:r w:rsidRPr="00EC234E">
              <w:rPr>
                <w:rFonts w:ascii="Times New Roman" w:hAnsi="Times New Roman" w:cs="Times New Roman"/>
                <w:color w:val="auto"/>
                <w:sz w:val="22"/>
                <w:szCs w:val="22"/>
                <w:lang w:val="en-US"/>
              </w:rPr>
              <w:t>Biocontamination</w:t>
            </w:r>
            <w:proofErr w:type="spellEnd"/>
            <w:r w:rsidRPr="00EC234E">
              <w:rPr>
                <w:rFonts w:ascii="Times New Roman" w:hAnsi="Times New Roman" w:cs="Times New Roman"/>
                <w:color w:val="auto"/>
                <w:sz w:val="22"/>
                <w:szCs w:val="22"/>
                <w:lang w:val="en-US"/>
              </w:rPr>
              <w:t xml:space="preserve"> control. Part 2. Evaluation and interpretation of </w:t>
            </w:r>
            <w:proofErr w:type="spellStart"/>
            <w:r w:rsidRPr="00EC234E">
              <w:rPr>
                <w:rFonts w:ascii="Times New Roman" w:hAnsi="Times New Roman" w:cs="Times New Roman"/>
                <w:color w:val="auto"/>
                <w:sz w:val="22"/>
                <w:szCs w:val="22"/>
                <w:lang w:val="en-US"/>
              </w:rPr>
              <w:t>biocontamination</w:t>
            </w:r>
            <w:proofErr w:type="spellEnd"/>
            <w:r w:rsidRPr="00EC234E">
              <w:rPr>
                <w:rFonts w:ascii="Times New Roman" w:hAnsi="Times New Roman" w:cs="Times New Roman"/>
                <w:color w:val="auto"/>
                <w:sz w:val="22"/>
                <w:szCs w:val="22"/>
                <w:lang w:val="en-US"/>
              </w:rPr>
              <w:t xml:space="preserve"> data</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c>
          <w:tcPr>
            <w:tcW w:w="3329" w:type="dxa"/>
            <w:gridSpan w:val="3"/>
            <w:vMerge w:val="restart"/>
            <w:shd w:val="clear" w:color="auto" w:fill="FFFFFF"/>
          </w:tcPr>
          <w:p w:rsidR="00F06DEC"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EC234E">
              <w:rPr>
                <w:rFonts w:ascii="Times New Roman" w:hAnsi="Times New Roman" w:cs="Times New Roman"/>
                <w:color w:val="auto"/>
                <w:sz w:val="22"/>
                <w:szCs w:val="22"/>
              </w:rPr>
              <w:t xml:space="preserve"> 50267.2.54-2013 (IEC 60601-2-54:2009, MOD)</w:t>
            </w:r>
          </w:p>
        </w:tc>
        <w:tc>
          <w:tcPr>
            <w:tcW w:w="3779" w:type="dxa"/>
            <w:gridSpan w:val="2"/>
            <w:vMerge w:val="restart"/>
            <w:shd w:val="clear" w:color="auto" w:fill="FFFFFF"/>
          </w:tcPr>
          <w:p w:rsidR="00225F45"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2-54.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the X-ray equipment for radiography and radioscopy</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201.4-201.17, 202,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A3726F" w:rsidRPr="00C335DC" w:rsidRDefault="00EC234E" w:rsidP="00D8562A">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61</w:t>
            </w:r>
          </w:p>
        </w:tc>
        <w:tc>
          <w:tcPr>
            <w:tcW w:w="3329" w:type="dxa"/>
            <w:gridSpan w:val="3"/>
            <w:vMerge w:val="restart"/>
            <w:shd w:val="clear" w:color="auto" w:fill="FFFFFF"/>
            <w:vAlign w:val="bottom"/>
          </w:tcPr>
          <w:p w:rsidR="00A3726F"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EC234E">
              <w:rPr>
                <w:rFonts w:ascii="Times New Roman" w:hAnsi="Times New Roman" w:cs="Times New Roman"/>
                <w:color w:val="auto"/>
                <w:sz w:val="22"/>
                <w:szCs w:val="22"/>
              </w:rPr>
              <w:t xml:space="preserve"> 52459.27-2009 (EN 301 489-27:2004, MOD)</w:t>
            </w:r>
          </w:p>
        </w:tc>
        <w:tc>
          <w:tcPr>
            <w:tcW w:w="3779" w:type="dxa"/>
            <w:gridSpan w:val="2"/>
            <w:vMerge w:val="restart"/>
            <w:shd w:val="clear" w:color="auto" w:fill="FFFFFF"/>
            <w:vAlign w:val="bottom"/>
          </w:tcPr>
          <w:p w:rsidR="00A3726F" w:rsidRPr="00C335DC" w:rsidRDefault="00EC234E" w:rsidP="00E9791C">
            <w:pPr>
              <w:jc w:val="center"/>
              <w:rPr>
                <w:rFonts w:ascii="Times New Roman" w:hAnsi="Times New Roman" w:cs="Times New Roman"/>
                <w:color w:val="auto"/>
                <w:sz w:val="22"/>
                <w:szCs w:val="22"/>
                <w:lang w:val="en-US"/>
              </w:rPr>
            </w:pPr>
            <w:proofErr w:type="gramStart"/>
            <w:r w:rsidRPr="00EC234E">
              <w:rPr>
                <w:rFonts w:ascii="Times New Roman" w:hAnsi="Times New Roman" w:cs="Times New Roman"/>
                <w:color w:val="auto"/>
                <w:sz w:val="22"/>
                <w:szCs w:val="22"/>
              </w:rPr>
              <w:t>Е</w:t>
            </w:r>
            <w:proofErr w:type="spellStart"/>
            <w:proofErr w:type="gramEnd"/>
            <w:r w:rsidRPr="00EC234E">
              <w:rPr>
                <w:rFonts w:ascii="Times New Roman" w:hAnsi="Times New Roman" w:cs="Times New Roman"/>
                <w:color w:val="auto"/>
                <w:sz w:val="22"/>
                <w:szCs w:val="22"/>
                <w:lang w:val="en-US"/>
              </w:rPr>
              <w:t>lectromagnetic</w:t>
            </w:r>
            <w:proofErr w:type="spellEnd"/>
            <w:r w:rsidRPr="00EC234E">
              <w:rPr>
                <w:rFonts w:ascii="Times New Roman" w:hAnsi="Times New Roman" w:cs="Times New Roman"/>
                <w:color w:val="auto"/>
                <w:sz w:val="22"/>
                <w:szCs w:val="22"/>
                <w:lang w:val="en-US"/>
              </w:rPr>
              <w:t xml:space="preserve"> compatibility of technical equipment. Radio communication equipment. Part 27. Specific requirements for </w:t>
            </w:r>
            <w:proofErr w:type="spellStart"/>
            <w:r w:rsidRPr="00EC234E">
              <w:rPr>
                <w:rFonts w:ascii="Times New Roman" w:hAnsi="Times New Roman" w:cs="Times New Roman"/>
                <w:color w:val="auto"/>
                <w:sz w:val="22"/>
                <w:szCs w:val="22"/>
                <w:lang w:val="en-US"/>
              </w:rPr>
              <w:t>ultra low</w:t>
            </w:r>
            <w:proofErr w:type="spellEnd"/>
            <w:r w:rsidRPr="00EC234E">
              <w:rPr>
                <w:rFonts w:ascii="Times New Roman" w:hAnsi="Times New Roman" w:cs="Times New Roman"/>
                <w:color w:val="auto"/>
                <w:sz w:val="22"/>
                <w:szCs w:val="22"/>
                <w:lang w:val="en-US"/>
              </w:rPr>
              <w:t xml:space="preserve"> power active medical implants and related peripheral devices</w:t>
            </w:r>
          </w:p>
        </w:tc>
        <w:tc>
          <w:tcPr>
            <w:tcW w:w="1709" w:type="dxa"/>
            <w:gridSpan w:val="2"/>
            <w:shd w:val="clear" w:color="auto" w:fill="FFFFFF"/>
            <w:vAlign w:val="bottom"/>
          </w:tcPr>
          <w:p w:rsidR="004947A7" w:rsidRDefault="00EC234E">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A3726F" w:rsidRPr="00C335DC" w:rsidRDefault="00A3726F" w:rsidP="0026041D">
            <w:pPr>
              <w:rPr>
                <w:rFonts w:ascii="Times New Roman" w:hAnsi="Times New Roman" w:cs="Times New Roman"/>
                <w:color w:val="auto"/>
                <w:sz w:val="22"/>
                <w:szCs w:val="22"/>
              </w:rPr>
            </w:pPr>
          </w:p>
        </w:tc>
        <w:tc>
          <w:tcPr>
            <w:tcW w:w="2150" w:type="dxa"/>
            <w:gridSpan w:val="2"/>
            <w:shd w:val="clear" w:color="auto" w:fill="FFFFFF"/>
            <w:vAlign w:val="bottom"/>
          </w:tcPr>
          <w:p w:rsidR="00A3726F"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A3726F"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A3726F" w:rsidRPr="00C335DC" w:rsidRDefault="00A3726F" w:rsidP="0026041D">
            <w:pPr>
              <w:rPr>
                <w:rFonts w:ascii="Times New Roman" w:hAnsi="Times New Roman" w:cs="Times New Roman"/>
                <w:color w:val="auto"/>
                <w:sz w:val="22"/>
                <w:szCs w:val="22"/>
              </w:rPr>
            </w:pPr>
          </w:p>
        </w:tc>
        <w:tc>
          <w:tcPr>
            <w:tcW w:w="3329" w:type="dxa"/>
            <w:gridSpan w:val="3"/>
            <w:vMerge/>
            <w:shd w:val="clear" w:color="auto" w:fill="FFFFFF"/>
            <w:vAlign w:val="bottom"/>
          </w:tcPr>
          <w:p w:rsidR="00A3726F" w:rsidRPr="00C335DC" w:rsidRDefault="00A3726F" w:rsidP="0026041D">
            <w:pPr>
              <w:rPr>
                <w:rFonts w:ascii="Times New Roman" w:hAnsi="Times New Roman" w:cs="Times New Roman"/>
                <w:color w:val="auto"/>
                <w:sz w:val="22"/>
                <w:szCs w:val="22"/>
              </w:rPr>
            </w:pPr>
          </w:p>
        </w:tc>
        <w:tc>
          <w:tcPr>
            <w:tcW w:w="3779" w:type="dxa"/>
            <w:gridSpan w:val="2"/>
            <w:vMerge/>
            <w:shd w:val="clear" w:color="auto" w:fill="FFFFFF"/>
            <w:vAlign w:val="bottom"/>
          </w:tcPr>
          <w:p w:rsidR="00A3726F" w:rsidRPr="00C335DC" w:rsidRDefault="00A3726F" w:rsidP="0026041D">
            <w:pPr>
              <w:rPr>
                <w:rFonts w:ascii="Times New Roman" w:hAnsi="Times New Roman" w:cs="Times New Roman"/>
                <w:color w:val="auto"/>
                <w:sz w:val="22"/>
                <w:szCs w:val="22"/>
              </w:rPr>
            </w:pPr>
          </w:p>
        </w:tc>
        <w:tc>
          <w:tcPr>
            <w:tcW w:w="1709" w:type="dxa"/>
            <w:gridSpan w:val="2"/>
            <w:shd w:val="clear" w:color="auto" w:fill="FFFFFF"/>
          </w:tcPr>
          <w:p w:rsidR="00A3726F" w:rsidRPr="00C335DC" w:rsidRDefault="00A3726F" w:rsidP="0026041D">
            <w:pPr>
              <w:rPr>
                <w:rFonts w:ascii="Times New Roman" w:hAnsi="Times New Roman" w:cs="Times New Roman"/>
                <w:color w:val="auto"/>
                <w:sz w:val="22"/>
                <w:szCs w:val="22"/>
              </w:rPr>
            </w:pPr>
          </w:p>
        </w:tc>
        <w:tc>
          <w:tcPr>
            <w:tcW w:w="1443" w:type="dxa"/>
            <w:gridSpan w:val="3"/>
            <w:shd w:val="clear" w:color="auto" w:fill="FFFFFF"/>
          </w:tcPr>
          <w:p w:rsidR="00A3726F" w:rsidRPr="00C335DC" w:rsidRDefault="00A3726F" w:rsidP="0026041D">
            <w:pPr>
              <w:rPr>
                <w:rFonts w:ascii="Times New Roman" w:hAnsi="Times New Roman" w:cs="Times New Roman"/>
                <w:color w:val="auto"/>
                <w:sz w:val="22"/>
                <w:szCs w:val="22"/>
              </w:rPr>
            </w:pPr>
          </w:p>
        </w:tc>
        <w:tc>
          <w:tcPr>
            <w:tcW w:w="2150" w:type="dxa"/>
            <w:gridSpan w:val="2"/>
            <w:shd w:val="clear" w:color="auto" w:fill="FFFFFF"/>
            <w:vAlign w:val="bottom"/>
          </w:tcPr>
          <w:p w:rsidR="00A3726F"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A3726F"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A3726F" w:rsidRPr="00C335DC" w:rsidRDefault="00A3726F" w:rsidP="0026041D">
            <w:pPr>
              <w:rPr>
                <w:rFonts w:ascii="Times New Roman" w:hAnsi="Times New Roman" w:cs="Times New Roman"/>
                <w:color w:val="auto"/>
                <w:sz w:val="22"/>
                <w:szCs w:val="22"/>
              </w:rPr>
            </w:pPr>
          </w:p>
        </w:tc>
        <w:tc>
          <w:tcPr>
            <w:tcW w:w="3329" w:type="dxa"/>
            <w:gridSpan w:val="3"/>
            <w:shd w:val="clear" w:color="auto" w:fill="FFFFFF"/>
          </w:tcPr>
          <w:p w:rsidR="00A3726F" w:rsidRPr="00C335DC" w:rsidRDefault="00A3726F" w:rsidP="0026041D">
            <w:pPr>
              <w:rPr>
                <w:rFonts w:ascii="Times New Roman" w:hAnsi="Times New Roman" w:cs="Times New Roman"/>
                <w:color w:val="auto"/>
                <w:sz w:val="22"/>
                <w:szCs w:val="22"/>
              </w:rPr>
            </w:pPr>
          </w:p>
        </w:tc>
        <w:tc>
          <w:tcPr>
            <w:tcW w:w="3779" w:type="dxa"/>
            <w:gridSpan w:val="2"/>
            <w:vMerge/>
            <w:shd w:val="clear" w:color="auto" w:fill="FFFFFF"/>
            <w:vAlign w:val="bottom"/>
          </w:tcPr>
          <w:p w:rsidR="00A3726F" w:rsidRPr="00C335DC" w:rsidRDefault="00A3726F" w:rsidP="0026041D">
            <w:pPr>
              <w:rPr>
                <w:rFonts w:ascii="Times New Roman" w:hAnsi="Times New Roman" w:cs="Times New Roman"/>
                <w:color w:val="auto"/>
                <w:sz w:val="22"/>
                <w:szCs w:val="22"/>
              </w:rPr>
            </w:pPr>
          </w:p>
        </w:tc>
        <w:tc>
          <w:tcPr>
            <w:tcW w:w="1709" w:type="dxa"/>
            <w:gridSpan w:val="2"/>
            <w:shd w:val="clear" w:color="auto" w:fill="FFFFFF"/>
          </w:tcPr>
          <w:p w:rsidR="00A3726F" w:rsidRPr="00C335DC" w:rsidRDefault="00A3726F" w:rsidP="0026041D">
            <w:pPr>
              <w:rPr>
                <w:rFonts w:ascii="Times New Roman" w:hAnsi="Times New Roman" w:cs="Times New Roman"/>
                <w:color w:val="auto"/>
                <w:sz w:val="22"/>
                <w:szCs w:val="22"/>
              </w:rPr>
            </w:pPr>
          </w:p>
        </w:tc>
        <w:tc>
          <w:tcPr>
            <w:tcW w:w="1443" w:type="dxa"/>
            <w:gridSpan w:val="3"/>
            <w:shd w:val="clear" w:color="auto" w:fill="FFFFFF"/>
          </w:tcPr>
          <w:p w:rsidR="00A3726F" w:rsidRPr="00C335DC" w:rsidRDefault="00A3726F" w:rsidP="0026041D">
            <w:pPr>
              <w:rPr>
                <w:rFonts w:ascii="Times New Roman" w:hAnsi="Times New Roman" w:cs="Times New Roman"/>
                <w:color w:val="auto"/>
                <w:sz w:val="22"/>
                <w:szCs w:val="22"/>
              </w:rPr>
            </w:pPr>
          </w:p>
        </w:tc>
        <w:tc>
          <w:tcPr>
            <w:tcW w:w="2150" w:type="dxa"/>
            <w:gridSpan w:val="2"/>
            <w:shd w:val="clear" w:color="auto" w:fill="FFFFFF"/>
          </w:tcPr>
          <w:p w:rsidR="00A3726F"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A3726F" w:rsidRPr="00C335DC" w:rsidRDefault="00EC234E" w:rsidP="00EE391F">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hRule="exact" w:val="317"/>
          <w:jc w:val="center"/>
        </w:trPr>
        <w:tc>
          <w:tcPr>
            <w:tcW w:w="720" w:type="dxa"/>
            <w:gridSpan w:val="2"/>
            <w:shd w:val="clear" w:color="auto" w:fill="FFFFFF"/>
            <w:vAlign w:val="center"/>
          </w:tcPr>
          <w:p w:rsidR="00A3726F"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62</w:t>
            </w:r>
          </w:p>
        </w:tc>
        <w:tc>
          <w:tcPr>
            <w:tcW w:w="3329" w:type="dxa"/>
            <w:gridSpan w:val="3"/>
            <w:vMerge w:val="restart"/>
            <w:shd w:val="clear" w:color="auto" w:fill="FFFFFF"/>
            <w:vAlign w:val="center"/>
          </w:tcPr>
          <w:p w:rsidR="00A3726F"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EC234E">
              <w:rPr>
                <w:rFonts w:ascii="Times New Roman" w:hAnsi="Times New Roman" w:cs="Times New Roman"/>
                <w:color w:val="auto"/>
                <w:sz w:val="22"/>
                <w:szCs w:val="22"/>
              </w:rPr>
              <w:t xml:space="preserve"> 52459.31-2009 (EN 301 489-31:2005, MOD)</w:t>
            </w:r>
          </w:p>
        </w:tc>
        <w:tc>
          <w:tcPr>
            <w:tcW w:w="3779" w:type="dxa"/>
            <w:gridSpan w:val="2"/>
            <w:vMerge w:val="restart"/>
            <w:shd w:val="clear" w:color="auto" w:fill="FFFFFF"/>
            <w:vAlign w:val="center"/>
          </w:tcPr>
          <w:p w:rsidR="00A3726F" w:rsidRPr="00C335DC" w:rsidRDefault="00EC234E" w:rsidP="00050DD2">
            <w:pPr>
              <w:jc w:val="center"/>
              <w:rPr>
                <w:rFonts w:ascii="Times New Roman" w:hAnsi="Times New Roman" w:cs="Times New Roman"/>
                <w:color w:val="auto"/>
                <w:sz w:val="22"/>
                <w:szCs w:val="22"/>
                <w:lang w:val="en-US"/>
              </w:rPr>
            </w:pPr>
            <w:proofErr w:type="gramStart"/>
            <w:r w:rsidRPr="00EC234E">
              <w:rPr>
                <w:rFonts w:ascii="Times New Roman" w:hAnsi="Times New Roman" w:cs="Times New Roman"/>
                <w:color w:val="auto"/>
                <w:sz w:val="22"/>
                <w:szCs w:val="22"/>
              </w:rPr>
              <w:t>Е</w:t>
            </w:r>
            <w:proofErr w:type="spellStart"/>
            <w:proofErr w:type="gramEnd"/>
            <w:r w:rsidRPr="00EC234E">
              <w:rPr>
                <w:rFonts w:ascii="Times New Roman" w:hAnsi="Times New Roman" w:cs="Times New Roman"/>
                <w:color w:val="auto"/>
                <w:sz w:val="22"/>
                <w:szCs w:val="22"/>
                <w:lang w:val="en-US"/>
              </w:rPr>
              <w:t>lectromagnetic</w:t>
            </w:r>
            <w:proofErr w:type="spellEnd"/>
            <w:r w:rsidRPr="00EC234E">
              <w:rPr>
                <w:rFonts w:ascii="Times New Roman" w:hAnsi="Times New Roman" w:cs="Times New Roman"/>
                <w:color w:val="auto"/>
                <w:sz w:val="22"/>
                <w:szCs w:val="22"/>
                <w:lang w:val="en-US"/>
              </w:rPr>
              <w:t xml:space="preserve"> compatibility of technical equipment. Radio communication </w:t>
            </w:r>
            <w:r w:rsidRPr="00EC234E">
              <w:rPr>
                <w:rFonts w:ascii="Times New Roman" w:hAnsi="Times New Roman" w:cs="Times New Roman"/>
                <w:color w:val="auto"/>
                <w:sz w:val="22"/>
                <w:szCs w:val="22"/>
                <w:lang w:val="en-US"/>
              </w:rPr>
              <w:lastRenderedPageBreak/>
              <w:t xml:space="preserve">equipment. Part 31. Specific requirements for equipment in 9 kHz to 315 kHz band for </w:t>
            </w:r>
            <w:proofErr w:type="spellStart"/>
            <w:r w:rsidRPr="00EC234E">
              <w:rPr>
                <w:rFonts w:ascii="Times New Roman" w:hAnsi="Times New Roman" w:cs="Times New Roman"/>
                <w:color w:val="auto"/>
                <w:sz w:val="22"/>
                <w:szCs w:val="22"/>
                <w:lang w:val="en-US"/>
              </w:rPr>
              <w:t>ultra low</w:t>
            </w:r>
            <w:proofErr w:type="spellEnd"/>
            <w:r w:rsidRPr="00EC234E">
              <w:rPr>
                <w:rFonts w:ascii="Times New Roman" w:hAnsi="Times New Roman" w:cs="Times New Roman"/>
                <w:color w:val="auto"/>
                <w:sz w:val="22"/>
                <w:szCs w:val="22"/>
                <w:lang w:val="en-US"/>
              </w:rPr>
              <w:t xml:space="preserve"> power active medical implants and related peripheral devices</w:t>
            </w:r>
          </w:p>
        </w:tc>
        <w:tc>
          <w:tcPr>
            <w:tcW w:w="1709" w:type="dxa"/>
            <w:gridSpan w:val="2"/>
            <w:shd w:val="clear" w:color="auto" w:fill="FFFFFF"/>
            <w:vAlign w:val="center"/>
          </w:tcPr>
          <w:p w:rsidR="00A3726F"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2150" w:type="dxa"/>
            <w:gridSpan w:val="2"/>
            <w:shd w:val="clear" w:color="auto" w:fill="FFFFFF"/>
            <w:vAlign w:val="center"/>
          </w:tcPr>
          <w:p w:rsidR="00A3726F"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center"/>
          </w:tcPr>
          <w:p w:rsidR="00A3726F"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hRule="exact" w:val="317"/>
          <w:jc w:val="center"/>
        </w:trPr>
        <w:tc>
          <w:tcPr>
            <w:tcW w:w="720" w:type="dxa"/>
            <w:gridSpan w:val="2"/>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3329" w:type="dxa"/>
            <w:gridSpan w:val="3"/>
            <w:vMerge/>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3779" w:type="dxa"/>
            <w:gridSpan w:val="2"/>
            <w:vMerge/>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1709" w:type="dxa"/>
            <w:gridSpan w:val="2"/>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1443" w:type="dxa"/>
            <w:gridSpan w:val="3"/>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2150" w:type="dxa"/>
            <w:gridSpan w:val="2"/>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1542" w:type="dxa"/>
            <w:gridSpan w:val="3"/>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r>
      <w:tr w:rsidR="00F902A9" w:rsidRPr="00C335DC" w:rsidTr="00C335DC">
        <w:trPr>
          <w:gridBefore w:val="2"/>
          <w:wBefore w:w="205" w:type="dxa"/>
          <w:trHeight w:hRule="exact" w:val="2524"/>
          <w:jc w:val="center"/>
        </w:trPr>
        <w:tc>
          <w:tcPr>
            <w:tcW w:w="720" w:type="dxa"/>
            <w:gridSpan w:val="2"/>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3329" w:type="dxa"/>
            <w:gridSpan w:val="3"/>
            <w:vMerge/>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3779" w:type="dxa"/>
            <w:gridSpan w:val="2"/>
            <w:vMerge/>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1709" w:type="dxa"/>
            <w:gridSpan w:val="2"/>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1443" w:type="dxa"/>
            <w:gridSpan w:val="3"/>
            <w:shd w:val="clear" w:color="auto" w:fill="FFFFFF"/>
            <w:vAlign w:val="center"/>
          </w:tcPr>
          <w:p w:rsidR="00A3726F" w:rsidRPr="00C335DC" w:rsidRDefault="00A3726F" w:rsidP="00050DD2">
            <w:pPr>
              <w:jc w:val="center"/>
              <w:rPr>
                <w:rFonts w:ascii="Times New Roman" w:hAnsi="Times New Roman" w:cs="Times New Roman"/>
                <w:color w:val="auto"/>
                <w:sz w:val="22"/>
                <w:szCs w:val="22"/>
              </w:rPr>
            </w:pPr>
          </w:p>
        </w:tc>
        <w:tc>
          <w:tcPr>
            <w:tcW w:w="2150" w:type="dxa"/>
            <w:gridSpan w:val="2"/>
            <w:shd w:val="clear" w:color="auto" w:fill="FFFFFF"/>
            <w:vAlign w:val="center"/>
          </w:tcPr>
          <w:p w:rsidR="00A3726F"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center"/>
          </w:tcPr>
          <w:p w:rsidR="00A3726F"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hRule="exact" w:val="587"/>
          <w:jc w:val="center"/>
        </w:trPr>
        <w:tc>
          <w:tcPr>
            <w:tcW w:w="720"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63</w:t>
            </w:r>
          </w:p>
        </w:tc>
        <w:tc>
          <w:tcPr>
            <w:tcW w:w="3329" w:type="dxa"/>
            <w:gridSpan w:val="3"/>
            <w:vMerge w:val="restart"/>
            <w:shd w:val="clear" w:color="auto" w:fill="FFFFFF"/>
          </w:tcPr>
          <w:p w:rsidR="00F06DEC"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EC234E">
              <w:rPr>
                <w:rFonts w:ascii="Times New Roman" w:hAnsi="Times New Roman" w:cs="Times New Roman"/>
                <w:color w:val="auto"/>
                <w:sz w:val="22"/>
                <w:szCs w:val="22"/>
              </w:rPr>
              <w:t xml:space="preserve"> 52770-2007</w:t>
            </w:r>
          </w:p>
        </w:tc>
        <w:tc>
          <w:tcPr>
            <w:tcW w:w="3779"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Safety requirements. Methods of sanitation-chemical and </w:t>
            </w:r>
            <w:proofErr w:type="spellStart"/>
            <w:r w:rsidRPr="00EC234E">
              <w:rPr>
                <w:rFonts w:ascii="Times New Roman" w:hAnsi="Times New Roman" w:cs="Times New Roman"/>
                <w:color w:val="auto"/>
                <w:sz w:val="22"/>
                <w:szCs w:val="22"/>
                <w:lang w:val="en-US"/>
              </w:rPr>
              <w:t>toxicol</w:t>
            </w:r>
            <w:proofErr w:type="spellEnd"/>
            <w:r w:rsidRPr="00EC234E">
              <w:rPr>
                <w:rFonts w:ascii="Times New Roman" w:hAnsi="Times New Roman" w:cs="Times New Roman"/>
                <w:color w:val="auto"/>
                <w:sz w:val="22"/>
                <w:szCs w:val="22"/>
              </w:rPr>
              <w:t>о</w:t>
            </w:r>
            <w:proofErr w:type="spellStart"/>
            <w:r w:rsidRPr="00EC234E">
              <w:rPr>
                <w:rFonts w:ascii="Times New Roman" w:hAnsi="Times New Roman" w:cs="Times New Roman"/>
                <w:color w:val="auto"/>
                <w:sz w:val="22"/>
                <w:szCs w:val="22"/>
                <w:lang w:val="en-US"/>
              </w:rPr>
              <w:t>gical</w:t>
            </w:r>
            <w:proofErr w:type="spellEnd"/>
            <w:r w:rsidRPr="00EC234E">
              <w:rPr>
                <w:rFonts w:ascii="Times New Roman" w:hAnsi="Times New Roman" w:cs="Times New Roman"/>
                <w:color w:val="auto"/>
                <w:sz w:val="22"/>
                <w:szCs w:val="22"/>
                <w:lang w:val="en-US"/>
              </w:rPr>
              <w:t xml:space="preserve"> tests</w:t>
            </w:r>
          </w:p>
        </w:tc>
        <w:tc>
          <w:tcPr>
            <w:tcW w:w="1709"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30.09.2017</w:t>
            </w: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4.3, 5,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601"/>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4.3, 5,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hRule="exact" w:val="587"/>
          <w:jc w:val="center"/>
        </w:trPr>
        <w:tc>
          <w:tcPr>
            <w:tcW w:w="720"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64</w:t>
            </w:r>
          </w:p>
        </w:tc>
        <w:tc>
          <w:tcPr>
            <w:tcW w:w="3329" w:type="dxa"/>
            <w:gridSpan w:val="3"/>
            <w:vMerge w:val="restart"/>
            <w:shd w:val="clear" w:color="auto" w:fill="FFFFFF"/>
          </w:tcPr>
          <w:p w:rsidR="00F06DEC"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EC234E">
              <w:rPr>
                <w:rFonts w:ascii="Times New Roman" w:hAnsi="Times New Roman" w:cs="Times New Roman"/>
                <w:color w:val="auto"/>
                <w:sz w:val="22"/>
                <w:szCs w:val="22"/>
              </w:rPr>
              <w:t xml:space="preserve"> 52770-2016</w:t>
            </w:r>
          </w:p>
        </w:tc>
        <w:tc>
          <w:tcPr>
            <w:tcW w:w="3779"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products. Safety requirements. Methods of sanitation-chemical and </w:t>
            </w:r>
            <w:proofErr w:type="spellStart"/>
            <w:r w:rsidRPr="00EC234E">
              <w:rPr>
                <w:rFonts w:ascii="Times New Roman" w:hAnsi="Times New Roman" w:cs="Times New Roman"/>
                <w:color w:val="auto"/>
                <w:sz w:val="22"/>
                <w:szCs w:val="22"/>
                <w:lang w:val="en-US"/>
              </w:rPr>
              <w:t>toxicol</w:t>
            </w:r>
            <w:proofErr w:type="spellEnd"/>
            <w:r w:rsidRPr="00EC234E">
              <w:rPr>
                <w:rFonts w:ascii="Times New Roman" w:hAnsi="Times New Roman" w:cs="Times New Roman"/>
                <w:color w:val="auto"/>
                <w:sz w:val="22"/>
                <w:szCs w:val="22"/>
              </w:rPr>
              <w:t>о</w:t>
            </w:r>
            <w:proofErr w:type="spellStart"/>
            <w:r w:rsidRPr="00EC234E">
              <w:rPr>
                <w:rFonts w:ascii="Times New Roman" w:hAnsi="Times New Roman" w:cs="Times New Roman"/>
                <w:color w:val="auto"/>
                <w:sz w:val="22"/>
                <w:szCs w:val="22"/>
                <w:lang w:val="en-US"/>
              </w:rPr>
              <w:t>gical</w:t>
            </w:r>
            <w:proofErr w:type="spellEnd"/>
            <w:r w:rsidRPr="00EC234E">
              <w:rPr>
                <w:rFonts w:ascii="Times New Roman" w:hAnsi="Times New Roman" w:cs="Times New Roman"/>
                <w:color w:val="auto"/>
                <w:sz w:val="22"/>
                <w:szCs w:val="22"/>
                <w:lang w:val="en-US"/>
              </w:rPr>
              <w:t xml:space="preserve"> tests</w:t>
            </w:r>
          </w:p>
        </w:tc>
        <w:tc>
          <w:tcPr>
            <w:tcW w:w="1709"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01.10.2017</w:t>
            </w:r>
          </w:p>
        </w:tc>
        <w:tc>
          <w:tcPr>
            <w:tcW w:w="1443" w:type="dxa"/>
            <w:gridSpan w:val="3"/>
            <w:vMerge w:val="restart"/>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4.1-4.5, 5, 6,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C</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601"/>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4.1-4.5, 5, 6, </w:t>
            </w:r>
            <w:proofErr w:type="spellStart"/>
            <w:r w:rsidRPr="00EC234E">
              <w:rPr>
                <w:rFonts w:ascii="Times New Roman" w:hAnsi="Times New Roman" w:cs="Times New Roman"/>
                <w:color w:val="auto"/>
                <w:sz w:val="22"/>
                <w:szCs w:val="22"/>
              </w:rPr>
              <w:t>Annexes</w:t>
            </w:r>
            <w:proofErr w:type="spellEnd"/>
            <w:r w:rsidRPr="00EC234E">
              <w:rPr>
                <w:rFonts w:ascii="Times New Roman" w:hAnsi="Times New Roman" w:cs="Times New Roman"/>
                <w:color w:val="auto"/>
                <w:sz w:val="22"/>
                <w:szCs w:val="22"/>
              </w:rPr>
              <w:t xml:space="preserve"> A, B, C</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A86633">
        <w:trPr>
          <w:gridBefore w:val="2"/>
          <w:wBefore w:w="205" w:type="dxa"/>
          <w:trHeight w:hRule="exact" w:val="356"/>
          <w:jc w:val="center"/>
        </w:trPr>
        <w:tc>
          <w:tcPr>
            <w:tcW w:w="720"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c>
          <w:tcPr>
            <w:tcW w:w="3329" w:type="dxa"/>
            <w:gridSpan w:val="3"/>
            <w:vMerge w:val="restart"/>
            <w:shd w:val="clear" w:color="auto" w:fill="FFFFFF"/>
          </w:tcPr>
          <w:p w:rsidR="00F06DEC"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EC234E">
              <w:rPr>
                <w:rFonts w:ascii="Times New Roman" w:hAnsi="Times New Roman" w:cs="Times New Roman"/>
                <w:color w:val="auto"/>
                <w:sz w:val="22"/>
                <w:szCs w:val="22"/>
              </w:rPr>
              <w:t xml:space="preserve"> 53469-2009 (ISO 8600-1:2005, MOD)</w:t>
            </w:r>
          </w:p>
        </w:tc>
        <w:tc>
          <w:tcPr>
            <w:tcW w:w="3779" w:type="dxa"/>
            <w:gridSpan w:val="2"/>
            <w:vMerge w:val="restart"/>
            <w:shd w:val="clear" w:color="auto" w:fill="FFFFFF"/>
          </w:tcPr>
          <w:p w:rsidR="00724797"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Optics and optical instruments. Medical endoscopes and </w:t>
            </w:r>
            <w:proofErr w:type="spellStart"/>
            <w:r w:rsidRPr="00EC234E">
              <w:rPr>
                <w:rFonts w:ascii="Times New Roman" w:hAnsi="Times New Roman" w:cs="Times New Roman"/>
                <w:color w:val="auto"/>
                <w:sz w:val="22"/>
                <w:szCs w:val="22"/>
                <w:lang w:val="en-US"/>
              </w:rPr>
              <w:t>endotherapy</w:t>
            </w:r>
            <w:proofErr w:type="spellEnd"/>
            <w:r w:rsidRPr="00EC234E">
              <w:rPr>
                <w:rFonts w:ascii="Times New Roman" w:hAnsi="Times New Roman" w:cs="Times New Roman"/>
                <w:color w:val="auto"/>
                <w:sz w:val="22"/>
                <w:szCs w:val="22"/>
                <w:lang w:val="en-US"/>
              </w:rPr>
              <w:t xml:space="preserve"> devices.</w:t>
            </w:r>
          </w:p>
          <w:p w:rsidR="00F06DEC" w:rsidRPr="00C335DC" w:rsidRDefault="00EC234E" w:rsidP="00A86633">
            <w:pPr>
              <w:jc w:val="center"/>
              <w:rPr>
                <w:rFonts w:ascii="Times New Roman" w:hAnsi="Times New Roman" w:cs="Times New Roman"/>
                <w:color w:val="auto"/>
                <w:sz w:val="22"/>
                <w:szCs w:val="22"/>
              </w:rPr>
            </w:pP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1. </w:t>
            </w:r>
            <w:proofErr w:type="spellStart"/>
            <w:r w:rsidRPr="00EC234E">
              <w:rPr>
                <w:rFonts w:ascii="Times New Roman" w:hAnsi="Times New Roman" w:cs="Times New Roman"/>
                <w:color w:val="auto"/>
                <w:sz w:val="22"/>
                <w:szCs w:val="22"/>
              </w:rPr>
              <w:t>General</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requirements</w:t>
            </w:r>
            <w:proofErr w:type="spellEnd"/>
          </w:p>
        </w:tc>
        <w:tc>
          <w:tcPr>
            <w:tcW w:w="1709" w:type="dxa"/>
            <w:gridSpan w:val="2"/>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5.2-5.6</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hRule="exact" w:val="1073"/>
          <w:jc w:val="center"/>
        </w:trPr>
        <w:tc>
          <w:tcPr>
            <w:tcW w:w="720"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050DD2">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5.2-5.6</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hRule="exact" w:val="896"/>
          <w:jc w:val="center"/>
        </w:trPr>
        <w:tc>
          <w:tcPr>
            <w:tcW w:w="720"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66</w:t>
            </w:r>
          </w:p>
        </w:tc>
        <w:tc>
          <w:tcPr>
            <w:tcW w:w="3329" w:type="dxa"/>
            <w:gridSpan w:val="3"/>
            <w:shd w:val="clear" w:color="auto" w:fill="FFFFFF"/>
          </w:tcPr>
          <w:p w:rsidR="00F06DEC" w:rsidRPr="00C335DC" w:rsidRDefault="00A86633" w:rsidP="00A86633">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EC234E">
              <w:rPr>
                <w:rFonts w:ascii="Times New Roman" w:hAnsi="Times New Roman" w:cs="Times New Roman"/>
                <w:color w:val="auto"/>
                <w:sz w:val="22"/>
                <w:szCs w:val="22"/>
              </w:rPr>
              <w:t xml:space="preserve"> 54794-2011</w:t>
            </w:r>
          </w:p>
        </w:tc>
        <w:tc>
          <w:tcPr>
            <w:tcW w:w="3779"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Analyzers of the content of ethanol. </w:t>
            </w:r>
            <w:proofErr w:type="spellStart"/>
            <w:r w:rsidRPr="00EC234E">
              <w:rPr>
                <w:rFonts w:ascii="Times New Roman" w:hAnsi="Times New Roman" w:cs="Times New Roman"/>
                <w:color w:val="auto"/>
                <w:sz w:val="22"/>
                <w:szCs w:val="22"/>
              </w:rPr>
              <w:t>General</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specifications</w:t>
            </w:r>
            <w:proofErr w:type="spellEnd"/>
          </w:p>
        </w:tc>
        <w:tc>
          <w:tcPr>
            <w:tcW w:w="1709" w:type="dxa"/>
            <w:gridSpan w:val="2"/>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050DD2">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5.2.1-5.2.3, 5.3, 7.4, 8.1, 8.3-8.5, 8.8, 9.1, 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050DD2">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5.2.1-5.23,5.3,7.4, 8.1,83-8.5,8.8, 9.1, 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5.2.1-5.23, 53,7.4, 8.1,83-8.5,8.8,9.1, 10, </w:t>
            </w:r>
            <w:proofErr w:type="spellStart"/>
            <w:r w:rsidRPr="00EC234E">
              <w:rPr>
                <w:rFonts w:ascii="Times New Roman" w:hAnsi="Times New Roman" w:cs="Times New Roman"/>
                <w:color w:val="auto"/>
                <w:sz w:val="22"/>
                <w:szCs w:val="22"/>
              </w:rPr>
              <w:lastRenderedPageBreak/>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5.2.1-5.23,53,7.4, 8.1,83-8.5, 8.8, 9.1, 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5.2.1-5.23,53, 7.4, 8.1,83-8.5,8.8, 9.1, 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5.2.1-5.23,53,7.4, 8.1,83-8.5, 8.8, 9.1, 10,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3329" w:type="dxa"/>
            <w:gridSpan w:val="3"/>
            <w:vMerge w:val="restart"/>
            <w:shd w:val="clear" w:color="auto" w:fill="FFFFFF"/>
            <w:vAlign w:val="bottom"/>
          </w:tcPr>
          <w:p w:rsidR="00376CD3" w:rsidRPr="00C335DC" w:rsidRDefault="00A86633" w:rsidP="00A86633">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ГОСТ</w:t>
            </w:r>
            <w:r w:rsidR="00EC234E" w:rsidRPr="00EC234E">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rPr>
              <w:t>Р</w:t>
            </w:r>
            <w:r w:rsidR="00EC234E" w:rsidRPr="00EC234E">
              <w:rPr>
                <w:rFonts w:ascii="Times New Roman" w:hAnsi="Times New Roman" w:cs="Times New Roman"/>
                <w:color w:val="auto"/>
                <w:sz w:val="22"/>
                <w:szCs w:val="22"/>
                <w:lang w:val="en-US"/>
              </w:rPr>
              <w:t xml:space="preserve"> 8.605-2004 (IEC/TR 61206:1993, MOD)</w:t>
            </w:r>
          </w:p>
        </w:tc>
        <w:tc>
          <w:tcPr>
            <w:tcW w:w="3779" w:type="dxa"/>
            <w:gridSpan w:val="2"/>
            <w:vMerge w:val="restart"/>
            <w:shd w:val="clear" w:color="auto" w:fill="FFFFFF"/>
            <w:vAlign w:val="bottom"/>
          </w:tcPr>
          <w:p w:rsidR="00376CD3"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State system for ensuring the uniformity of measurements. Medical diagnostic ultrasonic equipment. General requirements for the measurement methods of continuous-wave </w:t>
            </w:r>
            <w:proofErr w:type="spellStart"/>
            <w:r w:rsidRPr="00EC234E">
              <w:rPr>
                <w:rFonts w:ascii="Times New Roman" w:hAnsi="Times New Roman" w:cs="Times New Roman"/>
                <w:color w:val="auto"/>
                <w:sz w:val="22"/>
                <w:szCs w:val="22"/>
                <w:lang w:val="en-US"/>
              </w:rPr>
              <w:t>doppler</w:t>
            </w:r>
            <w:proofErr w:type="spellEnd"/>
            <w:r w:rsidRPr="00EC234E">
              <w:rPr>
                <w:rFonts w:ascii="Times New Roman" w:hAnsi="Times New Roman" w:cs="Times New Roman"/>
                <w:color w:val="auto"/>
                <w:sz w:val="22"/>
                <w:szCs w:val="22"/>
                <w:lang w:val="en-US"/>
              </w:rPr>
              <w:t xml:space="preserve"> equipment</w:t>
            </w:r>
          </w:p>
        </w:tc>
        <w:tc>
          <w:tcPr>
            <w:tcW w:w="1709" w:type="dxa"/>
            <w:gridSpan w:val="2"/>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376CD3" w:rsidRPr="00C335DC" w:rsidRDefault="00376CD3"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376CD3" w:rsidRPr="00C335DC" w:rsidRDefault="00376CD3" w:rsidP="0026041D">
            <w:pPr>
              <w:jc w:val="center"/>
              <w:rPr>
                <w:rFonts w:ascii="Times New Roman" w:hAnsi="Times New Roman" w:cs="Times New Roman"/>
                <w:color w:val="auto"/>
                <w:sz w:val="22"/>
                <w:szCs w:val="22"/>
              </w:rPr>
            </w:pPr>
          </w:p>
        </w:tc>
        <w:tc>
          <w:tcPr>
            <w:tcW w:w="1709"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443"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329"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709"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443"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2150" w:type="dxa"/>
            <w:gridSpan w:val="2"/>
            <w:shd w:val="clear" w:color="auto" w:fill="FFFFFF"/>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329"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709"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443"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329"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709"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443"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306"/>
          <w:jc w:val="center"/>
        </w:trPr>
        <w:tc>
          <w:tcPr>
            <w:tcW w:w="720"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329"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709" w:type="dxa"/>
            <w:gridSpan w:val="2"/>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1443" w:type="dxa"/>
            <w:gridSpan w:val="3"/>
            <w:shd w:val="clear" w:color="auto" w:fill="FFFFFF"/>
          </w:tcPr>
          <w:p w:rsidR="00376CD3" w:rsidRPr="00C335DC" w:rsidRDefault="00376CD3" w:rsidP="0026041D">
            <w:pPr>
              <w:jc w:val="center"/>
              <w:rPr>
                <w:rFonts w:ascii="Times New Roman" w:hAnsi="Times New Roman" w:cs="Times New Roman"/>
                <w:color w:val="auto"/>
                <w:sz w:val="22"/>
                <w:szCs w:val="22"/>
              </w:rPr>
            </w:pPr>
          </w:p>
        </w:tc>
        <w:tc>
          <w:tcPr>
            <w:tcW w:w="2150" w:type="dxa"/>
            <w:gridSpan w:val="2"/>
            <w:shd w:val="clear" w:color="auto" w:fill="FFFFFF"/>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376CD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68</w:t>
            </w:r>
          </w:p>
        </w:tc>
        <w:tc>
          <w:tcPr>
            <w:tcW w:w="3329" w:type="dxa"/>
            <w:gridSpan w:val="3"/>
            <w:vMerge w:val="restart"/>
            <w:shd w:val="clear" w:color="auto" w:fill="FFFFFF"/>
          </w:tcPr>
          <w:p w:rsidR="00F06DEC" w:rsidRPr="00A86633" w:rsidRDefault="00A86633" w:rsidP="00A86633">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00EC234E" w:rsidRPr="00A86633">
              <w:rPr>
                <w:rFonts w:ascii="Times New Roman" w:hAnsi="Times New Roman" w:cs="Times New Roman"/>
                <w:color w:val="auto"/>
                <w:sz w:val="22"/>
                <w:szCs w:val="22"/>
              </w:rPr>
              <w:t xml:space="preserve"> 10328-2007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10328:2006,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Prosthetics. Structural testing of lower-limb prostheses. </w:t>
            </w:r>
            <w:r>
              <w:rPr>
                <w:rFonts w:ascii="Times New Roman" w:hAnsi="Times New Roman" w:cs="Times New Roman"/>
                <w:color w:val="auto"/>
                <w:sz w:val="22"/>
                <w:szCs w:val="22"/>
                <w:lang w:val="en-US"/>
              </w:rPr>
              <w:t>Requirements and test methods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69</w:t>
            </w:r>
          </w:p>
        </w:tc>
        <w:tc>
          <w:tcPr>
            <w:tcW w:w="3329" w:type="dxa"/>
            <w:gridSpan w:val="3"/>
            <w:vMerge w:val="restart"/>
            <w:shd w:val="clear" w:color="auto" w:fill="FFFFFF"/>
          </w:tcPr>
          <w:p w:rsidR="00F06DEC" w:rsidRPr="00A86633" w:rsidRDefault="00A86633" w:rsidP="00A86633">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00EC234E" w:rsidRPr="00A86633">
              <w:rPr>
                <w:rFonts w:ascii="Times New Roman" w:hAnsi="Times New Roman" w:cs="Times New Roman"/>
                <w:color w:val="auto"/>
                <w:sz w:val="22"/>
                <w:szCs w:val="22"/>
              </w:rPr>
              <w:t xml:space="preserve"> 10651-4-2015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10651-4:2002,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852697"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Lung ventilators. Part 4. Particular </w:t>
            </w:r>
            <w:r>
              <w:rPr>
                <w:rFonts w:ascii="Times New Roman" w:hAnsi="Times New Roman" w:cs="Times New Roman"/>
                <w:color w:val="auto"/>
                <w:sz w:val="22"/>
                <w:szCs w:val="22"/>
                <w:lang w:val="en-US"/>
              </w:rPr>
              <w:t xml:space="preserve">safety </w:t>
            </w:r>
            <w:r w:rsidRPr="00EC234E">
              <w:rPr>
                <w:rFonts w:ascii="Times New Roman" w:hAnsi="Times New Roman" w:cs="Times New Roman"/>
                <w:color w:val="auto"/>
                <w:sz w:val="22"/>
                <w:szCs w:val="22"/>
                <w:lang w:val="en-US"/>
              </w:rPr>
              <w:t>requirements for operator-powered resuscitators</w:t>
            </w:r>
            <w:r>
              <w:rPr>
                <w:rFonts w:ascii="Times New Roman" w:hAnsi="Times New Roman" w:cs="Times New Roman"/>
                <w:color w:val="auto"/>
                <w:sz w:val="22"/>
                <w:szCs w:val="22"/>
                <w:lang w:val="en-US"/>
              </w:rPr>
              <w:t xml:space="preserve"> taking into account the main </w:t>
            </w:r>
            <w:proofErr w:type="spellStart"/>
            <w:r>
              <w:rPr>
                <w:rFonts w:ascii="Times New Roman" w:hAnsi="Times New Roman" w:cs="Times New Roman"/>
                <w:color w:val="auto"/>
                <w:sz w:val="22"/>
                <w:szCs w:val="22"/>
                <w:lang w:val="en-US"/>
              </w:rPr>
              <w:t>fuctional</w:t>
            </w:r>
            <w:proofErr w:type="spellEnd"/>
            <w:r>
              <w:rPr>
                <w:rFonts w:ascii="Times New Roman" w:hAnsi="Times New Roman" w:cs="Times New Roman"/>
                <w:color w:val="auto"/>
                <w:sz w:val="22"/>
                <w:szCs w:val="22"/>
                <w:lang w:val="en-US"/>
              </w:rPr>
              <w:t xml:space="preserve"> characteristics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5.4, 5.5, 7.1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44-4.3,4.5-4.7, 5.2-5.4, 6.1-6.7, 7.1, 7.2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5.1-5.5,74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70</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10993-2-2009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10993-2:2006,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Standardization in the Russian Federation. </w:t>
            </w: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Biological evaluation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Part 2. Animal welfare requirements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F53C8C">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rPr>
              <w:t xml:space="preserve">4.5, 4.8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а</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"c"</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с</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d1</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d2</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d8</w:t>
            </w:r>
            <w:r w:rsidRPr="00EC234E">
              <w:rPr>
                <w:rFonts w:ascii="Times New Roman" w:hAnsi="Times New Roman" w:cs="Times New Roman"/>
                <w:color w:val="auto"/>
                <w:sz w:val="22"/>
                <w:szCs w:val="22"/>
                <w:lang w:val="en-US"/>
              </w:rPr>
              <w:t>"</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4.5, 4.8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а</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"c"</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с</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d1</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d2</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d8</w:t>
            </w:r>
            <w:r w:rsidRPr="00EC234E">
              <w:rPr>
                <w:rFonts w:ascii="Times New Roman" w:hAnsi="Times New Roman" w:cs="Times New Roman"/>
                <w:color w:val="auto"/>
                <w:sz w:val="22"/>
                <w:szCs w:val="22"/>
                <w:lang w:val="en-US"/>
              </w:rPr>
              <w:t>"</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71</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11334-1-2010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11334-1:2007,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Assistive products for walking manipulated by one arm. Requirements and test methods. Part 1. </w:t>
            </w:r>
            <w:proofErr w:type="spellStart"/>
            <w:r w:rsidRPr="00EC234E">
              <w:rPr>
                <w:rFonts w:ascii="Times New Roman" w:hAnsi="Times New Roman" w:cs="Times New Roman"/>
                <w:color w:val="auto"/>
                <w:sz w:val="22"/>
                <w:szCs w:val="22"/>
              </w:rPr>
              <w:t>Elbow</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crutches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12866-2011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12866:1999,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State system for ensuring the uniformity of measurements. Ophthalmic perimeters. Technical requirements and test methods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4.2-4.4, 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4.2-4.4, 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4.2-4.4, 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4.2-4.4, 5</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4.2-4.4, 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4.2-4.4, 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73</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13408-1-2000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13408-1:1998,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1: </w:t>
            </w:r>
            <w:proofErr w:type="spellStart"/>
            <w:r w:rsidRPr="00EC234E">
              <w:rPr>
                <w:rFonts w:ascii="Times New Roman" w:hAnsi="Times New Roman" w:cs="Times New Roman"/>
                <w:color w:val="auto"/>
                <w:sz w:val="22"/>
                <w:szCs w:val="22"/>
              </w:rPr>
              <w:t>General</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reguirements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13408-2-2007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13408-2:2003,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2. </w:t>
            </w:r>
            <w:proofErr w:type="spellStart"/>
            <w:r w:rsidRPr="00EC234E">
              <w:rPr>
                <w:rFonts w:ascii="Times New Roman" w:hAnsi="Times New Roman" w:cs="Times New Roman"/>
                <w:color w:val="auto"/>
                <w:sz w:val="22"/>
                <w:szCs w:val="22"/>
              </w:rPr>
              <w:t>Filtration</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75</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13408-3-2011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13408-3:2006,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3. </w:t>
            </w:r>
            <w:proofErr w:type="spellStart"/>
            <w:r w:rsidRPr="00EC234E">
              <w:rPr>
                <w:rFonts w:ascii="Times New Roman" w:hAnsi="Times New Roman" w:cs="Times New Roman"/>
                <w:color w:val="auto"/>
                <w:sz w:val="22"/>
                <w:szCs w:val="22"/>
              </w:rPr>
              <w:t>Lyophilization</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76</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13408-4-2011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13408-4:2005,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Aseptic processing of health care products. Part 4. Clean-in-place technologies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77</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13408-5-2011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13408-5:2006,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5. </w:t>
            </w:r>
            <w:proofErr w:type="spellStart"/>
            <w:r w:rsidRPr="00EC234E">
              <w:rPr>
                <w:rFonts w:ascii="Times New Roman" w:hAnsi="Times New Roman" w:cs="Times New Roman"/>
                <w:color w:val="auto"/>
                <w:sz w:val="22"/>
                <w:szCs w:val="22"/>
              </w:rPr>
              <w:t>Sterilization</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in</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place</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78</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13408-6-2009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13408-6:2005,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6. </w:t>
            </w:r>
            <w:proofErr w:type="spellStart"/>
            <w:r w:rsidRPr="00EC234E">
              <w:rPr>
                <w:rFonts w:ascii="Times New Roman" w:hAnsi="Times New Roman" w:cs="Times New Roman"/>
                <w:color w:val="auto"/>
                <w:sz w:val="22"/>
                <w:szCs w:val="22"/>
              </w:rPr>
              <w:t>Isolator</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systems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79</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14155-2014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14155:2011,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Clinical</w:t>
            </w:r>
            <w:r>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lang w:val="en-US"/>
              </w:rPr>
              <w:t>investigations. Good</w:t>
            </w:r>
            <w:r>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lang w:val="en-US"/>
              </w:rPr>
              <w:t>clinical</w:t>
            </w:r>
            <w:r>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lang w:val="en-US"/>
              </w:rPr>
              <w:t>practice</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4-9,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4-9,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4-9,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80</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14630-2011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14630:2008,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Non-active surgical implants. General requirements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4, 5, 7, 8, 10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6-8,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6, 7,8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5, 6, 11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14937-2012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14937:2009,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General criteria for characterization of a sterilizing agent and the development, validation and routine control of a sterilization process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82</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15032-2001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15032:2000,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Prostheses. Structural testing of hip units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val="restart"/>
            <w:shd w:val="clear" w:color="auto" w:fill="FFFFFF"/>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c>
          <w:tcPr>
            <w:tcW w:w="3329" w:type="dxa"/>
            <w:gridSpan w:val="3"/>
            <w:vMerge w:val="restart"/>
            <w:shd w:val="clear" w:color="auto" w:fill="FFFFFF"/>
          </w:tcPr>
          <w:p w:rsidR="00845126"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15223-1-2014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15223-1:2012,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Symbols to be used with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 labels, labelling and information to be supplied. Part </w:t>
            </w:r>
            <w:r>
              <w:rPr>
                <w:rFonts w:ascii="Times New Roman" w:hAnsi="Times New Roman" w:cs="Times New Roman"/>
                <w:color w:val="auto"/>
                <w:sz w:val="22"/>
                <w:szCs w:val="22"/>
                <w:lang w:val="en-US"/>
              </w:rPr>
              <w:t>1</w:t>
            </w:r>
            <w:r w:rsidRPr="00EC234E">
              <w:rPr>
                <w:rFonts w:ascii="Times New Roman" w:hAnsi="Times New Roman" w:cs="Times New Roman"/>
                <w:color w:val="auto"/>
                <w:sz w:val="22"/>
                <w:szCs w:val="22"/>
                <w:lang w:val="en-US"/>
              </w:rPr>
              <w:t>. General requirements</w:t>
            </w:r>
          </w:p>
        </w:tc>
        <w:tc>
          <w:tcPr>
            <w:tcW w:w="1709" w:type="dxa"/>
            <w:gridSpan w:val="2"/>
            <w:vMerge w:val="restart"/>
            <w:shd w:val="clear" w:color="auto" w:fill="FFFFFF"/>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vAlign w:val="bottom"/>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3329" w:type="dxa"/>
            <w:gridSpan w:val="3"/>
            <w:vMerge/>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1443" w:type="dxa"/>
            <w:gridSpan w:val="3"/>
            <w:vMerge/>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2150" w:type="dxa"/>
            <w:gridSpan w:val="2"/>
            <w:shd w:val="clear" w:color="auto" w:fill="FFFFFF"/>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5.1-5.4</w:t>
            </w:r>
          </w:p>
        </w:tc>
        <w:tc>
          <w:tcPr>
            <w:tcW w:w="1542" w:type="dxa"/>
            <w:gridSpan w:val="3"/>
            <w:shd w:val="clear" w:color="auto" w:fill="FFFFFF"/>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3329" w:type="dxa"/>
            <w:gridSpan w:val="3"/>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1709" w:type="dxa"/>
            <w:gridSpan w:val="2"/>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1443" w:type="dxa"/>
            <w:gridSpan w:val="3"/>
            <w:shd w:val="clear" w:color="auto" w:fill="FFFFFF"/>
          </w:tcPr>
          <w:p w:rsidR="00845126" w:rsidRPr="00C335DC" w:rsidRDefault="00845126" w:rsidP="0026041D">
            <w:pPr>
              <w:jc w:val="center"/>
              <w:rPr>
                <w:rFonts w:ascii="Times New Roman" w:hAnsi="Times New Roman" w:cs="Times New Roman"/>
                <w:color w:val="auto"/>
                <w:sz w:val="22"/>
                <w:szCs w:val="22"/>
              </w:rPr>
            </w:pPr>
          </w:p>
        </w:tc>
        <w:tc>
          <w:tcPr>
            <w:tcW w:w="2150" w:type="dxa"/>
            <w:gridSpan w:val="2"/>
            <w:shd w:val="clear" w:color="auto" w:fill="FFFFFF"/>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5.2.7</w:t>
            </w:r>
          </w:p>
        </w:tc>
        <w:tc>
          <w:tcPr>
            <w:tcW w:w="1542" w:type="dxa"/>
            <w:gridSpan w:val="3"/>
            <w:shd w:val="clear" w:color="auto" w:fill="FFFFFF"/>
          </w:tcPr>
          <w:p w:rsidR="0084512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A86633">
        <w:trPr>
          <w:gridBefore w:val="2"/>
          <w:wBefore w:w="205" w:type="dxa"/>
          <w:trHeight w:hRule="exact" w:val="313"/>
          <w:jc w:val="center"/>
        </w:trPr>
        <w:tc>
          <w:tcPr>
            <w:tcW w:w="720" w:type="dxa"/>
            <w:gridSpan w:val="2"/>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84</w:t>
            </w:r>
          </w:p>
        </w:tc>
        <w:tc>
          <w:tcPr>
            <w:tcW w:w="3329" w:type="dxa"/>
            <w:gridSpan w:val="3"/>
            <w:vMerge w:val="restart"/>
            <w:shd w:val="clear" w:color="auto" w:fill="FFFFFF"/>
          </w:tcPr>
          <w:p w:rsidR="00E87A53" w:rsidRPr="00A86633" w:rsidRDefault="00A86633" w:rsidP="00A86633">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15882-2012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15882:2008,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E87A53"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Chemical indicators. Guidance for selection, use and interpretation of results</w:t>
            </w:r>
          </w:p>
        </w:tc>
        <w:tc>
          <w:tcPr>
            <w:tcW w:w="1709" w:type="dxa"/>
            <w:gridSpan w:val="2"/>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w:t>
            </w:r>
          </w:p>
        </w:tc>
        <w:tc>
          <w:tcPr>
            <w:tcW w:w="1542" w:type="dxa"/>
            <w:gridSpan w:val="3"/>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hRule="exact" w:val="1116"/>
          <w:jc w:val="center"/>
        </w:trPr>
        <w:tc>
          <w:tcPr>
            <w:tcW w:w="720"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329" w:type="dxa"/>
            <w:gridSpan w:val="3"/>
            <w:vMerge/>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E87A53" w:rsidRPr="00C335DC" w:rsidRDefault="00E87A53" w:rsidP="0026041D">
            <w:pPr>
              <w:jc w:val="center"/>
              <w:rPr>
                <w:rFonts w:ascii="Times New Roman" w:hAnsi="Times New Roman" w:cs="Times New Roman"/>
                <w:color w:val="auto"/>
                <w:sz w:val="22"/>
                <w:szCs w:val="22"/>
              </w:rPr>
            </w:pPr>
          </w:p>
        </w:tc>
        <w:tc>
          <w:tcPr>
            <w:tcW w:w="1709"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1443" w:type="dxa"/>
            <w:gridSpan w:val="3"/>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2150" w:type="dxa"/>
            <w:gridSpan w:val="2"/>
            <w:shd w:val="clear" w:color="auto" w:fill="FFFFFF"/>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w:t>
            </w:r>
          </w:p>
        </w:tc>
        <w:tc>
          <w:tcPr>
            <w:tcW w:w="1542" w:type="dxa"/>
            <w:gridSpan w:val="3"/>
            <w:shd w:val="clear" w:color="auto" w:fill="FFFFFF"/>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A86633">
        <w:trPr>
          <w:gridBefore w:val="2"/>
          <w:wBefore w:w="205" w:type="dxa"/>
          <w:trHeight w:hRule="exact" w:val="306"/>
          <w:jc w:val="center"/>
        </w:trPr>
        <w:tc>
          <w:tcPr>
            <w:tcW w:w="720" w:type="dxa"/>
            <w:gridSpan w:val="2"/>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85</w:t>
            </w:r>
          </w:p>
        </w:tc>
        <w:tc>
          <w:tcPr>
            <w:tcW w:w="3329" w:type="dxa"/>
            <w:gridSpan w:val="3"/>
            <w:vMerge w:val="restart"/>
            <w:shd w:val="clear" w:color="auto" w:fill="FFFFFF"/>
          </w:tcPr>
          <w:p w:rsidR="00E87A53" w:rsidRPr="00A86633" w:rsidRDefault="00A86633" w:rsidP="00A86633">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16061-2011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16061:2008,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E87A53" w:rsidRPr="00C335DC" w:rsidRDefault="00EC234E" w:rsidP="00A86633">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Instrumentation for use in association with non-active surgical implants. </w:t>
            </w:r>
            <w:proofErr w:type="spellStart"/>
            <w:r w:rsidRPr="00EC234E">
              <w:rPr>
                <w:rFonts w:ascii="Times New Roman" w:hAnsi="Times New Roman" w:cs="Times New Roman"/>
                <w:color w:val="auto"/>
                <w:sz w:val="22"/>
                <w:szCs w:val="22"/>
              </w:rPr>
              <w:t>General</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requirements</w:t>
            </w:r>
            <w:proofErr w:type="spellEnd"/>
          </w:p>
        </w:tc>
        <w:tc>
          <w:tcPr>
            <w:tcW w:w="1709" w:type="dxa"/>
            <w:gridSpan w:val="2"/>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hRule="exact" w:val="317"/>
          <w:jc w:val="center"/>
        </w:trPr>
        <w:tc>
          <w:tcPr>
            <w:tcW w:w="720"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329" w:type="dxa"/>
            <w:gridSpan w:val="3"/>
            <w:vMerge/>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1709"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1443" w:type="dxa"/>
            <w:gridSpan w:val="3"/>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2150" w:type="dxa"/>
            <w:gridSpan w:val="2"/>
            <w:shd w:val="clear" w:color="auto" w:fill="FFFFFF"/>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hRule="exact" w:val="317"/>
          <w:jc w:val="center"/>
        </w:trPr>
        <w:tc>
          <w:tcPr>
            <w:tcW w:w="720"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329" w:type="dxa"/>
            <w:gridSpan w:val="3"/>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1709"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1443" w:type="dxa"/>
            <w:gridSpan w:val="3"/>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4, 5, 7, 8, 10</w:t>
            </w:r>
          </w:p>
        </w:tc>
        <w:tc>
          <w:tcPr>
            <w:tcW w:w="1542" w:type="dxa"/>
            <w:gridSpan w:val="3"/>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hRule="exact" w:val="317"/>
          <w:jc w:val="center"/>
        </w:trPr>
        <w:tc>
          <w:tcPr>
            <w:tcW w:w="720"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329" w:type="dxa"/>
            <w:gridSpan w:val="3"/>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1709" w:type="dxa"/>
            <w:gridSpan w:val="2"/>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1443" w:type="dxa"/>
            <w:gridSpan w:val="3"/>
            <w:shd w:val="clear" w:color="auto" w:fill="FFFFFF"/>
          </w:tcPr>
          <w:p w:rsidR="00E87A53" w:rsidRPr="00C335DC" w:rsidRDefault="00E87A53"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E87A5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hRule="exact" w:val="317"/>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hRule="exact" w:val="317"/>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hRule="exact" w:val="313"/>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hRule="exact" w:val="313"/>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6-8,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hRule="exact" w:val="317"/>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6, 7,8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hRule="exact" w:val="317"/>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hRule="exact" w:val="317"/>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hRule="exact" w:val="3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hRule="exact" w:val="3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rPr>
          <w:gridBefore w:val="2"/>
          <w:wBefore w:w="205" w:type="dxa"/>
          <w:trHeight w:hRule="exact" w:val="317"/>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r>
      <w:tr w:rsidR="00F902A9" w:rsidRPr="00C335DC" w:rsidTr="00C335DC">
        <w:trPr>
          <w:gridBefore w:val="2"/>
          <w:wBefore w:w="205" w:type="dxa"/>
          <w:trHeight w:hRule="exact" w:val="317"/>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r>
      <w:tr w:rsidR="00F902A9" w:rsidRPr="00C335DC" w:rsidTr="00C335DC">
        <w:trPr>
          <w:gridBefore w:val="2"/>
          <w:wBefore w:w="205" w:type="dxa"/>
          <w:trHeight w:hRule="exact" w:val="353"/>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5, 6, 11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86</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16201-2010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16201:2006,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Technical aids for persons with disability. Environmental control systems for daily living</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87</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17664-2012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17664:2004,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Information to be provided by the manufacturer for the processing of </w:t>
            </w:r>
            <w:proofErr w:type="spellStart"/>
            <w:r w:rsidRPr="00EC234E">
              <w:rPr>
                <w:rFonts w:ascii="Times New Roman" w:hAnsi="Times New Roman" w:cs="Times New Roman"/>
                <w:color w:val="auto"/>
                <w:sz w:val="22"/>
                <w:szCs w:val="22"/>
                <w:lang w:val="en-US"/>
              </w:rPr>
              <w:t>resterilizable</w:t>
            </w:r>
            <w:proofErr w:type="spellEnd"/>
            <w:r w:rsidRPr="00EC234E">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88</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17665-1-2016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17665-1:2006,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Moist heat. Part 1. Requirements for </w:t>
            </w:r>
            <w:r w:rsidRPr="00EC234E">
              <w:rPr>
                <w:rFonts w:ascii="Times New Roman" w:hAnsi="Times New Roman" w:cs="Times New Roman"/>
                <w:color w:val="auto"/>
                <w:sz w:val="22"/>
                <w:szCs w:val="22"/>
                <w:lang w:val="en-US"/>
              </w:rPr>
              <w:lastRenderedPageBreak/>
              <w:t xml:space="preserve">development, validation and routine control of a sterilization process for </w:t>
            </w:r>
            <w:r>
              <w:rPr>
                <w:rFonts w:ascii="Times New Roman" w:hAnsi="Times New Roman" w:cs="Times New Roman"/>
                <w:color w:val="auto"/>
                <w:sz w:val="22"/>
                <w:szCs w:val="22"/>
                <w:lang w:val="en-US"/>
              </w:rPr>
              <w:t>medical product</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01.03.2017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89</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20857-2016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20857:2010,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Dry heat. Requirements for the development, validation and routine control of a sterilization process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01.03.2017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90</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21534-2013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21534:2007,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fr-FR"/>
              </w:rPr>
              <w:t xml:space="preserve">Non-active surgical implants. Joint replacement implants. </w:t>
            </w:r>
            <w:r w:rsidRPr="00EC234E">
              <w:rPr>
                <w:rFonts w:ascii="Times New Roman" w:hAnsi="Times New Roman" w:cs="Times New Roman"/>
                <w:color w:val="auto"/>
                <w:sz w:val="22"/>
                <w:szCs w:val="22"/>
                <w:lang w:val="en-US"/>
              </w:rPr>
              <w:t>Specific requirements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4, 5, 7, 8, 10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6-8,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6, 7,8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5,6, 11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w:t>
            </w:r>
          </w:p>
        </w:tc>
        <w:tc>
          <w:tcPr>
            <w:tcW w:w="3329" w:type="dxa"/>
            <w:gridSpan w:val="3"/>
            <w:vMerge w:val="restart"/>
            <w:shd w:val="clear" w:color="auto" w:fill="FFFFFF"/>
          </w:tcPr>
          <w:p w:rsidR="00B6139D"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21535-2013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21535:2007,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B6139D"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fr-FR"/>
              </w:rPr>
              <w:t xml:space="preserve">Non-active surgical implants. Joint replacement implants. </w:t>
            </w:r>
            <w:r w:rsidRPr="00EC234E">
              <w:rPr>
                <w:rFonts w:ascii="Times New Roman" w:hAnsi="Times New Roman" w:cs="Times New Roman"/>
                <w:color w:val="auto"/>
                <w:sz w:val="22"/>
                <w:szCs w:val="22"/>
                <w:lang w:val="en-US"/>
              </w:rPr>
              <w:t>Specific requirements for hip-joint replacement implants</w:t>
            </w:r>
          </w:p>
        </w:tc>
        <w:tc>
          <w:tcPr>
            <w:tcW w:w="1709" w:type="dxa"/>
            <w:gridSpan w:val="2"/>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329" w:type="dxa"/>
            <w:gridSpan w:val="3"/>
            <w:vMerge/>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709"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443"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2150" w:type="dxa"/>
            <w:gridSpan w:val="2"/>
            <w:shd w:val="clear" w:color="auto" w:fill="FFFFFF"/>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329"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709"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443"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2150" w:type="dxa"/>
            <w:gridSpan w:val="2"/>
            <w:shd w:val="clear" w:color="auto" w:fill="FFFFFF"/>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4, 5, 7, 8, 10</w:t>
            </w:r>
          </w:p>
        </w:tc>
        <w:tc>
          <w:tcPr>
            <w:tcW w:w="1542" w:type="dxa"/>
            <w:gridSpan w:val="3"/>
            <w:shd w:val="clear" w:color="auto" w:fill="FFFFFF"/>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329"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709"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443"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329"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709"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443"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329"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709" w:type="dxa"/>
            <w:gridSpan w:val="2"/>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1443" w:type="dxa"/>
            <w:gridSpan w:val="3"/>
            <w:shd w:val="clear" w:color="auto" w:fill="FFFFFF"/>
          </w:tcPr>
          <w:p w:rsidR="00B6139D" w:rsidRPr="00C335DC" w:rsidRDefault="00B6139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B6139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6-8,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6, 7,8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5,6, 11</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4, 5,6</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68684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92</w:t>
            </w:r>
          </w:p>
        </w:tc>
        <w:tc>
          <w:tcPr>
            <w:tcW w:w="3329" w:type="dxa"/>
            <w:gridSpan w:val="2"/>
            <w:vMerge w:val="restart"/>
            <w:shd w:val="clear" w:color="auto" w:fill="FFFFFF"/>
          </w:tcPr>
          <w:p w:rsidR="00686841"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21536-2013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21536:2007,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3"/>
            <w:vMerge w:val="restart"/>
            <w:shd w:val="clear" w:color="auto" w:fill="FFFFFF"/>
          </w:tcPr>
          <w:p w:rsidR="00D06DD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fr-FR"/>
              </w:rPr>
              <w:t xml:space="preserve">Non-active surgical implants. Joint replacement implants. </w:t>
            </w:r>
            <w:r w:rsidRPr="00EC234E">
              <w:rPr>
                <w:rFonts w:ascii="Times New Roman" w:hAnsi="Times New Roman" w:cs="Times New Roman"/>
                <w:color w:val="auto"/>
                <w:sz w:val="22"/>
                <w:szCs w:val="22"/>
                <w:lang w:val="en-US"/>
              </w:rPr>
              <w:t>Specific requirements for knee-joint replacement implants</w:t>
            </w:r>
          </w:p>
        </w:tc>
        <w:tc>
          <w:tcPr>
            <w:tcW w:w="1709" w:type="dxa"/>
            <w:gridSpan w:val="2"/>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0"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2156" w:type="dxa"/>
            <w:gridSpan w:val="3"/>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33" w:type="dxa"/>
            <w:gridSpan w:val="2"/>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329" w:type="dxa"/>
            <w:gridSpan w:val="2"/>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779" w:type="dxa"/>
            <w:gridSpan w:val="3"/>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440"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2156" w:type="dxa"/>
            <w:gridSpan w:val="3"/>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33" w:type="dxa"/>
            <w:gridSpan w:val="2"/>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32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779" w:type="dxa"/>
            <w:gridSpan w:val="3"/>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440"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2156" w:type="dxa"/>
            <w:gridSpan w:val="3"/>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4, 5,7, 8, 10</w:t>
            </w:r>
          </w:p>
        </w:tc>
        <w:tc>
          <w:tcPr>
            <w:tcW w:w="1533" w:type="dxa"/>
            <w:gridSpan w:val="2"/>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32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779" w:type="dxa"/>
            <w:gridSpan w:val="3"/>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440"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2156" w:type="dxa"/>
            <w:gridSpan w:val="3"/>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4-10</w:t>
            </w:r>
          </w:p>
        </w:tc>
        <w:tc>
          <w:tcPr>
            <w:tcW w:w="1533" w:type="dxa"/>
            <w:gridSpan w:val="2"/>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32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779" w:type="dxa"/>
            <w:gridSpan w:val="3"/>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440"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2156" w:type="dxa"/>
            <w:gridSpan w:val="3"/>
            <w:vMerge w:val="restart"/>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33" w:type="dxa"/>
            <w:gridSpan w:val="2"/>
            <w:vMerge w:val="restart"/>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32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779" w:type="dxa"/>
            <w:gridSpan w:val="3"/>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440"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2156" w:type="dxa"/>
            <w:gridSpan w:val="3"/>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533" w:type="dxa"/>
            <w:gridSpan w:val="2"/>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32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3779" w:type="dxa"/>
            <w:gridSpan w:val="3"/>
            <w:vMerge/>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1440" w:type="dxa"/>
            <w:gridSpan w:val="2"/>
            <w:shd w:val="clear" w:color="auto" w:fill="FFFFFF"/>
          </w:tcPr>
          <w:p w:rsidR="00686841" w:rsidRPr="00C335DC" w:rsidRDefault="00686841" w:rsidP="0026041D">
            <w:pPr>
              <w:jc w:val="center"/>
              <w:rPr>
                <w:rFonts w:ascii="Times New Roman" w:hAnsi="Times New Roman" w:cs="Times New Roman"/>
                <w:color w:val="auto"/>
                <w:sz w:val="22"/>
                <w:szCs w:val="22"/>
                <w:lang w:val="en-US"/>
              </w:rPr>
            </w:pPr>
          </w:p>
        </w:tc>
        <w:tc>
          <w:tcPr>
            <w:tcW w:w="2156" w:type="dxa"/>
            <w:gridSpan w:val="3"/>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5,7</w:t>
            </w:r>
          </w:p>
        </w:tc>
        <w:tc>
          <w:tcPr>
            <w:tcW w:w="1533" w:type="dxa"/>
            <w:gridSpan w:val="2"/>
            <w:shd w:val="clear" w:color="auto" w:fill="FFFFFF"/>
          </w:tcPr>
          <w:p w:rsidR="0068684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lang w:val="en-US"/>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lang w:val="en-US"/>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lang w:val="en-US"/>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lang w:val="en-US"/>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6-8, 10</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6, 7,8</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8, 9, 10</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8,9</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5, 6, 11</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4, 5,6</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32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3779" w:type="dxa"/>
            <w:gridSpan w:val="3"/>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709"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1440" w:type="dxa"/>
            <w:gridSpan w:val="2"/>
            <w:shd w:val="clear" w:color="auto" w:fill="FFFFFF"/>
          </w:tcPr>
          <w:p w:rsidR="009F4639" w:rsidRPr="00C335DC" w:rsidRDefault="009F4639" w:rsidP="0026041D">
            <w:pPr>
              <w:jc w:val="center"/>
              <w:rPr>
                <w:rFonts w:ascii="Times New Roman" w:hAnsi="Times New Roman" w:cs="Times New Roman"/>
                <w:color w:val="auto"/>
                <w:sz w:val="22"/>
                <w:szCs w:val="22"/>
              </w:rPr>
            </w:pPr>
          </w:p>
        </w:tc>
        <w:tc>
          <w:tcPr>
            <w:tcW w:w="2156" w:type="dxa"/>
            <w:gridSpan w:val="3"/>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33" w:type="dxa"/>
            <w:gridSpan w:val="2"/>
            <w:shd w:val="clear" w:color="auto" w:fill="FFFFFF"/>
          </w:tcPr>
          <w:p w:rsidR="009F463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93</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22442-1-2011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22442-1:2007,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utilizing animal tissues and their derivatives. Part 1. Application of risk management</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4.1-4.6,</w:t>
            </w:r>
            <w:r w:rsidRPr="00EC234E">
              <w:rPr>
                <w:rFonts w:ascii="Times New Roman" w:hAnsi="Times New Roman" w:cs="Times New Roman"/>
                <w:color w:val="auto"/>
                <w:sz w:val="22"/>
                <w:szCs w:val="22"/>
                <w:lang w:val="en-US"/>
              </w:rPr>
              <w:t xml:space="preserve"> </w:t>
            </w:r>
            <w:proofErr w:type="spellStart"/>
            <w:r w:rsidRPr="00EC234E">
              <w:rPr>
                <w:rFonts w:ascii="Times New Roman" w:hAnsi="Times New Roman" w:cs="Times New Roman"/>
                <w:color w:val="auto"/>
                <w:sz w:val="22"/>
                <w:szCs w:val="22"/>
              </w:rPr>
              <w:t>Annex</w:t>
            </w:r>
            <w:proofErr w:type="spellEnd"/>
            <w:proofErr w:type="gramStart"/>
            <w:r w:rsidRPr="00EC234E">
              <w:rPr>
                <w:rFonts w:ascii="Times New Roman" w:hAnsi="Times New Roman" w:cs="Times New Roman"/>
                <w:color w:val="auto"/>
                <w:sz w:val="22"/>
                <w:szCs w:val="22"/>
              </w:rPr>
              <w:t xml:space="preserve"> С</w:t>
            </w:r>
            <w:proofErr w:type="gramEnd"/>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4.1-4.6,</w:t>
            </w:r>
            <w:r w:rsidRPr="00EC234E">
              <w:rPr>
                <w:rFonts w:ascii="Times New Roman" w:hAnsi="Times New Roman" w:cs="Times New Roman"/>
                <w:color w:val="auto"/>
                <w:sz w:val="22"/>
                <w:szCs w:val="22"/>
                <w:lang w:val="en-US"/>
              </w:rPr>
              <w:t xml:space="preserve"> </w:t>
            </w:r>
            <w:proofErr w:type="spellStart"/>
            <w:r w:rsidRPr="00EC234E">
              <w:rPr>
                <w:rFonts w:ascii="Times New Roman" w:hAnsi="Times New Roman" w:cs="Times New Roman"/>
                <w:color w:val="auto"/>
                <w:sz w:val="22"/>
                <w:szCs w:val="22"/>
              </w:rPr>
              <w:t>Annex</w:t>
            </w:r>
            <w:proofErr w:type="spellEnd"/>
            <w:proofErr w:type="gramStart"/>
            <w:r w:rsidRPr="00EC234E">
              <w:rPr>
                <w:rFonts w:ascii="Times New Roman" w:hAnsi="Times New Roman" w:cs="Times New Roman"/>
                <w:color w:val="auto"/>
                <w:sz w:val="22"/>
                <w:szCs w:val="22"/>
              </w:rPr>
              <w:t xml:space="preserve"> С</w:t>
            </w:r>
            <w:proofErr w:type="gramEnd"/>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4.1-4.6,</w:t>
            </w:r>
            <w:r w:rsidRPr="00EC234E">
              <w:rPr>
                <w:rFonts w:ascii="Times New Roman" w:hAnsi="Times New Roman" w:cs="Times New Roman"/>
                <w:color w:val="auto"/>
                <w:sz w:val="22"/>
                <w:szCs w:val="22"/>
                <w:lang w:val="en-US"/>
              </w:rPr>
              <w:t xml:space="preserve"> </w:t>
            </w:r>
            <w:proofErr w:type="spellStart"/>
            <w:r w:rsidRPr="00EC234E">
              <w:rPr>
                <w:rFonts w:ascii="Times New Roman" w:hAnsi="Times New Roman" w:cs="Times New Roman"/>
                <w:color w:val="auto"/>
                <w:sz w:val="22"/>
                <w:szCs w:val="22"/>
              </w:rPr>
              <w:t>Annex</w:t>
            </w:r>
            <w:proofErr w:type="spellEnd"/>
            <w:proofErr w:type="gramStart"/>
            <w:r w:rsidRPr="00EC234E">
              <w:rPr>
                <w:rFonts w:ascii="Times New Roman" w:hAnsi="Times New Roman" w:cs="Times New Roman"/>
                <w:color w:val="auto"/>
                <w:sz w:val="22"/>
                <w:szCs w:val="22"/>
              </w:rPr>
              <w:t xml:space="preserve"> С</w:t>
            </w:r>
            <w:proofErr w:type="gramEnd"/>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4.1-4.6,</w:t>
            </w:r>
            <w:r w:rsidRPr="00EC234E">
              <w:rPr>
                <w:rFonts w:ascii="Times New Roman" w:hAnsi="Times New Roman" w:cs="Times New Roman"/>
                <w:color w:val="auto"/>
                <w:sz w:val="22"/>
                <w:szCs w:val="22"/>
                <w:lang w:val="en-US"/>
              </w:rPr>
              <w:t xml:space="preserve"> </w:t>
            </w:r>
            <w:proofErr w:type="spellStart"/>
            <w:r w:rsidRPr="00EC234E">
              <w:rPr>
                <w:rFonts w:ascii="Times New Roman" w:hAnsi="Times New Roman" w:cs="Times New Roman"/>
                <w:color w:val="auto"/>
                <w:sz w:val="22"/>
                <w:szCs w:val="22"/>
              </w:rPr>
              <w:t>Annex</w:t>
            </w:r>
            <w:proofErr w:type="spellEnd"/>
            <w:proofErr w:type="gramStart"/>
            <w:r w:rsidRPr="00EC234E">
              <w:rPr>
                <w:rFonts w:ascii="Times New Roman" w:hAnsi="Times New Roman" w:cs="Times New Roman"/>
                <w:color w:val="auto"/>
                <w:sz w:val="22"/>
                <w:szCs w:val="22"/>
              </w:rPr>
              <w:t xml:space="preserve"> С</w:t>
            </w:r>
            <w:proofErr w:type="gramEnd"/>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94</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22442-2-2011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22442-2:2007,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utilizing animal tissues and their derivatives. Part 2. Controls on sourcing, collection and handling</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4-8,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4-8,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4-8,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4-8,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95</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22442-3-2011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22442-3:2007,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utilizing animal tissues and their derivatives. Part 3. Validation of the elimination and/or inactivation of viruses and transmissible spongiform encephalopathy agents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4-9,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4-9,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4-9,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4-9, </w:t>
            </w:r>
            <w:proofErr w:type="spellStart"/>
            <w:r w:rsidRPr="00EC234E">
              <w:rPr>
                <w:rFonts w:ascii="Times New Roman" w:hAnsi="Times New Roman" w:cs="Times New Roman"/>
                <w:color w:val="auto"/>
                <w:sz w:val="22"/>
                <w:szCs w:val="22"/>
              </w:rPr>
              <w:t>Annex</w:t>
            </w:r>
            <w:proofErr w:type="spellEnd"/>
            <w:r w:rsidRPr="00EC234E">
              <w:rPr>
                <w:rFonts w:ascii="Times New Roman" w:hAnsi="Times New Roman" w:cs="Times New Roman"/>
                <w:color w:val="auto"/>
                <w:sz w:val="22"/>
                <w:szCs w:val="22"/>
              </w:rPr>
              <w:t xml:space="preserve"> A</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96</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22523-2007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22523:2006,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External limb prostheses and external orthoses. Requirements and test methods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5.1, 5.2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5.2, 13, 14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5.2.2, 5.4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5.2, 5.3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12.1, 13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7, 9, 11.1, 12.2, 12.3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5.1, 8.2, 8.4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8.1, 8.2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11, 12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8.2, 11.2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13.1, 13.2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97</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22675-2009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22675:2006,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Prosthetics. Testing of ankle-foot devices and foot units. </w:t>
            </w:r>
            <w:proofErr w:type="spellStart"/>
            <w:r w:rsidRPr="00EC234E">
              <w:rPr>
                <w:rFonts w:ascii="Times New Roman" w:hAnsi="Times New Roman" w:cs="Times New Roman"/>
                <w:color w:val="auto"/>
                <w:sz w:val="22"/>
                <w:szCs w:val="22"/>
              </w:rPr>
              <w:t>Requirements</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and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test</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methods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5-10, 15, 16, 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5-10, 15, 16, 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5, 20, 21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5,20,21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5-10, 15, 16, 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98</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25424-2013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25424:2009,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620482"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Low temperature steam and formaldehyde. Requirements for development, validation and routine control of a sterilization process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99</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25539-1-2012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25539-1:2003,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620482"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fr-FR"/>
              </w:rPr>
              <w:t xml:space="preserve">Cardiovascular implants. Endovascular devices. Part 1. </w:t>
            </w:r>
            <w:r w:rsidRPr="00EC234E">
              <w:rPr>
                <w:rFonts w:ascii="Times New Roman" w:hAnsi="Times New Roman" w:cs="Times New Roman"/>
                <w:color w:val="auto"/>
                <w:sz w:val="22"/>
                <w:szCs w:val="22"/>
                <w:lang w:val="en-US"/>
              </w:rPr>
              <w:t>Endovascular prostheses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5, 8, 10.1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4, 5, 7, 8, 10.1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 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 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9, 10.1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6, 10.1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5, 7, 10.2, 10.3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100</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25539-2-2012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25539-2:2008,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950110"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fr-FR"/>
              </w:rPr>
              <w:t xml:space="preserve">Cardiovascular implants. Endovascular devices. Part 2. </w:t>
            </w:r>
            <w:r w:rsidRPr="00EC234E">
              <w:rPr>
                <w:rFonts w:ascii="Times New Roman" w:hAnsi="Times New Roman" w:cs="Times New Roman"/>
                <w:color w:val="auto"/>
                <w:sz w:val="22"/>
                <w:szCs w:val="22"/>
                <w:lang w:val="en-US"/>
              </w:rPr>
              <w:t>Vascular stents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 10-12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 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 10-12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 10-12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 10-12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6-8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101</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7396-1-2011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7396-1:2007,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950110"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gas pipeline systems. Part 1. Pipeline systems for compressed medical gases and vacuum</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 5.1-5.2.7, 6, 7, 8, 11, 12.1-12.4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4, 5.1-5.2.7, 5.3.1- 5.3.4,5.8-5.10, 6, 7, 8, 11, 1</w:t>
            </w:r>
            <w:r w:rsidRPr="00EC234E">
              <w:rPr>
                <w:rFonts w:ascii="Times New Roman" w:hAnsi="Times New Roman" w:cs="Times New Roman"/>
                <w:color w:val="auto"/>
                <w:sz w:val="22"/>
                <w:szCs w:val="22"/>
              </w:rPr>
              <w:t>2.1-12.4, 12.6.2- 12.6.9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5.2.7, 5.2.8,5.34-5.3.4,5.4,</w:t>
            </w:r>
          </w:p>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5.5.1,5.5.2.12,</w:t>
            </w:r>
          </w:p>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5.5.2.10,5.5.3, 5.6,5.74-5.7.7,5.8- 5.10, 6, 7, 11, 12.1- 12.4, 12.6.2-12.6.9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4.4.2, 5.1-5.2.7, 6, 7.3, 11,13,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4, 4.3.3,43.6, 5.3.7, 5.3.8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4.3.7, 43.8,5.5.2.1- 5.5.2.10,5.5.3,5.6, 12.6.10, 12.6.11, 12.6.12, 12.6.13, 12.6.14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5.2.7,</w:t>
            </w:r>
          </w:p>
          <w:p w:rsidR="00F06DEC" w:rsidRPr="00C335DC" w:rsidRDefault="00EC234E" w:rsidP="00FC3479">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5.3.4,5.5.2.11, 5.5.3, 5.6, 5.7.8-5.7.9, 12.5.2, 12.6.1, 12.6.2-12.6.9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5.7.1-5.7.7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4.3.4, 4.3.9,5.5.2.12, 7.2.5, 7.2.6, 9.3, 12.5.1, 12.5.2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43.2, 4.3.4, 4.3.5, 43.6,53.7,5.6, 7.1, 12.5.1, 12.5.2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6, 9.3, 9.3, 11.1.3, 4.3.4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9.3, 11.1.3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4.3.4, 4.3.6, 5.3.5, 5.3.6, 7.1, 12.5.1, 12.5.2, 12.6.1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5.5.2.13,5.7.10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12.6.15-12.6.16,9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5.1-5.2.7, 5.7.1-5.7.7, 6, 12.6.15-12.6.16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5.1-5.2.7, 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102</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80601-2-12-2013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80601-2-12:2011,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2-12. Particular </w:t>
            </w:r>
            <w:r>
              <w:rPr>
                <w:rFonts w:ascii="Times New Roman" w:hAnsi="Times New Roman" w:cs="Times New Roman"/>
                <w:color w:val="auto"/>
                <w:sz w:val="22"/>
                <w:szCs w:val="22"/>
                <w:lang w:val="en-US"/>
              </w:rPr>
              <w:t xml:space="preserve">safety </w:t>
            </w:r>
            <w:r w:rsidRPr="00EC234E">
              <w:rPr>
                <w:rFonts w:ascii="Times New Roman" w:hAnsi="Times New Roman" w:cs="Times New Roman"/>
                <w:color w:val="auto"/>
                <w:sz w:val="22"/>
                <w:szCs w:val="22"/>
                <w:lang w:val="en-US"/>
              </w:rPr>
              <w:t xml:space="preserve">requirements </w:t>
            </w:r>
            <w:r>
              <w:rPr>
                <w:rFonts w:ascii="Times New Roman" w:hAnsi="Times New Roman" w:cs="Times New Roman"/>
                <w:color w:val="auto"/>
                <w:sz w:val="22"/>
                <w:szCs w:val="22"/>
                <w:lang w:val="en-US"/>
              </w:rPr>
              <w:t xml:space="preserve">to </w:t>
            </w:r>
            <w:r w:rsidRPr="00EC234E">
              <w:rPr>
                <w:rFonts w:ascii="Times New Roman" w:hAnsi="Times New Roman" w:cs="Times New Roman"/>
                <w:color w:val="auto"/>
                <w:sz w:val="22"/>
                <w:szCs w:val="22"/>
                <w:lang w:val="en-US"/>
              </w:rPr>
              <w:t xml:space="preserve">lung ventilators for </w:t>
            </w:r>
            <w:r>
              <w:rPr>
                <w:rFonts w:ascii="Times New Roman" w:hAnsi="Times New Roman" w:cs="Times New Roman"/>
                <w:color w:val="auto"/>
                <w:sz w:val="22"/>
                <w:szCs w:val="22"/>
                <w:lang w:val="en-US"/>
              </w:rPr>
              <w:t>intensive care</w:t>
            </w:r>
            <w:r w:rsidRPr="00EC234E">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taking into account the main functional characteristics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201.101-201.108, 202, 206, 208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201.101-201.108, 202, 206, 208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201.101-201.108, 202, 206, 208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201.12.1,201.12.4, 201.13,201.15, 201.102, 201.105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11"/>
        </w:trPr>
        <w:tc>
          <w:tcPr>
            <w:tcW w:w="639" w:type="dxa"/>
            <w:gridSpan w:val="2"/>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201.103</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201.7, 201.16</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201.11,201.13</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18"/>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18"/>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1443"/>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201.8,201.9, 201.11, 201.14, 201.15, 201.16, 201.101, 201.102, 201.106, 201.108</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1161"/>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201.8,201.9, 201.12, 201.15,201.101, 201.106, 201.108, 202, 206</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611"/>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201.8, 201.11,201.12, 201.15</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5"/>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5"/>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22"/>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blPrEx>
          <w:jc w:val="left"/>
          <w:tblCellMar>
            <w:left w:w="0" w:type="dxa"/>
            <w:right w:w="0" w:type="dxa"/>
          </w:tblCellMar>
          <w:tblLook w:val="0000" w:firstRow="0" w:lastRow="0" w:firstColumn="0" w:lastColumn="0" w:noHBand="0" w:noVBand="0"/>
        </w:tblPrEx>
        <w:trPr>
          <w:gridBefore w:val="1"/>
          <w:gridAfter w:val="1"/>
          <w:wBefore w:w="79" w:type="dxa"/>
          <w:wAfter w:w="133" w:type="dxa"/>
          <w:trHeight w:hRule="exact" w:val="359"/>
        </w:trPr>
        <w:tc>
          <w:tcPr>
            <w:tcW w:w="63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49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612"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516"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080"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613"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329"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77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70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443"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2150" w:type="dxa"/>
            <w:gridSpan w:val="2"/>
            <w:vMerge w:val="restart"/>
            <w:shd w:val="clear" w:color="auto" w:fill="FFFFFF"/>
            <w:vAlign w:val="bottom"/>
          </w:tcPr>
          <w:p w:rsidR="00B443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201.10, 201.12, 201.17, 202</w:t>
            </w:r>
          </w:p>
        </w:tc>
        <w:tc>
          <w:tcPr>
            <w:tcW w:w="1542" w:type="dxa"/>
            <w:gridSpan w:val="3"/>
            <w:shd w:val="clear" w:color="auto" w:fill="FFFFFF"/>
            <w:vAlign w:val="bottom"/>
          </w:tcPr>
          <w:p w:rsidR="00B443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329"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77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70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443"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2150" w:type="dxa"/>
            <w:gridSpan w:val="2"/>
            <w:vMerge/>
            <w:shd w:val="clear" w:color="auto" w:fill="FFFFFF"/>
            <w:vAlign w:val="bottom"/>
          </w:tcPr>
          <w:p w:rsidR="00B443EC" w:rsidRPr="00C335DC" w:rsidRDefault="00B443EC" w:rsidP="0026041D">
            <w:pPr>
              <w:jc w:val="center"/>
              <w:rPr>
                <w:rFonts w:ascii="Times New Roman" w:hAnsi="Times New Roman" w:cs="Times New Roman"/>
                <w:color w:val="auto"/>
                <w:sz w:val="22"/>
                <w:szCs w:val="22"/>
              </w:rPr>
            </w:pPr>
          </w:p>
        </w:tc>
        <w:tc>
          <w:tcPr>
            <w:tcW w:w="1542"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201.12, 201.11.8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201.12.4, 201.12, 208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201.8, 201.15, 201.16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201.9, 201.15,201.16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329"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77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70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443"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2150" w:type="dxa"/>
            <w:gridSpan w:val="2"/>
            <w:vMerge w:val="restart"/>
            <w:shd w:val="clear" w:color="auto" w:fill="FFFFFF"/>
            <w:vAlign w:val="bottom"/>
          </w:tcPr>
          <w:p w:rsidR="00B443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201.7, 201.8, 201.15, 201.16, 201.101</w:t>
            </w:r>
          </w:p>
        </w:tc>
        <w:tc>
          <w:tcPr>
            <w:tcW w:w="1542" w:type="dxa"/>
            <w:gridSpan w:val="3"/>
            <w:shd w:val="clear" w:color="auto" w:fill="FFFFFF"/>
            <w:vAlign w:val="bottom"/>
          </w:tcPr>
          <w:p w:rsidR="00B443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329"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377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709" w:type="dxa"/>
            <w:gridSpan w:val="2"/>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1443"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c>
          <w:tcPr>
            <w:tcW w:w="2150" w:type="dxa"/>
            <w:gridSpan w:val="2"/>
            <w:vMerge/>
            <w:shd w:val="clear" w:color="auto" w:fill="FFFFFF"/>
            <w:vAlign w:val="bottom"/>
          </w:tcPr>
          <w:p w:rsidR="00B443EC" w:rsidRPr="00C335DC" w:rsidRDefault="00B443EC" w:rsidP="0026041D">
            <w:pPr>
              <w:jc w:val="center"/>
              <w:rPr>
                <w:rFonts w:ascii="Times New Roman" w:hAnsi="Times New Roman" w:cs="Times New Roman"/>
                <w:color w:val="auto"/>
                <w:sz w:val="22"/>
                <w:szCs w:val="22"/>
              </w:rPr>
            </w:pPr>
          </w:p>
        </w:tc>
        <w:tc>
          <w:tcPr>
            <w:tcW w:w="1542" w:type="dxa"/>
            <w:gridSpan w:val="3"/>
            <w:shd w:val="clear" w:color="auto" w:fill="FFFFFF"/>
          </w:tcPr>
          <w:p w:rsidR="00B443EC" w:rsidRPr="00C335DC" w:rsidRDefault="00B443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201.7, 201.16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A477B4"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103</w:t>
            </w:r>
          </w:p>
        </w:tc>
        <w:tc>
          <w:tcPr>
            <w:tcW w:w="3329" w:type="dxa"/>
            <w:gridSpan w:val="3"/>
            <w:vMerge w:val="restart"/>
            <w:shd w:val="clear" w:color="auto" w:fill="FFFFFF"/>
          </w:tcPr>
          <w:p w:rsidR="00A477B4"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80601-2-13-2013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80601-2-13:2011,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5602D0"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2-13. </w:t>
            </w:r>
          </w:p>
          <w:p w:rsidR="005602D0"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Particular safety requirements to anesthetic workstations taking into account the main functional characteristics</w:t>
            </w:r>
          </w:p>
          <w:p w:rsidR="004947A7" w:rsidRDefault="004947A7">
            <w:pPr>
              <w:rPr>
                <w:rFonts w:ascii="Times New Roman" w:hAnsi="Times New Roman" w:cs="Times New Roman"/>
                <w:color w:val="auto"/>
                <w:sz w:val="22"/>
                <w:szCs w:val="22"/>
                <w:lang w:val="en-US"/>
              </w:rPr>
            </w:pPr>
          </w:p>
        </w:tc>
        <w:tc>
          <w:tcPr>
            <w:tcW w:w="1709" w:type="dxa"/>
            <w:gridSpan w:val="2"/>
            <w:shd w:val="clear" w:color="auto" w:fill="FFFFFF"/>
            <w:vAlign w:val="bottom"/>
          </w:tcPr>
          <w:p w:rsidR="00A477B4"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A477B4" w:rsidRPr="00C335DC" w:rsidRDefault="00A477B4" w:rsidP="0026041D">
            <w:pPr>
              <w:jc w:val="center"/>
              <w:rPr>
                <w:rFonts w:ascii="Times New Roman" w:hAnsi="Times New Roman" w:cs="Times New Roman"/>
                <w:color w:val="auto"/>
                <w:sz w:val="22"/>
                <w:szCs w:val="22"/>
              </w:rPr>
            </w:pPr>
          </w:p>
        </w:tc>
        <w:tc>
          <w:tcPr>
            <w:tcW w:w="2150" w:type="dxa"/>
            <w:gridSpan w:val="2"/>
            <w:vMerge w:val="restart"/>
            <w:shd w:val="clear" w:color="auto" w:fill="FFFFFF"/>
            <w:vAlign w:val="bottom"/>
          </w:tcPr>
          <w:p w:rsidR="00A477B4"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201.101-201.107, 202, 203,206, 208-211</w:t>
            </w:r>
          </w:p>
        </w:tc>
        <w:tc>
          <w:tcPr>
            <w:tcW w:w="1542" w:type="dxa"/>
            <w:gridSpan w:val="3"/>
            <w:shd w:val="clear" w:color="auto" w:fill="FFFFFF"/>
            <w:vAlign w:val="bottom"/>
          </w:tcPr>
          <w:p w:rsidR="00A477B4"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A477B4" w:rsidRPr="00C335DC" w:rsidRDefault="00A477B4" w:rsidP="0026041D">
            <w:pPr>
              <w:jc w:val="center"/>
              <w:rPr>
                <w:rFonts w:ascii="Times New Roman" w:hAnsi="Times New Roman" w:cs="Times New Roman"/>
                <w:color w:val="auto"/>
                <w:sz w:val="22"/>
                <w:szCs w:val="22"/>
              </w:rPr>
            </w:pPr>
          </w:p>
        </w:tc>
        <w:tc>
          <w:tcPr>
            <w:tcW w:w="3329" w:type="dxa"/>
            <w:gridSpan w:val="3"/>
            <w:vMerge/>
            <w:shd w:val="clear" w:color="auto" w:fill="FFFFFF"/>
          </w:tcPr>
          <w:p w:rsidR="00A477B4" w:rsidRPr="00C335DC" w:rsidRDefault="00A477B4" w:rsidP="0026041D">
            <w:pPr>
              <w:jc w:val="center"/>
              <w:rPr>
                <w:rFonts w:ascii="Times New Roman" w:hAnsi="Times New Roman" w:cs="Times New Roman"/>
                <w:color w:val="auto"/>
                <w:sz w:val="22"/>
                <w:szCs w:val="22"/>
              </w:rPr>
            </w:pPr>
          </w:p>
        </w:tc>
        <w:tc>
          <w:tcPr>
            <w:tcW w:w="3779" w:type="dxa"/>
            <w:gridSpan w:val="2"/>
            <w:vMerge/>
            <w:shd w:val="clear" w:color="auto" w:fill="FFFFFF"/>
          </w:tcPr>
          <w:p w:rsidR="00A477B4" w:rsidRPr="00C335DC" w:rsidRDefault="00A477B4" w:rsidP="0026041D">
            <w:pPr>
              <w:jc w:val="center"/>
              <w:rPr>
                <w:rFonts w:ascii="Times New Roman" w:hAnsi="Times New Roman" w:cs="Times New Roman"/>
                <w:color w:val="auto"/>
                <w:sz w:val="22"/>
                <w:szCs w:val="22"/>
              </w:rPr>
            </w:pPr>
          </w:p>
        </w:tc>
        <w:tc>
          <w:tcPr>
            <w:tcW w:w="1709" w:type="dxa"/>
            <w:gridSpan w:val="2"/>
            <w:shd w:val="clear" w:color="auto" w:fill="FFFFFF"/>
          </w:tcPr>
          <w:p w:rsidR="00A477B4" w:rsidRPr="00C335DC" w:rsidRDefault="00A477B4" w:rsidP="0026041D">
            <w:pPr>
              <w:jc w:val="center"/>
              <w:rPr>
                <w:rFonts w:ascii="Times New Roman" w:hAnsi="Times New Roman" w:cs="Times New Roman"/>
                <w:color w:val="auto"/>
                <w:sz w:val="22"/>
                <w:szCs w:val="22"/>
              </w:rPr>
            </w:pPr>
          </w:p>
        </w:tc>
        <w:tc>
          <w:tcPr>
            <w:tcW w:w="1443" w:type="dxa"/>
            <w:gridSpan w:val="3"/>
            <w:shd w:val="clear" w:color="auto" w:fill="FFFFFF"/>
          </w:tcPr>
          <w:p w:rsidR="00A477B4" w:rsidRPr="00C335DC" w:rsidRDefault="00A477B4" w:rsidP="0026041D">
            <w:pPr>
              <w:jc w:val="center"/>
              <w:rPr>
                <w:rFonts w:ascii="Times New Roman" w:hAnsi="Times New Roman" w:cs="Times New Roman"/>
                <w:color w:val="auto"/>
                <w:sz w:val="22"/>
                <w:szCs w:val="22"/>
              </w:rPr>
            </w:pPr>
          </w:p>
        </w:tc>
        <w:tc>
          <w:tcPr>
            <w:tcW w:w="2150" w:type="dxa"/>
            <w:gridSpan w:val="2"/>
            <w:vMerge/>
            <w:shd w:val="clear" w:color="auto" w:fill="FFFFFF"/>
          </w:tcPr>
          <w:p w:rsidR="00A477B4" w:rsidRPr="00C335DC" w:rsidRDefault="00A477B4" w:rsidP="0026041D">
            <w:pPr>
              <w:jc w:val="center"/>
              <w:rPr>
                <w:rFonts w:ascii="Times New Roman" w:hAnsi="Times New Roman" w:cs="Times New Roman"/>
                <w:color w:val="auto"/>
                <w:sz w:val="22"/>
                <w:szCs w:val="22"/>
              </w:rPr>
            </w:pPr>
          </w:p>
        </w:tc>
        <w:tc>
          <w:tcPr>
            <w:tcW w:w="1542" w:type="dxa"/>
            <w:gridSpan w:val="3"/>
            <w:shd w:val="clear" w:color="auto" w:fill="FFFFFF"/>
          </w:tcPr>
          <w:p w:rsidR="00A477B4" w:rsidRPr="00C335DC" w:rsidRDefault="00A477B4" w:rsidP="0026041D">
            <w:pPr>
              <w:jc w:val="center"/>
              <w:rPr>
                <w:rFonts w:ascii="Times New Roman" w:hAnsi="Times New Roman" w:cs="Times New Roman"/>
                <w:color w:val="auto"/>
                <w:sz w:val="22"/>
                <w:szCs w:val="22"/>
              </w:rPr>
            </w:pP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860"/>
        </w:trPr>
        <w:tc>
          <w:tcPr>
            <w:tcW w:w="718" w:type="dxa"/>
            <w:gridSpan w:val="3"/>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val="restart"/>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201.101-201.107, 202, 203,206, 208-211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871"/>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201.101-201.107, 202, 203,206, 208-211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871"/>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201.101-201.107, 202, 203,206, 208-211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860"/>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201.101-201.107, 202, 203,206, 208-211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871"/>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201.101-201.107, 202, 203,206, 208-211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3"/>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7"/>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7"/>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3"/>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7"/>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882"/>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 201.17, 202, 206</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7"/>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20"/>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53"/>
        </w:trPr>
        <w:tc>
          <w:tcPr>
            <w:tcW w:w="718"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32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709"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1440" w:type="dxa"/>
            <w:gridSpan w:val="2"/>
            <w:vMerge/>
            <w:shd w:val="clear" w:color="auto" w:fill="FFFFFF"/>
          </w:tcPr>
          <w:p w:rsidR="002005A6" w:rsidRPr="00C335DC" w:rsidRDefault="002005A6" w:rsidP="0026041D">
            <w:pPr>
              <w:jc w:val="center"/>
              <w:rPr>
                <w:rFonts w:ascii="Times New Roman" w:hAnsi="Times New Roman" w:cs="Times New Roman"/>
                <w:color w:val="auto"/>
                <w:sz w:val="22"/>
                <w:szCs w:val="22"/>
              </w:rPr>
            </w:pPr>
          </w:p>
        </w:tc>
        <w:tc>
          <w:tcPr>
            <w:tcW w:w="2156" w:type="dxa"/>
            <w:gridSpan w:val="3"/>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2005A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104</w:t>
            </w:r>
          </w:p>
        </w:tc>
        <w:tc>
          <w:tcPr>
            <w:tcW w:w="3329" w:type="dxa"/>
            <w:gridSpan w:val="3"/>
            <w:vMerge w:val="restart"/>
            <w:shd w:val="clear" w:color="auto" w:fill="FFFFFF"/>
            <w:vAlign w:val="bottom"/>
          </w:tcPr>
          <w:p w:rsidR="001B2B4E"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Pr="00A86633">
              <w:rPr>
                <w:rFonts w:ascii="Times New Roman" w:hAnsi="Times New Roman" w:cs="Times New Roman"/>
                <w:color w:val="auto"/>
                <w:sz w:val="22"/>
                <w:szCs w:val="22"/>
              </w:rPr>
              <w:t xml:space="preserve"> </w:t>
            </w:r>
            <w:r>
              <w:rPr>
                <w:rFonts w:ascii="Times New Roman" w:hAnsi="Times New Roman" w:cs="Times New Roman"/>
                <w:color w:val="auto"/>
                <w:sz w:val="22"/>
                <w:szCs w:val="22"/>
              </w:rPr>
              <w:t>ИСО</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80601-2-55-2015 (</w:t>
            </w:r>
            <w:r w:rsidR="00EC234E" w:rsidRPr="00EC234E">
              <w:rPr>
                <w:rFonts w:ascii="Times New Roman" w:hAnsi="Times New Roman" w:cs="Times New Roman"/>
                <w:color w:val="auto"/>
                <w:sz w:val="22"/>
                <w:szCs w:val="22"/>
                <w:lang w:val="en-US"/>
              </w:rPr>
              <w:t>ISO</w:t>
            </w:r>
            <w:r w:rsidR="00EC234E" w:rsidRPr="00A86633">
              <w:rPr>
                <w:rFonts w:ascii="Times New Roman" w:hAnsi="Times New Roman" w:cs="Times New Roman"/>
                <w:color w:val="auto"/>
                <w:sz w:val="22"/>
                <w:szCs w:val="22"/>
              </w:rPr>
              <w:t xml:space="preserve"> 80601-2-55:2011,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2-55. </w:t>
            </w:r>
            <w:r>
              <w:rPr>
                <w:rFonts w:ascii="Times New Roman" w:hAnsi="Times New Roman" w:cs="Times New Roman"/>
                <w:color w:val="auto"/>
                <w:sz w:val="22"/>
                <w:szCs w:val="22"/>
                <w:lang w:val="en-US"/>
              </w:rPr>
              <w:t xml:space="preserve">Particular safety requirements to respiratory gas monitors taking into </w:t>
            </w:r>
            <w:r>
              <w:rPr>
                <w:rFonts w:ascii="Times New Roman" w:hAnsi="Times New Roman" w:cs="Times New Roman"/>
                <w:color w:val="auto"/>
                <w:sz w:val="22"/>
                <w:szCs w:val="22"/>
                <w:lang w:val="en-US"/>
              </w:rPr>
              <w:lastRenderedPageBreak/>
              <w:t xml:space="preserve">account the main functional characteristics </w:t>
            </w:r>
          </w:p>
        </w:tc>
        <w:tc>
          <w:tcPr>
            <w:tcW w:w="1709" w:type="dxa"/>
            <w:gridSpan w:val="2"/>
            <w:shd w:val="clear" w:color="auto" w:fill="FFFFFF"/>
            <w:vAlign w:val="bottom"/>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201.11.6.4-201.11.6.6</w:t>
            </w:r>
          </w:p>
        </w:tc>
        <w:tc>
          <w:tcPr>
            <w:tcW w:w="1542" w:type="dxa"/>
            <w:gridSpan w:val="3"/>
            <w:shd w:val="clear" w:color="auto" w:fill="FFFFFF"/>
            <w:vAlign w:val="bottom"/>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r>
      <w:tr w:rsidR="00F902A9" w:rsidRPr="00C335DC" w:rsidTr="00C335DC">
        <w:trPr>
          <w:gridBefore w:val="2"/>
          <w:wBefore w:w="205" w:type="dxa"/>
          <w:trHeight w:val="20"/>
          <w:jc w:val="center"/>
        </w:trPr>
        <w:tc>
          <w:tcPr>
            <w:tcW w:w="720" w:type="dxa"/>
            <w:gridSpan w:val="2"/>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1B2B4E" w:rsidRPr="00C335DC" w:rsidRDefault="001B2B4E"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1B2B4E" w:rsidRPr="00C335DC" w:rsidRDefault="001B2B4E" w:rsidP="0026041D">
            <w:pPr>
              <w:jc w:val="center"/>
              <w:rPr>
                <w:rFonts w:ascii="Times New Roman" w:hAnsi="Times New Roman" w:cs="Times New Roman"/>
                <w:color w:val="auto"/>
                <w:sz w:val="22"/>
                <w:szCs w:val="22"/>
              </w:rPr>
            </w:pPr>
          </w:p>
        </w:tc>
        <w:tc>
          <w:tcPr>
            <w:tcW w:w="1709" w:type="dxa"/>
            <w:gridSpan w:val="2"/>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1443" w:type="dxa"/>
            <w:gridSpan w:val="3"/>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201.11.6.4, 201.11.6.8</w:t>
            </w:r>
          </w:p>
        </w:tc>
        <w:tc>
          <w:tcPr>
            <w:tcW w:w="1542" w:type="dxa"/>
            <w:gridSpan w:val="3"/>
            <w:shd w:val="clear" w:color="auto" w:fill="FFFFFF"/>
            <w:vAlign w:val="bottom"/>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3329" w:type="dxa"/>
            <w:gridSpan w:val="3"/>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1709" w:type="dxa"/>
            <w:gridSpan w:val="2"/>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1443" w:type="dxa"/>
            <w:gridSpan w:val="3"/>
            <w:shd w:val="clear" w:color="auto" w:fill="FFFFFF"/>
          </w:tcPr>
          <w:p w:rsidR="001B2B4E" w:rsidRPr="00C335DC" w:rsidRDefault="001B2B4E" w:rsidP="0026041D">
            <w:pPr>
              <w:jc w:val="center"/>
              <w:rPr>
                <w:rFonts w:ascii="Times New Roman" w:hAnsi="Times New Roman" w:cs="Times New Roman"/>
                <w:color w:val="auto"/>
                <w:sz w:val="22"/>
                <w:szCs w:val="22"/>
              </w:rPr>
            </w:pPr>
          </w:p>
        </w:tc>
        <w:tc>
          <w:tcPr>
            <w:tcW w:w="2150" w:type="dxa"/>
            <w:gridSpan w:val="2"/>
            <w:shd w:val="clear" w:color="auto" w:fill="FFFFFF"/>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201.11.6.4</w:t>
            </w:r>
          </w:p>
        </w:tc>
        <w:tc>
          <w:tcPr>
            <w:tcW w:w="1542" w:type="dxa"/>
            <w:gridSpan w:val="3"/>
            <w:shd w:val="clear" w:color="auto" w:fill="FFFFFF"/>
          </w:tcPr>
          <w:p w:rsidR="001B2B4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val="restart"/>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val="restart"/>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val="restart"/>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val="restart"/>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201.11.6.6, 201.11.6.7, 201.105</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201.11.6.7</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19</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201.7.2.101, 201.7.2.4.101, 201.7.2.13.101, 201.12.1.102, 201.102, 201.103,208</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201.9, 201.101,202, 206</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29</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201.12.1,201.101</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31</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201.7, 201.12.1.103, 201.12.1.104, 206, 208</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32</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201.7.4.3</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202</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201.14</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208</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42</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202</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43</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201.8</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45</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46</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47</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48</w:t>
            </w:r>
          </w:p>
        </w:tc>
      </w:tr>
      <w:tr w:rsidR="00F902A9"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2005A6" w:rsidRPr="00C335DC" w:rsidRDefault="002005A6"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201.8, 201.15,</w:t>
            </w:r>
          </w:p>
        </w:tc>
        <w:tc>
          <w:tcPr>
            <w:tcW w:w="1533" w:type="dxa"/>
            <w:gridSpan w:val="2"/>
            <w:shd w:val="clear" w:color="auto" w:fill="FFFFFF"/>
          </w:tcPr>
          <w:p w:rsidR="002005A6"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201.7.9.1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201.7.2.17.101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201.7, 201.12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105</w:t>
            </w:r>
          </w:p>
        </w:tc>
        <w:tc>
          <w:tcPr>
            <w:tcW w:w="3329" w:type="dxa"/>
            <w:gridSpan w:val="3"/>
            <w:vMerge w:val="restart"/>
            <w:shd w:val="clear" w:color="auto" w:fill="FFFFFF"/>
          </w:tcPr>
          <w:p w:rsidR="00BC2B28" w:rsidRPr="00A86633" w:rsidRDefault="00A86633" w:rsidP="00A86633">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00EC234E" w:rsidRPr="00A86633">
              <w:rPr>
                <w:rFonts w:ascii="Times New Roman" w:hAnsi="Times New Roman" w:cs="Times New Roman"/>
                <w:color w:val="auto"/>
                <w:sz w:val="22"/>
                <w:szCs w:val="22"/>
              </w:rPr>
              <w:t xml:space="preserve"> 60601-1-2010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60601-1:2005,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BC2B28"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1. General </w:t>
            </w:r>
            <w:r>
              <w:rPr>
                <w:rFonts w:ascii="Times New Roman" w:hAnsi="Times New Roman" w:cs="Times New Roman"/>
                <w:color w:val="auto"/>
                <w:sz w:val="22"/>
                <w:szCs w:val="22"/>
                <w:lang w:val="en-US"/>
              </w:rPr>
              <w:t xml:space="preserve">safety requirements taking into </w:t>
            </w:r>
            <w:r>
              <w:rPr>
                <w:rFonts w:ascii="Times New Roman" w:hAnsi="Times New Roman" w:cs="Times New Roman"/>
                <w:color w:val="auto"/>
                <w:sz w:val="22"/>
                <w:szCs w:val="22"/>
                <w:lang w:val="en-US"/>
              </w:rPr>
              <w:lastRenderedPageBreak/>
              <w:t>account the main functional characteristics</w:t>
            </w:r>
          </w:p>
        </w:tc>
        <w:tc>
          <w:tcPr>
            <w:tcW w:w="1709" w:type="dxa"/>
            <w:gridSpan w:val="2"/>
            <w:shd w:val="clear" w:color="auto" w:fill="FFFFFF"/>
            <w:vAlign w:val="bottom"/>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3329" w:type="dxa"/>
            <w:gridSpan w:val="3"/>
            <w:vMerge/>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1709" w:type="dxa"/>
            <w:gridSpan w:val="2"/>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1443" w:type="dxa"/>
            <w:gridSpan w:val="3"/>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2150" w:type="dxa"/>
            <w:gridSpan w:val="2"/>
            <w:shd w:val="clear" w:color="auto" w:fill="FFFFFF"/>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3329" w:type="dxa"/>
            <w:gridSpan w:val="3"/>
            <w:vMerge/>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1709" w:type="dxa"/>
            <w:gridSpan w:val="2"/>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1443" w:type="dxa"/>
            <w:gridSpan w:val="3"/>
            <w:shd w:val="clear" w:color="auto" w:fill="FFFFFF"/>
          </w:tcPr>
          <w:p w:rsidR="00BC2B28" w:rsidRPr="00C335DC" w:rsidRDefault="00BC2B28" w:rsidP="0026041D">
            <w:pPr>
              <w:jc w:val="center"/>
              <w:rPr>
                <w:rFonts w:ascii="Times New Roman" w:hAnsi="Times New Roman" w:cs="Times New Roman"/>
                <w:color w:val="auto"/>
                <w:sz w:val="22"/>
                <w:szCs w:val="22"/>
              </w:rPr>
            </w:pPr>
          </w:p>
        </w:tc>
        <w:tc>
          <w:tcPr>
            <w:tcW w:w="2150" w:type="dxa"/>
            <w:gridSpan w:val="2"/>
            <w:shd w:val="clear" w:color="auto" w:fill="FFFFFF"/>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tcPr>
          <w:p w:rsidR="00BC2B2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329"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709"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443"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329"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709"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443"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11-13, 15, 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7, 12, 16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7, 12, 16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7, 12, 16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106</w:t>
            </w:r>
          </w:p>
        </w:tc>
        <w:tc>
          <w:tcPr>
            <w:tcW w:w="3329" w:type="dxa"/>
            <w:gridSpan w:val="3"/>
            <w:vMerge w:val="restart"/>
            <w:shd w:val="clear" w:color="auto" w:fill="FFFFFF"/>
            <w:vAlign w:val="bottom"/>
          </w:tcPr>
          <w:p w:rsidR="007034C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60601-1-2-2014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60601-1-2:2007,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7034C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1-2. General </w:t>
            </w:r>
            <w:r>
              <w:rPr>
                <w:rFonts w:ascii="Times New Roman" w:hAnsi="Times New Roman" w:cs="Times New Roman"/>
                <w:color w:val="auto"/>
                <w:sz w:val="22"/>
                <w:szCs w:val="22"/>
                <w:lang w:val="en-US"/>
              </w:rPr>
              <w:t>safety requirements taking into account the main functional characteristics</w:t>
            </w:r>
            <w:r w:rsidRPr="00EC234E">
              <w:rPr>
                <w:rFonts w:ascii="Times New Roman" w:hAnsi="Times New Roman" w:cs="Times New Roman"/>
                <w:color w:val="auto"/>
                <w:sz w:val="22"/>
                <w:szCs w:val="22"/>
                <w:lang w:val="en-US"/>
              </w:rPr>
              <w:t>. Collateral standard. Electromagnetic compatibility. Requirements and tests</w:t>
            </w:r>
          </w:p>
        </w:tc>
        <w:tc>
          <w:tcPr>
            <w:tcW w:w="1709" w:type="dxa"/>
            <w:gridSpan w:val="2"/>
            <w:shd w:val="clear" w:color="auto" w:fill="FFFFFF"/>
            <w:vAlign w:val="bottom"/>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vAlign w:val="bottom"/>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vMerge w:val="restart"/>
            <w:shd w:val="clear" w:color="auto" w:fill="FFFFFF"/>
            <w:vAlign w:val="bottom"/>
          </w:tcPr>
          <w:p w:rsidR="007034C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4-6 (not applicable unchanged to implantable products)</w:t>
            </w:r>
          </w:p>
        </w:tc>
        <w:tc>
          <w:tcPr>
            <w:tcW w:w="1542" w:type="dxa"/>
            <w:gridSpan w:val="3"/>
            <w:shd w:val="clear" w:color="auto" w:fill="FFFFFF"/>
            <w:vAlign w:val="bottom"/>
          </w:tcPr>
          <w:p w:rsidR="007034C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709"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443"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2150" w:type="dxa"/>
            <w:gridSpan w:val="2"/>
            <w:vMerge/>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542"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329"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7034CC" w:rsidRPr="00C335DC" w:rsidRDefault="007034CC" w:rsidP="0026041D">
            <w:pPr>
              <w:jc w:val="center"/>
              <w:rPr>
                <w:rFonts w:ascii="Times New Roman" w:hAnsi="Times New Roman" w:cs="Times New Roman"/>
                <w:color w:val="auto"/>
                <w:sz w:val="22"/>
                <w:szCs w:val="22"/>
              </w:rPr>
            </w:pPr>
          </w:p>
        </w:tc>
        <w:tc>
          <w:tcPr>
            <w:tcW w:w="1709" w:type="dxa"/>
            <w:gridSpan w:val="2"/>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1443"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c>
          <w:tcPr>
            <w:tcW w:w="2150" w:type="dxa"/>
            <w:gridSpan w:val="2"/>
            <w:vMerge/>
            <w:shd w:val="clear" w:color="auto" w:fill="FFFFFF"/>
            <w:vAlign w:val="bottom"/>
          </w:tcPr>
          <w:p w:rsidR="007034CC" w:rsidRPr="00C335DC" w:rsidRDefault="007034CC" w:rsidP="0026041D">
            <w:pPr>
              <w:jc w:val="center"/>
              <w:rPr>
                <w:rFonts w:ascii="Times New Roman" w:hAnsi="Times New Roman" w:cs="Times New Roman"/>
                <w:color w:val="auto"/>
                <w:sz w:val="22"/>
                <w:szCs w:val="22"/>
              </w:rPr>
            </w:pPr>
          </w:p>
        </w:tc>
        <w:tc>
          <w:tcPr>
            <w:tcW w:w="1542" w:type="dxa"/>
            <w:gridSpan w:val="3"/>
            <w:shd w:val="clear" w:color="auto" w:fill="FFFFFF"/>
          </w:tcPr>
          <w:p w:rsidR="007034CC" w:rsidRPr="00C335DC" w:rsidRDefault="007034C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4-6 (not applicable unchanged to implantable products)</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4-6 (not applicable unchanged to implantable products)</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107</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60601-1-3-2013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60601-1-3:2008,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1-3. General </w:t>
            </w:r>
            <w:r>
              <w:rPr>
                <w:rFonts w:ascii="Times New Roman" w:hAnsi="Times New Roman" w:cs="Times New Roman"/>
                <w:color w:val="auto"/>
                <w:sz w:val="22"/>
                <w:szCs w:val="22"/>
                <w:lang w:val="en-US"/>
              </w:rPr>
              <w:t>safety requirements taking into account the main functional characteristics</w:t>
            </w:r>
            <w:r w:rsidRPr="00EC234E">
              <w:rPr>
                <w:rFonts w:ascii="Times New Roman" w:hAnsi="Times New Roman" w:cs="Times New Roman"/>
                <w:color w:val="auto"/>
                <w:sz w:val="22"/>
                <w:szCs w:val="22"/>
                <w:lang w:val="en-US"/>
              </w:rPr>
              <w:t>. Collateral standard. Radiation protection in diagnostic X-ray equipment.</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108</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60601-1-6-2014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60601-1-6:2010,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1-6. General </w:t>
            </w:r>
            <w:r>
              <w:rPr>
                <w:rFonts w:ascii="Times New Roman" w:hAnsi="Times New Roman" w:cs="Times New Roman"/>
                <w:color w:val="auto"/>
                <w:sz w:val="22"/>
                <w:szCs w:val="22"/>
                <w:lang w:val="en-US"/>
              </w:rPr>
              <w:t>safety requirements taking into account the main functional characteristics</w:t>
            </w:r>
            <w:r w:rsidRPr="00EC234E">
              <w:rPr>
                <w:rFonts w:ascii="Times New Roman" w:hAnsi="Times New Roman" w:cs="Times New Roman"/>
                <w:color w:val="auto"/>
                <w:sz w:val="22"/>
                <w:szCs w:val="22"/>
                <w:lang w:val="en-US"/>
              </w:rPr>
              <w:t>. Collateral standard. Usability</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109</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60601-2-1-2013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60601-2-1:2009,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2-1. Particular </w:t>
            </w:r>
            <w:r>
              <w:rPr>
                <w:rFonts w:ascii="Times New Roman" w:hAnsi="Times New Roman" w:cs="Times New Roman"/>
                <w:color w:val="auto"/>
                <w:sz w:val="22"/>
                <w:szCs w:val="22"/>
                <w:lang w:val="en-US"/>
              </w:rPr>
              <w:t xml:space="preserve">safety requirements taking into </w:t>
            </w:r>
            <w:r>
              <w:rPr>
                <w:rFonts w:ascii="Times New Roman" w:hAnsi="Times New Roman" w:cs="Times New Roman"/>
                <w:color w:val="auto"/>
                <w:sz w:val="22"/>
                <w:szCs w:val="22"/>
                <w:lang w:val="en-US"/>
              </w:rPr>
              <w:lastRenderedPageBreak/>
              <w:t>account the main functional characteristics to</w:t>
            </w:r>
            <w:r w:rsidRPr="00EC234E">
              <w:rPr>
                <w:rFonts w:ascii="Times New Roman" w:hAnsi="Times New Roman" w:cs="Times New Roman"/>
                <w:color w:val="auto"/>
                <w:sz w:val="22"/>
                <w:szCs w:val="22"/>
                <w:lang w:val="en-US"/>
              </w:rPr>
              <w:t xml:space="preserve"> electron accelerators</w:t>
            </w:r>
            <w:r>
              <w:rPr>
                <w:rFonts w:ascii="Times New Roman" w:hAnsi="Times New Roman" w:cs="Times New Roman"/>
                <w:color w:val="auto"/>
                <w:sz w:val="22"/>
                <w:szCs w:val="22"/>
                <w:lang w:val="en-US"/>
              </w:rPr>
              <w:t xml:space="preserve"> operating</w:t>
            </w:r>
            <w:r w:rsidRPr="00EC234E">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with</w:t>
            </w:r>
            <w:r w:rsidRPr="00EC234E">
              <w:rPr>
                <w:rFonts w:ascii="Times New Roman" w:hAnsi="Times New Roman" w:cs="Times New Roman"/>
                <w:color w:val="auto"/>
                <w:sz w:val="22"/>
                <w:szCs w:val="22"/>
                <w:lang w:val="en-US"/>
              </w:rPr>
              <w:t>in the range</w:t>
            </w:r>
            <w:r>
              <w:rPr>
                <w:rFonts w:ascii="Times New Roman" w:hAnsi="Times New Roman" w:cs="Times New Roman"/>
                <w:color w:val="auto"/>
                <w:sz w:val="22"/>
                <w:szCs w:val="22"/>
                <w:lang w:val="en-US"/>
              </w:rPr>
              <w:t xml:space="preserve"> from</w:t>
            </w:r>
            <w:r w:rsidRPr="00EC234E">
              <w:rPr>
                <w:rFonts w:ascii="Times New Roman" w:hAnsi="Times New Roman" w:cs="Times New Roman"/>
                <w:color w:val="auto"/>
                <w:sz w:val="22"/>
                <w:szCs w:val="22"/>
                <w:lang w:val="en-US"/>
              </w:rPr>
              <w:t xml:space="preserve"> 1 to 50 MeV</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329"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779" w:type="dxa"/>
            <w:gridSpan w:val="2"/>
            <w:vMerge w:val="restart"/>
            <w:shd w:val="clear" w:color="auto" w:fill="FFFFFF"/>
            <w:vAlign w:val="bottom"/>
          </w:tcPr>
          <w:p w:rsidR="00461F98" w:rsidRPr="00C335DC" w:rsidRDefault="00461F98" w:rsidP="0026041D">
            <w:pPr>
              <w:jc w:val="center"/>
              <w:rPr>
                <w:rFonts w:ascii="Times New Roman" w:hAnsi="Times New Roman" w:cs="Times New Roman"/>
                <w:color w:val="auto"/>
                <w:sz w:val="22"/>
                <w:szCs w:val="22"/>
                <w:lang w:val="en-US"/>
              </w:rPr>
            </w:pPr>
          </w:p>
        </w:tc>
        <w:tc>
          <w:tcPr>
            <w:tcW w:w="1709" w:type="dxa"/>
            <w:gridSpan w:val="2"/>
            <w:shd w:val="clear" w:color="auto" w:fill="FFFFFF"/>
          </w:tcPr>
          <w:p w:rsidR="00833CF5" w:rsidRPr="00C335DC" w:rsidRDefault="00833CF5" w:rsidP="0026041D">
            <w:pPr>
              <w:jc w:val="center"/>
              <w:rPr>
                <w:rFonts w:ascii="Times New Roman" w:hAnsi="Times New Roman" w:cs="Times New Roman"/>
                <w:color w:val="auto"/>
                <w:sz w:val="22"/>
                <w:szCs w:val="22"/>
                <w:lang w:val="en-US"/>
              </w:rPr>
            </w:pPr>
          </w:p>
        </w:tc>
        <w:tc>
          <w:tcPr>
            <w:tcW w:w="1443" w:type="dxa"/>
            <w:gridSpan w:val="3"/>
            <w:shd w:val="clear" w:color="auto" w:fill="FFFFFF"/>
          </w:tcPr>
          <w:p w:rsidR="00833CF5" w:rsidRPr="00C335DC" w:rsidRDefault="00833CF5"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206</w:t>
            </w:r>
          </w:p>
        </w:tc>
        <w:tc>
          <w:tcPr>
            <w:tcW w:w="1542" w:type="dxa"/>
            <w:gridSpan w:val="3"/>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329"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833CF5" w:rsidRPr="00C335DC" w:rsidRDefault="00833CF5" w:rsidP="0026041D">
            <w:pPr>
              <w:jc w:val="center"/>
              <w:rPr>
                <w:rFonts w:ascii="Times New Roman" w:hAnsi="Times New Roman" w:cs="Times New Roman"/>
                <w:color w:val="auto"/>
                <w:sz w:val="22"/>
                <w:szCs w:val="22"/>
              </w:rPr>
            </w:pPr>
          </w:p>
        </w:tc>
        <w:tc>
          <w:tcPr>
            <w:tcW w:w="1709"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443"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206</w:t>
            </w:r>
          </w:p>
        </w:tc>
        <w:tc>
          <w:tcPr>
            <w:tcW w:w="1542" w:type="dxa"/>
            <w:gridSpan w:val="3"/>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329"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709"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443"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2150" w:type="dxa"/>
            <w:gridSpan w:val="2"/>
            <w:shd w:val="clear" w:color="auto" w:fill="FFFFFF"/>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206</w:t>
            </w:r>
          </w:p>
        </w:tc>
        <w:tc>
          <w:tcPr>
            <w:tcW w:w="1542" w:type="dxa"/>
            <w:gridSpan w:val="3"/>
            <w:shd w:val="clear" w:color="auto" w:fill="FFFFFF"/>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329"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709"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443"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206</w:t>
            </w:r>
          </w:p>
        </w:tc>
        <w:tc>
          <w:tcPr>
            <w:tcW w:w="1542" w:type="dxa"/>
            <w:gridSpan w:val="3"/>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329"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709"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443"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329"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709" w:type="dxa"/>
            <w:gridSpan w:val="2"/>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1443" w:type="dxa"/>
            <w:gridSpan w:val="3"/>
            <w:shd w:val="clear" w:color="auto" w:fill="FFFFFF"/>
          </w:tcPr>
          <w:p w:rsidR="00833CF5" w:rsidRPr="00C335DC" w:rsidRDefault="00833CF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833CF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110</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60601-2-16-2016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60601-2-16:2012,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1E1C57"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2-16.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w:t>
            </w:r>
            <w:proofErr w:type="spellStart"/>
            <w:r w:rsidRPr="00EC234E">
              <w:rPr>
                <w:rFonts w:ascii="Times New Roman" w:hAnsi="Times New Roman" w:cs="Times New Roman"/>
                <w:color w:val="auto"/>
                <w:sz w:val="22"/>
                <w:szCs w:val="22"/>
                <w:lang w:val="en-US"/>
              </w:rPr>
              <w:t>haemodialysis</w:t>
            </w:r>
            <w:proofErr w:type="spellEnd"/>
            <w:r w:rsidRPr="00EC234E">
              <w:rPr>
                <w:rFonts w:ascii="Times New Roman" w:hAnsi="Times New Roman" w:cs="Times New Roman"/>
                <w:color w:val="auto"/>
                <w:sz w:val="22"/>
                <w:szCs w:val="22"/>
                <w:lang w:val="en-US"/>
              </w:rPr>
              <w:t xml:space="preserve">, </w:t>
            </w:r>
            <w:proofErr w:type="spellStart"/>
            <w:r w:rsidRPr="00EC234E">
              <w:rPr>
                <w:rFonts w:ascii="Times New Roman" w:hAnsi="Times New Roman" w:cs="Times New Roman"/>
                <w:color w:val="auto"/>
                <w:sz w:val="22"/>
                <w:szCs w:val="22"/>
                <w:lang w:val="en-US"/>
              </w:rPr>
              <w:t>haemodiafiltration</w:t>
            </w:r>
            <w:proofErr w:type="spellEnd"/>
            <w:r w:rsidRPr="00EC234E">
              <w:rPr>
                <w:rFonts w:ascii="Times New Roman" w:hAnsi="Times New Roman" w:cs="Times New Roman"/>
                <w:color w:val="auto"/>
                <w:sz w:val="22"/>
                <w:szCs w:val="22"/>
                <w:lang w:val="en-US"/>
              </w:rPr>
              <w:t xml:space="preserve"> and </w:t>
            </w:r>
            <w:proofErr w:type="spellStart"/>
            <w:r w:rsidRPr="00EC234E">
              <w:rPr>
                <w:rFonts w:ascii="Times New Roman" w:hAnsi="Times New Roman" w:cs="Times New Roman"/>
                <w:color w:val="auto"/>
                <w:sz w:val="22"/>
                <w:szCs w:val="22"/>
                <w:lang w:val="en-US"/>
              </w:rPr>
              <w:t>haemofiltration</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208,210,211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208,210,211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208,210,211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208,210,211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208,210,211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208,210,211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111</w:t>
            </w:r>
          </w:p>
        </w:tc>
        <w:tc>
          <w:tcPr>
            <w:tcW w:w="3329" w:type="dxa"/>
            <w:gridSpan w:val="3"/>
            <w:vMerge w:val="restart"/>
            <w:shd w:val="clear" w:color="auto" w:fill="FFFFFF"/>
            <w:vAlign w:val="bottom"/>
          </w:tcPr>
          <w:p w:rsidR="00B75016"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60601-2-18-2014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60601-2-18:2009,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B75016"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2-18.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endoscopic equipment</w:t>
            </w:r>
          </w:p>
        </w:tc>
        <w:tc>
          <w:tcPr>
            <w:tcW w:w="1709" w:type="dxa"/>
            <w:gridSpan w:val="2"/>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B75016" w:rsidRPr="00C335DC" w:rsidRDefault="00B75016"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B75016" w:rsidRPr="00C335DC" w:rsidRDefault="00B75016" w:rsidP="0026041D">
            <w:pPr>
              <w:jc w:val="center"/>
              <w:rPr>
                <w:rFonts w:ascii="Times New Roman" w:hAnsi="Times New Roman" w:cs="Times New Roman"/>
                <w:color w:val="auto"/>
                <w:sz w:val="22"/>
                <w:szCs w:val="22"/>
              </w:rPr>
            </w:pPr>
          </w:p>
        </w:tc>
        <w:tc>
          <w:tcPr>
            <w:tcW w:w="1709"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443"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329"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709"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443"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2150" w:type="dxa"/>
            <w:gridSpan w:val="2"/>
            <w:shd w:val="clear" w:color="auto" w:fill="FFFFFF"/>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329"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709"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443"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329"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709"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443"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329"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709" w:type="dxa"/>
            <w:gridSpan w:val="2"/>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1443" w:type="dxa"/>
            <w:gridSpan w:val="3"/>
            <w:shd w:val="clear" w:color="auto" w:fill="FFFFFF"/>
          </w:tcPr>
          <w:p w:rsidR="00B75016" w:rsidRPr="00C335DC" w:rsidRDefault="00B75016"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B7501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201.15, 201.17, 202</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06"/>
        </w:trPr>
        <w:tc>
          <w:tcPr>
            <w:tcW w:w="718" w:type="dxa"/>
            <w:gridSpan w:val="3"/>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4"/>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18"/>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329"/>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581"/>
        </w:trPr>
        <w:tc>
          <w:tcPr>
            <w:tcW w:w="718" w:type="dxa"/>
            <w:gridSpan w:val="3"/>
            <w:vMerge w:val="restart"/>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112</w:t>
            </w:r>
          </w:p>
        </w:tc>
        <w:tc>
          <w:tcPr>
            <w:tcW w:w="3329" w:type="dxa"/>
            <w:gridSpan w:val="2"/>
            <w:vMerge w:val="restart"/>
            <w:shd w:val="clear" w:color="auto" w:fill="FFFFFF"/>
          </w:tcPr>
          <w:p w:rsidR="001E5A18"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60601-2-19-2011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60601-2-19:2009,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3"/>
            <w:vMerge w:val="restart"/>
            <w:shd w:val="clear" w:color="auto" w:fill="FFFFFF"/>
          </w:tcPr>
          <w:p w:rsidR="001E5A18"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2-19.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infant incubators</w:t>
            </w:r>
          </w:p>
        </w:tc>
        <w:tc>
          <w:tcPr>
            <w:tcW w:w="1709" w:type="dxa"/>
            <w:gridSpan w:val="2"/>
            <w:vMerge w:val="restart"/>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0"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591"/>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599"/>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599"/>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hRule="exact" w:val="639"/>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 210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113</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60601-2-20-2011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60601-2-20:2009,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2-20.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infant transport incubators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 210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114</w:t>
            </w:r>
          </w:p>
        </w:tc>
        <w:tc>
          <w:tcPr>
            <w:tcW w:w="3329" w:type="dxa"/>
            <w:gridSpan w:val="2"/>
            <w:vMerge w:val="restart"/>
            <w:shd w:val="clear" w:color="auto" w:fill="FFFFFF"/>
          </w:tcPr>
          <w:p w:rsidR="001E5A18"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60601-2-21-2013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60601-2-21:2009,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3"/>
            <w:vMerge w:val="restart"/>
            <w:shd w:val="clear" w:color="auto" w:fill="FFFFFF"/>
          </w:tcPr>
          <w:p w:rsidR="00E25F0D"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2-21.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infant radiant warmers</w:t>
            </w:r>
          </w:p>
        </w:tc>
        <w:tc>
          <w:tcPr>
            <w:tcW w:w="1709" w:type="dxa"/>
            <w:gridSpan w:val="2"/>
            <w:vMerge w:val="restart"/>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0" w:type="dxa"/>
            <w:gridSpan w:val="2"/>
            <w:vMerge w:val="restart"/>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 210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vMerge/>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A86633">
        <w:trPr>
          <w:gridBefore w:val="2"/>
          <w:wBefore w:w="205" w:type="dxa"/>
          <w:trHeight w:val="20"/>
          <w:jc w:val="center"/>
        </w:trPr>
        <w:tc>
          <w:tcPr>
            <w:tcW w:w="72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115</w:t>
            </w:r>
          </w:p>
        </w:tc>
        <w:tc>
          <w:tcPr>
            <w:tcW w:w="3329" w:type="dxa"/>
            <w:gridSpan w:val="3"/>
            <w:vMerge w:val="restart"/>
            <w:shd w:val="clear" w:color="auto" w:fill="FFFFFF"/>
            <w:vAlign w:val="bottom"/>
          </w:tcPr>
          <w:p w:rsidR="00233AF3"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60601-2-2-2013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60601-2-2:2009,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11BBF"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2-2.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high frequency surgical equipment and high frequency surgical accessories</w:t>
            </w:r>
          </w:p>
        </w:tc>
        <w:tc>
          <w:tcPr>
            <w:tcW w:w="1709"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208</w:t>
            </w:r>
          </w:p>
        </w:tc>
        <w:tc>
          <w:tcPr>
            <w:tcW w:w="1542"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center"/>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208</w:t>
            </w:r>
          </w:p>
        </w:tc>
        <w:tc>
          <w:tcPr>
            <w:tcW w:w="1542"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w:t>
            </w:r>
          </w:p>
        </w:tc>
        <w:tc>
          <w:tcPr>
            <w:tcW w:w="1542" w:type="dxa"/>
            <w:gridSpan w:val="3"/>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center"/>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w:t>
            </w:r>
          </w:p>
        </w:tc>
        <w:tc>
          <w:tcPr>
            <w:tcW w:w="1542" w:type="dxa"/>
            <w:gridSpan w:val="3"/>
            <w:shd w:val="clear" w:color="auto" w:fill="FFFFFF"/>
            <w:vAlign w:val="center"/>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w:t>
            </w:r>
          </w:p>
        </w:tc>
        <w:tc>
          <w:tcPr>
            <w:tcW w:w="1542" w:type="dxa"/>
            <w:gridSpan w:val="3"/>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 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A86633">
        <w:trPr>
          <w:gridBefore w:val="2"/>
          <w:wBefore w:w="205" w:type="dxa"/>
          <w:trHeight w:val="20"/>
          <w:jc w:val="center"/>
        </w:trPr>
        <w:tc>
          <w:tcPr>
            <w:tcW w:w="72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116</w:t>
            </w:r>
          </w:p>
        </w:tc>
        <w:tc>
          <w:tcPr>
            <w:tcW w:w="3329" w:type="dxa"/>
            <w:gridSpan w:val="3"/>
            <w:vMerge w:val="restart"/>
            <w:shd w:val="clear" w:color="auto" w:fill="FFFFFF"/>
            <w:vAlign w:val="bottom"/>
          </w:tcPr>
          <w:p w:rsidR="00233AF3"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60601-2-25-2016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60601-2-25:2011,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C21197"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2-25.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electrocardiographs</w:t>
            </w:r>
          </w:p>
        </w:tc>
        <w:tc>
          <w:tcPr>
            <w:tcW w:w="1709"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 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201.15, 201.17, 202</w:t>
            </w:r>
          </w:p>
        </w:tc>
        <w:tc>
          <w:tcPr>
            <w:tcW w:w="1533"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117</w:t>
            </w: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A86633" w:rsidRDefault="00A86633" w:rsidP="001F5DA2">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EC234E">
              <w:rPr>
                <w:rFonts w:ascii="Times New Roman" w:hAnsi="Times New Roman" w:cs="Times New Roman"/>
                <w:color w:val="auto"/>
                <w:sz w:val="22"/>
                <w:szCs w:val="22"/>
                <w:lang w:val="en-US"/>
              </w:rPr>
              <w:t>EC</w:t>
            </w:r>
            <w:r w:rsidR="00EC234E" w:rsidRPr="00A86633">
              <w:rPr>
                <w:rFonts w:ascii="Times New Roman" w:hAnsi="Times New Roman" w:cs="Times New Roman"/>
                <w:color w:val="auto"/>
                <w:sz w:val="22"/>
                <w:szCs w:val="22"/>
              </w:rPr>
              <w:t xml:space="preserve"> 60601-2-27-20163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60601-2-27:2011,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electrical equipment. Part 2-27. Particular safety requirements taking into account the main functional characteristics to electrocardiographic monitoring equipment</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06.05.2017</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p w:rsidR="001F5DA2" w:rsidRPr="00C335DC" w:rsidRDefault="001F5DA2" w:rsidP="001F5DA2">
            <w:pPr>
              <w:jc w:val="center"/>
              <w:rPr>
                <w:rFonts w:ascii="Times New Roman" w:hAnsi="Times New Roman" w:cs="Times New Roman"/>
                <w:color w:val="auto"/>
                <w:sz w:val="22"/>
                <w:szCs w:val="22"/>
              </w:rPr>
            </w:pPr>
          </w:p>
          <w:p w:rsidR="001F5DA2" w:rsidRPr="00C335DC" w:rsidRDefault="001F5DA2" w:rsidP="001F5DA2">
            <w:pPr>
              <w:jc w:val="center"/>
              <w:rPr>
                <w:rFonts w:ascii="Times New Roman" w:hAnsi="Times New Roman" w:cs="Times New Roman"/>
                <w:color w:val="auto"/>
                <w:sz w:val="22"/>
                <w:szCs w:val="22"/>
              </w:rPr>
            </w:pPr>
          </w:p>
          <w:p w:rsidR="001F5DA2" w:rsidRPr="00C335DC" w:rsidRDefault="001F5DA2" w:rsidP="001F5DA2">
            <w:pPr>
              <w:jc w:val="center"/>
              <w:rPr>
                <w:rFonts w:ascii="Times New Roman" w:hAnsi="Times New Roman" w:cs="Times New Roman"/>
                <w:color w:val="auto"/>
                <w:sz w:val="22"/>
                <w:szCs w:val="22"/>
              </w:rPr>
            </w:pP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201.16</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 201.11-201.13, 201.15, 201.17, 202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29</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201.7</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30</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31</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201.14</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201.13</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39</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201.17, 202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201.17, 202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201.8,201.15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51</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201.12, 201.15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201.12, 201.15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201.7</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201.7</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118</w:t>
            </w:r>
          </w:p>
        </w:tc>
        <w:tc>
          <w:tcPr>
            <w:tcW w:w="3329" w:type="dxa"/>
            <w:gridSpan w:val="3"/>
            <w:vMerge w:val="restart"/>
            <w:shd w:val="clear" w:color="auto" w:fill="FFFFFF"/>
          </w:tcPr>
          <w:p w:rsidR="00233AF3"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60601-2-28-2013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60601-2-28:2010,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DE1929"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2-28.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X-ray tube assemblies for </w:t>
            </w:r>
            <w:r>
              <w:rPr>
                <w:rFonts w:ascii="Times New Roman" w:hAnsi="Times New Roman" w:cs="Times New Roman"/>
                <w:color w:val="auto"/>
                <w:sz w:val="22"/>
                <w:szCs w:val="22"/>
                <w:lang w:val="en-US"/>
              </w:rPr>
              <w:t>medical diagnostics</w:t>
            </w:r>
          </w:p>
        </w:tc>
        <w:tc>
          <w:tcPr>
            <w:tcW w:w="1709"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center"/>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val="restart"/>
            <w:shd w:val="clear" w:color="auto" w:fill="FFFFFF"/>
            <w:vAlign w:val="bottom"/>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vAlign w:val="center"/>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201.15, 201.17</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119</w:t>
            </w:r>
          </w:p>
        </w:tc>
        <w:tc>
          <w:tcPr>
            <w:tcW w:w="3329" w:type="dxa"/>
            <w:gridSpan w:val="3"/>
            <w:vMerge w:val="restart"/>
            <w:shd w:val="clear" w:color="auto" w:fill="FFFFFF"/>
            <w:vAlign w:val="bottom"/>
          </w:tcPr>
          <w:p w:rsidR="00233AF3"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60601-2-29-2013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60601-2-29:2008,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59099D"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2-29.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radiotherapy simulators</w:t>
            </w:r>
          </w:p>
        </w:tc>
        <w:tc>
          <w:tcPr>
            <w:tcW w:w="1709"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329"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3779" w:type="dxa"/>
            <w:gridSpan w:val="2"/>
            <w:vMerge/>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709" w:type="dxa"/>
            <w:gridSpan w:val="2"/>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1443" w:type="dxa"/>
            <w:gridSpan w:val="3"/>
            <w:shd w:val="clear" w:color="auto" w:fill="FFFFFF"/>
          </w:tcPr>
          <w:p w:rsidR="00233AF3" w:rsidRPr="00C335DC" w:rsidRDefault="00233AF3"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233AF3"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A86633">
        <w:trPr>
          <w:gridBefore w:val="2"/>
          <w:wBefore w:w="205" w:type="dxa"/>
          <w:trHeight w:val="20"/>
          <w:jc w:val="center"/>
        </w:trPr>
        <w:tc>
          <w:tcPr>
            <w:tcW w:w="720" w:type="dxa"/>
            <w:gridSpan w:val="2"/>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120</w:t>
            </w:r>
          </w:p>
        </w:tc>
        <w:tc>
          <w:tcPr>
            <w:tcW w:w="3329" w:type="dxa"/>
            <w:gridSpan w:val="3"/>
            <w:vMerge w:val="restart"/>
            <w:shd w:val="clear" w:color="auto" w:fill="FFFFFF"/>
            <w:vAlign w:val="bottom"/>
          </w:tcPr>
          <w:p w:rsidR="00DB1DC9"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60601-2-33-2013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60601-2-33:2010,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90667A"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2-33.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magnetic resonance equipment for </w:t>
            </w:r>
            <w:r>
              <w:rPr>
                <w:rFonts w:ascii="Times New Roman" w:hAnsi="Times New Roman" w:cs="Times New Roman"/>
                <w:color w:val="auto"/>
                <w:sz w:val="22"/>
                <w:szCs w:val="22"/>
                <w:lang w:val="en-US"/>
              </w:rPr>
              <w:t>medical diagnostics</w:t>
            </w:r>
          </w:p>
        </w:tc>
        <w:tc>
          <w:tcPr>
            <w:tcW w:w="1709" w:type="dxa"/>
            <w:gridSpan w:val="2"/>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DB1DC9" w:rsidRPr="00C335DC" w:rsidRDefault="00DB1DC9"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DB1DC9" w:rsidRPr="00C335DC" w:rsidRDefault="00DB1DC9" w:rsidP="0026041D">
            <w:pPr>
              <w:jc w:val="center"/>
              <w:rPr>
                <w:rFonts w:ascii="Times New Roman" w:hAnsi="Times New Roman" w:cs="Times New Roman"/>
                <w:color w:val="auto"/>
                <w:sz w:val="22"/>
                <w:szCs w:val="22"/>
              </w:rPr>
            </w:pPr>
          </w:p>
        </w:tc>
        <w:tc>
          <w:tcPr>
            <w:tcW w:w="1709"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443"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329"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779" w:type="dxa"/>
            <w:gridSpan w:val="2"/>
            <w:vMerge/>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709"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443"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2150" w:type="dxa"/>
            <w:gridSpan w:val="2"/>
            <w:shd w:val="clear" w:color="auto" w:fill="FFFFFF"/>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329"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779" w:type="dxa"/>
            <w:gridSpan w:val="2"/>
            <w:vMerge/>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709"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443"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329"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779" w:type="dxa"/>
            <w:gridSpan w:val="2"/>
            <w:vMerge/>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709"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443"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329"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3779" w:type="dxa"/>
            <w:gridSpan w:val="2"/>
            <w:vMerge/>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709" w:type="dxa"/>
            <w:gridSpan w:val="2"/>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1443" w:type="dxa"/>
            <w:gridSpan w:val="3"/>
            <w:shd w:val="clear" w:color="auto" w:fill="FFFFFF"/>
          </w:tcPr>
          <w:p w:rsidR="00DB1DC9" w:rsidRPr="00C335DC" w:rsidRDefault="00DB1DC9"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DB1DC9"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 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191E5F"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w:t>
            </w:r>
          </w:p>
        </w:tc>
        <w:tc>
          <w:tcPr>
            <w:tcW w:w="3329" w:type="dxa"/>
            <w:gridSpan w:val="3"/>
            <w:vMerge w:val="restart"/>
            <w:shd w:val="clear" w:color="auto" w:fill="FFFFFF"/>
          </w:tcPr>
          <w:p w:rsidR="00191E5F"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60601-2-36-2016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60601-2-36:2014,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191E5F"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2-36. Particular </w:t>
            </w:r>
            <w:r>
              <w:rPr>
                <w:rFonts w:ascii="Times New Roman" w:hAnsi="Times New Roman" w:cs="Times New Roman"/>
                <w:color w:val="auto"/>
                <w:sz w:val="22"/>
                <w:szCs w:val="22"/>
                <w:lang w:val="en-US"/>
              </w:rPr>
              <w:t xml:space="preserve">safety requirements taking into account the main functional characteristics </w:t>
            </w:r>
            <w:r>
              <w:rPr>
                <w:rFonts w:ascii="Times New Roman" w:hAnsi="Times New Roman" w:cs="Times New Roman"/>
                <w:color w:val="auto"/>
                <w:sz w:val="22"/>
                <w:szCs w:val="22"/>
                <w:lang w:val="en-US"/>
              </w:rPr>
              <w:lastRenderedPageBreak/>
              <w:t>to</w:t>
            </w:r>
            <w:r w:rsidRPr="00EC234E">
              <w:rPr>
                <w:rFonts w:ascii="Times New Roman" w:hAnsi="Times New Roman" w:cs="Times New Roman"/>
                <w:color w:val="auto"/>
                <w:sz w:val="22"/>
                <w:szCs w:val="22"/>
                <w:lang w:val="en-US"/>
              </w:rPr>
              <w:t xml:space="preserve"> equipment for </w:t>
            </w:r>
            <w:proofErr w:type="spellStart"/>
            <w:r w:rsidRPr="00EC234E">
              <w:rPr>
                <w:rFonts w:ascii="Times New Roman" w:hAnsi="Times New Roman" w:cs="Times New Roman"/>
                <w:color w:val="auto"/>
                <w:sz w:val="22"/>
                <w:szCs w:val="22"/>
                <w:lang w:val="en-US"/>
              </w:rPr>
              <w:t>extracorporeally</w:t>
            </w:r>
            <w:proofErr w:type="spellEnd"/>
            <w:r w:rsidRPr="00EC234E">
              <w:rPr>
                <w:rFonts w:ascii="Times New Roman" w:hAnsi="Times New Roman" w:cs="Times New Roman"/>
                <w:color w:val="auto"/>
                <w:sz w:val="22"/>
                <w:szCs w:val="22"/>
                <w:lang w:val="en-US"/>
              </w:rPr>
              <w:t xml:space="preserve"> induced lithotripsy</w:t>
            </w:r>
          </w:p>
        </w:tc>
        <w:tc>
          <w:tcPr>
            <w:tcW w:w="1709" w:type="dxa"/>
            <w:gridSpan w:val="2"/>
            <w:shd w:val="clear" w:color="auto" w:fill="FFFFFF"/>
            <w:vAlign w:val="bottom"/>
          </w:tcPr>
          <w:p w:rsidR="00191E5F"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shd w:val="clear" w:color="auto" w:fill="FFFFFF"/>
          </w:tcPr>
          <w:p w:rsidR="00191E5F" w:rsidRPr="00C335DC" w:rsidRDefault="00191E5F"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91E5F"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191E5F"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191E5F" w:rsidRPr="00C335DC" w:rsidRDefault="00191E5F"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191E5F" w:rsidRPr="00C335DC" w:rsidRDefault="00191E5F"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191E5F" w:rsidRPr="00C335DC" w:rsidRDefault="00191E5F" w:rsidP="0026041D">
            <w:pPr>
              <w:jc w:val="center"/>
              <w:rPr>
                <w:rFonts w:ascii="Times New Roman" w:hAnsi="Times New Roman" w:cs="Times New Roman"/>
                <w:color w:val="auto"/>
                <w:sz w:val="22"/>
                <w:szCs w:val="22"/>
              </w:rPr>
            </w:pPr>
          </w:p>
        </w:tc>
        <w:tc>
          <w:tcPr>
            <w:tcW w:w="1709" w:type="dxa"/>
            <w:gridSpan w:val="2"/>
            <w:shd w:val="clear" w:color="auto" w:fill="FFFFFF"/>
          </w:tcPr>
          <w:p w:rsidR="00191E5F" w:rsidRPr="00C335DC" w:rsidRDefault="00191E5F" w:rsidP="0026041D">
            <w:pPr>
              <w:jc w:val="center"/>
              <w:rPr>
                <w:rFonts w:ascii="Times New Roman" w:hAnsi="Times New Roman" w:cs="Times New Roman"/>
                <w:color w:val="auto"/>
                <w:sz w:val="22"/>
                <w:szCs w:val="22"/>
              </w:rPr>
            </w:pPr>
          </w:p>
        </w:tc>
        <w:tc>
          <w:tcPr>
            <w:tcW w:w="1443" w:type="dxa"/>
            <w:gridSpan w:val="3"/>
            <w:shd w:val="clear" w:color="auto" w:fill="FFFFFF"/>
          </w:tcPr>
          <w:p w:rsidR="00191E5F" w:rsidRPr="00C335DC" w:rsidRDefault="00191E5F"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191E5F"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191E5F"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329"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709"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443"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2150" w:type="dxa"/>
            <w:gridSpan w:val="2"/>
            <w:shd w:val="clear" w:color="auto" w:fill="FFFFFF"/>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329"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709"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443"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329"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709"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443"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76"/>
          <w:jc w:val="center"/>
        </w:trPr>
        <w:tc>
          <w:tcPr>
            <w:tcW w:w="720"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329"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709"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443"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329"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709" w:type="dxa"/>
            <w:gridSpan w:val="2"/>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1443" w:type="dxa"/>
            <w:gridSpan w:val="3"/>
            <w:shd w:val="clear" w:color="auto" w:fill="FFFFFF"/>
          </w:tcPr>
          <w:p w:rsidR="000B364D" w:rsidRPr="00C335DC" w:rsidRDefault="000B364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0B364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w:t>
            </w:r>
          </w:p>
        </w:tc>
        <w:tc>
          <w:tcPr>
            <w:tcW w:w="3329"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w:t>
            </w:r>
          </w:p>
        </w:tc>
        <w:tc>
          <w:tcPr>
            <w:tcW w:w="3779"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c>
          <w:tcPr>
            <w:tcW w:w="1709"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443"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A86633">
        <w:trPr>
          <w:gridBefore w:val="2"/>
          <w:wBefore w:w="205" w:type="dxa"/>
          <w:trHeight w:val="20"/>
          <w:jc w:val="center"/>
        </w:trPr>
        <w:tc>
          <w:tcPr>
            <w:tcW w:w="72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122</w:t>
            </w:r>
          </w:p>
        </w:tc>
        <w:tc>
          <w:tcPr>
            <w:tcW w:w="3329" w:type="dxa"/>
            <w:gridSpan w:val="3"/>
            <w:vMerge w:val="restart"/>
            <w:shd w:val="clear" w:color="auto" w:fill="FFFFFF"/>
            <w:vAlign w:val="bottom"/>
          </w:tcPr>
          <w:p w:rsidR="00011358"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60601-2-37-2009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60601-2-37:2007,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080B5E" w:rsidRPr="00C335DC" w:rsidRDefault="00EC234E" w:rsidP="00A86633">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2-37.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ultrasonic medical diagnostic and monitoring equipment</w:t>
            </w:r>
          </w:p>
        </w:tc>
        <w:tc>
          <w:tcPr>
            <w:tcW w:w="1709"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202.6</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202.6</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202.6</w:t>
            </w:r>
          </w:p>
        </w:tc>
        <w:tc>
          <w:tcPr>
            <w:tcW w:w="1542" w:type="dxa"/>
            <w:gridSpan w:val="3"/>
            <w:shd w:val="clear" w:color="auto" w:fill="FFFFFF"/>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202.6</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202.6</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202.6</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123</w:t>
            </w:r>
          </w:p>
        </w:tc>
        <w:tc>
          <w:tcPr>
            <w:tcW w:w="3329" w:type="dxa"/>
            <w:gridSpan w:val="3"/>
            <w:vMerge w:val="restart"/>
            <w:shd w:val="clear" w:color="auto" w:fill="FFFFFF"/>
          </w:tcPr>
          <w:p w:rsidR="00011358"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60601-2-41-2014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60601-2-41:2009,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2-41.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surgical luminaires for diagnos</w:t>
            </w:r>
            <w:r>
              <w:rPr>
                <w:rFonts w:ascii="Times New Roman" w:hAnsi="Times New Roman" w:cs="Times New Roman"/>
                <w:color w:val="auto"/>
                <w:sz w:val="22"/>
                <w:szCs w:val="22"/>
                <w:lang w:val="en-US"/>
              </w:rPr>
              <w:t>tics</w:t>
            </w:r>
          </w:p>
        </w:tc>
        <w:tc>
          <w:tcPr>
            <w:tcW w:w="1709"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329"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3779" w:type="dxa"/>
            <w:gridSpan w:val="2"/>
            <w:vMerge/>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709" w:type="dxa"/>
            <w:gridSpan w:val="2"/>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1443" w:type="dxa"/>
            <w:gridSpan w:val="3"/>
            <w:shd w:val="clear" w:color="auto" w:fill="FFFFFF"/>
          </w:tcPr>
          <w:p w:rsidR="00011358" w:rsidRPr="00C335DC" w:rsidRDefault="00011358"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01135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201.15, 201.17</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124</w:t>
            </w:r>
          </w:p>
        </w:tc>
        <w:tc>
          <w:tcPr>
            <w:tcW w:w="3329" w:type="dxa"/>
            <w:gridSpan w:val="3"/>
            <w:vMerge w:val="restart"/>
            <w:shd w:val="clear" w:color="auto" w:fill="FFFFFF"/>
          </w:tcPr>
          <w:p w:rsidR="00C14915"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60601-2-4:2010,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2-4. </w:t>
            </w:r>
            <w:r>
              <w:rPr>
                <w:rFonts w:ascii="Times New Roman" w:hAnsi="Times New Roman" w:cs="Times New Roman"/>
                <w:color w:val="auto"/>
                <w:sz w:val="22"/>
                <w:szCs w:val="22"/>
                <w:lang w:val="en-US"/>
              </w:rPr>
              <w:t>Particular safety requirements taking into account the main functional characteristics to</w:t>
            </w:r>
            <w:r w:rsidRPr="00EC234E">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cardio-</w:t>
            </w:r>
            <w:r w:rsidRPr="00EC234E">
              <w:rPr>
                <w:rFonts w:ascii="Times New Roman" w:hAnsi="Times New Roman" w:cs="Times New Roman"/>
                <w:color w:val="auto"/>
                <w:sz w:val="22"/>
                <w:szCs w:val="22"/>
                <w:lang w:val="en-US"/>
              </w:rPr>
              <w:t xml:space="preserve">defibrillators </w:t>
            </w:r>
          </w:p>
        </w:tc>
        <w:tc>
          <w:tcPr>
            <w:tcW w:w="1709"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201.101-201.109, 202</w:t>
            </w:r>
          </w:p>
        </w:tc>
        <w:tc>
          <w:tcPr>
            <w:tcW w:w="1542"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201.101-201.109, 202</w:t>
            </w:r>
          </w:p>
        </w:tc>
        <w:tc>
          <w:tcPr>
            <w:tcW w:w="1542"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201.101-201.109, 202</w:t>
            </w:r>
          </w:p>
        </w:tc>
        <w:tc>
          <w:tcPr>
            <w:tcW w:w="1542" w:type="dxa"/>
            <w:gridSpan w:val="3"/>
            <w:shd w:val="clear" w:color="auto" w:fill="FFFFFF"/>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201.101-201.109,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201.101-201.109, 202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201.101-201.109,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125</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60601-2-43-2013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60601-2-43:2010,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D4225E"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2-43.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the X-ray equipment for interventional procedures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 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126</w:t>
            </w:r>
          </w:p>
        </w:tc>
        <w:tc>
          <w:tcPr>
            <w:tcW w:w="3329" w:type="dxa"/>
            <w:gridSpan w:val="3"/>
            <w:vMerge w:val="restart"/>
            <w:shd w:val="clear" w:color="auto" w:fill="FFFFFF"/>
          </w:tcPr>
          <w:p w:rsidR="00C14915"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60601-2-44-2013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60601-2-44:2009,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245621"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2-44. Particular </w:t>
            </w:r>
            <w:r>
              <w:rPr>
                <w:rFonts w:ascii="Times New Roman" w:hAnsi="Times New Roman" w:cs="Times New Roman"/>
                <w:color w:val="auto"/>
                <w:sz w:val="22"/>
                <w:szCs w:val="22"/>
                <w:lang w:val="en-US"/>
              </w:rPr>
              <w:t xml:space="preserve">safety requirements taking into account the main functional characteristics </w:t>
            </w:r>
            <w:r>
              <w:rPr>
                <w:rFonts w:ascii="Times New Roman" w:hAnsi="Times New Roman" w:cs="Times New Roman"/>
                <w:color w:val="auto"/>
                <w:sz w:val="22"/>
                <w:szCs w:val="22"/>
                <w:lang w:val="en-US"/>
              </w:rPr>
              <w:lastRenderedPageBreak/>
              <w:t>to</w:t>
            </w:r>
            <w:r w:rsidRPr="00EC234E">
              <w:rPr>
                <w:rFonts w:ascii="Times New Roman" w:hAnsi="Times New Roman" w:cs="Times New Roman"/>
                <w:color w:val="auto"/>
                <w:sz w:val="22"/>
                <w:szCs w:val="22"/>
                <w:lang w:val="en-US"/>
              </w:rPr>
              <w:t xml:space="preserve"> X-ray equipment for computed tomography</w:t>
            </w:r>
          </w:p>
        </w:tc>
        <w:tc>
          <w:tcPr>
            <w:tcW w:w="1709"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203</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329"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709" w:type="dxa"/>
            <w:gridSpan w:val="2"/>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1443" w:type="dxa"/>
            <w:gridSpan w:val="3"/>
            <w:shd w:val="clear" w:color="auto" w:fill="FFFFFF"/>
          </w:tcPr>
          <w:p w:rsidR="00C14915" w:rsidRPr="00C335DC" w:rsidRDefault="00C1491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C1491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201.15, 201.17</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32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3779" w:type="dxa"/>
            <w:gridSpan w:val="3"/>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709"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1440" w:type="dxa"/>
            <w:gridSpan w:val="2"/>
            <w:shd w:val="clear" w:color="auto" w:fill="FFFFFF"/>
          </w:tcPr>
          <w:p w:rsidR="001E5A18" w:rsidRPr="00C335DC" w:rsidRDefault="001E5A18" w:rsidP="0026041D">
            <w:pPr>
              <w:jc w:val="center"/>
              <w:rPr>
                <w:rFonts w:ascii="Times New Roman" w:hAnsi="Times New Roman" w:cs="Times New Roman"/>
                <w:color w:val="auto"/>
                <w:sz w:val="22"/>
                <w:szCs w:val="22"/>
              </w:rPr>
            </w:pPr>
          </w:p>
        </w:tc>
        <w:tc>
          <w:tcPr>
            <w:tcW w:w="2156" w:type="dxa"/>
            <w:gridSpan w:val="3"/>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33" w:type="dxa"/>
            <w:gridSpan w:val="2"/>
            <w:shd w:val="clear" w:color="auto" w:fill="FFFFFF"/>
          </w:tcPr>
          <w:p w:rsidR="001E5A18"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127</w:t>
            </w:r>
          </w:p>
        </w:tc>
        <w:tc>
          <w:tcPr>
            <w:tcW w:w="3329" w:type="dxa"/>
            <w:gridSpan w:val="2"/>
            <w:shd w:val="clear" w:color="auto" w:fill="FFFFFF"/>
          </w:tcPr>
          <w:p w:rsidR="00510956"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60601-2-45-2014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60601-2-45:2011,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3"/>
            <w:vMerge w:val="restart"/>
            <w:shd w:val="clear" w:color="auto" w:fill="FFFFFF"/>
          </w:tcPr>
          <w:p w:rsidR="00510956"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2-45.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mammographic X-ray equipment and mammographic stereotactic devices</w:t>
            </w:r>
          </w:p>
        </w:tc>
        <w:tc>
          <w:tcPr>
            <w:tcW w:w="1709" w:type="dxa"/>
            <w:gridSpan w:val="2"/>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0"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2156" w:type="dxa"/>
            <w:gridSpan w:val="3"/>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33" w:type="dxa"/>
            <w:gridSpan w:val="2"/>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32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70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440"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2156" w:type="dxa"/>
            <w:gridSpan w:val="3"/>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33" w:type="dxa"/>
            <w:gridSpan w:val="2"/>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32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70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440"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2156" w:type="dxa"/>
            <w:gridSpan w:val="3"/>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203</w:t>
            </w:r>
          </w:p>
        </w:tc>
        <w:tc>
          <w:tcPr>
            <w:tcW w:w="1533"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32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70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440"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2156" w:type="dxa"/>
            <w:gridSpan w:val="3"/>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33" w:type="dxa"/>
            <w:gridSpan w:val="2"/>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32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70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440"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2156" w:type="dxa"/>
            <w:gridSpan w:val="3"/>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33" w:type="dxa"/>
            <w:gridSpan w:val="2"/>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32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3779" w:type="dxa"/>
            <w:gridSpan w:val="3"/>
            <w:vMerge/>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709"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1440" w:type="dxa"/>
            <w:gridSpan w:val="2"/>
            <w:shd w:val="clear" w:color="auto" w:fill="FFFFFF"/>
          </w:tcPr>
          <w:p w:rsidR="00510956" w:rsidRPr="00C335DC" w:rsidRDefault="00510956" w:rsidP="0026041D">
            <w:pPr>
              <w:jc w:val="center"/>
              <w:rPr>
                <w:rFonts w:ascii="Times New Roman" w:hAnsi="Times New Roman" w:cs="Times New Roman"/>
                <w:color w:val="auto"/>
                <w:sz w:val="22"/>
                <w:szCs w:val="22"/>
              </w:rPr>
            </w:pPr>
          </w:p>
        </w:tc>
        <w:tc>
          <w:tcPr>
            <w:tcW w:w="2156" w:type="dxa"/>
            <w:gridSpan w:val="3"/>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33" w:type="dxa"/>
            <w:gridSpan w:val="2"/>
            <w:shd w:val="clear" w:color="auto" w:fill="FFFFFF"/>
          </w:tcPr>
          <w:p w:rsidR="00510956"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128</w:t>
            </w:r>
          </w:p>
        </w:tc>
        <w:tc>
          <w:tcPr>
            <w:tcW w:w="3329" w:type="dxa"/>
            <w:gridSpan w:val="3"/>
            <w:vMerge w:val="restart"/>
            <w:shd w:val="clear" w:color="auto" w:fill="FFFFFF"/>
          </w:tcPr>
          <w:p w:rsidR="0030502D"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60601-2-46-2014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60601-2-46:2010,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1D75B5"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2-46.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operating tables</w:t>
            </w:r>
          </w:p>
        </w:tc>
        <w:tc>
          <w:tcPr>
            <w:tcW w:w="1709"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 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129</w:t>
            </w:r>
          </w:p>
        </w:tc>
        <w:tc>
          <w:tcPr>
            <w:tcW w:w="3329" w:type="dxa"/>
            <w:gridSpan w:val="3"/>
            <w:vMerge w:val="restart"/>
            <w:shd w:val="clear" w:color="auto" w:fill="FFFFFF"/>
            <w:vAlign w:val="bottom"/>
          </w:tcPr>
          <w:p w:rsidR="0030502D"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60601-2-47-2015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60601-2-47:2012,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21125A"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2-47.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ambulatory electrocardiographic systems</w:t>
            </w:r>
          </w:p>
        </w:tc>
        <w:tc>
          <w:tcPr>
            <w:tcW w:w="1709"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vAlign w:val="bottom"/>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329"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709" w:type="dxa"/>
            <w:gridSpan w:val="2"/>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1443" w:type="dxa"/>
            <w:gridSpan w:val="3"/>
            <w:shd w:val="clear" w:color="auto" w:fill="FFFFFF"/>
          </w:tcPr>
          <w:p w:rsidR="0030502D" w:rsidRPr="00C335DC" w:rsidRDefault="0030502D" w:rsidP="0026041D">
            <w:pPr>
              <w:jc w:val="center"/>
              <w:rPr>
                <w:rFonts w:ascii="Times New Roman" w:hAnsi="Times New Roman" w:cs="Times New Roman"/>
                <w:color w:val="auto"/>
                <w:sz w:val="22"/>
                <w:szCs w:val="22"/>
              </w:rPr>
            </w:pPr>
          </w:p>
        </w:tc>
        <w:tc>
          <w:tcPr>
            <w:tcW w:w="2150" w:type="dxa"/>
            <w:gridSpan w:val="2"/>
            <w:shd w:val="clear" w:color="auto" w:fill="FFFFFF"/>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w:t>
            </w:r>
          </w:p>
        </w:tc>
        <w:tc>
          <w:tcPr>
            <w:tcW w:w="1542" w:type="dxa"/>
            <w:gridSpan w:val="3"/>
            <w:shd w:val="clear" w:color="auto" w:fill="FFFFFF"/>
          </w:tcPr>
          <w:p w:rsidR="0030502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201.15</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201.16</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 201.11-201.13,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201.15,201.17</w:t>
            </w:r>
          </w:p>
        </w:tc>
        <w:tc>
          <w:tcPr>
            <w:tcW w:w="1533"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30</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201.12</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31</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201.10</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201.10</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201.10</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201.10</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201.14</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39</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201.12</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201.17</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201.17</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201.8</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201.8,201.15</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r w:rsidRPr="00EC234E">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rPr>
              <w:t>201.17, 202</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r w:rsidRPr="00EC234E">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130</w:t>
            </w: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A86633" w:rsidRDefault="00A86633" w:rsidP="001F5DA2">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60601-2-49-2015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60601-2-49:2011,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electrical equipment. Part 2-49. Particular safety requirements taking into account the main functional characteristics to multifunction patient monitoring equipment</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06.05.2017</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201.4-201.17, 202, 208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15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201.16</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 201.11-201.13, 201.15, 201.17, 202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29</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201.7</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30</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31</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201.10</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201.14</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201.13</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39</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201.17, 202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201.17, 202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201.8</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47</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201.9</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201.8,201.15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201.11</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51</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201.12, 201.15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52</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201.12, 201.15</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53</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201.12</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54</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201.7</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58</w:t>
            </w:r>
          </w:p>
        </w:tc>
      </w:tr>
      <w:tr w:rsidR="001F5DA2" w:rsidRPr="00C335DC" w:rsidTr="00C335DC">
        <w:trPr>
          <w:gridBefore w:val="2"/>
          <w:wBefore w:w="205" w:type="dxa"/>
          <w:trHeight w:val="20"/>
          <w:jc w:val="center"/>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329"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1F5DA2" w:rsidP="001F5DA2">
            <w:pPr>
              <w:jc w:val="center"/>
              <w:rPr>
                <w:rFonts w:ascii="Times New Roman" w:hAnsi="Times New Roman" w:cs="Times New Roman"/>
                <w:color w:val="auto"/>
                <w:sz w:val="22"/>
                <w:szCs w:val="22"/>
              </w:rPr>
            </w:pP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201.7</w:t>
            </w:r>
          </w:p>
        </w:tc>
        <w:tc>
          <w:tcPr>
            <w:tcW w:w="1542" w:type="dxa"/>
            <w:gridSpan w:val="3"/>
            <w:tcBorders>
              <w:top w:val="single" w:sz="4" w:space="0" w:color="auto"/>
              <w:left w:val="single" w:sz="4" w:space="0" w:color="auto"/>
              <w:bottom w:val="single" w:sz="4" w:space="0" w:color="auto"/>
              <w:right w:val="single" w:sz="4" w:space="0" w:color="auto"/>
            </w:tcBorders>
            <w:shd w:val="clear" w:color="auto" w:fill="FFFFFF"/>
          </w:tcPr>
          <w:p w:rsidR="001F5DA2" w:rsidRPr="00C335DC" w:rsidRDefault="00EC234E" w:rsidP="001F5DA2">
            <w:pPr>
              <w:jc w:val="center"/>
              <w:rPr>
                <w:rFonts w:ascii="Times New Roman" w:hAnsi="Times New Roman" w:cs="Times New Roman"/>
                <w:color w:val="auto"/>
                <w:sz w:val="22"/>
                <w:szCs w:val="22"/>
              </w:rPr>
            </w:pPr>
            <w:r>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131</w:t>
            </w:r>
          </w:p>
        </w:tc>
        <w:tc>
          <w:tcPr>
            <w:tcW w:w="3329" w:type="dxa"/>
            <w:gridSpan w:val="3"/>
            <w:vMerge w:val="restart"/>
            <w:shd w:val="clear" w:color="auto" w:fill="FFFFFF"/>
          </w:tcPr>
          <w:p w:rsidR="0087228E"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60601-2-50-2012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60601-2-50:2009,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8D59CD"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2-50.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infant phototherapy equipment</w:t>
            </w:r>
          </w:p>
        </w:tc>
        <w:tc>
          <w:tcPr>
            <w:tcW w:w="1709" w:type="dxa"/>
            <w:gridSpan w:val="2"/>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329" w:type="dxa"/>
            <w:gridSpan w:val="3"/>
            <w:vMerge/>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709"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443"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2150" w:type="dxa"/>
            <w:gridSpan w:val="2"/>
            <w:shd w:val="clear" w:color="auto" w:fill="FFFFFF"/>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329"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709"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443"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2150" w:type="dxa"/>
            <w:gridSpan w:val="2"/>
            <w:shd w:val="clear" w:color="auto" w:fill="FFFFFF"/>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329"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709"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443"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329"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709"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443"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329"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709"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443"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w:t>
            </w:r>
          </w:p>
        </w:tc>
        <w:tc>
          <w:tcPr>
            <w:tcW w:w="1542" w:type="dxa"/>
            <w:gridSpan w:val="3"/>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329"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3779" w:type="dxa"/>
            <w:gridSpan w:val="2"/>
            <w:vMerge/>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709" w:type="dxa"/>
            <w:gridSpan w:val="2"/>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1443" w:type="dxa"/>
            <w:gridSpan w:val="3"/>
            <w:shd w:val="clear" w:color="auto" w:fill="FFFFFF"/>
          </w:tcPr>
          <w:p w:rsidR="0087228E" w:rsidRPr="00C335DC" w:rsidRDefault="0087228E"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87228E"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 201.11-201.13, 201.15, 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132</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60601-2-63-2015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60601-2-63:2012,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AD3B87"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2-63.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dental extra-oral X-ray equipment</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201.4-201.17, 202, 20</w:t>
            </w:r>
            <w:r w:rsidRPr="00EC234E">
              <w:rPr>
                <w:rFonts w:ascii="Times New Roman" w:hAnsi="Times New Roman" w:cs="Times New Roman"/>
                <w:color w:val="auto"/>
                <w:sz w:val="22"/>
                <w:szCs w:val="22"/>
              </w:rPr>
              <w:t>3</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201.4-201.17, 202, 203</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201.9, 201.11-201.13, </w:t>
            </w:r>
            <w:r w:rsidRPr="00EC234E">
              <w:rPr>
                <w:rFonts w:ascii="Times New Roman" w:hAnsi="Times New Roman" w:cs="Times New Roman"/>
                <w:color w:val="auto"/>
                <w:sz w:val="22"/>
                <w:szCs w:val="22"/>
              </w:rPr>
              <w:lastRenderedPageBreak/>
              <w:t>201.15,201.17, 202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val="restart"/>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val="restart"/>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val="restart"/>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val="restart"/>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201.12, 201.15</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201.12, 201.15</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201.12</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65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133</w:t>
            </w:r>
          </w:p>
        </w:tc>
        <w:tc>
          <w:tcPr>
            <w:tcW w:w="3329" w:type="dxa"/>
            <w:gridSpan w:val="2"/>
            <w:vMerge w:val="restart"/>
            <w:shd w:val="clear" w:color="auto" w:fill="FFFFFF"/>
          </w:tcPr>
          <w:p w:rsidR="001E5A18" w:rsidRPr="00A86633" w:rsidRDefault="00A86633" w:rsidP="0026041D">
            <w:pPr>
              <w:widowControl/>
              <w:jc w:val="center"/>
              <w:rPr>
                <w:rFonts w:ascii="Times New Roman" w:eastAsia="Times New Roman" w:hAnsi="Times New Roman" w:cs="Times New Roman"/>
                <w:color w:val="auto"/>
                <w:sz w:val="22"/>
                <w:szCs w:val="22"/>
                <w:lang w:bidi="ar-SA"/>
              </w:rPr>
            </w:pPr>
            <w:r w:rsidRPr="00A86633">
              <w:rPr>
                <w:rFonts w:ascii="Times New Roman" w:eastAsia="Times New Roman" w:hAnsi="Times New Roman" w:cs="Times New Roman"/>
                <w:color w:val="auto"/>
                <w:sz w:val="22"/>
                <w:szCs w:val="22"/>
                <w:lang w:bidi="ar-SA"/>
              </w:rPr>
              <w:t>ГОСТ</w:t>
            </w:r>
            <w:r w:rsidR="00EC234E" w:rsidRPr="00A86633">
              <w:rPr>
                <w:rFonts w:ascii="Times New Roman" w:eastAsia="Times New Roman" w:hAnsi="Times New Roman" w:cs="Times New Roman"/>
                <w:color w:val="auto"/>
                <w:sz w:val="22"/>
                <w:szCs w:val="22"/>
                <w:lang w:bidi="ar-SA"/>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eastAsia="Times New Roman" w:hAnsi="Times New Roman" w:cs="Times New Roman"/>
                <w:color w:val="auto"/>
                <w:sz w:val="22"/>
                <w:szCs w:val="22"/>
                <w:lang w:bidi="ar-SA"/>
              </w:rPr>
              <w:t xml:space="preserve">60601-2-65-2015 </w:t>
            </w:r>
            <w:r w:rsidR="00EC234E" w:rsidRPr="00A86633">
              <w:rPr>
                <w:rFonts w:ascii="Times New Roman" w:eastAsia="Times New Roman" w:hAnsi="Times New Roman" w:cs="Times New Roman"/>
                <w:color w:val="auto"/>
                <w:sz w:val="22"/>
                <w:szCs w:val="22"/>
                <w:lang w:eastAsia="en-US" w:bidi="ar-SA"/>
              </w:rPr>
              <w:t>(</w:t>
            </w:r>
            <w:r w:rsidR="00EC234E" w:rsidRPr="00EC234E">
              <w:rPr>
                <w:rFonts w:ascii="Times New Roman" w:eastAsia="Times New Roman" w:hAnsi="Times New Roman" w:cs="Times New Roman"/>
                <w:color w:val="auto"/>
                <w:sz w:val="22"/>
                <w:szCs w:val="22"/>
                <w:lang w:val="en-US" w:eastAsia="en-US" w:bidi="ar-SA"/>
              </w:rPr>
              <w:t>IEC</w:t>
            </w:r>
            <w:r w:rsidR="00EC234E" w:rsidRPr="00A86633">
              <w:rPr>
                <w:rFonts w:ascii="Times New Roman" w:eastAsia="Times New Roman" w:hAnsi="Times New Roman" w:cs="Times New Roman"/>
                <w:color w:val="auto"/>
                <w:sz w:val="22"/>
                <w:szCs w:val="22"/>
                <w:lang w:eastAsia="en-US" w:bidi="ar-SA"/>
              </w:rPr>
              <w:t xml:space="preserve"> </w:t>
            </w:r>
            <w:r w:rsidR="00EC234E" w:rsidRPr="00A86633">
              <w:rPr>
                <w:rFonts w:ascii="Times New Roman" w:eastAsia="Times New Roman" w:hAnsi="Times New Roman" w:cs="Times New Roman"/>
                <w:color w:val="auto"/>
                <w:sz w:val="22"/>
                <w:szCs w:val="22"/>
                <w:lang w:bidi="ar-SA"/>
              </w:rPr>
              <w:t xml:space="preserve">60601-2-65:2012, </w:t>
            </w:r>
            <w:r w:rsidR="00EC234E" w:rsidRPr="00EC234E">
              <w:rPr>
                <w:rFonts w:ascii="Times New Roman" w:eastAsia="Times New Roman" w:hAnsi="Times New Roman" w:cs="Times New Roman"/>
                <w:color w:val="auto"/>
                <w:sz w:val="22"/>
                <w:szCs w:val="22"/>
                <w:lang w:val="en-US" w:bidi="ar-SA"/>
              </w:rPr>
              <w:t>IDT</w:t>
            </w:r>
            <w:r w:rsidR="00EC234E" w:rsidRPr="00A86633">
              <w:rPr>
                <w:rFonts w:ascii="Times New Roman" w:eastAsia="Times New Roman" w:hAnsi="Times New Roman" w:cs="Times New Roman"/>
                <w:color w:val="auto"/>
                <w:sz w:val="22"/>
                <w:szCs w:val="22"/>
                <w:lang w:bidi="ar-SA"/>
              </w:rPr>
              <w:t>)</w:t>
            </w:r>
          </w:p>
        </w:tc>
        <w:tc>
          <w:tcPr>
            <w:tcW w:w="3779" w:type="dxa"/>
            <w:gridSpan w:val="3"/>
            <w:vMerge w:val="restart"/>
            <w:shd w:val="clear" w:color="auto" w:fill="FFFFFF"/>
          </w:tcPr>
          <w:p w:rsidR="00F44113" w:rsidRPr="00C335DC" w:rsidRDefault="00EC234E" w:rsidP="0026041D">
            <w:pPr>
              <w:widowControl/>
              <w:jc w:val="center"/>
              <w:rPr>
                <w:rFonts w:ascii="Times New Roman" w:eastAsia="Times New Roman" w:hAnsi="Times New Roman" w:cs="Times New Roman"/>
                <w:color w:val="auto"/>
                <w:sz w:val="22"/>
                <w:szCs w:val="22"/>
                <w:lang w:val="en-US" w:bidi="ar-SA"/>
              </w:rPr>
            </w:pPr>
            <w:r w:rsidRPr="00EC234E">
              <w:rPr>
                <w:rFonts w:ascii="Times New Roman" w:hAnsi="Times New Roman" w:cs="Times New Roman"/>
                <w:color w:val="auto"/>
                <w:sz w:val="22"/>
                <w:szCs w:val="22"/>
                <w:lang w:val="en-US"/>
              </w:rPr>
              <w:t xml:space="preserve">Medical electrical equipment. Part 2-65. Particular </w:t>
            </w:r>
            <w:r>
              <w:rPr>
                <w:rFonts w:ascii="Times New Roman" w:hAnsi="Times New Roman" w:cs="Times New Roman"/>
                <w:color w:val="auto"/>
                <w:sz w:val="22"/>
                <w:szCs w:val="22"/>
                <w:lang w:val="en-US"/>
              </w:rPr>
              <w:t>safety requirements taking into account the main functional characteristics to</w:t>
            </w:r>
            <w:r w:rsidRPr="00EC234E">
              <w:rPr>
                <w:rFonts w:ascii="Times New Roman" w:hAnsi="Times New Roman" w:cs="Times New Roman"/>
                <w:color w:val="auto"/>
                <w:sz w:val="22"/>
                <w:szCs w:val="22"/>
                <w:lang w:val="en-US"/>
              </w:rPr>
              <w:t xml:space="preserve"> dental intra-oral X-ray equipment</w:t>
            </w:r>
          </w:p>
        </w:tc>
        <w:tc>
          <w:tcPr>
            <w:tcW w:w="1709" w:type="dxa"/>
            <w:gridSpan w:val="2"/>
            <w:vMerge w:val="restart"/>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06.05.2017</w:t>
            </w:r>
          </w:p>
        </w:tc>
        <w:tc>
          <w:tcPr>
            <w:tcW w:w="1440" w:type="dxa"/>
            <w:gridSpan w:val="2"/>
            <w:vMerge w:val="restart"/>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202.101,203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202.101,203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202.101,203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 xml:space="preserve">201.4-201.17, 202, </w:t>
            </w:r>
            <w:r w:rsidRPr="00EC234E">
              <w:rPr>
                <w:rFonts w:ascii="Times New Roman" w:eastAsia="Times New Roman" w:hAnsi="Times New Roman" w:cs="Times New Roman"/>
                <w:color w:val="auto"/>
                <w:sz w:val="22"/>
                <w:szCs w:val="22"/>
                <w:lang w:bidi="ar-SA"/>
              </w:rPr>
              <w:lastRenderedPageBreak/>
              <w:t>202.101,203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lastRenderedPageBreak/>
              <w:t>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202.101,203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202.101,203</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12</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14</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15</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201.15</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26</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201.16</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27</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 201.11-201.13, 201.15, 201.17, 202</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28</w:t>
            </w:r>
          </w:p>
        </w:tc>
      </w:tr>
      <w:tr w:rsidR="009B7070"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1E5A18" w:rsidRPr="00C335DC" w:rsidRDefault="001E5A18"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1E5A18"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A86633">
        <w:trPr>
          <w:gridBefore w:val="2"/>
          <w:wBefore w:w="205" w:type="dxa"/>
          <w:trHeight w:val="20"/>
          <w:jc w:val="center"/>
        </w:trPr>
        <w:tc>
          <w:tcPr>
            <w:tcW w:w="720" w:type="dxa"/>
            <w:gridSpan w:val="2"/>
            <w:shd w:val="clear" w:color="auto" w:fill="FFFFFF"/>
            <w:vAlign w:val="bottom"/>
          </w:tcPr>
          <w:p w:rsidR="00933E1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134</w:t>
            </w:r>
          </w:p>
        </w:tc>
        <w:tc>
          <w:tcPr>
            <w:tcW w:w="3329" w:type="dxa"/>
            <w:gridSpan w:val="3"/>
            <w:vMerge w:val="restart"/>
            <w:shd w:val="clear" w:color="auto" w:fill="FFFFFF"/>
          </w:tcPr>
          <w:p w:rsidR="00933E17" w:rsidRPr="00A86633" w:rsidRDefault="00A86633" w:rsidP="00A86633">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60627-2005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60627:2001,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933E17"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Diagnostic </w:t>
            </w:r>
            <w:r w:rsidRPr="00EC234E">
              <w:rPr>
                <w:rFonts w:ascii="Times New Roman" w:hAnsi="Times New Roman" w:cs="Times New Roman"/>
                <w:color w:val="auto"/>
                <w:sz w:val="22"/>
                <w:szCs w:val="22"/>
              </w:rPr>
              <w:t>Х</w:t>
            </w:r>
            <w:r w:rsidRPr="00EC234E">
              <w:rPr>
                <w:rFonts w:ascii="Times New Roman" w:hAnsi="Times New Roman" w:cs="Times New Roman"/>
                <w:color w:val="auto"/>
                <w:sz w:val="22"/>
                <w:szCs w:val="22"/>
                <w:lang w:val="en-US"/>
              </w:rPr>
              <w:t>-ray imaging equipment. Characteristics of general purpose and mammographic anti-scatter grids</w:t>
            </w:r>
          </w:p>
        </w:tc>
        <w:tc>
          <w:tcPr>
            <w:tcW w:w="1709" w:type="dxa"/>
            <w:gridSpan w:val="2"/>
            <w:shd w:val="clear" w:color="auto" w:fill="FFFFFF"/>
            <w:vAlign w:val="bottom"/>
          </w:tcPr>
          <w:p w:rsidR="00933E1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vAlign w:val="bottom"/>
          </w:tcPr>
          <w:p w:rsidR="00933E1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933E1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933E1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933E17" w:rsidRPr="00C335DC" w:rsidRDefault="00933E17" w:rsidP="0026041D">
            <w:pPr>
              <w:jc w:val="center"/>
              <w:rPr>
                <w:rFonts w:ascii="Times New Roman" w:hAnsi="Times New Roman" w:cs="Times New Roman"/>
                <w:color w:val="auto"/>
                <w:sz w:val="22"/>
                <w:szCs w:val="22"/>
              </w:rPr>
            </w:pPr>
          </w:p>
        </w:tc>
        <w:tc>
          <w:tcPr>
            <w:tcW w:w="3329" w:type="dxa"/>
            <w:gridSpan w:val="3"/>
            <w:vMerge/>
            <w:shd w:val="clear" w:color="auto" w:fill="FFFFFF"/>
          </w:tcPr>
          <w:p w:rsidR="00933E17" w:rsidRPr="00C335DC" w:rsidRDefault="00933E17" w:rsidP="0026041D">
            <w:pPr>
              <w:jc w:val="center"/>
              <w:rPr>
                <w:rFonts w:ascii="Times New Roman" w:hAnsi="Times New Roman" w:cs="Times New Roman"/>
                <w:color w:val="auto"/>
                <w:sz w:val="22"/>
                <w:szCs w:val="22"/>
              </w:rPr>
            </w:pPr>
          </w:p>
        </w:tc>
        <w:tc>
          <w:tcPr>
            <w:tcW w:w="3779" w:type="dxa"/>
            <w:gridSpan w:val="2"/>
            <w:vMerge/>
            <w:shd w:val="clear" w:color="auto" w:fill="FFFFFF"/>
          </w:tcPr>
          <w:p w:rsidR="00933E17" w:rsidRPr="00C335DC" w:rsidRDefault="00933E17" w:rsidP="0026041D">
            <w:pPr>
              <w:jc w:val="center"/>
              <w:rPr>
                <w:rFonts w:ascii="Times New Roman" w:hAnsi="Times New Roman" w:cs="Times New Roman"/>
                <w:color w:val="auto"/>
                <w:sz w:val="22"/>
                <w:szCs w:val="22"/>
              </w:rPr>
            </w:pPr>
          </w:p>
        </w:tc>
        <w:tc>
          <w:tcPr>
            <w:tcW w:w="1709" w:type="dxa"/>
            <w:gridSpan w:val="2"/>
            <w:shd w:val="clear" w:color="auto" w:fill="FFFFFF"/>
          </w:tcPr>
          <w:p w:rsidR="00933E17" w:rsidRPr="00C335DC" w:rsidRDefault="00933E17" w:rsidP="0026041D">
            <w:pPr>
              <w:jc w:val="center"/>
              <w:rPr>
                <w:rFonts w:ascii="Times New Roman" w:hAnsi="Times New Roman" w:cs="Times New Roman"/>
                <w:color w:val="auto"/>
                <w:sz w:val="22"/>
                <w:szCs w:val="22"/>
              </w:rPr>
            </w:pPr>
          </w:p>
        </w:tc>
        <w:tc>
          <w:tcPr>
            <w:tcW w:w="1443" w:type="dxa"/>
            <w:gridSpan w:val="3"/>
            <w:shd w:val="clear" w:color="auto" w:fill="FFFFFF"/>
          </w:tcPr>
          <w:p w:rsidR="00933E17" w:rsidRPr="00C335DC" w:rsidRDefault="00933E17" w:rsidP="0026041D">
            <w:pPr>
              <w:jc w:val="center"/>
              <w:rPr>
                <w:rFonts w:ascii="Times New Roman" w:hAnsi="Times New Roman" w:cs="Times New Roman"/>
                <w:color w:val="auto"/>
                <w:sz w:val="22"/>
                <w:szCs w:val="22"/>
              </w:rPr>
            </w:pPr>
          </w:p>
        </w:tc>
        <w:tc>
          <w:tcPr>
            <w:tcW w:w="2150" w:type="dxa"/>
            <w:gridSpan w:val="2"/>
            <w:shd w:val="clear" w:color="auto" w:fill="FFFFFF"/>
          </w:tcPr>
          <w:p w:rsidR="00933E1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933E17"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vAlign w:val="bottom"/>
          </w:tcPr>
          <w:p w:rsidR="00F06DEC" w:rsidRPr="00C335DC" w:rsidRDefault="00F06DEC" w:rsidP="0026041D">
            <w:pP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135</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62083-2013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62083:2009,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191AB3"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electrical equipment. Requirements for the safety of radiotherapy treatment planning systems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136</w:t>
            </w:r>
          </w:p>
        </w:tc>
        <w:tc>
          <w:tcPr>
            <w:tcW w:w="3329" w:type="dxa"/>
            <w:gridSpan w:val="3"/>
            <w:vMerge w:val="restart"/>
            <w:shd w:val="clear" w:color="auto" w:fill="FFFFFF"/>
          </w:tcPr>
          <w:p w:rsidR="00F06DEC" w:rsidRPr="00FC4FAD" w:rsidRDefault="00A86633"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ГОСТ</w:t>
            </w:r>
            <w:r w:rsidR="00EC234E" w:rsidRPr="00FC4FAD">
              <w:rPr>
                <w:rFonts w:ascii="Times New Roman" w:hAnsi="Times New Roman" w:cs="Times New Roman"/>
                <w:color w:val="auto"/>
                <w:sz w:val="22"/>
                <w:szCs w:val="22"/>
              </w:rPr>
              <w:t xml:space="preserve"> </w:t>
            </w:r>
            <w:proofErr w:type="gramStart"/>
            <w:r w:rsidR="00FC4FAD">
              <w:rPr>
                <w:rFonts w:ascii="Times New Roman" w:hAnsi="Times New Roman" w:cs="Times New Roman"/>
                <w:color w:val="auto"/>
                <w:sz w:val="22"/>
                <w:szCs w:val="22"/>
              </w:rPr>
              <w:t>Р</w:t>
            </w:r>
            <w:proofErr w:type="gramEnd"/>
            <w:r w:rsidR="00FC4FAD">
              <w:rPr>
                <w:rFonts w:ascii="Times New Roman" w:hAnsi="Times New Roman" w:cs="Times New Roman"/>
                <w:color w:val="auto"/>
                <w:sz w:val="22"/>
                <w:szCs w:val="22"/>
              </w:rPr>
              <w:t xml:space="preserve"> МЭК</w:t>
            </w:r>
            <w:r w:rsidR="00FC4FAD" w:rsidRPr="00A86633">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62220-1-2-2010 (</w:t>
            </w:r>
            <w:r w:rsidR="00EC234E" w:rsidRPr="00EC234E">
              <w:rPr>
                <w:rFonts w:ascii="Times New Roman" w:hAnsi="Times New Roman" w:cs="Times New Roman"/>
                <w:color w:val="auto"/>
                <w:sz w:val="22"/>
                <w:szCs w:val="22"/>
                <w:lang w:val="en-US"/>
              </w:rPr>
              <w:t>IEC</w:t>
            </w:r>
            <w:r w:rsidR="00EC234E" w:rsidRPr="00FC4FAD">
              <w:rPr>
                <w:rFonts w:ascii="Times New Roman" w:hAnsi="Times New Roman" w:cs="Times New Roman"/>
                <w:color w:val="auto"/>
                <w:sz w:val="22"/>
                <w:szCs w:val="22"/>
              </w:rPr>
              <w:t xml:space="preserve"> 62220-1-2:2007,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electrical equipment. Characteristics of digital X-ray imaging devices. Part 1-2. Determination of the detective quantum efficiency. Detectors used in mammography</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137</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sidR="00FC4FAD">
              <w:rPr>
                <w:rFonts w:ascii="Times New Roman" w:hAnsi="Times New Roman" w:cs="Times New Roman"/>
                <w:color w:val="auto"/>
                <w:sz w:val="22"/>
                <w:szCs w:val="22"/>
              </w:rPr>
              <w:t>Р</w:t>
            </w:r>
            <w:proofErr w:type="gramEnd"/>
            <w:r w:rsidR="00FC4FAD">
              <w:rPr>
                <w:rFonts w:ascii="Times New Roman" w:hAnsi="Times New Roman" w:cs="Times New Roman"/>
                <w:color w:val="auto"/>
                <w:sz w:val="22"/>
                <w:szCs w:val="22"/>
              </w:rPr>
              <w:t xml:space="preserve"> МЭК</w:t>
            </w:r>
            <w:r w:rsidR="00FC4FAD"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62220-1-3-2013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62220-1-3:2008,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electrical equipment. Characteristics of digital X-ray imaging devices. Part 1-3. Determination of the detective quantum efficiency. Detectors used in dynamic imaging</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138</w:t>
            </w:r>
          </w:p>
        </w:tc>
        <w:tc>
          <w:tcPr>
            <w:tcW w:w="3329" w:type="dxa"/>
            <w:gridSpan w:val="3"/>
            <w:vMerge w:val="restart"/>
            <w:shd w:val="clear" w:color="auto" w:fill="FFFFFF"/>
          </w:tcPr>
          <w:p w:rsidR="00F06DEC" w:rsidRPr="00A86633" w:rsidRDefault="00A86633" w:rsidP="0026041D">
            <w:pPr>
              <w:jc w:val="center"/>
              <w:rPr>
                <w:rFonts w:ascii="Times New Roman" w:hAnsi="Times New Roman" w:cs="Times New Roman"/>
                <w:color w:val="auto"/>
                <w:sz w:val="22"/>
                <w:szCs w:val="22"/>
              </w:rPr>
            </w:pPr>
            <w:r w:rsidRPr="00A86633">
              <w:rPr>
                <w:rFonts w:ascii="Times New Roman" w:hAnsi="Times New Roman" w:cs="Times New Roman"/>
                <w:color w:val="auto"/>
                <w:sz w:val="22"/>
                <w:szCs w:val="22"/>
              </w:rPr>
              <w:t>ГОСТ</w:t>
            </w:r>
            <w:r w:rsidR="00EC234E" w:rsidRPr="00A86633">
              <w:rPr>
                <w:rFonts w:ascii="Times New Roman" w:hAnsi="Times New Roman" w:cs="Times New Roman"/>
                <w:color w:val="auto"/>
                <w:sz w:val="22"/>
                <w:szCs w:val="22"/>
              </w:rPr>
              <w:t xml:space="preserve"> </w:t>
            </w:r>
            <w:proofErr w:type="gramStart"/>
            <w:r w:rsidR="00FC4FAD">
              <w:rPr>
                <w:rFonts w:ascii="Times New Roman" w:hAnsi="Times New Roman" w:cs="Times New Roman"/>
                <w:color w:val="auto"/>
                <w:sz w:val="22"/>
                <w:szCs w:val="22"/>
              </w:rPr>
              <w:t>Р</w:t>
            </w:r>
            <w:proofErr w:type="gramEnd"/>
            <w:r w:rsidR="00FC4FAD">
              <w:rPr>
                <w:rFonts w:ascii="Times New Roman" w:hAnsi="Times New Roman" w:cs="Times New Roman"/>
                <w:color w:val="auto"/>
                <w:sz w:val="22"/>
                <w:szCs w:val="22"/>
              </w:rPr>
              <w:t xml:space="preserve"> МЭК</w:t>
            </w:r>
            <w:r w:rsidR="00FC4FAD"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62304-2013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62304:2006,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w:t>
            </w:r>
            <w:r>
              <w:rPr>
                <w:rFonts w:ascii="Times New Roman" w:hAnsi="Times New Roman" w:cs="Times New Roman"/>
                <w:color w:val="auto"/>
                <w:sz w:val="22"/>
                <w:szCs w:val="22"/>
                <w:lang w:val="en-US"/>
              </w:rPr>
              <w:t>products</w:t>
            </w:r>
            <w:r w:rsidRPr="00EC234E">
              <w:rPr>
                <w:rFonts w:ascii="Times New Roman" w:hAnsi="Times New Roman" w:cs="Times New Roman"/>
                <w:color w:val="auto"/>
                <w:sz w:val="22"/>
                <w:szCs w:val="22"/>
                <w:lang w:val="en-US"/>
              </w:rPr>
              <w:t xml:space="preserve">. </w:t>
            </w:r>
          </w:p>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Software</w:t>
            </w:r>
            <w:r>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lang w:val="en-US"/>
              </w:rPr>
              <w:t xml:space="preserve"> </w:t>
            </w:r>
          </w:p>
          <w:p w:rsidR="004947A7" w:rsidRDefault="00EC234E">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L</w:t>
            </w:r>
            <w:r w:rsidRPr="00EC234E">
              <w:rPr>
                <w:rFonts w:ascii="Times New Roman" w:hAnsi="Times New Roman" w:cs="Times New Roman"/>
                <w:color w:val="auto"/>
                <w:sz w:val="22"/>
                <w:szCs w:val="22"/>
                <w:lang w:val="en-US"/>
              </w:rPr>
              <w:t>ifecycle processes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38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139</w:t>
            </w:r>
          </w:p>
        </w:tc>
        <w:tc>
          <w:tcPr>
            <w:tcW w:w="3329" w:type="dxa"/>
            <w:gridSpan w:val="3"/>
            <w:vMerge w:val="restart"/>
            <w:shd w:val="clear" w:color="auto" w:fill="FFFFFF"/>
          </w:tcPr>
          <w:p w:rsidR="00F06DEC" w:rsidRPr="00FC4FAD" w:rsidRDefault="00A86633"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ГОСТ</w:t>
            </w:r>
            <w:r w:rsidR="00EC234E" w:rsidRPr="00FC4FAD">
              <w:rPr>
                <w:rFonts w:ascii="Times New Roman" w:hAnsi="Times New Roman" w:cs="Times New Roman"/>
                <w:color w:val="auto"/>
                <w:sz w:val="22"/>
                <w:szCs w:val="22"/>
              </w:rPr>
              <w:t xml:space="preserve"> </w:t>
            </w:r>
            <w:proofErr w:type="gramStart"/>
            <w:r w:rsidR="00FC4FAD">
              <w:rPr>
                <w:rFonts w:ascii="Times New Roman" w:hAnsi="Times New Roman" w:cs="Times New Roman"/>
                <w:color w:val="auto"/>
                <w:sz w:val="22"/>
                <w:szCs w:val="22"/>
              </w:rPr>
              <w:t>Р</w:t>
            </w:r>
            <w:proofErr w:type="gramEnd"/>
            <w:r w:rsidR="00FC4FAD">
              <w:rPr>
                <w:rFonts w:ascii="Times New Roman" w:hAnsi="Times New Roman" w:cs="Times New Roman"/>
                <w:color w:val="auto"/>
                <w:sz w:val="22"/>
                <w:szCs w:val="22"/>
              </w:rPr>
              <w:t xml:space="preserve"> МЭК</w:t>
            </w:r>
            <w:r w:rsidR="00FC4FAD" w:rsidRPr="00A86633">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62366-2013 (</w:t>
            </w:r>
            <w:r w:rsidR="00EC234E" w:rsidRPr="00EC234E">
              <w:rPr>
                <w:rFonts w:ascii="Times New Roman" w:hAnsi="Times New Roman" w:cs="Times New Roman"/>
                <w:color w:val="auto"/>
                <w:sz w:val="22"/>
                <w:szCs w:val="22"/>
                <w:lang w:val="en-US"/>
              </w:rPr>
              <w:t>IEC</w:t>
            </w:r>
            <w:r w:rsidR="00EC234E" w:rsidRPr="00FC4FAD">
              <w:rPr>
                <w:rFonts w:ascii="Times New Roman" w:hAnsi="Times New Roman" w:cs="Times New Roman"/>
                <w:color w:val="auto"/>
                <w:sz w:val="22"/>
                <w:szCs w:val="22"/>
              </w:rPr>
              <w:t xml:space="preserve"> 62366:2007,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w:t>
            </w:r>
            <w:r>
              <w:rPr>
                <w:rFonts w:ascii="Times New Roman" w:hAnsi="Times New Roman" w:cs="Times New Roman"/>
                <w:color w:val="auto"/>
                <w:sz w:val="22"/>
                <w:szCs w:val="22"/>
                <w:lang w:val="en-US"/>
              </w:rPr>
              <w:t>products</w:t>
            </w:r>
            <w:r w:rsidRPr="00EC234E">
              <w:rPr>
                <w:rFonts w:ascii="Times New Roman" w:hAnsi="Times New Roman" w:cs="Times New Roman"/>
                <w:color w:val="auto"/>
                <w:sz w:val="22"/>
                <w:szCs w:val="22"/>
                <w:lang w:val="en-US"/>
              </w:rPr>
              <w:t xml:space="preserve">. Application of usability engineering to medical </w:t>
            </w:r>
            <w:r>
              <w:rPr>
                <w:rFonts w:ascii="Times New Roman" w:hAnsi="Times New Roman" w:cs="Times New Roman"/>
                <w:color w:val="auto"/>
                <w:sz w:val="22"/>
                <w:szCs w:val="22"/>
                <w:lang w:val="en-US"/>
              </w:rPr>
              <w:t>products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140</w:t>
            </w:r>
          </w:p>
        </w:tc>
        <w:tc>
          <w:tcPr>
            <w:tcW w:w="3329" w:type="dxa"/>
            <w:gridSpan w:val="3"/>
            <w:vMerge w:val="restart"/>
            <w:shd w:val="clear" w:color="auto" w:fill="FFFFFF"/>
          </w:tcPr>
          <w:p w:rsidR="00F06DEC" w:rsidRPr="00C335DC" w:rsidRDefault="00FC4FAD" w:rsidP="0026041D">
            <w:pPr>
              <w:jc w:val="center"/>
              <w:rPr>
                <w:rFonts w:ascii="Times New Roman" w:hAnsi="Times New Roman" w:cs="Times New Roman"/>
                <w:color w:val="auto"/>
                <w:sz w:val="22"/>
                <w:szCs w:val="22"/>
                <w:lang w:val="en-US"/>
              </w:rPr>
            </w:pPr>
            <w:proofErr w:type="gramStart"/>
            <w:r>
              <w:rPr>
                <w:rFonts w:ascii="Times New Roman" w:hAnsi="Times New Roman" w:cs="Times New Roman"/>
                <w:color w:val="auto"/>
                <w:sz w:val="22"/>
                <w:szCs w:val="22"/>
              </w:rPr>
              <w:t>СТ</w:t>
            </w:r>
            <w:proofErr w:type="gramEnd"/>
            <w:r w:rsidRPr="00FC4FAD">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rPr>
              <w:t>РК</w:t>
            </w:r>
            <w:r w:rsidR="00EC234E" w:rsidRPr="00EC234E">
              <w:rPr>
                <w:rFonts w:ascii="Times New Roman" w:hAnsi="Times New Roman" w:cs="Times New Roman"/>
                <w:color w:val="auto"/>
                <w:sz w:val="22"/>
                <w:szCs w:val="22"/>
                <w:lang w:val="en-US"/>
              </w:rPr>
              <w:t xml:space="preserve"> 2.189-2010 (IEC/TR 61206:1993, MOD)</w:t>
            </w:r>
          </w:p>
        </w:tc>
        <w:tc>
          <w:tcPr>
            <w:tcW w:w="3779" w:type="dxa"/>
            <w:gridSpan w:val="2"/>
            <w:vMerge w:val="restart"/>
            <w:shd w:val="clear" w:color="auto" w:fill="FFFFFF"/>
          </w:tcPr>
          <w:p w:rsidR="003645F2"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Medical diagnostic ultrasonic equipment. General requirements for the measurement methods of continuous-wave Doppler equipment</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141</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СТ</w:t>
            </w:r>
            <w:proofErr w:type="gramEnd"/>
            <w:r>
              <w:rPr>
                <w:rFonts w:ascii="Times New Roman" w:hAnsi="Times New Roman" w:cs="Times New Roman"/>
                <w:color w:val="auto"/>
                <w:sz w:val="22"/>
                <w:szCs w:val="22"/>
              </w:rPr>
              <w:t xml:space="preserve"> РК ГОСТ Р ИСО</w:t>
            </w:r>
            <w:r w:rsidR="00EC234E" w:rsidRPr="00FC4FAD">
              <w:rPr>
                <w:rFonts w:ascii="Times New Roman" w:hAnsi="Times New Roman" w:cs="Times New Roman"/>
                <w:color w:val="auto"/>
                <w:sz w:val="22"/>
                <w:szCs w:val="22"/>
              </w:rPr>
              <w:t xml:space="preserve"> 10328-2010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10328:2006,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tcPr>
          <w:p w:rsidR="003645F2"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Prosthetics. Structural testing of lower-limb prostheses. Requirements and test methods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142</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СТ</w:t>
            </w:r>
            <w:proofErr w:type="gramEnd"/>
            <w:r>
              <w:rPr>
                <w:rFonts w:ascii="Times New Roman" w:hAnsi="Times New Roman" w:cs="Times New Roman"/>
                <w:color w:val="auto"/>
                <w:sz w:val="22"/>
                <w:szCs w:val="22"/>
              </w:rPr>
              <w:t xml:space="preserve"> РК ГОСТ Р ИСО</w:t>
            </w:r>
            <w:r w:rsidR="00EC234E" w:rsidRPr="00FC4FAD">
              <w:rPr>
                <w:rFonts w:ascii="Times New Roman" w:hAnsi="Times New Roman" w:cs="Times New Roman"/>
                <w:color w:val="auto"/>
                <w:sz w:val="22"/>
                <w:szCs w:val="22"/>
              </w:rPr>
              <w:t xml:space="preserve"> 15032-2008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15032:2000,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Prostheses. Structural testing of hip units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143</w:t>
            </w:r>
          </w:p>
        </w:tc>
        <w:tc>
          <w:tcPr>
            <w:tcW w:w="3329" w:type="dxa"/>
            <w:gridSpan w:val="3"/>
            <w:vMerge w:val="restart"/>
            <w:shd w:val="clear" w:color="auto" w:fill="FFFFFF"/>
            <w:vAlign w:val="bottom"/>
          </w:tcPr>
          <w:p w:rsidR="00A4743D" w:rsidRPr="00FC4FAD" w:rsidRDefault="00FC4FAD" w:rsidP="00FC4FAD">
            <w:pPr>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СТ</w:t>
            </w:r>
            <w:proofErr w:type="gramEnd"/>
            <w:r>
              <w:rPr>
                <w:rFonts w:ascii="Times New Roman" w:hAnsi="Times New Roman" w:cs="Times New Roman"/>
                <w:color w:val="auto"/>
                <w:sz w:val="22"/>
                <w:szCs w:val="22"/>
              </w:rPr>
              <w:t xml:space="preserve"> РК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3826-2-2011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3826-2:2008,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6459D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Folding plastic containers for human blood and its components. Part 2. Graphical symbols applying on labels and instructions</w:t>
            </w:r>
          </w:p>
        </w:tc>
        <w:tc>
          <w:tcPr>
            <w:tcW w:w="1709" w:type="dxa"/>
            <w:gridSpan w:val="2"/>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329" w:type="dxa"/>
            <w:gridSpan w:val="3"/>
            <w:vMerge/>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709"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329"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A4743D" w:rsidRPr="00C335DC" w:rsidRDefault="00A4743D" w:rsidP="0026041D">
            <w:pPr>
              <w:jc w:val="center"/>
              <w:rPr>
                <w:rFonts w:ascii="Times New Roman" w:hAnsi="Times New Roman" w:cs="Times New Roman"/>
                <w:color w:val="auto"/>
                <w:sz w:val="22"/>
                <w:szCs w:val="22"/>
              </w:rPr>
            </w:pPr>
          </w:p>
        </w:tc>
        <w:tc>
          <w:tcPr>
            <w:tcW w:w="1709"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144</w:t>
            </w:r>
          </w:p>
        </w:tc>
        <w:tc>
          <w:tcPr>
            <w:tcW w:w="3329" w:type="dxa"/>
            <w:gridSpan w:val="3"/>
            <w:vMerge w:val="restart"/>
            <w:shd w:val="clear" w:color="auto" w:fill="FFFFFF"/>
          </w:tcPr>
          <w:p w:rsidR="00A4743D" w:rsidRPr="00FC4FAD" w:rsidRDefault="00FC4FAD" w:rsidP="00FC4FAD">
            <w:pPr>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СТ</w:t>
            </w:r>
            <w:proofErr w:type="gramEnd"/>
            <w:r>
              <w:rPr>
                <w:rFonts w:ascii="Times New Roman" w:hAnsi="Times New Roman" w:cs="Times New Roman"/>
                <w:color w:val="auto"/>
                <w:sz w:val="22"/>
                <w:szCs w:val="22"/>
              </w:rPr>
              <w:t xml:space="preserve"> РК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3826-3-2011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3826-3:2006,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tcPr>
          <w:p w:rsidR="00A4743D"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Folding plastic containers for human blood and its components. Part 3. Blood packaging systems with built-in components</w:t>
            </w:r>
          </w:p>
        </w:tc>
        <w:tc>
          <w:tcPr>
            <w:tcW w:w="1709" w:type="dxa"/>
            <w:gridSpan w:val="2"/>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329" w:type="dxa"/>
            <w:gridSpan w:val="3"/>
            <w:vMerge/>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709"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329"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709"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329"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709"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329"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3779" w:type="dxa"/>
            <w:gridSpan w:val="2"/>
            <w:vMerge/>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709" w:type="dxa"/>
            <w:gridSpan w:val="2"/>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1443" w:type="dxa"/>
            <w:gridSpan w:val="3"/>
            <w:shd w:val="clear" w:color="auto" w:fill="FFFFFF"/>
          </w:tcPr>
          <w:p w:rsidR="00A4743D" w:rsidRPr="00C335DC" w:rsidRDefault="00A4743D"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A4743D"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145</w:t>
            </w:r>
          </w:p>
        </w:tc>
        <w:tc>
          <w:tcPr>
            <w:tcW w:w="3329" w:type="dxa"/>
            <w:gridSpan w:val="3"/>
            <w:vMerge w:val="restart"/>
            <w:shd w:val="clear" w:color="auto" w:fill="FFFFFF"/>
          </w:tcPr>
          <w:p w:rsidR="006A7621"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EC234E">
              <w:rPr>
                <w:rFonts w:ascii="Times New Roman" w:hAnsi="Times New Roman" w:cs="Times New Roman"/>
                <w:color w:val="auto"/>
                <w:sz w:val="22"/>
                <w:szCs w:val="22"/>
              </w:rPr>
              <w:t xml:space="preserve"> EN 12470-1-2014 (EN 12470-1:2000, IDT)</w:t>
            </w:r>
          </w:p>
        </w:tc>
        <w:tc>
          <w:tcPr>
            <w:tcW w:w="3779" w:type="dxa"/>
            <w:gridSpan w:val="2"/>
            <w:vMerge w:val="restart"/>
            <w:shd w:val="clear" w:color="auto" w:fill="FFFFFF"/>
          </w:tcPr>
          <w:p w:rsidR="00485DE3"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Clinical thermometers. Part 1. Metallic liquid-in-glass thermometers with maximum device</w:t>
            </w:r>
          </w:p>
        </w:tc>
        <w:tc>
          <w:tcPr>
            <w:tcW w:w="1709"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6A7621" w:rsidRPr="00C335DC" w:rsidRDefault="006A7621"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6A7621" w:rsidRPr="00C335DC" w:rsidRDefault="006A7621" w:rsidP="0026041D">
            <w:pPr>
              <w:jc w:val="center"/>
              <w:rPr>
                <w:rFonts w:ascii="Times New Roman" w:hAnsi="Times New Roman" w:cs="Times New Roman"/>
                <w:color w:val="auto"/>
                <w:sz w:val="22"/>
                <w:szCs w:val="22"/>
              </w:rPr>
            </w:pPr>
          </w:p>
        </w:tc>
        <w:tc>
          <w:tcPr>
            <w:tcW w:w="1709"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329"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779" w:type="dxa"/>
            <w:gridSpan w:val="2"/>
            <w:vMerge/>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709"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329"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779" w:type="dxa"/>
            <w:gridSpan w:val="2"/>
            <w:vMerge/>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709"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329"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779" w:type="dxa"/>
            <w:gridSpan w:val="2"/>
            <w:vMerge/>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709"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8.1, 8.2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6.2,12-1А</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6.1.2.7, 6.3.3, 7.8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6.4-6.6, 7.9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4, 8.2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8.2, 8.3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8.2, 8.3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146</w:t>
            </w:r>
          </w:p>
        </w:tc>
        <w:tc>
          <w:tcPr>
            <w:tcW w:w="3329" w:type="dxa"/>
            <w:gridSpan w:val="3"/>
            <w:vMerge w:val="restart"/>
            <w:shd w:val="clear" w:color="auto" w:fill="FFFFFF"/>
          </w:tcPr>
          <w:p w:rsidR="006A7621"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EC234E">
              <w:rPr>
                <w:rFonts w:ascii="Times New Roman" w:hAnsi="Times New Roman" w:cs="Times New Roman"/>
                <w:color w:val="auto"/>
                <w:sz w:val="22"/>
                <w:szCs w:val="22"/>
              </w:rPr>
              <w:t xml:space="preserve"> EN 12470-2-2014 (EN 12470-2:2000, IDT)</w:t>
            </w:r>
          </w:p>
        </w:tc>
        <w:tc>
          <w:tcPr>
            <w:tcW w:w="3779" w:type="dxa"/>
            <w:gridSpan w:val="2"/>
            <w:vMerge w:val="restart"/>
            <w:shd w:val="clear" w:color="auto" w:fill="FFFFFF"/>
          </w:tcPr>
          <w:p w:rsidR="00485DE3"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Clinical thermometers. Part 2. Phase change-type (dot matrix) thermometers</w:t>
            </w:r>
          </w:p>
        </w:tc>
        <w:tc>
          <w:tcPr>
            <w:tcW w:w="1709"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6A7621" w:rsidRPr="00C335DC" w:rsidRDefault="006A7621"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6A7621" w:rsidRPr="00C335DC" w:rsidRDefault="006A7621" w:rsidP="0026041D">
            <w:pPr>
              <w:jc w:val="center"/>
              <w:rPr>
                <w:rFonts w:ascii="Times New Roman" w:hAnsi="Times New Roman" w:cs="Times New Roman"/>
                <w:color w:val="auto"/>
                <w:sz w:val="22"/>
                <w:szCs w:val="22"/>
              </w:rPr>
            </w:pPr>
          </w:p>
        </w:tc>
        <w:tc>
          <w:tcPr>
            <w:tcW w:w="1709"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329"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779" w:type="dxa"/>
            <w:gridSpan w:val="2"/>
            <w:vMerge/>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709"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329"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3779" w:type="dxa"/>
            <w:gridSpan w:val="2"/>
            <w:vMerge/>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709" w:type="dxa"/>
            <w:gridSpan w:val="2"/>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1443" w:type="dxa"/>
            <w:gridSpan w:val="3"/>
            <w:shd w:val="clear" w:color="auto" w:fill="FFFFFF"/>
          </w:tcPr>
          <w:p w:rsidR="006A7621" w:rsidRPr="00C335DC" w:rsidRDefault="006A7621"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vAlign w:val="center"/>
          </w:tcPr>
          <w:p w:rsidR="006A7621"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6.2-6.6, 6.9,6.10, </w:t>
            </w:r>
            <w:r w:rsidRPr="00EC234E">
              <w:rPr>
                <w:rFonts w:ascii="Times New Roman" w:hAnsi="Times New Roman" w:cs="Times New Roman"/>
                <w:color w:val="auto"/>
                <w:sz w:val="22"/>
                <w:szCs w:val="22"/>
              </w:rPr>
              <w:lastRenderedPageBreak/>
              <w:t>7.2-7.7, 8.3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31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4, 8.2.1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147</w:t>
            </w:r>
          </w:p>
        </w:tc>
        <w:tc>
          <w:tcPr>
            <w:tcW w:w="3329" w:type="dxa"/>
            <w:gridSpan w:val="3"/>
            <w:vMerge w:val="restart"/>
            <w:shd w:val="clear" w:color="auto" w:fill="FFFFFF"/>
          </w:tcPr>
          <w:p w:rsidR="00F06DEC"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EC234E">
              <w:rPr>
                <w:rFonts w:ascii="Times New Roman" w:hAnsi="Times New Roman" w:cs="Times New Roman"/>
                <w:color w:val="auto"/>
                <w:sz w:val="22"/>
                <w:szCs w:val="22"/>
              </w:rPr>
              <w:t xml:space="preserve"> EN 556-2-2008 (EN 556-2:2003,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Requirements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to be designated “sterile”. Part 2. Requirements for aseptically processed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5C5339">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rPr>
              <w:t xml:space="preserve">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а</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е</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"b"</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rPr>
              <w:t xml:space="preserve">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а</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е</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"b"</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148</w:t>
            </w:r>
          </w:p>
        </w:tc>
        <w:tc>
          <w:tcPr>
            <w:tcW w:w="3329" w:type="dxa"/>
            <w:gridSpan w:val="3"/>
            <w:vMerge w:val="restart"/>
            <w:shd w:val="clear" w:color="auto" w:fill="FFFFFF"/>
          </w:tcPr>
          <w:p w:rsidR="00F06DEC"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EC234E">
              <w:rPr>
                <w:rFonts w:ascii="Times New Roman" w:hAnsi="Times New Roman" w:cs="Times New Roman"/>
                <w:color w:val="auto"/>
                <w:sz w:val="22"/>
                <w:szCs w:val="22"/>
              </w:rPr>
              <w:t xml:space="preserve"> IEC 60601-1-2012 (IEC 60601-1:2005,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electrical equipment. Part 1. General </w:t>
            </w:r>
            <w:r>
              <w:rPr>
                <w:rFonts w:ascii="Times New Roman" w:hAnsi="Times New Roman" w:cs="Times New Roman"/>
                <w:color w:val="auto"/>
                <w:sz w:val="22"/>
                <w:szCs w:val="22"/>
                <w:lang w:val="en-US"/>
              </w:rPr>
              <w:t>safety requirements taking into account the main functional characteristics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 11-13, 15, 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12, 15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7, 12, 16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7, 12, 16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val="restart"/>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val="restart"/>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val="restart"/>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val="restart"/>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7, 12, 16</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57</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7</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58</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7</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65</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149</w:t>
            </w:r>
          </w:p>
        </w:tc>
        <w:tc>
          <w:tcPr>
            <w:tcW w:w="3329" w:type="dxa"/>
            <w:gridSpan w:val="2"/>
            <w:vMerge w:val="restart"/>
            <w:shd w:val="clear" w:color="auto" w:fill="FFFFFF"/>
          </w:tcPr>
          <w:p w:rsidR="00E355CC" w:rsidRPr="00C335DC" w:rsidRDefault="00FC4FAD" w:rsidP="0026041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СТБ</w:t>
            </w:r>
            <w:r w:rsidR="00EC234E">
              <w:rPr>
                <w:rFonts w:ascii="Times New Roman" w:eastAsia="Times New Roman" w:hAnsi="Times New Roman" w:cs="Times New Roman"/>
                <w:color w:val="auto"/>
                <w:sz w:val="22"/>
                <w:szCs w:val="22"/>
                <w:lang w:val="en-US" w:bidi="ar-SA"/>
              </w:rPr>
              <w:t xml:space="preserve"> </w:t>
            </w:r>
            <w:r w:rsidR="00EC234E" w:rsidRPr="00EC234E">
              <w:rPr>
                <w:rFonts w:ascii="Times New Roman" w:eastAsia="Times New Roman" w:hAnsi="Times New Roman" w:cs="Times New Roman"/>
                <w:color w:val="auto"/>
                <w:sz w:val="22"/>
                <w:szCs w:val="22"/>
                <w:lang w:val="en-US" w:eastAsia="en-US" w:bidi="ar-SA"/>
              </w:rPr>
              <w:t xml:space="preserve">IEC </w:t>
            </w:r>
            <w:r w:rsidR="00EC234E" w:rsidRPr="00EC234E">
              <w:rPr>
                <w:rFonts w:ascii="Times New Roman" w:eastAsia="Times New Roman" w:hAnsi="Times New Roman" w:cs="Times New Roman"/>
                <w:color w:val="auto"/>
                <w:sz w:val="22"/>
                <w:szCs w:val="22"/>
                <w:lang w:bidi="ar-SA"/>
              </w:rPr>
              <w:t xml:space="preserve">60601-2-43-2012 </w:t>
            </w:r>
            <w:r w:rsidR="00EC234E" w:rsidRPr="00EC234E">
              <w:rPr>
                <w:rFonts w:ascii="Times New Roman" w:eastAsia="Times New Roman" w:hAnsi="Times New Roman" w:cs="Times New Roman"/>
                <w:color w:val="auto"/>
                <w:sz w:val="22"/>
                <w:szCs w:val="22"/>
                <w:lang w:val="en-US" w:eastAsia="en-US" w:bidi="ar-SA"/>
              </w:rPr>
              <w:t xml:space="preserve">(IEC </w:t>
            </w:r>
            <w:r w:rsidR="00EC234E" w:rsidRPr="00EC234E">
              <w:rPr>
                <w:rFonts w:ascii="Times New Roman" w:eastAsia="Times New Roman" w:hAnsi="Times New Roman" w:cs="Times New Roman"/>
                <w:color w:val="auto"/>
                <w:sz w:val="22"/>
                <w:szCs w:val="22"/>
                <w:lang w:bidi="ar-SA"/>
              </w:rPr>
              <w:t xml:space="preserve">60601-2-43:2010, </w:t>
            </w:r>
            <w:r w:rsidR="00EC234E" w:rsidRPr="00EC234E">
              <w:rPr>
                <w:rFonts w:ascii="Times New Roman" w:eastAsia="Times New Roman" w:hAnsi="Times New Roman" w:cs="Times New Roman"/>
                <w:color w:val="auto"/>
                <w:sz w:val="22"/>
                <w:szCs w:val="22"/>
                <w:lang w:val="en-US" w:eastAsia="en-US" w:bidi="ar-SA"/>
              </w:rPr>
              <w:t>IDT)</w:t>
            </w:r>
          </w:p>
        </w:tc>
        <w:tc>
          <w:tcPr>
            <w:tcW w:w="3779" w:type="dxa"/>
            <w:gridSpan w:val="3"/>
            <w:vMerge w:val="restart"/>
            <w:shd w:val="clear" w:color="auto" w:fill="FFFFFF"/>
          </w:tcPr>
          <w:p w:rsidR="004947A7" w:rsidRDefault="00EC234E">
            <w:pPr>
              <w:widowControl/>
              <w:jc w:val="center"/>
              <w:rPr>
                <w:rFonts w:ascii="Times New Roman" w:eastAsia="Times New Roman" w:hAnsi="Times New Roman" w:cs="Times New Roman"/>
                <w:color w:val="auto"/>
                <w:sz w:val="22"/>
                <w:szCs w:val="22"/>
                <w:lang w:val="en-US" w:bidi="ar-SA"/>
              </w:rPr>
            </w:pPr>
            <w:r w:rsidRPr="00EC234E">
              <w:rPr>
                <w:rFonts w:ascii="Times New Roman" w:eastAsia="Times New Roman" w:hAnsi="Times New Roman" w:cs="Times New Roman"/>
                <w:color w:val="auto"/>
                <w:sz w:val="22"/>
                <w:szCs w:val="22"/>
                <w:lang w:val="en-US" w:bidi="ar-SA"/>
              </w:rPr>
              <w:t xml:space="preserve">Medical electrical equipment. Part 2-43. </w:t>
            </w:r>
            <w:r>
              <w:rPr>
                <w:rFonts w:ascii="Times New Roman" w:eastAsia="Times New Roman" w:hAnsi="Times New Roman" w:cs="Times New Roman"/>
                <w:color w:val="auto"/>
                <w:sz w:val="22"/>
                <w:szCs w:val="22"/>
                <w:lang w:val="en-US" w:bidi="ar-SA"/>
              </w:rPr>
              <w:t>Additional</w:t>
            </w:r>
            <w:r w:rsidRPr="00EC234E">
              <w:rPr>
                <w:rFonts w:ascii="Times New Roman" w:eastAsia="Times New Roman" w:hAnsi="Times New Roman" w:cs="Times New Roman"/>
                <w:color w:val="auto"/>
                <w:sz w:val="22"/>
                <w:szCs w:val="22"/>
                <w:lang w:val="en-US" w:bidi="ar-SA"/>
              </w:rPr>
              <w:t xml:space="preserve"> </w:t>
            </w:r>
            <w:r>
              <w:rPr>
                <w:rFonts w:ascii="Times New Roman" w:eastAsia="Times New Roman" w:hAnsi="Times New Roman" w:cs="Times New Roman"/>
                <w:color w:val="auto"/>
                <w:sz w:val="22"/>
                <w:szCs w:val="22"/>
                <w:lang w:val="en-US" w:bidi="ar-SA"/>
              </w:rPr>
              <w:t xml:space="preserve">safety </w:t>
            </w:r>
            <w:r w:rsidRPr="00EC234E">
              <w:rPr>
                <w:rFonts w:ascii="Times New Roman" w:eastAsia="Times New Roman" w:hAnsi="Times New Roman" w:cs="Times New Roman"/>
                <w:color w:val="auto"/>
                <w:sz w:val="22"/>
                <w:szCs w:val="22"/>
                <w:lang w:val="en-US" w:bidi="ar-SA"/>
              </w:rPr>
              <w:t xml:space="preserve">requirements </w:t>
            </w:r>
            <w:r>
              <w:rPr>
                <w:rFonts w:ascii="Times New Roman" w:eastAsia="Times New Roman" w:hAnsi="Times New Roman" w:cs="Times New Roman"/>
                <w:color w:val="auto"/>
                <w:sz w:val="22"/>
                <w:szCs w:val="22"/>
                <w:lang w:val="en-US" w:bidi="ar-SA"/>
              </w:rPr>
              <w:t>and requirements to the main characteristics</w:t>
            </w:r>
            <w:r w:rsidRPr="00EC234E">
              <w:rPr>
                <w:rFonts w:ascii="Times New Roman" w:eastAsia="Times New Roman" w:hAnsi="Times New Roman" w:cs="Times New Roman"/>
                <w:color w:val="auto"/>
                <w:sz w:val="22"/>
                <w:szCs w:val="22"/>
                <w:lang w:val="en-US" w:bidi="ar-SA"/>
              </w:rPr>
              <w:t xml:space="preserve"> of X-ray equipment for interventional procedures</w:t>
            </w:r>
          </w:p>
        </w:tc>
        <w:tc>
          <w:tcPr>
            <w:tcW w:w="1709" w:type="dxa"/>
            <w:gridSpan w:val="2"/>
            <w:vMerge w:val="restart"/>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06.05.2017</w:t>
            </w:r>
          </w:p>
        </w:tc>
        <w:tc>
          <w:tcPr>
            <w:tcW w:w="1440" w:type="dxa"/>
            <w:gridSpan w:val="2"/>
            <w:vMerge w:val="restart"/>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203</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203</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4</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203</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203</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6</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203</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7</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201.4-201.17, 202, 203</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8</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12</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14</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15</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201.15</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26</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201.16</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27</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 201.11-201.13, 201.15, 201.17, 202</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28</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29</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30</w:t>
            </w:r>
          </w:p>
        </w:tc>
      </w:tr>
      <w:tr w:rsidR="006016C5"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E355CC" w:rsidRPr="00C335DC" w:rsidRDefault="00E355CC"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201.12</w:t>
            </w:r>
          </w:p>
        </w:tc>
        <w:tc>
          <w:tcPr>
            <w:tcW w:w="1533" w:type="dxa"/>
            <w:gridSpan w:val="2"/>
            <w:shd w:val="clear" w:color="auto" w:fill="FFFFFF"/>
          </w:tcPr>
          <w:p w:rsidR="00E355CC"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201.10, 203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201.17, 202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201.12, 201.15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150</w:t>
            </w:r>
          </w:p>
        </w:tc>
        <w:tc>
          <w:tcPr>
            <w:tcW w:w="3329" w:type="dxa"/>
            <w:gridSpan w:val="3"/>
            <w:vMerge w:val="restart"/>
            <w:shd w:val="clear" w:color="auto" w:fill="FFFFFF"/>
          </w:tcPr>
          <w:p w:rsidR="00757A3C"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EC234E">
              <w:rPr>
                <w:rFonts w:ascii="Times New Roman" w:hAnsi="Times New Roman" w:cs="Times New Roman"/>
                <w:color w:val="auto"/>
                <w:sz w:val="22"/>
                <w:szCs w:val="22"/>
              </w:rPr>
              <w:t xml:space="preserve"> IEC 60645-1-2014 (IEC 60645-1:2012, IDT)</w:t>
            </w:r>
          </w:p>
        </w:tc>
        <w:tc>
          <w:tcPr>
            <w:tcW w:w="3779" w:type="dxa"/>
            <w:gridSpan w:val="2"/>
            <w:vMerge w:val="restart"/>
            <w:shd w:val="clear" w:color="auto" w:fill="FFFFFF"/>
          </w:tcPr>
          <w:p w:rsidR="00757A3C" w:rsidRPr="00C335DC" w:rsidRDefault="00EC234E" w:rsidP="0026041D">
            <w:pPr>
              <w:jc w:val="center"/>
              <w:rPr>
                <w:rFonts w:ascii="Times New Roman" w:hAnsi="Times New Roman" w:cs="Times New Roman"/>
                <w:color w:val="auto"/>
                <w:sz w:val="22"/>
                <w:szCs w:val="22"/>
                <w:lang w:val="en-US"/>
              </w:rPr>
            </w:pPr>
            <w:proofErr w:type="spellStart"/>
            <w:r w:rsidRPr="00EC234E">
              <w:rPr>
                <w:rFonts w:ascii="Times New Roman" w:hAnsi="Times New Roman" w:cs="Times New Roman"/>
                <w:color w:val="auto"/>
                <w:sz w:val="22"/>
                <w:szCs w:val="22"/>
                <w:lang w:val="en-US"/>
              </w:rPr>
              <w:t>Electroacoustics</w:t>
            </w:r>
            <w:proofErr w:type="spellEnd"/>
            <w:r w:rsidRPr="00EC234E">
              <w:rPr>
                <w:rFonts w:ascii="Times New Roman" w:hAnsi="Times New Roman" w:cs="Times New Roman"/>
                <w:color w:val="auto"/>
                <w:sz w:val="22"/>
                <w:szCs w:val="22"/>
                <w:lang w:val="en-US"/>
              </w:rPr>
              <w:t>. Audiometric equipment. Part 1. Equipment for pure-tone audiometry</w:t>
            </w:r>
          </w:p>
        </w:tc>
        <w:tc>
          <w:tcPr>
            <w:tcW w:w="1709" w:type="dxa"/>
            <w:gridSpan w:val="2"/>
            <w:shd w:val="clear" w:color="auto" w:fill="FFFFFF"/>
            <w:vAlign w:val="bottom"/>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757A3C" w:rsidRPr="00C335DC" w:rsidRDefault="00757A3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757A3C" w:rsidRPr="00C335DC" w:rsidRDefault="00757A3C" w:rsidP="0026041D">
            <w:pPr>
              <w:jc w:val="center"/>
              <w:rPr>
                <w:rFonts w:ascii="Times New Roman" w:hAnsi="Times New Roman" w:cs="Times New Roman"/>
                <w:color w:val="auto"/>
                <w:sz w:val="22"/>
                <w:szCs w:val="22"/>
              </w:rPr>
            </w:pPr>
          </w:p>
        </w:tc>
        <w:tc>
          <w:tcPr>
            <w:tcW w:w="1709" w:type="dxa"/>
            <w:gridSpan w:val="2"/>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1443" w:type="dxa"/>
            <w:gridSpan w:val="3"/>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3329" w:type="dxa"/>
            <w:gridSpan w:val="3"/>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1709" w:type="dxa"/>
            <w:gridSpan w:val="2"/>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1443" w:type="dxa"/>
            <w:gridSpan w:val="3"/>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2150" w:type="dxa"/>
            <w:gridSpan w:val="2"/>
            <w:shd w:val="clear" w:color="auto" w:fill="FFFFFF"/>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3329" w:type="dxa"/>
            <w:gridSpan w:val="3"/>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1709" w:type="dxa"/>
            <w:gridSpan w:val="2"/>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1443" w:type="dxa"/>
            <w:gridSpan w:val="3"/>
            <w:shd w:val="clear" w:color="auto" w:fill="FFFFFF"/>
          </w:tcPr>
          <w:p w:rsidR="00757A3C" w:rsidRPr="00C335DC" w:rsidRDefault="00757A3C" w:rsidP="0026041D">
            <w:pPr>
              <w:jc w:val="center"/>
              <w:rPr>
                <w:rFonts w:ascii="Times New Roman" w:hAnsi="Times New Roman" w:cs="Times New Roman"/>
                <w:color w:val="auto"/>
                <w:sz w:val="22"/>
                <w:szCs w:val="22"/>
              </w:rPr>
            </w:pPr>
          </w:p>
        </w:tc>
        <w:tc>
          <w:tcPr>
            <w:tcW w:w="2150" w:type="dxa"/>
            <w:gridSpan w:val="2"/>
            <w:shd w:val="clear" w:color="auto" w:fill="FFFFFF"/>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tcPr>
          <w:p w:rsidR="00757A3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151</w:t>
            </w:r>
          </w:p>
        </w:tc>
        <w:tc>
          <w:tcPr>
            <w:tcW w:w="3329" w:type="dxa"/>
            <w:gridSpan w:val="3"/>
            <w:vMerge w:val="restart"/>
            <w:shd w:val="clear" w:color="auto" w:fill="FFFFFF"/>
          </w:tcPr>
          <w:p w:rsidR="00F06DEC"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EC234E">
              <w:rPr>
                <w:rFonts w:ascii="Times New Roman" w:hAnsi="Times New Roman" w:cs="Times New Roman"/>
                <w:color w:val="auto"/>
                <w:sz w:val="22"/>
                <w:szCs w:val="22"/>
              </w:rPr>
              <w:t xml:space="preserve"> IEC 60645-2-2010 (IEC 60645-2:1993,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Audiometers. Part 2. Equipment for speech audiometry</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17.2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152</w:t>
            </w:r>
          </w:p>
        </w:tc>
        <w:tc>
          <w:tcPr>
            <w:tcW w:w="3329" w:type="dxa"/>
            <w:gridSpan w:val="3"/>
            <w:vMerge w:val="restart"/>
            <w:shd w:val="clear" w:color="auto" w:fill="FFFFFF"/>
          </w:tcPr>
          <w:p w:rsidR="00F06DEC"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EC234E">
              <w:rPr>
                <w:rFonts w:ascii="Times New Roman" w:hAnsi="Times New Roman" w:cs="Times New Roman"/>
                <w:color w:val="auto"/>
                <w:sz w:val="22"/>
                <w:szCs w:val="22"/>
              </w:rPr>
              <w:t xml:space="preserve"> ISO 3826-3-2014 (ISO 3826-3:2006,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Plastics collapsible containers for human blood and blood components.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3. </w:t>
            </w:r>
            <w:proofErr w:type="spellStart"/>
            <w:r w:rsidRPr="00EC234E">
              <w:rPr>
                <w:rFonts w:ascii="Times New Roman" w:hAnsi="Times New Roman" w:cs="Times New Roman"/>
                <w:color w:val="auto"/>
                <w:sz w:val="22"/>
                <w:szCs w:val="22"/>
              </w:rPr>
              <w:t>Blood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bag</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systems</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with</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integrated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features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5, 6,9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5,6,9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val="restart"/>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val="restart"/>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val="restart"/>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val="restart"/>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5-7,9</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18</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27</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28</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8</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58</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val="restart"/>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153</w:t>
            </w:r>
          </w:p>
        </w:tc>
        <w:tc>
          <w:tcPr>
            <w:tcW w:w="3329" w:type="dxa"/>
            <w:gridSpan w:val="2"/>
            <w:vMerge w:val="restart"/>
            <w:shd w:val="clear" w:color="auto" w:fill="FFFFFF"/>
          </w:tcPr>
          <w:p w:rsidR="00774D74" w:rsidRPr="00C335DC" w:rsidRDefault="00FC4FAD" w:rsidP="0026041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СТБ</w:t>
            </w:r>
            <w:r w:rsidR="00EC234E">
              <w:rPr>
                <w:rFonts w:ascii="Times New Roman" w:eastAsia="Times New Roman" w:hAnsi="Times New Roman" w:cs="Times New Roman"/>
                <w:color w:val="auto"/>
                <w:sz w:val="22"/>
                <w:szCs w:val="22"/>
                <w:lang w:val="en-US" w:bidi="ar-SA"/>
              </w:rPr>
              <w:t xml:space="preserve"> </w:t>
            </w:r>
            <w:r w:rsidR="00EC234E" w:rsidRPr="00EC234E">
              <w:rPr>
                <w:rFonts w:ascii="Times New Roman" w:eastAsia="Times New Roman" w:hAnsi="Times New Roman" w:cs="Times New Roman"/>
                <w:color w:val="auto"/>
                <w:sz w:val="22"/>
                <w:szCs w:val="22"/>
                <w:lang w:val="en-US" w:eastAsia="en-US" w:bidi="ar-SA"/>
              </w:rPr>
              <w:t xml:space="preserve">ISO </w:t>
            </w:r>
            <w:r w:rsidR="00EC234E" w:rsidRPr="00EC234E">
              <w:rPr>
                <w:rFonts w:ascii="Times New Roman" w:eastAsia="Times New Roman" w:hAnsi="Times New Roman" w:cs="Times New Roman"/>
                <w:color w:val="auto"/>
                <w:sz w:val="22"/>
                <w:szCs w:val="22"/>
                <w:lang w:bidi="ar-SA"/>
              </w:rPr>
              <w:t xml:space="preserve">80601-2-56-2016 </w:t>
            </w:r>
            <w:r w:rsidR="00EC234E" w:rsidRPr="00EC234E">
              <w:rPr>
                <w:rFonts w:ascii="Times New Roman" w:eastAsia="Times New Roman" w:hAnsi="Times New Roman" w:cs="Times New Roman"/>
                <w:color w:val="auto"/>
                <w:sz w:val="22"/>
                <w:szCs w:val="22"/>
                <w:lang w:val="en-US" w:eastAsia="en-US" w:bidi="ar-SA"/>
              </w:rPr>
              <w:t xml:space="preserve">(ISO </w:t>
            </w:r>
            <w:r w:rsidR="00EC234E" w:rsidRPr="00EC234E">
              <w:rPr>
                <w:rFonts w:ascii="Times New Roman" w:eastAsia="Times New Roman" w:hAnsi="Times New Roman" w:cs="Times New Roman"/>
                <w:color w:val="auto"/>
                <w:sz w:val="22"/>
                <w:szCs w:val="22"/>
                <w:lang w:bidi="ar-SA"/>
              </w:rPr>
              <w:t xml:space="preserve">80601-2-56:2009, </w:t>
            </w:r>
            <w:r w:rsidR="00EC234E" w:rsidRPr="00EC234E">
              <w:rPr>
                <w:rFonts w:ascii="Times New Roman" w:eastAsia="Times New Roman" w:hAnsi="Times New Roman" w:cs="Times New Roman"/>
                <w:color w:val="auto"/>
                <w:sz w:val="22"/>
                <w:szCs w:val="22"/>
                <w:lang w:val="en-US" w:eastAsia="en-US" w:bidi="ar-SA"/>
              </w:rPr>
              <w:t>IDT)</w:t>
            </w:r>
          </w:p>
        </w:tc>
        <w:tc>
          <w:tcPr>
            <w:tcW w:w="3779" w:type="dxa"/>
            <w:gridSpan w:val="3"/>
            <w:vMerge w:val="restart"/>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val="en-US" w:bidi="ar-SA"/>
              </w:rPr>
            </w:pPr>
            <w:r w:rsidRPr="00EC234E">
              <w:rPr>
                <w:rFonts w:ascii="Times New Roman" w:eastAsia="Times New Roman" w:hAnsi="Times New Roman" w:cs="Times New Roman"/>
                <w:color w:val="auto"/>
                <w:sz w:val="22"/>
                <w:szCs w:val="22"/>
                <w:lang w:val="en-US" w:bidi="ar-SA"/>
              </w:rPr>
              <w:t xml:space="preserve">Medical electrical equipment. Part 2-56. Particular </w:t>
            </w:r>
            <w:r>
              <w:rPr>
                <w:rFonts w:ascii="Times New Roman" w:eastAsia="Times New Roman" w:hAnsi="Times New Roman" w:cs="Times New Roman"/>
                <w:color w:val="auto"/>
                <w:sz w:val="22"/>
                <w:szCs w:val="22"/>
                <w:lang w:val="en-US" w:bidi="ar-SA"/>
              </w:rPr>
              <w:t>safety requirements taking into account the main functional characteristics to</w:t>
            </w:r>
            <w:r w:rsidRPr="00EC234E">
              <w:rPr>
                <w:rFonts w:ascii="Times New Roman" w:eastAsia="Times New Roman" w:hAnsi="Times New Roman" w:cs="Times New Roman"/>
                <w:color w:val="auto"/>
                <w:sz w:val="22"/>
                <w:szCs w:val="22"/>
                <w:lang w:val="en-US" w:bidi="ar-SA"/>
              </w:rPr>
              <w:t xml:space="preserve"> clinical thermometers for body temperature measurement</w:t>
            </w:r>
          </w:p>
        </w:tc>
        <w:tc>
          <w:tcPr>
            <w:tcW w:w="1709" w:type="dxa"/>
            <w:gridSpan w:val="2"/>
            <w:vMerge w:val="restart"/>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06.05.2017</w:t>
            </w:r>
          </w:p>
        </w:tc>
        <w:tc>
          <w:tcPr>
            <w:tcW w:w="1440" w:type="dxa"/>
            <w:gridSpan w:val="2"/>
            <w:vMerge w:val="restart"/>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201.7, 201.7.2.1, 201.7.2.1.101, 201.7.2.2, 201.7.9</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9</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201.7, 201.7.2.1, 201.8, 201.9</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11</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13</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14</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15</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16</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19</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 xml:space="preserve">201.4, 201.4.2.101,201.7, 201.7.9.2.101 </w:t>
            </w:r>
            <w:r w:rsidRPr="00EC234E">
              <w:rPr>
                <w:rFonts w:ascii="Times New Roman" w:eastAsia="Times New Roman" w:hAnsi="Times New Roman" w:cs="Times New Roman"/>
                <w:color w:val="auto"/>
                <w:sz w:val="22"/>
                <w:szCs w:val="22"/>
                <w:lang w:val="en-US" w:bidi="ar-SA"/>
              </w:rPr>
              <w:t>"</w:t>
            </w:r>
            <w:r w:rsidRPr="00EC234E">
              <w:rPr>
                <w:rFonts w:ascii="Times New Roman" w:eastAsia="Times New Roman" w:hAnsi="Times New Roman" w:cs="Times New Roman"/>
                <w:color w:val="auto"/>
                <w:sz w:val="22"/>
                <w:szCs w:val="22"/>
                <w:lang w:bidi="ar-SA"/>
              </w:rPr>
              <w:t>е</w:t>
            </w:r>
            <w:r w:rsidRPr="00EC234E">
              <w:rPr>
                <w:rFonts w:ascii="Times New Roman" w:eastAsia="Times New Roman" w:hAnsi="Times New Roman" w:cs="Times New Roman"/>
                <w:color w:val="auto"/>
                <w:sz w:val="22"/>
                <w:szCs w:val="22"/>
                <w:lang w:val="en-US" w:bidi="ar-SA"/>
              </w:rPr>
              <w:t>"</w:t>
            </w:r>
            <w:r w:rsidRPr="00EC234E">
              <w:rPr>
                <w:rFonts w:ascii="Times New Roman" w:eastAsia="Times New Roman" w:hAnsi="Times New Roman" w:cs="Times New Roman"/>
                <w:color w:val="auto"/>
                <w:sz w:val="22"/>
                <w:szCs w:val="22"/>
                <w:lang w:bidi="ar-SA"/>
              </w:rPr>
              <w:t>, 201.16, 201.101.1, 201.102.1,201.103, 201.103.2</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27</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201.9, 201.12.1.101, 201.12.2, 201.15, 202</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28</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201.11,201.13</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29</w:t>
            </w:r>
          </w:p>
        </w:tc>
      </w:tr>
      <w:tr w:rsidR="00193FEC" w:rsidRPr="00C335DC" w:rsidTr="00C335DC">
        <w:tblPrEx>
          <w:jc w:val="left"/>
          <w:tblCellMar>
            <w:left w:w="0" w:type="dxa"/>
            <w:right w:w="0" w:type="dxa"/>
          </w:tblCellMar>
          <w:tblLook w:val="0000" w:firstRow="0" w:lastRow="0" w:firstColumn="0" w:lastColumn="0" w:noHBand="0" w:noVBand="0"/>
        </w:tblPrEx>
        <w:trPr>
          <w:gridAfter w:val="2"/>
          <w:wAfter w:w="213" w:type="dxa"/>
          <w:trHeight w:val="20"/>
        </w:trPr>
        <w:tc>
          <w:tcPr>
            <w:tcW w:w="718"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32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3779" w:type="dxa"/>
            <w:gridSpan w:val="3"/>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709"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1440" w:type="dxa"/>
            <w:gridSpan w:val="2"/>
            <w:vMerge/>
            <w:shd w:val="clear" w:color="auto" w:fill="FFFFFF"/>
          </w:tcPr>
          <w:p w:rsidR="00774D74" w:rsidRPr="00C335DC" w:rsidRDefault="00774D74" w:rsidP="0026041D">
            <w:pPr>
              <w:widowControl/>
              <w:jc w:val="center"/>
              <w:rPr>
                <w:rFonts w:ascii="Times New Roman" w:eastAsia="Times New Roman" w:hAnsi="Times New Roman" w:cs="Times New Roman"/>
                <w:color w:val="auto"/>
                <w:sz w:val="22"/>
                <w:szCs w:val="22"/>
                <w:lang w:bidi="ar-SA"/>
              </w:rPr>
            </w:pPr>
          </w:p>
        </w:tc>
        <w:tc>
          <w:tcPr>
            <w:tcW w:w="2156" w:type="dxa"/>
            <w:gridSpan w:val="3"/>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 xml:space="preserve">201.7.9.2.101 </w:t>
            </w:r>
            <w:r w:rsidRPr="00EC234E">
              <w:rPr>
                <w:rFonts w:ascii="Times New Roman" w:eastAsia="Times New Roman" w:hAnsi="Times New Roman" w:cs="Times New Roman"/>
                <w:color w:val="auto"/>
                <w:sz w:val="22"/>
                <w:szCs w:val="22"/>
                <w:lang w:val="en-US" w:eastAsia="en-US" w:bidi="ar-SA"/>
              </w:rPr>
              <w:t xml:space="preserve">"d", </w:t>
            </w:r>
            <w:r w:rsidRPr="00EC234E">
              <w:rPr>
                <w:rFonts w:ascii="Times New Roman" w:eastAsia="Times New Roman" w:hAnsi="Times New Roman" w:cs="Times New Roman"/>
                <w:color w:val="auto"/>
                <w:sz w:val="22"/>
                <w:szCs w:val="22"/>
                <w:lang w:bidi="ar-SA"/>
              </w:rPr>
              <w:t>201.12, 201.101,</w:t>
            </w:r>
          </w:p>
        </w:tc>
        <w:tc>
          <w:tcPr>
            <w:tcW w:w="1533" w:type="dxa"/>
            <w:gridSpan w:val="2"/>
            <w:shd w:val="clear" w:color="auto" w:fill="FFFFFF"/>
          </w:tcPr>
          <w:p w:rsidR="00774D74" w:rsidRPr="00C335DC" w:rsidRDefault="00EC234E" w:rsidP="0026041D">
            <w:pPr>
              <w:widowControl/>
              <w:jc w:val="center"/>
              <w:rPr>
                <w:rFonts w:ascii="Times New Roman" w:eastAsia="Times New Roman" w:hAnsi="Times New Roman" w:cs="Times New Roman"/>
                <w:color w:val="auto"/>
                <w:sz w:val="22"/>
                <w:szCs w:val="22"/>
                <w:lang w:bidi="ar-SA"/>
              </w:rPr>
            </w:pPr>
            <w:r w:rsidRPr="00EC234E">
              <w:rPr>
                <w:rFonts w:ascii="Times New Roman" w:eastAsia="Times New Roman" w:hAnsi="Times New Roman" w:cs="Times New Roman"/>
                <w:color w:val="auto"/>
                <w:sz w:val="22"/>
                <w:szCs w:val="22"/>
                <w:lang w:bidi="ar-SA"/>
              </w:rPr>
              <w:t>31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201.102, 201.103</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201.8, 201.11,201.15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201.11,201.15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201.7, 201.12.2,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201.15,206</w:t>
            </w:r>
          </w:p>
        </w:tc>
        <w:tc>
          <w:tcPr>
            <w:tcW w:w="1542"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201.7.2.1.101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201.7, 201.16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F902A9" w:rsidRPr="00C335DC" w:rsidTr="00C335DC">
        <w:trPr>
          <w:gridBefore w:val="2"/>
          <w:wBefore w:w="205" w:type="dxa"/>
          <w:trHeight w:val="20"/>
          <w:jc w:val="center"/>
        </w:trPr>
        <w:tc>
          <w:tcPr>
            <w:tcW w:w="720" w:type="dxa"/>
            <w:gridSpan w:val="2"/>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154</w:t>
            </w:r>
          </w:p>
        </w:tc>
        <w:tc>
          <w:tcPr>
            <w:tcW w:w="3329" w:type="dxa"/>
            <w:gridSpan w:val="3"/>
            <w:vMerge w:val="restart"/>
            <w:shd w:val="clear" w:color="auto" w:fill="FFFFFF"/>
            <w:vAlign w:val="bottom"/>
          </w:tcPr>
          <w:p w:rsidR="00BB1DFC" w:rsidRPr="00FC4FAD" w:rsidRDefault="00FC4FAD" w:rsidP="00FC4FA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sidRPr="00FC4FAD">
              <w:rPr>
                <w:rFonts w:ascii="Times New Roman" w:hAnsi="Times New Roman" w:cs="Times New Roman"/>
                <w:color w:val="auto"/>
                <w:sz w:val="22"/>
                <w:szCs w:val="22"/>
              </w:rPr>
              <w:t xml:space="preserve"> </w:t>
            </w:r>
            <w:r w:rsidR="00A86633" w:rsidRPr="00FC4FAD">
              <w:rPr>
                <w:rFonts w:ascii="Times New Roman" w:hAnsi="Times New Roman" w:cs="Times New Roman"/>
                <w:color w:val="auto"/>
                <w:sz w:val="22"/>
                <w:szCs w:val="22"/>
              </w:rPr>
              <w:t>ГОСТ</w:t>
            </w:r>
            <w:r w:rsidR="00EC234E" w:rsidRPr="00FC4FAD">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Р</w:t>
            </w:r>
            <w:proofErr w:type="gramEnd"/>
            <w:r w:rsidR="00EC234E" w:rsidRPr="00FC4FAD">
              <w:rPr>
                <w:rFonts w:ascii="Times New Roman" w:hAnsi="Times New Roman" w:cs="Times New Roman"/>
                <w:color w:val="auto"/>
                <w:sz w:val="22"/>
                <w:szCs w:val="22"/>
              </w:rPr>
              <w:t xml:space="preserve"> 8.605-2012 (</w:t>
            </w:r>
            <w:r w:rsidR="00EC234E" w:rsidRPr="00EC234E">
              <w:rPr>
                <w:rFonts w:ascii="Times New Roman" w:hAnsi="Times New Roman" w:cs="Times New Roman"/>
                <w:color w:val="auto"/>
                <w:sz w:val="22"/>
                <w:szCs w:val="22"/>
                <w:lang w:val="en-US"/>
              </w:rPr>
              <w:t>IEC</w:t>
            </w:r>
            <w:r w:rsidR="00EC234E" w:rsidRPr="00FC4FAD">
              <w:rPr>
                <w:rFonts w:ascii="Times New Roman" w:hAnsi="Times New Roman" w:cs="Times New Roman"/>
                <w:color w:val="auto"/>
                <w:sz w:val="22"/>
                <w:szCs w:val="22"/>
              </w:rPr>
              <w:t>/</w:t>
            </w:r>
            <w:r w:rsidR="00EC234E" w:rsidRPr="00EC234E">
              <w:rPr>
                <w:rFonts w:ascii="Times New Roman" w:hAnsi="Times New Roman" w:cs="Times New Roman"/>
                <w:color w:val="auto"/>
                <w:sz w:val="22"/>
                <w:szCs w:val="22"/>
                <w:lang w:val="en-US"/>
              </w:rPr>
              <w:t>TR</w:t>
            </w:r>
            <w:r w:rsidR="00EC234E" w:rsidRPr="00FC4FAD">
              <w:rPr>
                <w:rFonts w:ascii="Times New Roman" w:hAnsi="Times New Roman" w:cs="Times New Roman"/>
                <w:color w:val="auto"/>
                <w:sz w:val="22"/>
                <w:szCs w:val="22"/>
              </w:rPr>
              <w:t xml:space="preserve"> 61206:1993, </w:t>
            </w:r>
            <w:r w:rsidR="00EC234E" w:rsidRPr="00EC234E">
              <w:rPr>
                <w:rFonts w:ascii="Times New Roman" w:hAnsi="Times New Roman" w:cs="Times New Roman"/>
                <w:color w:val="auto"/>
                <w:sz w:val="22"/>
                <w:szCs w:val="22"/>
                <w:lang w:val="en-US"/>
              </w:rPr>
              <w:t>MOD</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State system for ensuring the uniformity of measurements of the Republic of Belarus. </w:t>
            </w:r>
            <w:r w:rsidRPr="00EC234E">
              <w:rPr>
                <w:rFonts w:ascii="Times New Roman" w:hAnsi="Times New Roman" w:cs="Times New Roman"/>
                <w:color w:val="auto"/>
                <w:sz w:val="22"/>
                <w:szCs w:val="22"/>
                <w:lang w:val="en-US"/>
              </w:rPr>
              <w:lastRenderedPageBreak/>
              <w:t xml:space="preserve">Diagnostic medical ultrasonic equipment. General requirements for the continuous-wave </w:t>
            </w:r>
            <w:proofErr w:type="spellStart"/>
            <w:r w:rsidRPr="00EC234E">
              <w:rPr>
                <w:rFonts w:ascii="Times New Roman" w:hAnsi="Times New Roman" w:cs="Times New Roman"/>
                <w:color w:val="auto"/>
                <w:sz w:val="22"/>
                <w:szCs w:val="22"/>
                <w:lang w:val="en-US"/>
              </w:rPr>
              <w:t>doppler</w:t>
            </w:r>
            <w:proofErr w:type="spellEnd"/>
            <w:r w:rsidRPr="00EC234E">
              <w:rPr>
                <w:rFonts w:ascii="Times New Roman" w:hAnsi="Times New Roman" w:cs="Times New Roman"/>
                <w:color w:val="auto"/>
                <w:sz w:val="22"/>
                <w:szCs w:val="22"/>
                <w:lang w:val="en-US"/>
              </w:rPr>
              <w:t xml:space="preserve"> equipment parameters measurement techniques</w:t>
            </w:r>
          </w:p>
        </w:tc>
        <w:tc>
          <w:tcPr>
            <w:tcW w:w="1709" w:type="dxa"/>
            <w:gridSpan w:val="2"/>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BB1DFC" w:rsidRPr="00C335DC" w:rsidRDefault="00BB1DF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BB1DFC" w:rsidRPr="00C335DC" w:rsidRDefault="00BB1DFC" w:rsidP="0026041D">
            <w:pPr>
              <w:jc w:val="center"/>
              <w:rPr>
                <w:rFonts w:ascii="Times New Roman" w:hAnsi="Times New Roman" w:cs="Times New Roman"/>
                <w:color w:val="auto"/>
                <w:sz w:val="22"/>
                <w:szCs w:val="22"/>
              </w:rPr>
            </w:pPr>
          </w:p>
        </w:tc>
        <w:tc>
          <w:tcPr>
            <w:tcW w:w="1709"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1443"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r>
      <w:tr w:rsidR="00F902A9" w:rsidRPr="00C335DC" w:rsidTr="00C335DC">
        <w:trPr>
          <w:gridBefore w:val="2"/>
          <w:wBefore w:w="205" w:type="dxa"/>
          <w:trHeight w:val="20"/>
          <w:jc w:val="center"/>
        </w:trPr>
        <w:tc>
          <w:tcPr>
            <w:tcW w:w="720"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329"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1709"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1443"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2150" w:type="dxa"/>
            <w:gridSpan w:val="2"/>
            <w:shd w:val="clear" w:color="auto" w:fill="FFFFFF"/>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r>
      <w:tr w:rsidR="00F902A9" w:rsidRPr="00C335DC" w:rsidTr="00C335DC">
        <w:trPr>
          <w:gridBefore w:val="2"/>
          <w:wBefore w:w="205" w:type="dxa"/>
          <w:trHeight w:val="20"/>
          <w:jc w:val="center"/>
        </w:trPr>
        <w:tc>
          <w:tcPr>
            <w:tcW w:w="720"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329"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1709"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1443"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r>
      <w:tr w:rsidR="00F902A9" w:rsidRPr="00C335DC" w:rsidTr="00C335DC">
        <w:trPr>
          <w:gridBefore w:val="2"/>
          <w:wBefore w:w="205" w:type="dxa"/>
          <w:trHeight w:val="20"/>
          <w:jc w:val="center"/>
        </w:trPr>
        <w:tc>
          <w:tcPr>
            <w:tcW w:w="720"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329"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B1DFC" w:rsidRPr="00C335DC" w:rsidRDefault="00BB1DFC" w:rsidP="0026041D">
            <w:pPr>
              <w:rPr>
                <w:rFonts w:ascii="Times New Roman" w:hAnsi="Times New Roman" w:cs="Times New Roman"/>
                <w:color w:val="auto"/>
                <w:sz w:val="22"/>
                <w:szCs w:val="22"/>
              </w:rPr>
            </w:pPr>
          </w:p>
        </w:tc>
        <w:tc>
          <w:tcPr>
            <w:tcW w:w="1709"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1443"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w:t>
            </w:r>
          </w:p>
        </w:tc>
      </w:tr>
      <w:tr w:rsidR="00F902A9" w:rsidRPr="00C335DC" w:rsidTr="00C335DC">
        <w:trPr>
          <w:gridBefore w:val="2"/>
          <w:wBefore w:w="205" w:type="dxa"/>
          <w:trHeight w:val="20"/>
          <w:jc w:val="center"/>
        </w:trPr>
        <w:tc>
          <w:tcPr>
            <w:tcW w:w="720"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329"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BB1DFC" w:rsidRPr="00C335DC" w:rsidRDefault="00BB1DFC" w:rsidP="0026041D">
            <w:pPr>
              <w:rPr>
                <w:rFonts w:ascii="Times New Roman" w:hAnsi="Times New Roman" w:cs="Times New Roman"/>
                <w:color w:val="auto"/>
                <w:sz w:val="22"/>
                <w:szCs w:val="22"/>
              </w:rPr>
            </w:pPr>
          </w:p>
        </w:tc>
        <w:tc>
          <w:tcPr>
            <w:tcW w:w="1709" w:type="dxa"/>
            <w:gridSpan w:val="2"/>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1443" w:type="dxa"/>
            <w:gridSpan w:val="3"/>
            <w:shd w:val="clear" w:color="auto" w:fill="FFFFFF"/>
          </w:tcPr>
          <w:p w:rsidR="00BB1DFC" w:rsidRPr="00C335DC" w:rsidRDefault="00BB1DFC" w:rsidP="0026041D">
            <w:pPr>
              <w:jc w:val="center"/>
              <w:rPr>
                <w:rFonts w:ascii="Times New Roman" w:hAnsi="Times New Roman" w:cs="Times New Roman"/>
                <w:color w:val="auto"/>
                <w:sz w:val="22"/>
                <w:szCs w:val="22"/>
              </w:rPr>
            </w:pPr>
          </w:p>
        </w:tc>
        <w:tc>
          <w:tcPr>
            <w:tcW w:w="2150" w:type="dxa"/>
            <w:gridSpan w:val="2"/>
            <w:shd w:val="clear" w:color="auto" w:fill="FFFFFF"/>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BB1DF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155</w:t>
            </w:r>
          </w:p>
        </w:tc>
        <w:tc>
          <w:tcPr>
            <w:tcW w:w="3329" w:type="dxa"/>
            <w:gridSpan w:val="3"/>
            <w:vMerge w:val="restart"/>
            <w:shd w:val="clear" w:color="auto" w:fill="FFFFFF"/>
          </w:tcPr>
          <w:p w:rsidR="00F06DEC"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r w:rsidR="00EC234E">
              <w:rPr>
                <w:rFonts w:ascii="Times New Roman" w:hAnsi="Times New Roman" w:cs="Times New Roman"/>
                <w:color w:val="auto"/>
                <w:sz w:val="22"/>
                <w:szCs w:val="22"/>
                <w:lang w:val="en-US"/>
              </w:rPr>
              <w:t xml:space="preserve"> </w:t>
            </w:r>
            <w:r w:rsidR="00EC234E" w:rsidRPr="00EC234E">
              <w:rPr>
                <w:rFonts w:ascii="Times New Roman" w:hAnsi="Times New Roman" w:cs="Times New Roman"/>
                <w:color w:val="auto"/>
                <w:sz w:val="22"/>
                <w:szCs w:val="22"/>
              </w:rPr>
              <w:t>EN 1041-2006 (EN 1041:1998,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Information supplied by the manufacturer</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4.1.1-4.1.9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65</w:t>
            </w:r>
          </w:p>
        </w:tc>
      </w:tr>
      <w:tr w:rsidR="0026041D" w:rsidRPr="00A86633" w:rsidTr="00C335DC">
        <w:trPr>
          <w:gridBefore w:val="2"/>
          <w:wBefore w:w="205" w:type="dxa"/>
          <w:trHeight w:val="20"/>
          <w:jc w:val="center"/>
        </w:trPr>
        <w:tc>
          <w:tcPr>
            <w:tcW w:w="14672" w:type="dxa"/>
            <w:gridSpan w:val="17"/>
            <w:shd w:val="clear" w:color="auto" w:fill="FFFFFF"/>
            <w:vAlign w:val="center"/>
          </w:tcPr>
          <w:p w:rsidR="00F06DEC" w:rsidRPr="00C335DC" w:rsidRDefault="00EC234E" w:rsidP="0060560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II. Standards applicable tor medical products and in vitro diagnostics</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EN 556-1-2011 (EN 556-1:2001, IDT)</w:t>
            </w:r>
          </w:p>
        </w:tc>
        <w:tc>
          <w:tcPr>
            <w:tcW w:w="3779" w:type="dxa"/>
            <w:gridSpan w:val="2"/>
            <w:vMerge w:val="restart"/>
            <w:shd w:val="clear" w:color="auto" w:fill="FFFFFF"/>
            <w:vAlign w:val="bottom"/>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medical </w:t>
            </w:r>
            <w:r>
              <w:rPr>
                <w:rFonts w:ascii="Times New Roman" w:hAnsi="Times New Roman" w:cs="Times New Roman"/>
                <w:color w:val="auto"/>
                <w:sz w:val="22"/>
                <w:szCs w:val="22"/>
                <w:lang w:val="en-US"/>
              </w:rPr>
              <w:t>products</w:t>
            </w:r>
            <w:r w:rsidRPr="00EC234E">
              <w:rPr>
                <w:rFonts w:ascii="Times New Roman" w:hAnsi="Times New Roman" w:cs="Times New Roman"/>
                <w:color w:val="auto"/>
                <w:sz w:val="22"/>
                <w:szCs w:val="22"/>
                <w:lang w:val="en-US"/>
              </w:rPr>
              <w:t xml:space="preserve">. Requirements for medical </w:t>
            </w:r>
            <w:r>
              <w:rPr>
                <w:rFonts w:ascii="Times New Roman" w:hAnsi="Times New Roman" w:cs="Times New Roman"/>
                <w:color w:val="auto"/>
                <w:sz w:val="22"/>
                <w:szCs w:val="22"/>
                <w:lang w:val="en-US"/>
              </w:rPr>
              <w:t xml:space="preserve">products </w:t>
            </w:r>
            <w:r w:rsidRPr="00EC234E">
              <w:rPr>
                <w:rFonts w:ascii="Times New Roman" w:hAnsi="Times New Roman" w:cs="Times New Roman"/>
                <w:color w:val="auto"/>
                <w:sz w:val="22"/>
                <w:szCs w:val="22"/>
                <w:lang w:val="en-US"/>
              </w:rPr>
              <w:t xml:space="preserve">to be designated “sterile”. Part 1. Requirements for terminally sterilized medical </w:t>
            </w:r>
            <w:r>
              <w:rPr>
                <w:rFonts w:ascii="Times New Roman" w:hAnsi="Times New Roman" w:cs="Times New Roman"/>
                <w:color w:val="auto"/>
                <w:sz w:val="22"/>
                <w:szCs w:val="22"/>
                <w:lang w:val="en-US"/>
              </w:rPr>
              <w:t>products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IEC 60825-1-2013 (IEC 60825-1:2007,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Safety of laser products. Part 1. Equipment cl</w:t>
            </w:r>
            <w:r w:rsidRPr="00EC234E">
              <w:rPr>
                <w:rFonts w:ascii="Times New Roman" w:hAnsi="Times New Roman" w:cs="Times New Roman"/>
                <w:color w:val="auto"/>
                <w:sz w:val="22"/>
                <w:szCs w:val="22"/>
              </w:rPr>
              <w:t>а</w:t>
            </w:r>
            <w:proofErr w:type="spellStart"/>
            <w:r w:rsidRPr="00EC234E">
              <w:rPr>
                <w:rFonts w:ascii="Times New Roman" w:hAnsi="Times New Roman" w:cs="Times New Roman"/>
                <w:color w:val="auto"/>
                <w:sz w:val="22"/>
                <w:szCs w:val="22"/>
                <w:lang w:val="en-US"/>
              </w:rPr>
              <w:t>ssification</w:t>
            </w:r>
            <w:proofErr w:type="spellEnd"/>
            <w:r w:rsidRPr="00EC234E">
              <w:rPr>
                <w:rFonts w:ascii="Times New Roman" w:hAnsi="Times New Roman" w:cs="Times New Roman"/>
                <w:color w:val="auto"/>
                <w:sz w:val="22"/>
                <w:szCs w:val="22"/>
                <w:lang w:val="en-US"/>
              </w:rPr>
              <w:t>, requirements and user’s guide</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 7.2, 8, 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 7.2, 8, 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IEC 61010-1-2014 (IEC 61010-1:2010,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Safety requirements for electrical equipment for measurement, control, and laboratory use.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1. </w:t>
            </w:r>
            <w:proofErr w:type="spellStart"/>
            <w:r w:rsidRPr="00EC234E">
              <w:rPr>
                <w:rFonts w:ascii="Times New Roman" w:hAnsi="Times New Roman" w:cs="Times New Roman"/>
                <w:color w:val="auto"/>
                <w:sz w:val="22"/>
                <w:szCs w:val="22"/>
              </w:rPr>
              <w:t>General</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requirements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99</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101</w:t>
            </w:r>
          </w:p>
        </w:tc>
      </w:tr>
      <w:tr w:rsidR="00F902A9" w:rsidRPr="00C335DC" w:rsidTr="00C335DC">
        <w:trPr>
          <w:gridBefore w:val="2"/>
          <w:wBefore w:w="205" w:type="dxa"/>
          <w:trHeight w:val="20"/>
          <w:jc w:val="center"/>
        </w:trPr>
        <w:tc>
          <w:tcPr>
            <w:tcW w:w="720" w:type="dxa"/>
            <w:gridSpan w:val="2"/>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3329" w:type="dxa"/>
            <w:gridSpan w:val="3"/>
            <w:vMerge w:val="restart"/>
            <w:shd w:val="clear" w:color="auto" w:fill="FFFFFF"/>
            <w:vAlign w:val="bottom"/>
          </w:tcPr>
          <w:p w:rsidR="00EB0E85"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IEC 61010-2-101-2013 (IEC 61010-2-101:2002, IDT)</w:t>
            </w:r>
          </w:p>
        </w:tc>
        <w:tc>
          <w:tcPr>
            <w:tcW w:w="3779" w:type="dxa"/>
            <w:gridSpan w:val="2"/>
            <w:vMerge w:val="restart"/>
            <w:shd w:val="clear" w:color="auto" w:fill="FFFFFF"/>
            <w:vAlign w:val="bottom"/>
          </w:tcPr>
          <w:p w:rsidR="00EB0E85"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Safety requirements for electrical equipment for measurement, control and laboratory use. Part 2-101. Particular requirements for in vitro diagnostic (IVD) medical equipment</w:t>
            </w:r>
          </w:p>
        </w:tc>
        <w:tc>
          <w:tcPr>
            <w:tcW w:w="1709" w:type="dxa"/>
            <w:gridSpan w:val="2"/>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EB0E85" w:rsidRPr="00C335DC" w:rsidRDefault="00EB0E85"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EB0E85" w:rsidRPr="00C335DC" w:rsidRDefault="00EB0E85" w:rsidP="0026041D">
            <w:pPr>
              <w:jc w:val="center"/>
              <w:rPr>
                <w:rFonts w:ascii="Times New Roman" w:hAnsi="Times New Roman" w:cs="Times New Roman"/>
                <w:color w:val="auto"/>
                <w:sz w:val="22"/>
                <w:szCs w:val="22"/>
              </w:rPr>
            </w:pPr>
          </w:p>
        </w:tc>
        <w:tc>
          <w:tcPr>
            <w:tcW w:w="1709"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443"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329"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709"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443"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2150" w:type="dxa"/>
            <w:gridSpan w:val="2"/>
            <w:shd w:val="clear" w:color="auto" w:fill="FFFFFF"/>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329"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709"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443"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329"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709"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443"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329"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709"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443"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329"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3779" w:type="dxa"/>
            <w:gridSpan w:val="2"/>
            <w:vMerge/>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709" w:type="dxa"/>
            <w:gridSpan w:val="2"/>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1443" w:type="dxa"/>
            <w:gridSpan w:val="3"/>
            <w:shd w:val="clear" w:color="auto" w:fill="FFFFFF"/>
          </w:tcPr>
          <w:p w:rsidR="00EB0E85" w:rsidRPr="00C335DC" w:rsidRDefault="00EB0E85"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EB0E85"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80</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101</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11135-2012 (ISO 11135:1994, IDT)</w:t>
            </w:r>
          </w:p>
        </w:tc>
        <w:tc>
          <w:tcPr>
            <w:tcW w:w="3779" w:type="dxa"/>
            <w:gridSpan w:val="2"/>
            <w:shd w:val="clear" w:color="auto" w:fill="FFFFFF"/>
            <w:vAlign w:val="bottom"/>
          </w:tcPr>
          <w:p w:rsidR="00200939"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Validation and routine control of ethylene oxide sterilization</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11137-1-2011 (ISO 11137-1:2006,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Radiation. Part 1. Requirements for development, validation and routine control of a sterilization process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11137-2-2011 (ISO 11137-2:2006,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Radiation. Part 2. Establishing the </w:t>
            </w:r>
            <w:r w:rsidRPr="00EC234E">
              <w:rPr>
                <w:rFonts w:ascii="Times New Roman" w:hAnsi="Times New Roman" w:cs="Times New Roman"/>
                <w:color w:val="auto"/>
                <w:sz w:val="22"/>
                <w:szCs w:val="22"/>
                <w:lang w:val="en-US"/>
              </w:rPr>
              <w:lastRenderedPageBreak/>
              <w:t>sterilization dose</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8</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11737-2-2011 (ISO 11737-2:1998,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Microbiological methods. Part 2. Tests of sterility performed in the validation of a sterilization process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13485-2011 (ISO 13485:2003,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Quality management systems. System requirements for regulatory purposes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4.2, 5.1, 5.3-5.6, 6.4, 7.1-7.6, 8.2.2, 8.2.3, 8.2.4, 8.3, 8.4, 8.5.1-8.5.3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4.1,4.2, 5.1, 5.3-5.6, 6.4, 7.1-7.6, 8.2.2, 8.2.3, 8.2.4, 8.3, 8.4, 8.5.1-8.5.3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4.1,4.2, 5.1, 5.3-5.6, 6.4, 7.1-7.6, 8.2.2, 8.2.3, 8.2.4, 8.3, 8.4, 8.5.1-8.5.3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4.1,4.2,5.1,53-5.6, 6.4, 7.1-7.6, 8.2.2, 8.2.3, 8.2.4, 8.3, 8.4, 8.5.1-8.5.3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4.1,4.2,5.1,53-5.6, 6.4, 7.1-7.6, 8.2.2, 8.2.3, 8.2.4, 8.3, 8.4, 8.5.1-8.53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4.1,4.2,5.1,53-5.6, 6.4, 7.1-7.6, 8.2.2, 8.2.3, 8.2.4, 8.3, 8.4, 8.5.1-8.53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shd w:val="clear" w:color="auto" w:fill="FFFFFF"/>
            <w:vAlign w:val="bottom"/>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w:t>
            </w:r>
          </w:p>
        </w:tc>
        <w:tc>
          <w:tcPr>
            <w:tcW w:w="3329" w:type="dxa"/>
            <w:gridSpan w:val="3"/>
            <w:vMerge w:val="restart"/>
            <w:shd w:val="clear" w:color="auto" w:fill="FFFFFF"/>
          </w:tcPr>
          <w:p w:rsidR="00F11F9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14971-2011 (ISO 14971:2007, IDT)</w:t>
            </w:r>
          </w:p>
        </w:tc>
        <w:tc>
          <w:tcPr>
            <w:tcW w:w="3779" w:type="dxa"/>
            <w:gridSpan w:val="2"/>
            <w:vMerge w:val="restart"/>
            <w:shd w:val="clear" w:color="auto" w:fill="FFFFFF"/>
          </w:tcPr>
          <w:p w:rsidR="00F11F9C"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Application of risk management to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shd w:val="clear" w:color="auto" w:fill="FFFFFF"/>
            <w:vAlign w:val="bottom"/>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vAlign w:val="bottom"/>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3329" w:type="dxa"/>
            <w:gridSpan w:val="3"/>
            <w:vMerge/>
            <w:shd w:val="clear" w:color="auto" w:fill="FFFFFF"/>
            <w:vAlign w:val="bottom"/>
          </w:tcPr>
          <w:p w:rsidR="00F11F9C" w:rsidRPr="00C335DC" w:rsidRDefault="00F11F9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11F9C" w:rsidRPr="00C335DC" w:rsidRDefault="00F11F9C" w:rsidP="0026041D">
            <w:pPr>
              <w:jc w:val="center"/>
              <w:rPr>
                <w:rFonts w:ascii="Times New Roman" w:hAnsi="Times New Roman" w:cs="Times New Roman"/>
                <w:color w:val="auto"/>
                <w:sz w:val="22"/>
                <w:szCs w:val="22"/>
              </w:rPr>
            </w:pPr>
          </w:p>
        </w:tc>
        <w:tc>
          <w:tcPr>
            <w:tcW w:w="1709" w:type="dxa"/>
            <w:gridSpan w:val="2"/>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1443" w:type="dxa"/>
            <w:gridSpan w:val="3"/>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vAlign w:val="bottom"/>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3329" w:type="dxa"/>
            <w:gridSpan w:val="3"/>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1709" w:type="dxa"/>
            <w:gridSpan w:val="2"/>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1443" w:type="dxa"/>
            <w:gridSpan w:val="3"/>
            <w:shd w:val="clear" w:color="auto" w:fill="FFFFFF"/>
          </w:tcPr>
          <w:p w:rsidR="00F11F9C" w:rsidRPr="00C335DC" w:rsidRDefault="00F11F9C" w:rsidP="0026041D">
            <w:pPr>
              <w:jc w:val="center"/>
              <w:rPr>
                <w:rFonts w:ascii="Times New Roman" w:hAnsi="Times New Roman" w:cs="Times New Roman"/>
                <w:color w:val="auto"/>
                <w:sz w:val="22"/>
                <w:szCs w:val="22"/>
              </w:rPr>
            </w:pPr>
          </w:p>
        </w:tc>
        <w:tc>
          <w:tcPr>
            <w:tcW w:w="2150" w:type="dxa"/>
            <w:gridSpan w:val="2"/>
            <w:shd w:val="clear" w:color="auto" w:fill="FFFFFF"/>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tcPr>
          <w:p w:rsidR="00F11F9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17511-2011 (ISO 17511:2003,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In vitro diagnostic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Measurement of quantities in biological samples. Metrological traceability of values assigned to calibrators and control materials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12</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18153-2011 (ISO 18153:2003,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In vitro diagnostic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Measurement of quantities in biological samples. Metrological traceability of assigned values for catalytic concentration of enzymes in calibrators and control materials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13</w:t>
            </w:r>
          </w:p>
        </w:tc>
        <w:tc>
          <w:tcPr>
            <w:tcW w:w="3329" w:type="dxa"/>
            <w:gridSpan w:val="3"/>
            <w:vMerge w:val="restart"/>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sidRPr="00EC234E">
              <w:rPr>
                <w:rFonts w:ascii="Times New Roman" w:hAnsi="Times New Roman" w:cs="Times New Roman"/>
                <w:color w:val="auto"/>
                <w:sz w:val="22"/>
                <w:szCs w:val="22"/>
              </w:rPr>
              <w:t xml:space="preserve"> ISO 6710-2011 (ISO 6710:1995,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Single-use containers for venous blood specimen collection. Technical requirements and test methods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5.1, 7.2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5.1, 7.2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5.1, 7.2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4.2, 5.1, 5.2, 6.2, 7.1, 7.2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4.2, 5.1, 6.2, 6.3, 7.1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4.4, 6.2, 6.3, 7.1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8.1, 8.2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8.1, 8.2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5.1, 7.1, 7.2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14</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Pr>
                <w:rFonts w:ascii="Times New Roman" w:hAnsi="Times New Roman" w:cs="Times New Roman"/>
                <w:color w:val="auto"/>
                <w:sz w:val="22"/>
                <w:szCs w:val="22"/>
              </w:rPr>
              <w:t xml:space="preserve"> ISO</w:t>
            </w:r>
            <w:r w:rsidR="00EC234E" w:rsidRPr="00EC234E">
              <w:rPr>
                <w:rFonts w:ascii="Times New Roman" w:hAnsi="Times New Roman" w:cs="Times New Roman"/>
                <w:color w:val="auto"/>
                <w:sz w:val="22"/>
                <w:szCs w:val="22"/>
              </w:rPr>
              <w:t xml:space="preserve"> 14644-1-2002 (ISO 14644-1:1999,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Cleanrooms and associated controlled environments. Part 1. Classification of air cleanliness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15</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Pr>
                <w:rFonts w:ascii="Times New Roman" w:hAnsi="Times New Roman" w:cs="Times New Roman"/>
                <w:color w:val="auto"/>
                <w:sz w:val="22"/>
                <w:szCs w:val="22"/>
              </w:rPr>
              <w:t xml:space="preserve"> ISO</w:t>
            </w:r>
            <w:r w:rsidR="00EC234E" w:rsidRPr="00EC234E">
              <w:rPr>
                <w:rFonts w:ascii="Times New Roman" w:hAnsi="Times New Roman" w:cs="Times New Roman"/>
                <w:color w:val="auto"/>
                <w:sz w:val="22"/>
                <w:szCs w:val="22"/>
              </w:rPr>
              <w:t xml:space="preserve"> 14698-1-2005 (ISO 14698-1:2003,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Cleanrooms and associated controlled environments. </w:t>
            </w:r>
            <w:proofErr w:type="spellStart"/>
            <w:r w:rsidRPr="00EC234E">
              <w:rPr>
                <w:rFonts w:ascii="Times New Roman" w:hAnsi="Times New Roman" w:cs="Times New Roman"/>
                <w:color w:val="auto"/>
                <w:sz w:val="22"/>
                <w:szCs w:val="22"/>
                <w:lang w:val="en-US"/>
              </w:rPr>
              <w:t>Biocontamination</w:t>
            </w:r>
            <w:proofErr w:type="spellEnd"/>
            <w:r w:rsidRPr="00EC234E">
              <w:rPr>
                <w:rFonts w:ascii="Times New Roman" w:hAnsi="Times New Roman" w:cs="Times New Roman"/>
                <w:color w:val="auto"/>
                <w:sz w:val="22"/>
                <w:szCs w:val="22"/>
                <w:lang w:val="en-US"/>
              </w:rPr>
              <w:t xml:space="preserve"> control. Part 1. General principles and methods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16</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ГОСТ</w:t>
            </w:r>
            <w:r w:rsidR="00EC234E">
              <w:rPr>
                <w:rFonts w:ascii="Times New Roman" w:hAnsi="Times New Roman" w:cs="Times New Roman"/>
                <w:color w:val="auto"/>
                <w:sz w:val="22"/>
                <w:szCs w:val="22"/>
              </w:rPr>
              <w:t xml:space="preserve"> ISO</w:t>
            </w:r>
            <w:r w:rsidR="00EC234E" w:rsidRPr="00EC234E">
              <w:rPr>
                <w:rFonts w:ascii="Times New Roman" w:hAnsi="Times New Roman" w:cs="Times New Roman"/>
                <w:color w:val="auto"/>
                <w:sz w:val="22"/>
                <w:szCs w:val="22"/>
              </w:rPr>
              <w:t xml:space="preserve"> 14698-2-2005 (ISO 14698-2:2003,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Cleanrooms and associated controlled environments. </w:t>
            </w:r>
            <w:proofErr w:type="spellStart"/>
            <w:r w:rsidRPr="00EC234E">
              <w:rPr>
                <w:rFonts w:ascii="Times New Roman" w:hAnsi="Times New Roman" w:cs="Times New Roman"/>
                <w:color w:val="auto"/>
                <w:sz w:val="22"/>
                <w:szCs w:val="22"/>
                <w:lang w:val="en-US"/>
              </w:rPr>
              <w:t>Biocontamination</w:t>
            </w:r>
            <w:proofErr w:type="spellEnd"/>
            <w:r w:rsidRPr="00EC234E">
              <w:rPr>
                <w:rFonts w:ascii="Times New Roman" w:hAnsi="Times New Roman" w:cs="Times New Roman"/>
                <w:color w:val="auto"/>
                <w:sz w:val="22"/>
                <w:szCs w:val="22"/>
                <w:lang w:val="en-US"/>
              </w:rPr>
              <w:t xml:space="preserve"> control. Part 2. Evaluation and interpretation of </w:t>
            </w:r>
            <w:proofErr w:type="spellStart"/>
            <w:r w:rsidRPr="00EC234E">
              <w:rPr>
                <w:rFonts w:ascii="Times New Roman" w:hAnsi="Times New Roman" w:cs="Times New Roman"/>
                <w:color w:val="auto"/>
                <w:sz w:val="22"/>
                <w:szCs w:val="22"/>
                <w:lang w:val="en-US"/>
              </w:rPr>
              <w:t>biocontamination</w:t>
            </w:r>
            <w:proofErr w:type="spellEnd"/>
            <w:r w:rsidRPr="00EC234E">
              <w:rPr>
                <w:rFonts w:ascii="Times New Roman" w:hAnsi="Times New Roman" w:cs="Times New Roman"/>
                <w:color w:val="auto"/>
                <w:sz w:val="22"/>
                <w:szCs w:val="22"/>
                <w:lang w:val="en-US"/>
              </w:rPr>
              <w:t xml:space="preserve"> data</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17</w:t>
            </w:r>
          </w:p>
        </w:tc>
        <w:tc>
          <w:tcPr>
            <w:tcW w:w="3329" w:type="dxa"/>
            <w:gridSpan w:val="3"/>
            <w:vMerge w:val="restart"/>
            <w:shd w:val="clear" w:color="auto" w:fill="FFFFFF"/>
          </w:tcPr>
          <w:p w:rsidR="00F06DEC" w:rsidRPr="00C335DC" w:rsidRDefault="00A86633" w:rsidP="00FC4FAD">
            <w:pPr>
              <w:jc w:val="center"/>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ГОСТ</w:t>
            </w:r>
            <w:r w:rsidR="00EC234E" w:rsidRPr="00EC234E">
              <w:rPr>
                <w:rFonts w:ascii="Times New Roman" w:hAnsi="Times New Roman" w:cs="Times New Roman"/>
                <w:color w:val="auto"/>
                <w:sz w:val="22"/>
                <w:szCs w:val="22"/>
                <w:lang w:val="fr-FR"/>
              </w:rPr>
              <w:t xml:space="preserve"> </w:t>
            </w:r>
            <w:r w:rsidR="00FC4FAD">
              <w:rPr>
                <w:rFonts w:ascii="Times New Roman" w:hAnsi="Times New Roman" w:cs="Times New Roman"/>
                <w:color w:val="auto"/>
                <w:sz w:val="22"/>
                <w:szCs w:val="22"/>
              </w:rPr>
              <w:t>Р ЕН</w:t>
            </w:r>
            <w:r w:rsidR="00EC234E" w:rsidRPr="00EC234E">
              <w:rPr>
                <w:rFonts w:ascii="Times New Roman" w:hAnsi="Times New Roman" w:cs="Times New Roman"/>
                <w:color w:val="auto"/>
                <w:sz w:val="22"/>
                <w:szCs w:val="22"/>
                <w:lang w:val="fr-FR"/>
              </w:rPr>
              <w:t xml:space="preserve"> 12322-2010 (EN 12322:1999, IDT)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In vitro diagnostic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Culture media for microbiology. Performance criteria for culture media</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18</w:t>
            </w:r>
          </w:p>
        </w:tc>
        <w:tc>
          <w:tcPr>
            <w:tcW w:w="3329" w:type="dxa"/>
            <w:gridSpan w:val="3"/>
            <w:vMerge w:val="restart"/>
            <w:shd w:val="clear" w:color="auto" w:fill="FFFFFF"/>
          </w:tcPr>
          <w:p w:rsidR="00F06DEC" w:rsidRPr="00C335DC" w:rsidRDefault="00A86633" w:rsidP="00FC4FAD">
            <w:pPr>
              <w:jc w:val="center"/>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ГОСТ</w:t>
            </w:r>
            <w:r w:rsidR="00EC234E" w:rsidRPr="00EC234E">
              <w:rPr>
                <w:rFonts w:ascii="Times New Roman" w:hAnsi="Times New Roman" w:cs="Times New Roman"/>
                <w:color w:val="auto"/>
                <w:sz w:val="22"/>
                <w:szCs w:val="22"/>
                <w:lang w:val="fr-FR"/>
              </w:rPr>
              <w:t xml:space="preserve"> </w:t>
            </w:r>
            <w:r w:rsidR="00FC4FAD">
              <w:rPr>
                <w:rFonts w:ascii="Times New Roman" w:hAnsi="Times New Roman" w:cs="Times New Roman"/>
                <w:color w:val="auto"/>
                <w:sz w:val="22"/>
                <w:szCs w:val="22"/>
              </w:rPr>
              <w:t>Р ЕН</w:t>
            </w:r>
            <w:r w:rsidR="00EC234E" w:rsidRPr="00EC234E">
              <w:rPr>
                <w:rFonts w:ascii="Times New Roman" w:hAnsi="Times New Roman" w:cs="Times New Roman"/>
                <w:color w:val="auto"/>
                <w:sz w:val="22"/>
                <w:szCs w:val="22"/>
                <w:lang w:val="fr-FR"/>
              </w:rPr>
              <w:t xml:space="preserve"> 13532-2010 (EN 13532:2002,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General requirements for in vitro diagnostic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for self-testing</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4.10</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4.1-4.4, 4.6, 4.7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IV.9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IV. 10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19</w:t>
            </w:r>
          </w:p>
        </w:tc>
        <w:tc>
          <w:tcPr>
            <w:tcW w:w="3329" w:type="dxa"/>
            <w:gridSpan w:val="3"/>
            <w:vMerge w:val="restart"/>
            <w:shd w:val="clear" w:color="auto" w:fill="FFFFFF"/>
          </w:tcPr>
          <w:p w:rsidR="00F06DEC" w:rsidRPr="00C335DC" w:rsidRDefault="00A86633" w:rsidP="00FC4FAD">
            <w:pPr>
              <w:jc w:val="center"/>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ГОСТ</w:t>
            </w:r>
            <w:r w:rsidR="00EC234E" w:rsidRPr="00EC234E">
              <w:rPr>
                <w:rFonts w:ascii="Times New Roman" w:hAnsi="Times New Roman" w:cs="Times New Roman"/>
                <w:color w:val="auto"/>
                <w:sz w:val="22"/>
                <w:szCs w:val="22"/>
                <w:lang w:val="fr-FR"/>
              </w:rPr>
              <w:t xml:space="preserve"> </w:t>
            </w:r>
            <w:r w:rsidR="00FC4FAD">
              <w:rPr>
                <w:rFonts w:ascii="Times New Roman" w:hAnsi="Times New Roman" w:cs="Times New Roman"/>
                <w:color w:val="auto"/>
                <w:sz w:val="22"/>
                <w:szCs w:val="22"/>
              </w:rPr>
              <w:t>Р ЕН</w:t>
            </w:r>
            <w:r w:rsidR="00EC234E" w:rsidRPr="00EC234E">
              <w:rPr>
                <w:rFonts w:ascii="Times New Roman" w:hAnsi="Times New Roman" w:cs="Times New Roman"/>
                <w:color w:val="auto"/>
                <w:sz w:val="22"/>
                <w:szCs w:val="22"/>
                <w:lang w:val="fr-FR"/>
              </w:rPr>
              <w:t xml:space="preserve"> 13612-2010 (EN 13612:2002,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Performance evaluation of in vitro diagnostic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4.2, 4.4, 4.5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4.5</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IV. 10</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20</w:t>
            </w:r>
          </w:p>
        </w:tc>
        <w:tc>
          <w:tcPr>
            <w:tcW w:w="3329" w:type="dxa"/>
            <w:gridSpan w:val="3"/>
            <w:vMerge w:val="restart"/>
            <w:shd w:val="clear" w:color="auto" w:fill="FFFFFF"/>
          </w:tcPr>
          <w:p w:rsidR="00F06DEC" w:rsidRPr="00C335DC" w:rsidRDefault="00A86633" w:rsidP="00FC4FAD">
            <w:pPr>
              <w:jc w:val="center"/>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ГОСТ</w:t>
            </w:r>
            <w:r w:rsidR="00EC234E" w:rsidRPr="00EC234E">
              <w:rPr>
                <w:rFonts w:ascii="Times New Roman" w:hAnsi="Times New Roman" w:cs="Times New Roman"/>
                <w:color w:val="auto"/>
                <w:sz w:val="22"/>
                <w:szCs w:val="22"/>
                <w:lang w:val="fr-FR"/>
              </w:rPr>
              <w:t xml:space="preserve"> </w:t>
            </w:r>
            <w:r w:rsidR="00FC4FAD">
              <w:rPr>
                <w:rFonts w:ascii="Times New Roman" w:hAnsi="Times New Roman" w:cs="Times New Roman"/>
                <w:color w:val="auto"/>
                <w:sz w:val="22"/>
                <w:szCs w:val="22"/>
              </w:rPr>
              <w:t>Р ЕН</w:t>
            </w:r>
            <w:r w:rsidR="00EC234E" w:rsidRPr="00EC234E">
              <w:rPr>
                <w:rFonts w:ascii="Times New Roman" w:hAnsi="Times New Roman" w:cs="Times New Roman"/>
                <w:color w:val="auto"/>
                <w:sz w:val="22"/>
                <w:szCs w:val="22"/>
                <w:lang w:val="fr-FR"/>
              </w:rPr>
              <w:t xml:space="preserve"> 13641-2010 (EN 13641:2002,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Elimination or reduction of risk of infection related to in vitro diagnostic reagents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4.1, 4.2, 4.3.2, 4.4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105</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21</w:t>
            </w:r>
          </w:p>
        </w:tc>
        <w:tc>
          <w:tcPr>
            <w:tcW w:w="3329" w:type="dxa"/>
            <w:gridSpan w:val="3"/>
            <w:vMerge w:val="restart"/>
            <w:shd w:val="clear" w:color="auto" w:fill="FFFFFF"/>
          </w:tcPr>
          <w:p w:rsidR="00F06DEC" w:rsidRPr="00C335DC" w:rsidRDefault="00A86633" w:rsidP="00FC4FAD">
            <w:pPr>
              <w:jc w:val="center"/>
              <w:rPr>
                <w:rFonts w:ascii="Times New Roman" w:hAnsi="Times New Roman" w:cs="Times New Roman"/>
                <w:color w:val="auto"/>
                <w:sz w:val="22"/>
                <w:szCs w:val="22"/>
                <w:lang w:val="fr-FR"/>
              </w:rPr>
            </w:pPr>
            <w:r>
              <w:rPr>
                <w:rFonts w:ascii="Times New Roman" w:hAnsi="Times New Roman" w:cs="Times New Roman"/>
                <w:color w:val="auto"/>
                <w:sz w:val="22"/>
                <w:szCs w:val="22"/>
                <w:lang w:val="fr-FR"/>
              </w:rPr>
              <w:t>ГОСТ</w:t>
            </w:r>
            <w:r w:rsidR="00EC234E" w:rsidRPr="00EC234E">
              <w:rPr>
                <w:rFonts w:ascii="Times New Roman" w:hAnsi="Times New Roman" w:cs="Times New Roman"/>
                <w:color w:val="auto"/>
                <w:sz w:val="22"/>
                <w:szCs w:val="22"/>
                <w:lang w:val="fr-FR"/>
              </w:rPr>
              <w:t xml:space="preserve"> </w:t>
            </w:r>
            <w:r w:rsidR="00FC4FAD">
              <w:rPr>
                <w:rFonts w:ascii="Times New Roman" w:hAnsi="Times New Roman" w:cs="Times New Roman"/>
                <w:color w:val="auto"/>
                <w:sz w:val="22"/>
                <w:szCs w:val="22"/>
              </w:rPr>
              <w:t>Р ЕН</w:t>
            </w:r>
            <w:r w:rsidR="00EC234E" w:rsidRPr="00EC234E">
              <w:rPr>
                <w:rFonts w:ascii="Times New Roman" w:hAnsi="Times New Roman" w:cs="Times New Roman"/>
                <w:color w:val="auto"/>
                <w:sz w:val="22"/>
                <w:szCs w:val="22"/>
                <w:lang w:val="fr-FR"/>
              </w:rPr>
              <w:t xml:space="preserve"> 14254-2010 (EN 14254:2004, IDT)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In vitro diagnostic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Single-use receptacles for the collection of specimens, other than blood, from humans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11.1, 11,2, 11.4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4.1, 5.3, 7.1, 7.2, 8.1, 8.2, 8.3, 10</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69</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4.1, 5.1, 5.2, 7.1, 7.2, 8.1, 8.2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4.2, 4.3, 7.1, 7.2, 8.1, 8.2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4.1, 5.1, 5.2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8.1, 8.2, 8.3, 5.1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22</w:t>
            </w:r>
          </w:p>
        </w:tc>
        <w:tc>
          <w:tcPr>
            <w:tcW w:w="3329" w:type="dxa"/>
            <w:gridSpan w:val="3"/>
            <w:shd w:val="clear" w:color="auto" w:fill="FFFFFF"/>
          </w:tcPr>
          <w:p w:rsidR="00F06DEC" w:rsidRPr="00FC4FAD" w:rsidRDefault="00A86633" w:rsidP="00FC4FA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ГОСТ</w:t>
            </w:r>
            <w:r w:rsidR="00EC234E" w:rsidRPr="00FC4FAD">
              <w:rPr>
                <w:rFonts w:ascii="Times New Roman" w:hAnsi="Times New Roman" w:cs="Times New Roman"/>
                <w:color w:val="auto"/>
                <w:sz w:val="22"/>
                <w:szCs w:val="22"/>
              </w:rPr>
              <w:t xml:space="preserve"> </w:t>
            </w:r>
            <w:proofErr w:type="gramStart"/>
            <w:r w:rsidR="00FC4FAD">
              <w:rPr>
                <w:rFonts w:ascii="Times New Roman" w:hAnsi="Times New Roman" w:cs="Times New Roman"/>
                <w:color w:val="auto"/>
                <w:sz w:val="22"/>
                <w:szCs w:val="22"/>
              </w:rPr>
              <w:t>Р</w:t>
            </w:r>
            <w:proofErr w:type="gramEnd"/>
            <w:r w:rsidR="00FC4FAD">
              <w:rPr>
                <w:rFonts w:ascii="Times New Roman" w:hAnsi="Times New Roman" w:cs="Times New Roman"/>
                <w:color w:val="auto"/>
                <w:sz w:val="22"/>
                <w:szCs w:val="22"/>
              </w:rPr>
              <w:t xml:space="preserve"> ИСО</w:t>
            </w:r>
            <w:r w:rsidR="00EC234E" w:rsidRPr="00FC4FAD">
              <w:rPr>
                <w:rFonts w:ascii="Times New Roman" w:hAnsi="Times New Roman" w:cs="Times New Roman"/>
                <w:color w:val="auto"/>
                <w:sz w:val="22"/>
                <w:szCs w:val="22"/>
              </w:rPr>
              <w:t xml:space="preserve"> 13408-1-2000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13408-1:1998,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1: </w:t>
            </w:r>
            <w:proofErr w:type="spellStart"/>
            <w:r w:rsidRPr="00EC234E">
              <w:rPr>
                <w:rFonts w:ascii="Times New Roman" w:hAnsi="Times New Roman" w:cs="Times New Roman"/>
                <w:color w:val="auto"/>
                <w:sz w:val="22"/>
                <w:szCs w:val="22"/>
              </w:rPr>
              <w:t>General</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reguirements</w:t>
            </w:r>
            <w:proofErr w:type="spellEnd"/>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23</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13408-2-2007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13408-2:2003,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2. </w:t>
            </w:r>
            <w:proofErr w:type="spellStart"/>
            <w:r w:rsidRPr="00EC234E">
              <w:rPr>
                <w:rFonts w:ascii="Times New Roman" w:hAnsi="Times New Roman" w:cs="Times New Roman"/>
                <w:color w:val="auto"/>
                <w:sz w:val="22"/>
                <w:szCs w:val="22"/>
              </w:rPr>
              <w:t>Filtration</w:t>
            </w:r>
            <w:proofErr w:type="spellEnd"/>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24</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13408-3-2011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13408-3:2006,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3. </w:t>
            </w:r>
            <w:proofErr w:type="spellStart"/>
            <w:r w:rsidRPr="00EC234E">
              <w:rPr>
                <w:rFonts w:ascii="Times New Roman" w:hAnsi="Times New Roman" w:cs="Times New Roman"/>
                <w:color w:val="auto"/>
                <w:sz w:val="22"/>
                <w:szCs w:val="22"/>
              </w:rPr>
              <w:t>Lyophilization</w:t>
            </w:r>
            <w:proofErr w:type="spellEnd"/>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25</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13408-4-2011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13408-4:2005,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Aseptic processing of health care products. Part 4. Clean-in-place technologies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26</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13408-5-2011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13408-5:2006,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5. </w:t>
            </w:r>
            <w:proofErr w:type="spellStart"/>
            <w:r w:rsidRPr="00EC234E">
              <w:rPr>
                <w:rFonts w:ascii="Times New Roman" w:hAnsi="Times New Roman" w:cs="Times New Roman"/>
                <w:color w:val="auto"/>
                <w:sz w:val="22"/>
                <w:szCs w:val="22"/>
              </w:rPr>
              <w:t>Sterilization</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in</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place</w:t>
            </w:r>
            <w:proofErr w:type="spellEnd"/>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27</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13408-6-2009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13408-6:2005,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Aseptic processing of health care products. </w:t>
            </w:r>
            <w:proofErr w:type="spellStart"/>
            <w:r w:rsidRPr="00EC234E">
              <w:rPr>
                <w:rFonts w:ascii="Times New Roman" w:hAnsi="Times New Roman" w:cs="Times New Roman"/>
                <w:color w:val="auto"/>
                <w:sz w:val="22"/>
                <w:szCs w:val="22"/>
              </w:rPr>
              <w:t>Part</w:t>
            </w:r>
            <w:proofErr w:type="spellEnd"/>
            <w:r w:rsidRPr="00EC234E">
              <w:rPr>
                <w:rFonts w:ascii="Times New Roman" w:hAnsi="Times New Roman" w:cs="Times New Roman"/>
                <w:color w:val="auto"/>
                <w:sz w:val="22"/>
                <w:szCs w:val="22"/>
              </w:rPr>
              <w:t xml:space="preserve"> 6. </w:t>
            </w:r>
            <w:proofErr w:type="spellStart"/>
            <w:r w:rsidRPr="00EC234E">
              <w:rPr>
                <w:rFonts w:ascii="Times New Roman" w:hAnsi="Times New Roman" w:cs="Times New Roman"/>
                <w:color w:val="auto"/>
                <w:sz w:val="22"/>
                <w:szCs w:val="22"/>
              </w:rPr>
              <w:t>Isolator</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systems</w:t>
            </w:r>
            <w:proofErr w:type="spellEnd"/>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28</w:t>
            </w:r>
          </w:p>
        </w:tc>
        <w:tc>
          <w:tcPr>
            <w:tcW w:w="3329" w:type="dxa"/>
            <w:gridSpan w:val="3"/>
            <w:shd w:val="clear" w:color="auto" w:fill="FFFFFF"/>
          </w:tcPr>
          <w:p w:rsidR="004947A7" w:rsidRPr="00FC4FAD" w:rsidRDefault="00FC4FA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14937-2012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14937:2009,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General criteria for characterization of a sterilizing agent and the development, validation and routine control of a sterilization process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29</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15193-2015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15193:2009,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In vitro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Measurement of quantities in samples of biological origin. </w:t>
            </w:r>
            <w:proofErr w:type="spellStart"/>
            <w:r w:rsidRPr="00EC234E">
              <w:rPr>
                <w:rFonts w:ascii="Times New Roman" w:hAnsi="Times New Roman" w:cs="Times New Roman"/>
                <w:color w:val="auto"/>
                <w:sz w:val="22"/>
                <w:szCs w:val="22"/>
              </w:rPr>
              <w:t>Requirements</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for</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content</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and</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presentation</w:t>
            </w:r>
            <w:proofErr w:type="spellEnd"/>
            <w:r w:rsidRPr="00EC234E">
              <w:rPr>
                <w:rFonts w:ascii="Times New Roman" w:hAnsi="Times New Roman" w:cs="Times New Roman"/>
                <w:color w:val="auto"/>
                <w:sz w:val="22"/>
                <w:szCs w:val="22"/>
              </w:rPr>
              <w:t xml:space="preserve"> of </w:t>
            </w:r>
            <w:proofErr w:type="spellStart"/>
            <w:r w:rsidRPr="00EC234E">
              <w:rPr>
                <w:rFonts w:ascii="Times New Roman" w:hAnsi="Times New Roman" w:cs="Times New Roman"/>
                <w:color w:val="auto"/>
                <w:sz w:val="22"/>
                <w:szCs w:val="22"/>
              </w:rPr>
              <w:t>reference</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measurement</w:t>
            </w:r>
            <w:proofErr w:type="spellEnd"/>
            <w:r w:rsidRPr="00EC234E">
              <w:rPr>
                <w:rFonts w:ascii="Times New Roman" w:hAnsi="Times New Roman" w:cs="Times New Roman"/>
                <w:color w:val="auto"/>
                <w:sz w:val="22"/>
                <w:szCs w:val="22"/>
              </w:rPr>
              <w:t xml:space="preserve"> </w:t>
            </w:r>
            <w:proofErr w:type="spellStart"/>
            <w:r w:rsidRPr="00EC234E">
              <w:rPr>
                <w:rFonts w:ascii="Times New Roman" w:hAnsi="Times New Roman" w:cs="Times New Roman"/>
                <w:color w:val="auto"/>
                <w:sz w:val="22"/>
                <w:szCs w:val="22"/>
              </w:rPr>
              <w:t>procedures</w:t>
            </w:r>
            <w:proofErr w:type="spellEnd"/>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30</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15194-2013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15194:2009,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In vitro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Measurement of quantities in samples of biological origin. </w:t>
            </w:r>
            <w:r w:rsidRPr="00EC234E">
              <w:rPr>
                <w:rFonts w:ascii="Times New Roman" w:hAnsi="Times New Roman" w:cs="Times New Roman"/>
                <w:color w:val="auto"/>
                <w:sz w:val="22"/>
                <w:szCs w:val="22"/>
                <w:lang w:val="en-US"/>
              </w:rPr>
              <w:lastRenderedPageBreak/>
              <w:t>Requirements for certified reference materials and the content of supporting documentation</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4-6</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86</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31</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15197-2015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15197:2013,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In vitro diagnostic test systems. Requirements for blood glucose monitoring systems for self-testing in managing diabetes mellitus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4.3, 4.4, 6.5, 7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4.3, 4.4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 5.2-5.6, 5.8, 5.10-5.12</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5.7</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c>
          <w:tcPr>
            <w:tcW w:w="1542" w:type="dxa"/>
            <w:gridSpan w:val="3"/>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90</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5.3, 5.6</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5.2</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99</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4.4, 7, 8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4.4, 7, 8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4.4, 7, 8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32</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15223-1-2014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15223-1:2012,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4947A7" w:rsidRDefault="00EC234E">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Medical products</w:t>
            </w:r>
            <w:r w:rsidRPr="00EC234E">
              <w:rPr>
                <w:rFonts w:ascii="Times New Roman" w:hAnsi="Times New Roman" w:cs="Times New Roman"/>
                <w:color w:val="auto"/>
                <w:sz w:val="22"/>
                <w:szCs w:val="22"/>
                <w:lang w:val="en-US"/>
              </w:rPr>
              <w:t xml:space="preserve">. Symbols to be used with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 labels, labelling and information to be supplied. Part </w:t>
            </w:r>
            <w:r>
              <w:rPr>
                <w:rFonts w:ascii="Times New Roman" w:hAnsi="Times New Roman" w:cs="Times New Roman"/>
                <w:color w:val="auto"/>
                <w:sz w:val="22"/>
                <w:szCs w:val="22"/>
                <w:lang w:val="en-US"/>
              </w:rPr>
              <w:t>1</w:t>
            </w:r>
            <w:r w:rsidRPr="00EC234E">
              <w:rPr>
                <w:rFonts w:ascii="Times New Roman" w:hAnsi="Times New Roman" w:cs="Times New Roman"/>
                <w:color w:val="auto"/>
                <w:sz w:val="22"/>
                <w:szCs w:val="22"/>
                <w:lang w:val="en-US"/>
              </w:rPr>
              <w:t>. General requirements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11</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5.1-5.5</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105</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33</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15882-2012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15882:2008,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Sterilization of health care products. Chemical indicators. Guidance for selection, use and interpretation of results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c>
          <w:tcPr>
            <w:tcW w:w="3329" w:type="dxa"/>
            <w:gridSpan w:val="3"/>
            <w:shd w:val="clear" w:color="auto" w:fill="FFFFFF"/>
          </w:tcPr>
          <w:p w:rsidR="00F06DEC" w:rsidRPr="00C335DC" w:rsidRDefault="00A86633"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ГОСТ</w:t>
            </w:r>
            <w:r w:rsidR="00EC234E" w:rsidRPr="00EC234E">
              <w:rPr>
                <w:rFonts w:ascii="Times New Roman" w:hAnsi="Times New Roman" w:cs="Times New Roman"/>
                <w:color w:val="auto"/>
                <w:sz w:val="22"/>
                <w:szCs w:val="22"/>
                <w:lang w:val="en-US"/>
              </w:rPr>
              <w:t xml:space="preserve"> R ISO 17665-1-2016 (ISO 17665-1:2006, IDT)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Moist heat. Part 1. Requirements for development, validation and routine control of a sterilization process for </w:t>
            </w:r>
            <w:r>
              <w:rPr>
                <w:rFonts w:ascii="Times New Roman" w:hAnsi="Times New Roman" w:cs="Times New Roman"/>
                <w:color w:val="auto"/>
                <w:sz w:val="22"/>
                <w:szCs w:val="22"/>
                <w:lang w:val="en-US"/>
              </w:rPr>
              <w:t>medical product</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01.03.2017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35</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20776-1-2010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20776-1:2006,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Clinical laboratory testing and in vitro diagnostic test systems. Susceptibility </w:t>
            </w:r>
            <w:r w:rsidRPr="00EC234E">
              <w:rPr>
                <w:rFonts w:ascii="Times New Roman" w:hAnsi="Times New Roman" w:cs="Times New Roman"/>
                <w:color w:val="auto"/>
                <w:sz w:val="22"/>
                <w:szCs w:val="22"/>
                <w:lang w:val="en-US"/>
              </w:rPr>
              <w:lastRenderedPageBreak/>
              <w:t>testing of infectious agents and evaluation of performance of antimicrobial susceptibility test devices. Part 1. Reference method for testing the in vitro activity of antimicrobial agents against rapidly growing aerobic bacteria involved in infectious diseases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6</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3,4</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86</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36</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20857-2016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20857:2010,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health care products. Dry heat. Requirements for the development, validation and routine control of a sterilization process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01.03.2017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37</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23640-2015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23640:2011,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5535B4"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In vitro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 Evaluation of stability of in vitro diagnostic reagents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4.1-4.3,5.1-53</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w:t>
            </w:r>
          </w:p>
        </w:tc>
      </w:tr>
      <w:tr w:rsidR="00F902A9" w:rsidRPr="00C335DC" w:rsidTr="00C335DC">
        <w:trPr>
          <w:gridBefore w:val="2"/>
          <w:wBefore w:w="205" w:type="dxa"/>
          <w:trHeight w:val="20"/>
          <w:jc w:val="center"/>
        </w:trPr>
        <w:tc>
          <w:tcPr>
            <w:tcW w:w="72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38</w:t>
            </w:r>
          </w:p>
        </w:tc>
        <w:tc>
          <w:tcPr>
            <w:tcW w:w="3329" w:type="dxa"/>
            <w:gridSpan w:val="3"/>
            <w:shd w:val="clear" w:color="auto" w:fill="FFFFFF"/>
          </w:tcPr>
          <w:p w:rsidR="00F06DEC" w:rsidRPr="00FC4FAD" w:rsidRDefault="00FC4FAD" w:rsidP="0026041D">
            <w:pPr>
              <w:jc w:val="center"/>
              <w:rPr>
                <w:rFonts w:ascii="Times New Roman" w:hAnsi="Times New Roman" w:cs="Times New Roman"/>
                <w:color w:val="auto"/>
                <w:sz w:val="22"/>
                <w:szCs w:val="22"/>
              </w:rPr>
            </w:pPr>
            <w:r w:rsidRPr="00FC4FAD">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ИСО</w:t>
            </w:r>
            <w:r w:rsidRPr="00FC4FAD">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25424-2013 (</w:t>
            </w:r>
            <w:r w:rsidR="00EC234E" w:rsidRPr="00EC234E">
              <w:rPr>
                <w:rFonts w:ascii="Times New Roman" w:hAnsi="Times New Roman" w:cs="Times New Roman"/>
                <w:color w:val="auto"/>
                <w:sz w:val="22"/>
                <w:szCs w:val="22"/>
                <w:lang w:val="en-US"/>
              </w:rPr>
              <w:t>ISO</w:t>
            </w:r>
            <w:r w:rsidR="00EC234E" w:rsidRPr="00FC4FAD">
              <w:rPr>
                <w:rFonts w:ascii="Times New Roman" w:hAnsi="Times New Roman" w:cs="Times New Roman"/>
                <w:color w:val="auto"/>
                <w:sz w:val="22"/>
                <w:szCs w:val="22"/>
              </w:rPr>
              <w:t xml:space="preserve"> 25424:2009,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Sterilization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Low temperature steam and formaldehyde. Requirements for development, validation and routine control of a sterilization process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4-12</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39</w:t>
            </w:r>
          </w:p>
        </w:tc>
        <w:tc>
          <w:tcPr>
            <w:tcW w:w="3329" w:type="dxa"/>
            <w:gridSpan w:val="3"/>
            <w:vMerge w:val="restart"/>
            <w:shd w:val="clear" w:color="auto" w:fill="FFFFFF"/>
          </w:tcPr>
          <w:p w:rsidR="00F06DEC" w:rsidRPr="00A86633"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00EC234E" w:rsidRPr="00A86633">
              <w:rPr>
                <w:rFonts w:ascii="Times New Roman" w:hAnsi="Times New Roman" w:cs="Times New Roman"/>
                <w:color w:val="auto"/>
                <w:sz w:val="22"/>
                <w:szCs w:val="22"/>
              </w:rPr>
              <w:t xml:space="preserve"> 61326-1-2014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61326-1:2012,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vAlign w:val="bottom"/>
          </w:tcPr>
          <w:p w:rsidR="002A7E5F"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Electrical equipment for measurement, control and laboratory use. EMC requirements. Part 1. General requirements.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82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92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lang w:val="en-US"/>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lang w:val="en-US"/>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4-8</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93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40</w:t>
            </w:r>
          </w:p>
        </w:tc>
        <w:tc>
          <w:tcPr>
            <w:tcW w:w="3329" w:type="dxa"/>
            <w:gridSpan w:val="3"/>
            <w:vMerge w:val="restart"/>
            <w:shd w:val="clear" w:color="auto" w:fill="FFFFFF"/>
          </w:tcPr>
          <w:p w:rsidR="00F06DEC" w:rsidRPr="00FC4FAD"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FC4FAD">
              <w:rPr>
                <w:rFonts w:ascii="Times New Roman" w:hAnsi="Times New Roman" w:cs="Times New Roman"/>
                <w:color w:val="auto"/>
                <w:sz w:val="22"/>
                <w:szCs w:val="22"/>
              </w:rPr>
              <w:t>61326-2-6-2014 (</w:t>
            </w:r>
            <w:r w:rsidR="00EC234E" w:rsidRPr="00EC234E">
              <w:rPr>
                <w:rFonts w:ascii="Times New Roman" w:hAnsi="Times New Roman" w:cs="Times New Roman"/>
                <w:color w:val="auto"/>
                <w:sz w:val="22"/>
                <w:szCs w:val="22"/>
                <w:lang w:val="en-US"/>
              </w:rPr>
              <w:t>IEC</w:t>
            </w:r>
            <w:r w:rsidR="00EC234E" w:rsidRPr="00FC4FAD">
              <w:rPr>
                <w:rFonts w:ascii="Times New Roman" w:hAnsi="Times New Roman" w:cs="Times New Roman"/>
                <w:color w:val="auto"/>
                <w:sz w:val="22"/>
                <w:szCs w:val="22"/>
              </w:rPr>
              <w:t xml:space="preserve"> 61326-2-6:2012, </w:t>
            </w:r>
            <w:r w:rsidR="00EC234E" w:rsidRPr="00EC234E">
              <w:rPr>
                <w:rFonts w:ascii="Times New Roman" w:hAnsi="Times New Roman" w:cs="Times New Roman"/>
                <w:color w:val="auto"/>
                <w:sz w:val="22"/>
                <w:szCs w:val="22"/>
                <w:lang w:val="en-US"/>
              </w:rPr>
              <w:t>IDT</w:t>
            </w:r>
            <w:r w:rsidR="00EC234E" w:rsidRPr="00FC4FAD">
              <w:rPr>
                <w:rFonts w:ascii="Times New Roman" w:hAnsi="Times New Roman" w:cs="Times New Roman"/>
                <w:color w:val="auto"/>
                <w:sz w:val="22"/>
                <w:szCs w:val="22"/>
              </w:rPr>
              <w:t>)</w:t>
            </w:r>
          </w:p>
        </w:tc>
        <w:tc>
          <w:tcPr>
            <w:tcW w:w="3779" w:type="dxa"/>
            <w:gridSpan w:val="2"/>
            <w:vMerge w:val="restart"/>
            <w:shd w:val="clear" w:color="auto" w:fill="FFFFFF"/>
            <w:vAlign w:val="bottom"/>
          </w:tcPr>
          <w:p w:rsidR="00F06DEC"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Electrical equipment for measurement, control and laboratory use. EMC</w:t>
            </w:r>
            <w:r>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lang w:val="en-US"/>
              </w:rPr>
              <w:t>requirements. Part</w:t>
            </w:r>
            <w:r>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lang w:val="en-US"/>
              </w:rPr>
              <w:t>2-6. Particular</w:t>
            </w:r>
            <w:r>
              <w:rPr>
                <w:rFonts w:ascii="Times New Roman" w:hAnsi="Times New Roman" w:cs="Times New Roman"/>
                <w:color w:val="auto"/>
                <w:sz w:val="22"/>
                <w:szCs w:val="22"/>
                <w:lang w:val="en-US"/>
              </w:rPr>
              <w:t xml:space="preserve"> </w:t>
            </w:r>
            <w:r w:rsidRPr="00EC234E">
              <w:rPr>
                <w:rFonts w:ascii="Times New Roman" w:hAnsi="Times New Roman" w:cs="Times New Roman"/>
                <w:color w:val="auto"/>
                <w:sz w:val="22"/>
                <w:szCs w:val="22"/>
                <w:lang w:val="en-US"/>
              </w:rPr>
              <w:t>requirements. In vitro diagnostic medical equipment</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92</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vAlign w:val="bottom"/>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93</w:t>
            </w:r>
          </w:p>
        </w:tc>
      </w:tr>
      <w:tr w:rsidR="00F902A9" w:rsidRPr="00C335DC" w:rsidTr="00C335DC">
        <w:trPr>
          <w:gridBefore w:val="2"/>
          <w:wBefore w:w="205" w:type="dxa"/>
          <w:trHeight w:val="20"/>
          <w:jc w:val="center"/>
        </w:trPr>
        <w:tc>
          <w:tcPr>
            <w:tcW w:w="720"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41</w:t>
            </w:r>
          </w:p>
        </w:tc>
        <w:tc>
          <w:tcPr>
            <w:tcW w:w="3329" w:type="dxa"/>
            <w:gridSpan w:val="3"/>
            <w:vMerge w:val="restart"/>
            <w:shd w:val="clear" w:color="auto" w:fill="FFFFFF"/>
          </w:tcPr>
          <w:p w:rsidR="00F06DEC" w:rsidRPr="00A86633"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00EC234E" w:rsidRPr="00A86633">
              <w:rPr>
                <w:rFonts w:ascii="Times New Roman" w:hAnsi="Times New Roman" w:cs="Times New Roman"/>
                <w:color w:val="auto"/>
                <w:sz w:val="22"/>
                <w:szCs w:val="22"/>
              </w:rPr>
              <w:t xml:space="preserve"> 62304-2013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62304:2006,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4947A7" w:rsidRDefault="00EC234E">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lang w:val="en-US"/>
              </w:rPr>
              <w:t xml:space="preserve">Medical </w:t>
            </w:r>
            <w:r>
              <w:rPr>
                <w:rFonts w:ascii="Times New Roman" w:hAnsi="Times New Roman" w:cs="Times New Roman"/>
                <w:color w:val="auto"/>
                <w:sz w:val="22"/>
                <w:szCs w:val="22"/>
                <w:lang w:val="en-US"/>
              </w:rPr>
              <w:t xml:space="preserve">products. </w:t>
            </w:r>
          </w:p>
          <w:p w:rsidR="004947A7" w:rsidRDefault="00EC234E">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S</w:t>
            </w:r>
            <w:r w:rsidRPr="00EC234E">
              <w:rPr>
                <w:rFonts w:ascii="Times New Roman" w:hAnsi="Times New Roman" w:cs="Times New Roman"/>
                <w:color w:val="auto"/>
                <w:sz w:val="22"/>
                <w:szCs w:val="22"/>
                <w:lang w:val="en-US"/>
              </w:rPr>
              <w:t xml:space="preserve">oftware. </w:t>
            </w:r>
          </w:p>
          <w:p w:rsidR="004947A7" w:rsidRDefault="00EC234E">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L</w:t>
            </w:r>
            <w:r w:rsidRPr="00EC234E">
              <w:rPr>
                <w:rFonts w:ascii="Times New Roman" w:hAnsi="Times New Roman" w:cs="Times New Roman"/>
                <w:color w:val="auto"/>
                <w:sz w:val="22"/>
                <w:szCs w:val="22"/>
                <w:lang w:val="en-US"/>
              </w:rPr>
              <w:t>ifecycle processes</w:t>
            </w:r>
          </w:p>
        </w:tc>
        <w:tc>
          <w:tcPr>
            <w:tcW w:w="1709" w:type="dxa"/>
            <w:gridSpan w:val="2"/>
            <w:vMerge w:val="restart"/>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5</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vAlign w:val="bottom"/>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F902A9" w:rsidRPr="00C335DC" w:rsidTr="00C335DC">
        <w:trPr>
          <w:gridBefore w:val="2"/>
          <w:wBefore w:w="205" w:type="dxa"/>
          <w:trHeight w:val="20"/>
          <w:jc w:val="center"/>
        </w:trPr>
        <w:tc>
          <w:tcPr>
            <w:tcW w:w="720"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329"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377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709" w:type="dxa"/>
            <w:gridSpan w:val="2"/>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1443" w:type="dxa"/>
            <w:gridSpan w:val="3"/>
            <w:vMerge/>
            <w:shd w:val="clear" w:color="auto" w:fill="FFFFFF"/>
          </w:tcPr>
          <w:p w:rsidR="00F06DEC" w:rsidRPr="00C335DC" w:rsidRDefault="00F06DEC" w:rsidP="0026041D">
            <w:pPr>
              <w:jc w:val="center"/>
              <w:rPr>
                <w:rFonts w:ascii="Times New Roman" w:hAnsi="Times New Roman" w:cs="Times New Roman"/>
                <w:color w:val="auto"/>
                <w:sz w:val="22"/>
                <w:szCs w:val="22"/>
              </w:rPr>
            </w:pPr>
          </w:p>
        </w:tc>
        <w:tc>
          <w:tcPr>
            <w:tcW w:w="2150" w:type="dxa"/>
            <w:gridSpan w:val="2"/>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4-9</w:t>
            </w:r>
          </w:p>
        </w:tc>
        <w:tc>
          <w:tcPr>
            <w:tcW w:w="1542" w:type="dxa"/>
            <w:gridSpan w:val="3"/>
            <w:shd w:val="clear" w:color="auto" w:fill="FFFFFF"/>
          </w:tcPr>
          <w:p w:rsidR="00F06DEC"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90</w:t>
            </w:r>
          </w:p>
        </w:tc>
      </w:tr>
      <w:tr w:rsidR="00794662" w:rsidRPr="00C335DC" w:rsidTr="00C335DC">
        <w:trPr>
          <w:gridBefore w:val="2"/>
          <w:wBefore w:w="205" w:type="dxa"/>
          <w:trHeight w:hRule="exact" w:val="337"/>
          <w:jc w:val="center"/>
        </w:trPr>
        <w:tc>
          <w:tcPr>
            <w:tcW w:w="720" w:type="dxa"/>
            <w:gridSpan w:val="2"/>
            <w:vMerge w:val="restart"/>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c>
          <w:tcPr>
            <w:tcW w:w="3329" w:type="dxa"/>
            <w:gridSpan w:val="3"/>
            <w:vMerge w:val="restart"/>
            <w:shd w:val="clear" w:color="auto" w:fill="FFFFFF"/>
          </w:tcPr>
          <w:p w:rsidR="007C6322" w:rsidRPr="00A86633"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ГОСТ </w:t>
            </w:r>
            <w:proofErr w:type="gramStart"/>
            <w:r>
              <w:rPr>
                <w:rFonts w:ascii="Times New Roman" w:hAnsi="Times New Roman" w:cs="Times New Roman"/>
                <w:color w:val="auto"/>
                <w:sz w:val="22"/>
                <w:szCs w:val="22"/>
              </w:rPr>
              <w:t>Р</w:t>
            </w:r>
            <w:proofErr w:type="gramEnd"/>
            <w:r>
              <w:rPr>
                <w:rFonts w:ascii="Times New Roman" w:hAnsi="Times New Roman" w:cs="Times New Roman"/>
                <w:color w:val="auto"/>
                <w:sz w:val="22"/>
                <w:szCs w:val="22"/>
              </w:rPr>
              <w:t xml:space="preserve"> МЭК</w:t>
            </w:r>
            <w:r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t>62366-2013 (</w:t>
            </w:r>
            <w:r w:rsidR="00EC234E" w:rsidRPr="00EC234E">
              <w:rPr>
                <w:rFonts w:ascii="Times New Roman" w:hAnsi="Times New Roman" w:cs="Times New Roman"/>
                <w:color w:val="auto"/>
                <w:sz w:val="22"/>
                <w:szCs w:val="22"/>
                <w:lang w:val="en-US"/>
              </w:rPr>
              <w:t>IEC</w:t>
            </w:r>
            <w:r w:rsidR="00EC234E" w:rsidRPr="00A86633">
              <w:rPr>
                <w:rFonts w:ascii="Times New Roman" w:hAnsi="Times New Roman" w:cs="Times New Roman"/>
                <w:color w:val="auto"/>
                <w:sz w:val="22"/>
                <w:szCs w:val="22"/>
              </w:rPr>
              <w:t xml:space="preserve"> </w:t>
            </w:r>
            <w:r w:rsidR="00EC234E" w:rsidRPr="00A86633">
              <w:rPr>
                <w:rFonts w:ascii="Times New Roman" w:hAnsi="Times New Roman" w:cs="Times New Roman"/>
                <w:color w:val="auto"/>
                <w:sz w:val="22"/>
                <w:szCs w:val="22"/>
              </w:rPr>
              <w:lastRenderedPageBreak/>
              <w:t xml:space="preserve">62366:2007, </w:t>
            </w:r>
            <w:r w:rsidR="00EC234E" w:rsidRPr="00EC234E">
              <w:rPr>
                <w:rFonts w:ascii="Times New Roman" w:hAnsi="Times New Roman" w:cs="Times New Roman"/>
                <w:color w:val="auto"/>
                <w:sz w:val="22"/>
                <w:szCs w:val="22"/>
                <w:lang w:val="en-US"/>
              </w:rPr>
              <w:t>IDT</w:t>
            </w:r>
            <w:r w:rsidR="00EC234E" w:rsidRPr="00A86633">
              <w:rPr>
                <w:rFonts w:ascii="Times New Roman" w:hAnsi="Times New Roman" w:cs="Times New Roman"/>
                <w:color w:val="auto"/>
                <w:sz w:val="22"/>
                <w:szCs w:val="22"/>
              </w:rPr>
              <w:t>)</w:t>
            </w:r>
          </w:p>
        </w:tc>
        <w:tc>
          <w:tcPr>
            <w:tcW w:w="3779" w:type="dxa"/>
            <w:gridSpan w:val="2"/>
            <w:vMerge w:val="restart"/>
            <w:shd w:val="clear" w:color="auto" w:fill="FFFFFF"/>
          </w:tcPr>
          <w:p w:rsidR="007C6322" w:rsidRPr="00C335DC" w:rsidRDefault="00EC234E" w:rsidP="0026041D">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lastRenderedPageBreak/>
              <w:t>Medical products</w:t>
            </w:r>
            <w:r w:rsidRPr="00EC234E">
              <w:rPr>
                <w:rFonts w:ascii="Times New Roman" w:hAnsi="Times New Roman" w:cs="Times New Roman"/>
                <w:color w:val="auto"/>
                <w:sz w:val="22"/>
                <w:szCs w:val="22"/>
                <w:lang w:val="en-US"/>
              </w:rPr>
              <w:t xml:space="preserve">. Application of usability </w:t>
            </w:r>
            <w:r w:rsidRPr="00EC234E">
              <w:rPr>
                <w:rFonts w:ascii="Times New Roman" w:hAnsi="Times New Roman" w:cs="Times New Roman"/>
                <w:color w:val="auto"/>
                <w:sz w:val="22"/>
                <w:szCs w:val="22"/>
                <w:lang w:val="en-US"/>
              </w:rPr>
              <w:lastRenderedPageBreak/>
              <w:t xml:space="preserve">engineering to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lastRenderedPageBreak/>
              <w:t>06.05.2017</w:t>
            </w:r>
          </w:p>
        </w:tc>
        <w:tc>
          <w:tcPr>
            <w:tcW w:w="1443" w:type="dxa"/>
            <w:gridSpan w:val="3"/>
            <w:vMerge w:val="restart"/>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center"/>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w:t>
            </w:r>
          </w:p>
        </w:tc>
      </w:tr>
      <w:tr w:rsidR="00794662" w:rsidRPr="00C335DC" w:rsidTr="00C335DC">
        <w:trPr>
          <w:gridBefore w:val="2"/>
          <w:wBefore w:w="205" w:type="dxa"/>
          <w:trHeight w:hRule="exact" w:val="325"/>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r>
      <w:tr w:rsidR="00794662" w:rsidRPr="00C335DC" w:rsidTr="00C335DC">
        <w:trPr>
          <w:gridBefore w:val="2"/>
          <w:wBefore w:w="205" w:type="dxa"/>
          <w:trHeight w:hRule="exact" w:val="328"/>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87</w:t>
            </w:r>
          </w:p>
        </w:tc>
      </w:tr>
      <w:tr w:rsidR="00794662" w:rsidRPr="00C335DC" w:rsidTr="00C335DC">
        <w:trPr>
          <w:gridBefore w:val="2"/>
          <w:wBefore w:w="205" w:type="dxa"/>
          <w:trHeight w:hRule="exact" w:val="321"/>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100</w:t>
            </w:r>
          </w:p>
        </w:tc>
      </w:tr>
      <w:tr w:rsidR="00794662" w:rsidRPr="00C335DC" w:rsidTr="00C335DC">
        <w:trPr>
          <w:gridBefore w:val="2"/>
          <w:wBefore w:w="205" w:type="dxa"/>
          <w:trHeight w:hRule="exact" w:val="325"/>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vAlign w:val="center"/>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102</w:t>
            </w:r>
          </w:p>
        </w:tc>
      </w:tr>
      <w:tr w:rsidR="00794662" w:rsidRPr="00C335DC" w:rsidTr="00C335DC">
        <w:trPr>
          <w:gridBefore w:val="2"/>
          <w:wBefore w:w="205" w:type="dxa"/>
          <w:trHeight w:hRule="exact" w:val="325"/>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103</w:t>
            </w:r>
          </w:p>
        </w:tc>
      </w:tr>
      <w:tr w:rsidR="00794662" w:rsidRPr="00C335DC" w:rsidTr="00C335DC">
        <w:trPr>
          <w:gridBefore w:val="2"/>
          <w:wBefore w:w="205" w:type="dxa"/>
          <w:trHeight w:hRule="exact" w:val="306"/>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vAlign w:val="bottom"/>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4-7</w:t>
            </w:r>
          </w:p>
        </w:tc>
        <w:tc>
          <w:tcPr>
            <w:tcW w:w="1542" w:type="dxa"/>
            <w:gridSpan w:val="3"/>
            <w:shd w:val="clear" w:color="auto" w:fill="FFFFFF"/>
            <w:vAlign w:val="bottom"/>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104</w:t>
            </w:r>
          </w:p>
        </w:tc>
      </w:tr>
      <w:tr w:rsidR="00794662" w:rsidRPr="00C335DC" w:rsidTr="00C335DC">
        <w:trPr>
          <w:gridBefore w:val="2"/>
          <w:wBefore w:w="205" w:type="dxa"/>
          <w:trHeight w:hRule="exact" w:val="622"/>
          <w:jc w:val="center"/>
        </w:trPr>
        <w:tc>
          <w:tcPr>
            <w:tcW w:w="720" w:type="dxa"/>
            <w:gridSpan w:val="2"/>
            <w:vMerge w:val="restart"/>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43</w:t>
            </w:r>
          </w:p>
        </w:tc>
        <w:tc>
          <w:tcPr>
            <w:tcW w:w="3329" w:type="dxa"/>
            <w:gridSpan w:val="3"/>
            <w:vMerge w:val="restart"/>
            <w:shd w:val="clear" w:color="auto" w:fill="FFFFFF"/>
          </w:tcPr>
          <w:p w:rsidR="007C6322" w:rsidRPr="00C335DC" w:rsidRDefault="00FC4FAD" w:rsidP="0026041D">
            <w:pPr>
              <w:jc w:val="center"/>
              <w:rPr>
                <w:rFonts w:ascii="Times New Roman" w:hAnsi="Times New Roman" w:cs="Times New Roman"/>
                <w:color w:val="auto"/>
                <w:sz w:val="22"/>
                <w:szCs w:val="22"/>
              </w:rPr>
            </w:pPr>
            <w:r>
              <w:rPr>
                <w:rFonts w:ascii="Times New Roman" w:hAnsi="Times New Roman" w:cs="Times New Roman"/>
                <w:color w:val="auto"/>
                <w:sz w:val="22"/>
                <w:szCs w:val="22"/>
              </w:rPr>
              <w:t>СТБ</w:t>
            </w:r>
            <w:bookmarkStart w:id="1" w:name="_GoBack"/>
            <w:bookmarkEnd w:id="1"/>
            <w:r w:rsidR="00EC234E" w:rsidRPr="00EC234E">
              <w:rPr>
                <w:rFonts w:ascii="Times New Roman" w:hAnsi="Times New Roman" w:cs="Times New Roman"/>
                <w:color w:val="auto"/>
                <w:sz w:val="22"/>
                <w:szCs w:val="22"/>
              </w:rPr>
              <w:t xml:space="preserve"> EN 556-2-2008 (EN 556-2:2003, IDT)</w:t>
            </w:r>
          </w:p>
        </w:tc>
        <w:tc>
          <w:tcPr>
            <w:tcW w:w="3779" w:type="dxa"/>
            <w:gridSpan w:val="2"/>
            <w:vMerge w:val="restart"/>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lang w:val="en-US"/>
              </w:rPr>
              <w:t xml:space="preserve">Sterilization of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Requirements for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 xml:space="preserve">s to be designated “sterile”. Part 2. Requirements for aseptically processed </w:t>
            </w:r>
            <w:r>
              <w:rPr>
                <w:rFonts w:ascii="Times New Roman" w:hAnsi="Times New Roman" w:cs="Times New Roman"/>
                <w:color w:val="auto"/>
                <w:sz w:val="22"/>
                <w:szCs w:val="22"/>
                <w:lang w:val="en-US"/>
              </w:rPr>
              <w:t>medical product</w:t>
            </w:r>
            <w:r w:rsidRPr="00EC234E">
              <w:rPr>
                <w:rFonts w:ascii="Times New Roman" w:hAnsi="Times New Roman" w:cs="Times New Roman"/>
                <w:color w:val="auto"/>
                <w:sz w:val="22"/>
                <w:szCs w:val="22"/>
                <w:lang w:val="en-US"/>
              </w:rPr>
              <w:t>s</w:t>
            </w:r>
          </w:p>
        </w:tc>
        <w:tc>
          <w:tcPr>
            <w:tcW w:w="1709" w:type="dxa"/>
            <w:gridSpan w:val="2"/>
            <w:vMerge w:val="restart"/>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06.05.2017</w:t>
            </w:r>
          </w:p>
        </w:tc>
        <w:tc>
          <w:tcPr>
            <w:tcW w:w="1443" w:type="dxa"/>
            <w:gridSpan w:val="3"/>
            <w:vMerge w:val="restart"/>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31.12.2019</w:t>
            </w:r>
          </w:p>
        </w:tc>
        <w:tc>
          <w:tcPr>
            <w:tcW w:w="2150" w:type="dxa"/>
            <w:gridSpan w:val="2"/>
            <w:shd w:val="clear" w:color="auto" w:fill="FFFFFF"/>
            <w:vAlign w:val="bottom"/>
          </w:tcPr>
          <w:p w:rsidR="007C6322" w:rsidRPr="00C335DC" w:rsidRDefault="00EC234E" w:rsidP="0026041D">
            <w:pPr>
              <w:jc w:val="center"/>
              <w:rPr>
                <w:rFonts w:ascii="Times New Roman" w:hAnsi="Times New Roman" w:cs="Times New Roman"/>
                <w:color w:val="auto"/>
                <w:sz w:val="22"/>
                <w:szCs w:val="22"/>
                <w:lang w:val="en-US"/>
              </w:rPr>
            </w:pPr>
            <w:r w:rsidRPr="00EC234E">
              <w:rPr>
                <w:rFonts w:ascii="Times New Roman" w:hAnsi="Times New Roman" w:cs="Times New Roman"/>
                <w:color w:val="auto"/>
                <w:sz w:val="22"/>
                <w:szCs w:val="22"/>
              </w:rPr>
              <w:t xml:space="preserve">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а</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е</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“b”</w:t>
            </w:r>
          </w:p>
        </w:tc>
        <w:tc>
          <w:tcPr>
            <w:tcW w:w="1542" w:type="dxa"/>
            <w:gridSpan w:val="3"/>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3</w:t>
            </w:r>
          </w:p>
        </w:tc>
      </w:tr>
      <w:tr w:rsidR="00794662" w:rsidRPr="00C335DC" w:rsidTr="00C335DC">
        <w:trPr>
          <w:gridBefore w:val="2"/>
          <w:wBefore w:w="205" w:type="dxa"/>
          <w:trHeight w:hRule="exact" w:val="603"/>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 xml:space="preserve">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а</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е</w:t>
            </w:r>
            <w:r w:rsidRPr="00EC234E">
              <w:rPr>
                <w:rFonts w:ascii="Times New Roman" w:hAnsi="Times New Roman" w:cs="Times New Roman"/>
                <w:color w:val="auto"/>
                <w:sz w:val="22"/>
                <w:szCs w:val="22"/>
                <w:lang w:val="en-US"/>
              </w:rPr>
              <w:t>”</w:t>
            </w:r>
            <w:r w:rsidRPr="00EC234E">
              <w:rPr>
                <w:rFonts w:ascii="Times New Roman" w:hAnsi="Times New Roman" w:cs="Times New Roman"/>
                <w:color w:val="auto"/>
                <w:sz w:val="22"/>
                <w:szCs w:val="22"/>
              </w:rPr>
              <w:t xml:space="preserve">, 4.1 </w:t>
            </w:r>
            <w:r w:rsidRPr="00EC234E">
              <w:rPr>
                <w:rFonts w:ascii="Times New Roman" w:hAnsi="Times New Roman" w:cs="Times New Roman"/>
                <w:color w:val="auto"/>
                <w:sz w:val="22"/>
                <w:szCs w:val="22"/>
                <w:lang w:val="en-US"/>
              </w:rPr>
              <w:t>“b”</w:t>
            </w:r>
          </w:p>
        </w:tc>
        <w:tc>
          <w:tcPr>
            <w:tcW w:w="1542" w:type="dxa"/>
            <w:gridSpan w:val="3"/>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72</w:t>
            </w:r>
          </w:p>
        </w:tc>
      </w:tr>
      <w:tr w:rsidR="00794662" w:rsidRPr="00C335DC" w:rsidTr="00C335DC">
        <w:trPr>
          <w:gridBefore w:val="2"/>
          <w:wBefore w:w="205" w:type="dxa"/>
          <w:trHeight w:hRule="exact" w:val="818"/>
          <w:jc w:val="center"/>
        </w:trPr>
        <w:tc>
          <w:tcPr>
            <w:tcW w:w="720"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329"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377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709" w:type="dxa"/>
            <w:gridSpan w:val="2"/>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1443" w:type="dxa"/>
            <w:gridSpan w:val="3"/>
            <w:vMerge/>
            <w:shd w:val="clear" w:color="auto" w:fill="FFFFFF"/>
          </w:tcPr>
          <w:p w:rsidR="007C6322" w:rsidRPr="00C335DC" w:rsidRDefault="007C6322" w:rsidP="0026041D">
            <w:pPr>
              <w:jc w:val="center"/>
              <w:rPr>
                <w:rFonts w:ascii="Times New Roman" w:hAnsi="Times New Roman" w:cs="Times New Roman"/>
                <w:color w:val="auto"/>
                <w:sz w:val="22"/>
                <w:szCs w:val="22"/>
              </w:rPr>
            </w:pPr>
          </w:p>
        </w:tc>
        <w:tc>
          <w:tcPr>
            <w:tcW w:w="2150" w:type="dxa"/>
            <w:gridSpan w:val="2"/>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4.2</w:t>
            </w:r>
          </w:p>
        </w:tc>
        <w:tc>
          <w:tcPr>
            <w:tcW w:w="1542" w:type="dxa"/>
            <w:gridSpan w:val="3"/>
            <w:shd w:val="clear" w:color="auto" w:fill="FFFFFF"/>
          </w:tcPr>
          <w:p w:rsidR="007C6322" w:rsidRPr="00C335DC" w:rsidRDefault="00EC234E" w:rsidP="0026041D">
            <w:pPr>
              <w:jc w:val="center"/>
              <w:rPr>
                <w:rFonts w:ascii="Times New Roman" w:hAnsi="Times New Roman" w:cs="Times New Roman"/>
                <w:color w:val="auto"/>
                <w:sz w:val="22"/>
                <w:szCs w:val="22"/>
              </w:rPr>
            </w:pPr>
            <w:r w:rsidRPr="00EC234E">
              <w:rPr>
                <w:rFonts w:ascii="Times New Roman" w:hAnsi="Times New Roman" w:cs="Times New Roman"/>
                <w:color w:val="auto"/>
                <w:sz w:val="22"/>
                <w:szCs w:val="22"/>
              </w:rPr>
              <w:t>74</w:t>
            </w:r>
          </w:p>
        </w:tc>
      </w:tr>
    </w:tbl>
    <w:p w:rsidR="00C335DC" w:rsidRPr="00C335DC" w:rsidRDefault="00C335DC" w:rsidP="0026041D">
      <w:pPr>
        <w:rPr>
          <w:rFonts w:ascii="Times New Roman" w:hAnsi="Times New Roman" w:cs="Times New Roman"/>
          <w:color w:val="auto"/>
          <w:sz w:val="22"/>
          <w:szCs w:val="22"/>
        </w:rPr>
      </w:pPr>
    </w:p>
    <w:p w:rsidR="004947A7" w:rsidRDefault="00EC234E">
      <w:pPr>
        <w:jc w:val="center"/>
        <w:rPr>
          <w:rFonts w:ascii="Times New Roman" w:hAnsi="Times New Roman" w:cs="Times New Roman"/>
          <w:sz w:val="22"/>
          <w:szCs w:val="22"/>
          <w:lang w:val="en-US"/>
        </w:rPr>
      </w:pPr>
      <w:r w:rsidRPr="00EC234E">
        <w:rPr>
          <w:rFonts w:ascii="Times New Roman" w:hAnsi="Times New Roman" w:cs="Times New Roman"/>
          <w:sz w:val="22"/>
          <w:szCs w:val="22"/>
          <w:lang w:val="en-US"/>
        </w:rPr>
        <w:t>_____________</w:t>
      </w:r>
    </w:p>
    <w:p w:rsidR="004947A7" w:rsidRDefault="004947A7">
      <w:pPr>
        <w:jc w:val="center"/>
        <w:rPr>
          <w:rFonts w:ascii="Times New Roman" w:hAnsi="Times New Roman" w:cs="Times New Roman"/>
          <w:sz w:val="22"/>
          <w:szCs w:val="22"/>
          <w:u w:val="single"/>
          <w:lang w:val="en-US"/>
        </w:rPr>
      </w:pPr>
    </w:p>
    <w:p w:rsidR="004947A7" w:rsidRDefault="00EC234E">
      <w:pPr>
        <w:jc w:val="center"/>
        <w:rPr>
          <w:rFonts w:ascii="Times New Roman" w:hAnsi="Times New Roman" w:cs="Times New Roman"/>
          <w:sz w:val="22"/>
          <w:szCs w:val="22"/>
          <w:u w:val="single"/>
          <w:lang w:val="en-US"/>
        </w:rPr>
      </w:pPr>
      <w:r w:rsidRPr="00EC234E">
        <w:rPr>
          <w:rFonts w:ascii="Times New Roman" w:hAnsi="Times New Roman" w:cs="Times New Roman"/>
          <w:sz w:val="22"/>
          <w:szCs w:val="22"/>
          <w:u w:val="single"/>
          <w:lang w:val="en-US"/>
        </w:rPr>
        <w:t>Seal:</w:t>
      </w:r>
    </w:p>
    <w:p w:rsidR="004947A7" w:rsidRDefault="00EC234E">
      <w:pPr>
        <w:jc w:val="center"/>
        <w:rPr>
          <w:rFonts w:ascii="Times New Roman" w:hAnsi="Times New Roman" w:cs="Times New Roman"/>
          <w:color w:val="auto"/>
          <w:sz w:val="22"/>
          <w:szCs w:val="22"/>
          <w:lang w:val="en-US"/>
        </w:rPr>
      </w:pPr>
      <w:proofErr w:type="gramStart"/>
      <w:r w:rsidRPr="00EC234E">
        <w:rPr>
          <w:rFonts w:ascii="Times New Roman" w:hAnsi="Times New Roman" w:cs="Times New Roman"/>
          <w:i/>
          <w:sz w:val="22"/>
          <w:szCs w:val="22"/>
          <w:lang w:val="en-US"/>
        </w:rPr>
        <w:t>Eurasian Economic Commission.</w:t>
      </w:r>
      <w:proofErr w:type="gramEnd"/>
      <w:r w:rsidRPr="00EC234E">
        <w:rPr>
          <w:rFonts w:ascii="Times New Roman" w:hAnsi="Times New Roman" w:cs="Times New Roman"/>
          <w:i/>
          <w:sz w:val="22"/>
          <w:szCs w:val="22"/>
          <w:lang w:val="en-US"/>
        </w:rPr>
        <w:t xml:space="preserve"> For documents</w:t>
      </w:r>
      <w:r>
        <w:rPr>
          <w:rFonts w:ascii="Times New Roman" w:hAnsi="Times New Roman" w:cs="Times New Roman"/>
          <w:sz w:val="22"/>
          <w:szCs w:val="22"/>
          <w:lang w:val="en-US"/>
        </w:rPr>
        <w:t xml:space="preserve"> </w:t>
      </w:r>
    </w:p>
    <w:sectPr w:rsidR="004947A7" w:rsidSect="00193FEC">
      <w:headerReference w:type="even" r:id="rId10"/>
      <w:headerReference w:type="default" r:id="rId11"/>
      <w:pgSz w:w="16840" w:h="11900" w:orient="landscape"/>
      <w:pgMar w:top="1134" w:right="850" w:bottom="1134" w:left="1701" w:header="360" w:footer="3" w:gutter="0"/>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936" w:rsidRDefault="00586936">
      <w:r>
        <w:separator/>
      </w:r>
    </w:p>
  </w:endnote>
  <w:endnote w:type="continuationSeparator" w:id="0">
    <w:p w:rsidR="00586936" w:rsidRDefault="0058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936" w:rsidRDefault="00586936"/>
  </w:footnote>
  <w:footnote w:type="continuationSeparator" w:id="0">
    <w:p w:rsidR="00586936" w:rsidRDefault="005869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33" w:rsidRDefault="00A86633">
    <w:pPr>
      <w:rPr>
        <w:sz w:val="2"/>
        <w:szCs w:val="2"/>
      </w:rPr>
    </w:pPr>
    <w:r>
      <w:pict>
        <v:shapetype id="_x0000_t202" coordsize="21600,21600" o:spt="202" path="m,l,21600r21600,l21600,xe">
          <v:stroke joinstyle="miter"/>
          <v:path gradientshapeok="t" o:connecttype="rect"/>
        </v:shapetype>
        <v:shape id="_x0000_s2050" type="#_x0000_t202" style="position:absolute;margin-left:320.45pt;margin-top:50.85pt;width:6.3pt;height:10.1pt;z-index:-251658752;mso-wrap-style:none;mso-wrap-distance-left:5pt;mso-wrap-distance-right:5pt;mso-position-horizontal-relative:page;mso-position-vertical-relative:page" wrapcoords="0 0" filled="f" stroked="f">
          <v:textbox style="mso-fit-shape-to-text:t" inset="0,0,0,0">
            <w:txbxContent>
              <w:p w:rsidR="00A86633" w:rsidRDefault="00A86633">
                <w:pPr>
                  <w:pStyle w:val="1"/>
                  <w:shd w:val="clear" w:color="auto" w:fill="auto"/>
                  <w:spacing w:line="240" w:lineRule="auto"/>
                </w:pPr>
                <w:r>
                  <w:rPr>
                    <w:rStyle w:val="11pt"/>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33" w:rsidRDefault="00A86633">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35199"/>
      <w:docPartObj>
        <w:docPartGallery w:val="Page Numbers (Top of Page)"/>
        <w:docPartUnique/>
      </w:docPartObj>
    </w:sdtPr>
    <w:sdtEndPr>
      <w:rPr>
        <w:rFonts w:ascii="Times New Roman" w:hAnsi="Times New Roman" w:cs="Times New Roman"/>
      </w:rPr>
    </w:sdtEndPr>
    <w:sdtContent>
      <w:p w:rsidR="00A86633" w:rsidRPr="00C31B96" w:rsidRDefault="00A86633" w:rsidP="00193FEC">
        <w:pPr>
          <w:pStyle w:val="a6"/>
          <w:jc w:val="center"/>
          <w:rPr>
            <w:rFonts w:ascii="Times New Roman" w:hAnsi="Times New Roman" w:cs="Times New Roman"/>
          </w:rPr>
        </w:pPr>
        <w:r w:rsidRPr="00EC234E">
          <w:rPr>
            <w:rFonts w:ascii="Times New Roman" w:hAnsi="Times New Roman" w:cs="Times New Roman"/>
          </w:rPr>
          <w:fldChar w:fldCharType="begin"/>
        </w:r>
        <w:r w:rsidRPr="00EC234E">
          <w:rPr>
            <w:rFonts w:ascii="Times New Roman" w:hAnsi="Times New Roman" w:cs="Times New Roman"/>
          </w:rPr>
          <w:instrText xml:space="preserve"> PAGE   \* MERGEFORMAT </w:instrText>
        </w:r>
        <w:r w:rsidRPr="00EC234E">
          <w:rPr>
            <w:rFonts w:ascii="Times New Roman" w:hAnsi="Times New Roman" w:cs="Times New Roman"/>
          </w:rPr>
          <w:fldChar w:fldCharType="separate"/>
        </w:r>
        <w:r w:rsidR="00FC4FAD">
          <w:rPr>
            <w:rFonts w:ascii="Times New Roman" w:hAnsi="Times New Roman" w:cs="Times New Roman"/>
            <w:noProof/>
          </w:rPr>
          <w:t>87</w:t>
        </w:r>
        <w:r w:rsidRPr="00EC234E">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01"/>
      <w:numFmt w:val="decimal"/>
      <w:lvlText w:val="201.7.2.17.%1,"/>
      <w:lvlJc w:val="left"/>
      <w:rPr>
        <w:b w:val="0"/>
        <w:bCs w:val="0"/>
        <w:i w:val="0"/>
        <w:iCs w:val="0"/>
        <w:smallCaps w:val="0"/>
        <w:strike w:val="0"/>
        <w:color w:val="000000"/>
        <w:spacing w:val="0"/>
        <w:w w:val="100"/>
        <w:position w:val="0"/>
        <w:sz w:val="23"/>
        <w:szCs w:val="23"/>
        <w:u w:val="none"/>
      </w:rPr>
    </w:lvl>
    <w:lvl w:ilvl="1">
      <w:start w:val="101"/>
      <w:numFmt w:val="decimal"/>
      <w:lvlText w:val="201.7.2.17.%1,"/>
      <w:lvlJc w:val="left"/>
      <w:rPr>
        <w:b w:val="0"/>
        <w:bCs w:val="0"/>
        <w:i w:val="0"/>
        <w:iCs w:val="0"/>
        <w:smallCaps w:val="0"/>
        <w:strike w:val="0"/>
        <w:color w:val="000000"/>
        <w:spacing w:val="0"/>
        <w:w w:val="100"/>
        <w:position w:val="0"/>
        <w:sz w:val="23"/>
        <w:szCs w:val="23"/>
        <w:u w:val="none"/>
      </w:rPr>
    </w:lvl>
    <w:lvl w:ilvl="2">
      <w:start w:val="101"/>
      <w:numFmt w:val="decimal"/>
      <w:lvlText w:val="201.7.2.17.%1,"/>
      <w:lvlJc w:val="left"/>
      <w:rPr>
        <w:b w:val="0"/>
        <w:bCs w:val="0"/>
        <w:i w:val="0"/>
        <w:iCs w:val="0"/>
        <w:smallCaps w:val="0"/>
        <w:strike w:val="0"/>
        <w:color w:val="000000"/>
        <w:spacing w:val="0"/>
        <w:w w:val="100"/>
        <w:position w:val="0"/>
        <w:sz w:val="23"/>
        <w:szCs w:val="23"/>
        <w:u w:val="none"/>
      </w:rPr>
    </w:lvl>
    <w:lvl w:ilvl="3">
      <w:start w:val="101"/>
      <w:numFmt w:val="decimal"/>
      <w:lvlText w:val="201.7.2.17.%1,"/>
      <w:lvlJc w:val="left"/>
      <w:rPr>
        <w:b w:val="0"/>
        <w:bCs w:val="0"/>
        <w:i w:val="0"/>
        <w:iCs w:val="0"/>
        <w:smallCaps w:val="0"/>
        <w:strike w:val="0"/>
        <w:color w:val="000000"/>
        <w:spacing w:val="0"/>
        <w:w w:val="100"/>
        <w:position w:val="0"/>
        <w:sz w:val="23"/>
        <w:szCs w:val="23"/>
        <w:u w:val="none"/>
      </w:rPr>
    </w:lvl>
    <w:lvl w:ilvl="4">
      <w:start w:val="101"/>
      <w:numFmt w:val="decimal"/>
      <w:lvlText w:val="201.7.2.17.%1,"/>
      <w:lvlJc w:val="left"/>
      <w:rPr>
        <w:b w:val="0"/>
        <w:bCs w:val="0"/>
        <w:i w:val="0"/>
        <w:iCs w:val="0"/>
        <w:smallCaps w:val="0"/>
        <w:strike w:val="0"/>
        <w:color w:val="000000"/>
        <w:spacing w:val="0"/>
        <w:w w:val="100"/>
        <w:position w:val="0"/>
        <w:sz w:val="23"/>
        <w:szCs w:val="23"/>
        <w:u w:val="none"/>
      </w:rPr>
    </w:lvl>
    <w:lvl w:ilvl="5">
      <w:start w:val="101"/>
      <w:numFmt w:val="decimal"/>
      <w:lvlText w:val="201.7.2.17.%1,"/>
      <w:lvlJc w:val="left"/>
      <w:rPr>
        <w:b w:val="0"/>
        <w:bCs w:val="0"/>
        <w:i w:val="0"/>
        <w:iCs w:val="0"/>
        <w:smallCaps w:val="0"/>
        <w:strike w:val="0"/>
        <w:color w:val="000000"/>
        <w:spacing w:val="0"/>
        <w:w w:val="100"/>
        <w:position w:val="0"/>
        <w:sz w:val="23"/>
        <w:szCs w:val="23"/>
        <w:u w:val="none"/>
      </w:rPr>
    </w:lvl>
    <w:lvl w:ilvl="6">
      <w:start w:val="101"/>
      <w:numFmt w:val="decimal"/>
      <w:lvlText w:val="201.7.2.17.%1,"/>
      <w:lvlJc w:val="left"/>
      <w:rPr>
        <w:b w:val="0"/>
        <w:bCs w:val="0"/>
        <w:i w:val="0"/>
        <w:iCs w:val="0"/>
        <w:smallCaps w:val="0"/>
        <w:strike w:val="0"/>
        <w:color w:val="000000"/>
        <w:spacing w:val="0"/>
        <w:w w:val="100"/>
        <w:position w:val="0"/>
        <w:sz w:val="23"/>
        <w:szCs w:val="23"/>
        <w:u w:val="none"/>
      </w:rPr>
    </w:lvl>
    <w:lvl w:ilvl="7">
      <w:start w:val="101"/>
      <w:numFmt w:val="decimal"/>
      <w:lvlText w:val="201.7.2.17.%1,"/>
      <w:lvlJc w:val="left"/>
      <w:rPr>
        <w:b w:val="0"/>
        <w:bCs w:val="0"/>
        <w:i w:val="0"/>
        <w:iCs w:val="0"/>
        <w:smallCaps w:val="0"/>
        <w:strike w:val="0"/>
        <w:color w:val="000000"/>
        <w:spacing w:val="0"/>
        <w:w w:val="100"/>
        <w:position w:val="0"/>
        <w:sz w:val="23"/>
        <w:szCs w:val="23"/>
        <w:u w:val="none"/>
      </w:rPr>
    </w:lvl>
    <w:lvl w:ilvl="8">
      <w:start w:val="101"/>
      <w:numFmt w:val="decimal"/>
      <w:lvlText w:val="201.7.2.17.%1,"/>
      <w:lvlJc w:val="left"/>
      <w:rPr>
        <w:b w:val="0"/>
        <w:bCs w:val="0"/>
        <w:i w:val="0"/>
        <w:iCs w:val="0"/>
        <w:smallCaps w:val="0"/>
        <w:strike w:val="0"/>
        <w:color w:val="000000"/>
        <w:spacing w:val="0"/>
        <w:w w:val="100"/>
        <w:position w:val="0"/>
        <w:sz w:val="23"/>
        <w:szCs w:val="23"/>
        <w:u w:val="none"/>
      </w:rPr>
    </w:lvl>
  </w:abstractNum>
  <w:abstractNum w:abstractNumId="1">
    <w:nsid w:val="0108510A"/>
    <w:multiLevelType w:val="multilevel"/>
    <w:tmpl w:val="5D889A20"/>
    <w:lvl w:ilvl="0">
      <w:start w:val="1"/>
      <w:numFmt w:val="decimal"/>
      <w:lvlText w:val="5.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F77E9"/>
    <w:multiLevelType w:val="multilevel"/>
    <w:tmpl w:val="FBBCFF8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93DAB"/>
    <w:multiLevelType w:val="multilevel"/>
    <w:tmpl w:val="0A662BAE"/>
    <w:lvl w:ilvl="0">
      <w:start w:val="1"/>
      <w:numFmt w:val="decimal"/>
      <w:lvlText w:val="4.44.4.4.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7047C"/>
    <w:multiLevelType w:val="multilevel"/>
    <w:tmpl w:val="76DC5886"/>
    <w:lvl w:ilvl="0">
      <w:start w:val="4"/>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E0DCA"/>
    <w:multiLevelType w:val="multilevel"/>
    <w:tmpl w:val="75583032"/>
    <w:lvl w:ilvl="0">
      <w:start w:val="4"/>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C0799"/>
    <w:multiLevelType w:val="multilevel"/>
    <w:tmpl w:val="53C40910"/>
    <w:lvl w:ilvl="0">
      <w:start w:val="4"/>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57357"/>
    <w:multiLevelType w:val="multilevel"/>
    <w:tmpl w:val="5F00E31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8578C"/>
    <w:multiLevelType w:val="multilevel"/>
    <w:tmpl w:val="DB723C36"/>
    <w:lvl w:ilvl="0">
      <w:start w:val="4"/>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B7FB4"/>
    <w:multiLevelType w:val="multilevel"/>
    <w:tmpl w:val="FD6A8BB6"/>
    <w:lvl w:ilvl="0">
      <w:start w:val="4"/>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C3AD6"/>
    <w:multiLevelType w:val="multilevel"/>
    <w:tmpl w:val="B5D43ADA"/>
    <w:lvl w:ilvl="0">
      <w:start w:val="1"/>
      <w:numFmt w:val="decimal"/>
      <w:lvlText w:val="43.7.4.3.8.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F0617"/>
    <w:multiLevelType w:val="multilevel"/>
    <w:tmpl w:val="86AA99E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1B7250"/>
    <w:multiLevelType w:val="multilevel"/>
    <w:tmpl w:val="4DB6D0C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BB3DF0"/>
    <w:multiLevelType w:val="multilevel"/>
    <w:tmpl w:val="AA70311C"/>
    <w:lvl w:ilvl="0">
      <w:start w:val="4"/>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3"/>
  </w:num>
  <w:num w:numId="4">
    <w:abstractNumId w:val="9"/>
  </w:num>
  <w:num w:numId="5">
    <w:abstractNumId w:val="8"/>
  </w:num>
  <w:num w:numId="6">
    <w:abstractNumId w:val="5"/>
  </w:num>
  <w:num w:numId="7">
    <w:abstractNumId w:val="4"/>
  </w:num>
  <w:num w:numId="8">
    <w:abstractNumId w:val="11"/>
  </w:num>
  <w:num w:numId="9">
    <w:abstractNumId w:val="3"/>
  </w:num>
  <w:num w:numId="10">
    <w:abstractNumId w:val="1"/>
  </w:num>
  <w:num w:numId="11">
    <w:abstractNumId w:val="10"/>
  </w:num>
  <w:num w:numId="12">
    <w:abstractNumId w:val="7"/>
  </w:num>
  <w:num w:numId="13">
    <w:abstractNumId w:val="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06DEC"/>
    <w:rsid w:val="000013FF"/>
    <w:rsid w:val="000022EA"/>
    <w:rsid w:val="00011358"/>
    <w:rsid w:val="0003053A"/>
    <w:rsid w:val="00036039"/>
    <w:rsid w:val="00046D18"/>
    <w:rsid w:val="00050DD2"/>
    <w:rsid w:val="000573DE"/>
    <w:rsid w:val="0007422A"/>
    <w:rsid w:val="00076514"/>
    <w:rsid w:val="00080B5E"/>
    <w:rsid w:val="000878E7"/>
    <w:rsid w:val="000909DB"/>
    <w:rsid w:val="000B364D"/>
    <w:rsid w:val="000C3369"/>
    <w:rsid w:val="000D2B0E"/>
    <w:rsid w:val="000E1A44"/>
    <w:rsid w:val="000E4C49"/>
    <w:rsid w:val="00106331"/>
    <w:rsid w:val="00112C50"/>
    <w:rsid w:val="00121C71"/>
    <w:rsid w:val="0012331B"/>
    <w:rsid w:val="0012351E"/>
    <w:rsid w:val="00125ADB"/>
    <w:rsid w:val="00146029"/>
    <w:rsid w:val="00146A8D"/>
    <w:rsid w:val="00155D73"/>
    <w:rsid w:val="00166103"/>
    <w:rsid w:val="00171396"/>
    <w:rsid w:val="001729A0"/>
    <w:rsid w:val="001743D9"/>
    <w:rsid w:val="00181A0B"/>
    <w:rsid w:val="00191AB3"/>
    <w:rsid w:val="00191E5F"/>
    <w:rsid w:val="00193FEC"/>
    <w:rsid w:val="001B2B4E"/>
    <w:rsid w:val="001C5D18"/>
    <w:rsid w:val="001C75F7"/>
    <w:rsid w:val="001D0F1C"/>
    <w:rsid w:val="001D6BCC"/>
    <w:rsid w:val="001D75B5"/>
    <w:rsid w:val="001D7CFF"/>
    <w:rsid w:val="001E1C57"/>
    <w:rsid w:val="001E5A18"/>
    <w:rsid w:val="001F2B1B"/>
    <w:rsid w:val="001F309C"/>
    <w:rsid w:val="001F5DA2"/>
    <w:rsid w:val="002005A6"/>
    <w:rsid w:val="00200939"/>
    <w:rsid w:val="0020284D"/>
    <w:rsid w:val="002072CB"/>
    <w:rsid w:val="0021125A"/>
    <w:rsid w:val="002116B8"/>
    <w:rsid w:val="00216FB2"/>
    <w:rsid w:val="00223813"/>
    <w:rsid w:val="00225701"/>
    <w:rsid w:val="00225F45"/>
    <w:rsid w:val="00226299"/>
    <w:rsid w:val="00233AF3"/>
    <w:rsid w:val="00236B5B"/>
    <w:rsid w:val="00245621"/>
    <w:rsid w:val="00253DDD"/>
    <w:rsid w:val="00256DB6"/>
    <w:rsid w:val="0026041D"/>
    <w:rsid w:val="0026349F"/>
    <w:rsid w:val="00275DC2"/>
    <w:rsid w:val="002940AB"/>
    <w:rsid w:val="002A4ACB"/>
    <w:rsid w:val="002A4C0E"/>
    <w:rsid w:val="002A7E5F"/>
    <w:rsid w:val="002C04F3"/>
    <w:rsid w:val="002C1B73"/>
    <w:rsid w:val="002D7298"/>
    <w:rsid w:val="002E08C3"/>
    <w:rsid w:val="0030502D"/>
    <w:rsid w:val="00322460"/>
    <w:rsid w:val="00325B14"/>
    <w:rsid w:val="00341012"/>
    <w:rsid w:val="00342FE8"/>
    <w:rsid w:val="00351272"/>
    <w:rsid w:val="003513BF"/>
    <w:rsid w:val="003579FF"/>
    <w:rsid w:val="003621FC"/>
    <w:rsid w:val="003645F2"/>
    <w:rsid w:val="00375464"/>
    <w:rsid w:val="00376CD3"/>
    <w:rsid w:val="00395AC0"/>
    <w:rsid w:val="00397ECA"/>
    <w:rsid w:val="003B03FD"/>
    <w:rsid w:val="003D05A7"/>
    <w:rsid w:val="003D2757"/>
    <w:rsid w:val="003D27F3"/>
    <w:rsid w:val="003F2375"/>
    <w:rsid w:val="00401E79"/>
    <w:rsid w:val="004040DF"/>
    <w:rsid w:val="00410EA5"/>
    <w:rsid w:val="00411BBF"/>
    <w:rsid w:val="00412C58"/>
    <w:rsid w:val="00424E5D"/>
    <w:rsid w:val="00436A63"/>
    <w:rsid w:val="0045292A"/>
    <w:rsid w:val="00453AF4"/>
    <w:rsid w:val="00460A0E"/>
    <w:rsid w:val="00461CFF"/>
    <w:rsid w:val="00461F98"/>
    <w:rsid w:val="004747BF"/>
    <w:rsid w:val="0047579F"/>
    <w:rsid w:val="00480873"/>
    <w:rsid w:val="00481509"/>
    <w:rsid w:val="00485069"/>
    <w:rsid w:val="00485DE3"/>
    <w:rsid w:val="00487B03"/>
    <w:rsid w:val="004947A7"/>
    <w:rsid w:val="004A198B"/>
    <w:rsid w:val="004C223D"/>
    <w:rsid w:val="004C7DE1"/>
    <w:rsid w:val="004D4AD1"/>
    <w:rsid w:val="004E34D1"/>
    <w:rsid w:val="004E5AB6"/>
    <w:rsid w:val="004F6882"/>
    <w:rsid w:val="004F77A4"/>
    <w:rsid w:val="005036CF"/>
    <w:rsid w:val="00504055"/>
    <w:rsid w:val="00510956"/>
    <w:rsid w:val="0053644B"/>
    <w:rsid w:val="00540C84"/>
    <w:rsid w:val="005535B4"/>
    <w:rsid w:val="00554642"/>
    <w:rsid w:val="00555DEE"/>
    <w:rsid w:val="005602D0"/>
    <w:rsid w:val="0056771E"/>
    <w:rsid w:val="00577032"/>
    <w:rsid w:val="00582FF0"/>
    <w:rsid w:val="00583A31"/>
    <w:rsid w:val="00586936"/>
    <w:rsid w:val="00586B56"/>
    <w:rsid w:val="0059099D"/>
    <w:rsid w:val="00593EF0"/>
    <w:rsid w:val="005B2384"/>
    <w:rsid w:val="005B5DA6"/>
    <w:rsid w:val="005B6758"/>
    <w:rsid w:val="005C2795"/>
    <w:rsid w:val="005C5339"/>
    <w:rsid w:val="005E0DC8"/>
    <w:rsid w:val="005E37E8"/>
    <w:rsid w:val="005E4784"/>
    <w:rsid w:val="005E7B2D"/>
    <w:rsid w:val="005F2A6F"/>
    <w:rsid w:val="006016C5"/>
    <w:rsid w:val="0060560D"/>
    <w:rsid w:val="00611566"/>
    <w:rsid w:val="0061744B"/>
    <w:rsid w:val="00620482"/>
    <w:rsid w:val="006246F3"/>
    <w:rsid w:val="00630CCF"/>
    <w:rsid w:val="00631062"/>
    <w:rsid w:val="00636C28"/>
    <w:rsid w:val="0064184F"/>
    <w:rsid w:val="006459DC"/>
    <w:rsid w:val="0067510C"/>
    <w:rsid w:val="006761E9"/>
    <w:rsid w:val="00685C3C"/>
    <w:rsid w:val="00686841"/>
    <w:rsid w:val="006A7621"/>
    <w:rsid w:val="006B607D"/>
    <w:rsid w:val="006C3E4E"/>
    <w:rsid w:val="006E2C91"/>
    <w:rsid w:val="006F12CF"/>
    <w:rsid w:val="007034CC"/>
    <w:rsid w:val="0070469E"/>
    <w:rsid w:val="00710C87"/>
    <w:rsid w:val="0071272B"/>
    <w:rsid w:val="0072361C"/>
    <w:rsid w:val="00724797"/>
    <w:rsid w:val="00730BB1"/>
    <w:rsid w:val="00757A3C"/>
    <w:rsid w:val="007709F8"/>
    <w:rsid w:val="00770E25"/>
    <w:rsid w:val="0077468B"/>
    <w:rsid w:val="00774D74"/>
    <w:rsid w:val="00774E46"/>
    <w:rsid w:val="00786151"/>
    <w:rsid w:val="00794662"/>
    <w:rsid w:val="007B4EC6"/>
    <w:rsid w:val="007C6322"/>
    <w:rsid w:val="007C6AC5"/>
    <w:rsid w:val="007E1A8C"/>
    <w:rsid w:val="007E441F"/>
    <w:rsid w:val="007E4427"/>
    <w:rsid w:val="007F0258"/>
    <w:rsid w:val="007F0755"/>
    <w:rsid w:val="0081510A"/>
    <w:rsid w:val="00816233"/>
    <w:rsid w:val="00821525"/>
    <w:rsid w:val="008318F0"/>
    <w:rsid w:val="00833CF5"/>
    <w:rsid w:val="00845126"/>
    <w:rsid w:val="008501CA"/>
    <w:rsid w:val="00852697"/>
    <w:rsid w:val="0085799B"/>
    <w:rsid w:val="00857E38"/>
    <w:rsid w:val="0087228E"/>
    <w:rsid w:val="008837D6"/>
    <w:rsid w:val="00887ECC"/>
    <w:rsid w:val="00895B46"/>
    <w:rsid w:val="00896EE7"/>
    <w:rsid w:val="008A09A2"/>
    <w:rsid w:val="008A0F10"/>
    <w:rsid w:val="008B0FD1"/>
    <w:rsid w:val="008B3CAB"/>
    <w:rsid w:val="008C0CFA"/>
    <w:rsid w:val="008C29F5"/>
    <w:rsid w:val="008C54D4"/>
    <w:rsid w:val="008D59CD"/>
    <w:rsid w:val="008E4399"/>
    <w:rsid w:val="008E5E1F"/>
    <w:rsid w:val="008E6365"/>
    <w:rsid w:val="008E674A"/>
    <w:rsid w:val="0090667A"/>
    <w:rsid w:val="0091321E"/>
    <w:rsid w:val="00914A6D"/>
    <w:rsid w:val="009322A7"/>
    <w:rsid w:val="00933E17"/>
    <w:rsid w:val="00936ECB"/>
    <w:rsid w:val="00940C43"/>
    <w:rsid w:val="00950110"/>
    <w:rsid w:val="0095032D"/>
    <w:rsid w:val="0095428F"/>
    <w:rsid w:val="009624CA"/>
    <w:rsid w:val="0096377A"/>
    <w:rsid w:val="00963A14"/>
    <w:rsid w:val="00986BDA"/>
    <w:rsid w:val="00990489"/>
    <w:rsid w:val="00993889"/>
    <w:rsid w:val="00996B66"/>
    <w:rsid w:val="00997015"/>
    <w:rsid w:val="009A0145"/>
    <w:rsid w:val="009A1E99"/>
    <w:rsid w:val="009A545A"/>
    <w:rsid w:val="009A610C"/>
    <w:rsid w:val="009B7070"/>
    <w:rsid w:val="009C1B7D"/>
    <w:rsid w:val="009D0EE1"/>
    <w:rsid w:val="009D7623"/>
    <w:rsid w:val="009E30E4"/>
    <w:rsid w:val="009F3F69"/>
    <w:rsid w:val="009F4639"/>
    <w:rsid w:val="009F49DB"/>
    <w:rsid w:val="00A0045B"/>
    <w:rsid w:val="00A06245"/>
    <w:rsid w:val="00A07C83"/>
    <w:rsid w:val="00A157AF"/>
    <w:rsid w:val="00A16E4D"/>
    <w:rsid w:val="00A20A8D"/>
    <w:rsid w:val="00A22690"/>
    <w:rsid w:val="00A32381"/>
    <w:rsid w:val="00A32459"/>
    <w:rsid w:val="00A36DD5"/>
    <w:rsid w:val="00A3726F"/>
    <w:rsid w:val="00A4743D"/>
    <w:rsid w:val="00A477B4"/>
    <w:rsid w:val="00A76E90"/>
    <w:rsid w:val="00A86633"/>
    <w:rsid w:val="00AB4332"/>
    <w:rsid w:val="00AD3B87"/>
    <w:rsid w:val="00AD6B56"/>
    <w:rsid w:val="00AD7134"/>
    <w:rsid w:val="00AD7AAF"/>
    <w:rsid w:val="00AF37E2"/>
    <w:rsid w:val="00AF5276"/>
    <w:rsid w:val="00B0535C"/>
    <w:rsid w:val="00B06B64"/>
    <w:rsid w:val="00B25095"/>
    <w:rsid w:val="00B40514"/>
    <w:rsid w:val="00B43D67"/>
    <w:rsid w:val="00B443EC"/>
    <w:rsid w:val="00B44D0D"/>
    <w:rsid w:val="00B4637D"/>
    <w:rsid w:val="00B47008"/>
    <w:rsid w:val="00B509E3"/>
    <w:rsid w:val="00B52491"/>
    <w:rsid w:val="00B6139D"/>
    <w:rsid w:val="00B658B0"/>
    <w:rsid w:val="00B65C36"/>
    <w:rsid w:val="00B67709"/>
    <w:rsid w:val="00B75016"/>
    <w:rsid w:val="00B75064"/>
    <w:rsid w:val="00B75B54"/>
    <w:rsid w:val="00B837E9"/>
    <w:rsid w:val="00BB1DFC"/>
    <w:rsid w:val="00BB4706"/>
    <w:rsid w:val="00BC2B28"/>
    <w:rsid w:val="00BD1C1F"/>
    <w:rsid w:val="00BD34AE"/>
    <w:rsid w:val="00BE33C7"/>
    <w:rsid w:val="00BF1121"/>
    <w:rsid w:val="00BF7647"/>
    <w:rsid w:val="00C04B0F"/>
    <w:rsid w:val="00C06B2E"/>
    <w:rsid w:val="00C14915"/>
    <w:rsid w:val="00C15890"/>
    <w:rsid w:val="00C21197"/>
    <w:rsid w:val="00C2439D"/>
    <w:rsid w:val="00C27B27"/>
    <w:rsid w:val="00C31B96"/>
    <w:rsid w:val="00C323F4"/>
    <w:rsid w:val="00C335DC"/>
    <w:rsid w:val="00C33E0F"/>
    <w:rsid w:val="00C4693A"/>
    <w:rsid w:val="00C638B3"/>
    <w:rsid w:val="00C80E5B"/>
    <w:rsid w:val="00C83DF7"/>
    <w:rsid w:val="00C85A55"/>
    <w:rsid w:val="00CA4F9F"/>
    <w:rsid w:val="00CB27FC"/>
    <w:rsid w:val="00CE4AC0"/>
    <w:rsid w:val="00CF76E9"/>
    <w:rsid w:val="00D068B6"/>
    <w:rsid w:val="00D06DDC"/>
    <w:rsid w:val="00D25A1F"/>
    <w:rsid w:val="00D33A11"/>
    <w:rsid w:val="00D378CF"/>
    <w:rsid w:val="00D4225E"/>
    <w:rsid w:val="00D54557"/>
    <w:rsid w:val="00D7329B"/>
    <w:rsid w:val="00D758BC"/>
    <w:rsid w:val="00D75EAD"/>
    <w:rsid w:val="00D8562A"/>
    <w:rsid w:val="00D87B77"/>
    <w:rsid w:val="00D87E6B"/>
    <w:rsid w:val="00D916E5"/>
    <w:rsid w:val="00D91C1A"/>
    <w:rsid w:val="00DA03E5"/>
    <w:rsid w:val="00DA1172"/>
    <w:rsid w:val="00DA358D"/>
    <w:rsid w:val="00DA741E"/>
    <w:rsid w:val="00DB1DC9"/>
    <w:rsid w:val="00DB202F"/>
    <w:rsid w:val="00DC4D49"/>
    <w:rsid w:val="00DD7A9A"/>
    <w:rsid w:val="00DE1929"/>
    <w:rsid w:val="00DE3F1D"/>
    <w:rsid w:val="00DF0C5C"/>
    <w:rsid w:val="00DF68F7"/>
    <w:rsid w:val="00E011E5"/>
    <w:rsid w:val="00E25F0D"/>
    <w:rsid w:val="00E30179"/>
    <w:rsid w:val="00E355CC"/>
    <w:rsid w:val="00E3666C"/>
    <w:rsid w:val="00E37DAE"/>
    <w:rsid w:val="00E40FF1"/>
    <w:rsid w:val="00E416E3"/>
    <w:rsid w:val="00E4175D"/>
    <w:rsid w:val="00E440C1"/>
    <w:rsid w:val="00E44A18"/>
    <w:rsid w:val="00E4721B"/>
    <w:rsid w:val="00E547F9"/>
    <w:rsid w:val="00E55250"/>
    <w:rsid w:val="00E65D1C"/>
    <w:rsid w:val="00E767E6"/>
    <w:rsid w:val="00E87A53"/>
    <w:rsid w:val="00E92BEF"/>
    <w:rsid w:val="00E9791C"/>
    <w:rsid w:val="00EA3962"/>
    <w:rsid w:val="00EB0E85"/>
    <w:rsid w:val="00EC0D87"/>
    <w:rsid w:val="00EC234E"/>
    <w:rsid w:val="00ED3FD0"/>
    <w:rsid w:val="00EE391F"/>
    <w:rsid w:val="00EE4438"/>
    <w:rsid w:val="00EF3FAC"/>
    <w:rsid w:val="00EF5A2D"/>
    <w:rsid w:val="00F06DEC"/>
    <w:rsid w:val="00F113C1"/>
    <w:rsid w:val="00F11F9C"/>
    <w:rsid w:val="00F16ED9"/>
    <w:rsid w:val="00F212FA"/>
    <w:rsid w:val="00F30EC1"/>
    <w:rsid w:val="00F40E46"/>
    <w:rsid w:val="00F42361"/>
    <w:rsid w:val="00F44113"/>
    <w:rsid w:val="00F53C8C"/>
    <w:rsid w:val="00F5572C"/>
    <w:rsid w:val="00F6120F"/>
    <w:rsid w:val="00F80764"/>
    <w:rsid w:val="00F810C8"/>
    <w:rsid w:val="00F83FAD"/>
    <w:rsid w:val="00F84846"/>
    <w:rsid w:val="00F902A9"/>
    <w:rsid w:val="00F92D32"/>
    <w:rsid w:val="00F93BA4"/>
    <w:rsid w:val="00F9629F"/>
    <w:rsid w:val="00FB464C"/>
    <w:rsid w:val="00FC1764"/>
    <w:rsid w:val="00FC2FB3"/>
    <w:rsid w:val="00FC3479"/>
    <w:rsid w:val="00FC4FAD"/>
    <w:rsid w:val="00FC6F22"/>
    <w:rsid w:val="00FD4B08"/>
    <w:rsid w:val="00FF1494"/>
    <w:rsid w:val="00FF2C73"/>
    <w:rsid w:val="00FF3F1F"/>
    <w:rsid w:val="00FF4447"/>
    <w:rsid w:val="00FF55DE"/>
    <w:rsid w:val="00FF671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284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284D"/>
    <w:rPr>
      <w:color w:val="0066CC"/>
      <w:u w:val="single"/>
    </w:rPr>
  </w:style>
  <w:style w:type="character" w:customStyle="1" w:styleId="4Exact">
    <w:name w:val="Основной текст (4) Exact"/>
    <w:basedOn w:val="a0"/>
    <w:rsid w:val="0020284D"/>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20284D"/>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 + Малые прописные"/>
    <w:basedOn w:val="3"/>
    <w:rsid w:val="0020284D"/>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2">
    <w:name w:val="Заголовок №2_"/>
    <w:basedOn w:val="a0"/>
    <w:link w:val="20"/>
    <w:rsid w:val="0020284D"/>
    <w:rPr>
      <w:rFonts w:ascii="Times New Roman" w:eastAsia="Times New Roman" w:hAnsi="Times New Roman" w:cs="Times New Roman"/>
      <w:b/>
      <w:bCs/>
      <w:i w:val="0"/>
      <w:iCs w:val="0"/>
      <w:smallCaps w:val="0"/>
      <w:strike w:val="0"/>
      <w:sz w:val="36"/>
      <w:szCs w:val="36"/>
      <w:u w:val="none"/>
    </w:rPr>
  </w:style>
  <w:style w:type="character" w:customStyle="1" w:styleId="34pt">
    <w:name w:val="Основной текст (3) + Интервал 4 pt"/>
    <w:basedOn w:val="3"/>
    <w:rsid w:val="0020284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4">
    <w:name w:val="Основной текст (4)_"/>
    <w:basedOn w:val="a0"/>
    <w:link w:val="41"/>
    <w:rsid w:val="0020284D"/>
    <w:rPr>
      <w:rFonts w:ascii="Times New Roman" w:eastAsia="Times New Roman" w:hAnsi="Times New Roman" w:cs="Times New Roman"/>
      <w:b w:val="0"/>
      <w:bCs w:val="0"/>
      <w:i w:val="0"/>
      <w:iCs w:val="0"/>
      <w:smallCaps w:val="0"/>
      <w:strike w:val="0"/>
      <w:sz w:val="30"/>
      <w:szCs w:val="30"/>
      <w:u w:val="none"/>
    </w:rPr>
  </w:style>
  <w:style w:type="character" w:customStyle="1" w:styleId="40">
    <w:name w:val="Основной текст (4) + Полужирный"/>
    <w:basedOn w:val="4"/>
    <w:rsid w:val="0020284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2">
    <w:name w:val="Основной текст (4)"/>
    <w:basedOn w:val="4"/>
    <w:rsid w:val="0020284D"/>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42pt">
    <w:name w:val="Основной текст (4) + Полужирный;Интервал 2 pt"/>
    <w:basedOn w:val="4"/>
    <w:rsid w:val="0020284D"/>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a4">
    <w:name w:val="Колонтитул_"/>
    <w:basedOn w:val="a0"/>
    <w:link w:val="1"/>
    <w:rsid w:val="0020284D"/>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4"/>
    <w:rsid w:val="002028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Номер заголовка №3_"/>
    <w:basedOn w:val="a0"/>
    <w:link w:val="33"/>
    <w:rsid w:val="0020284D"/>
    <w:rPr>
      <w:rFonts w:ascii="Times New Roman" w:eastAsia="Times New Roman" w:hAnsi="Times New Roman" w:cs="Times New Roman"/>
      <w:b w:val="0"/>
      <w:bCs w:val="0"/>
      <w:i w:val="0"/>
      <w:iCs w:val="0"/>
      <w:smallCaps w:val="0"/>
      <w:strike w:val="0"/>
      <w:sz w:val="30"/>
      <w:szCs w:val="30"/>
      <w:u w:val="none"/>
    </w:rPr>
  </w:style>
  <w:style w:type="character" w:customStyle="1" w:styleId="34">
    <w:name w:val="Заголовок №3_"/>
    <w:basedOn w:val="a0"/>
    <w:link w:val="35"/>
    <w:rsid w:val="0020284D"/>
    <w:rPr>
      <w:rFonts w:ascii="Times New Roman" w:eastAsia="Times New Roman" w:hAnsi="Times New Roman" w:cs="Times New Roman"/>
      <w:b w:val="0"/>
      <w:bCs w:val="0"/>
      <w:i w:val="0"/>
      <w:iCs w:val="0"/>
      <w:smallCaps w:val="0"/>
      <w:strike w:val="0"/>
      <w:sz w:val="30"/>
      <w:szCs w:val="30"/>
      <w:u w:val="none"/>
    </w:rPr>
  </w:style>
  <w:style w:type="character" w:customStyle="1" w:styleId="32pt">
    <w:name w:val="Основной текст (3) + Интервал 2 pt"/>
    <w:basedOn w:val="3"/>
    <w:rsid w:val="0020284D"/>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21">
    <w:name w:val="Основной текст (2)_"/>
    <w:basedOn w:val="a0"/>
    <w:link w:val="210"/>
    <w:rsid w:val="0020284D"/>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20284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PalatinoLinotype6pt">
    <w:name w:val="Основной текст (2) + Palatino Linotype;6 pt"/>
    <w:basedOn w:val="21"/>
    <w:rsid w:val="0020284D"/>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ru-RU" w:eastAsia="ru-RU" w:bidi="ru-RU"/>
    </w:rPr>
  </w:style>
  <w:style w:type="character" w:customStyle="1" w:styleId="TrebuchetMS13pt">
    <w:name w:val="Колонтитул + Trebuchet MS;13 pt"/>
    <w:basedOn w:val="a4"/>
    <w:rsid w:val="0020284D"/>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Основной текст (2) + 11;5 pt;Курсив"/>
    <w:basedOn w:val="21"/>
    <w:rsid w:val="0020284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pt">
    <w:name w:val="Основной текст (2) + 4 pt;Курсив"/>
    <w:basedOn w:val="21"/>
    <w:rsid w:val="0020284D"/>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5Exact">
    <w:name w:val="Основной текст (5) Exact"/>
    <w:basedOn w:val="a0"/>
    <w:link w:val="5"/>
    <w:rsid w:val="0020284D"/>
    <w:rPr>
      <w:rFonts w:ascii="Palatino Linotype" w:eastAsia="Palatino Linotype" w:hAnsi="Palatino Linotype" w:cs="Palatino Linotype"/>
      <w:b w:val="0"/>
      <w:bCs w:val="0"/>
      <w:i w:val="0"/>
      <w:iCs w:val="0"/>
      <w:smallCaps w:val="0"/>
      <w:strike w:val="0"/>
      <w:sz w:val="23"/>
      <w:szCs w:val="23"/>
      <w:u w:val="none"/>
    </w:rPr>
  </w:style>
  <w:style w:type="character" w:customStyle="1" w:styleId="2Exact">
    <w:name w:val="Основной текст (2) Exact"/>
    <w:basedOn w:val="a0"/>
    <w:rsid w:val="0020284D"/>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sid w:val="0020284D"/>
    <w:rPr>
      <w:rFonts w:ascii="Arial" w:eastAsia="Arial" w:hAnsi="Arial" w:cs="Arial"/>
      <w:b w:val="0"/>
      <w:bCs w:val="0"/>
      <w:i w:val="0"/>
      <w:iCs w:val="0"/>
      <w:smallCaps w:val="0"/>
      <w:strike w:val="0"/>
      <w:sz w:val="21"/>
      <w:szCs w:val="21"/>
      <w:u w:val="none"/>
    </w:rPr>
  </w:style>
  <w:style w:type="character" w:customStyle="1" w:styleId="7Exact">
    <w:name w:val="Основной текст (7) Exact"/>
    <w:basedOn w:val="a0"/>
    <w:link w:val="7"/>
    <w:rsid w:val="0020284D"/>
    <w:rPr>
      <w:rFonts w:ascii="Palatino Linotype" w:eastAsia="Palatino Linotype" w:hAnsi="Palatino Linotype" w:cs="Palatino Linotype"/>
      <w:b w:val="0"/>
      <w:bCs w:val="0"/>
      <w:i w:val="0"/>
      <w:iCs w:val="0"/>
      <w:smallCaps w:val="0"/>
      <w:strike w:val="0"/>
      <w:sz w:val="22"/>
      <w:szCs w:val="22"/>
      <w:u w:val="none"/>
    </w:rPr>
  </w:style>
  <w:style w:type="character" w:customStyle="1" w:styleId="8Exact">
    <w:name w:val="Основной текст (8) Exact"/>
    <w:basedOn w:val="a0"/>
    <w:link w:val="8"/>
    <w:rsid w:val="0020284D"/>
    <w:rPr>
      <w:rFonts w:ascii="Times New Roman" w:eastAsia="Times New Roman" w:hAnsi="Times New Roman" w:cs="Times New Roman"/>
      <w:b w:val="0"/>
      <w:bCs w:val="0"/>
      <w:i w:val="0"/>
      <w:iCs w:val="0"/>
      <w:smallCaps w:val="0"/>
      <w:strike w:val="0"/>
      <w:sz w:val="23"/>
      <w:szCs w:val="23"/>
      <w:u w:val="none"/>
    </w:rPr>
  </w:style>
  <w:style w:type="character" w:customStyle="1" w:styleId="9Exact">
    <w:name w:val="Основной текст (9) Exact"/>
    <w:basedOn w:val="a0"/>
    <w:link w:val="9"/>
    <w:rsid w:val="0020284D"/>
    <w:rPr>
      <w:rFonts w:ascii="Trebuchet MS" w:eastAsia="Trebuchet MS" w:hAnsi="Trebuchet MS" w:cs="Trebuchet MS"/>
      <w:b w:val="0"/>
      <w:bCs w:val="0"/>
      <w:i w:val="0"/>
      <w:iCs w:val="0"/>
      <w:smallCaps w:val="0"/>
      <w:strike w:val="0"/>
      <w:sz w:val="20"/>
      <w:szCs w:val="20"/>
      <w:u w:val="none"/>
    </w:rPr>
  </w:style>
  <w:style w:type="character" w:customStyle="1" w:styleId="9Arial105ptExact">
    <w:name w:val="Основной текст (9) + Arial;10;5 pt Exact"/>
    <w:basedOn w:val="9Exact"/>
    <w:rsid w:val="0020284D"/>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Exact2">
    <w:name w:val="Основной текст (2) Exact2"/>
    <w:basedOn w:val="21"/>
    <w:rsid w:val="0020284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0Exact">
    <w:name w:val="Основной текст (10) Exact"/>
    <w:basedOn w:val="a0"/>
    <w:link w:val="10"/>
    <w:rsid w:val="0020284D"/>
    <w:rPr>
      <w:rFonts w:ascii="Trebuchet MS" w:eastAsia="Trebuchet MS" w:hAnsi="Trebuchet MS" w:cs="Trebuchet MS"/>
      <w:b w:val="0"/>
      <w:bCs w:val="0"/>
      <w:i w:val="0"/>
      <w:iCs w:val="0"/>
      <w:smallCaps w:val="0"/>
      <w:strike w:val="0"/>
      <w:sz w:val="21"/>
      <w:szCs w:val="21"/>
      <w:u w:val="none"/>
    </w:rPr>
  </w:style>
  <w:style w:type="character" w:customStyle="1" w:styleId="10TimesNewRoman12ptExact">
    <w:name w:val="Основной текст (10) + Times New Roman;12 pt Exact"/>
    <w:basedOn w:val="10Exact"/>
    <w:rsid w:val="0020284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1">
    <w:name w:val="Основной текст (2) Exact1"/>
    <w:basedOn w:val="21"/>
    <w:rsid w:val="0020284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Exact">
    <w:name w:val="Основной текст (11) Exact"/>
    <w:basedOn w:val="a0"/>
    <w:link w:val="11"/>
    <w:rsid w:val="0020284D"/>
    <w:rPr>
      <w:rFonts w:ascii="Times New Roman" w:eastAsia="Times New Roman" w:hAnsi="Times New Roman" w:cs="Times New Roman"/>
      <w:b w:val="0"/>
      <w:bCs w:val="0"/>
      <w:i w:val="0"/>
      <w:iCs w:val="0"/>
      <w:smallCaps w:val="0"/>
      <w:strike w:val="0"/>
      <w:sz w:val="22"/>
      <w:szCs w:val="22"/>
      <w:u w:val="none"/>
    </w:rPr>
  </w:style>
  <w:style w:type="character" w:customStyle="1" w:styleId="12Exact">
    <w:name w:val="Основной текст (12) Exact"/>
    <w:basedOn w:val="a0"/>
    <w:link w:val="12"/>
    <w:rsid w:val="0020284D"/>
    <w:rPr>
      <w:rFonts w:ascii="Trebuchet MS" w:eastAsia="Trebuchet MS" w:hAnsi="Trebuchet MS" w:cs="Trebuchet MS"/>
      <w:b w:val="0"/>
      <w:bCs w:val="0"/>
      <w:i/>
      <w:iCs/>
      <w:smallCaps w:val="0"/>
      <w:strike w:val="0"/>
      <w:spacing w:val="10"/>
      <w:w w:val="100"/>
      <w:sz w:val="21"/>
      <w:szCs w:val="21"/>
      <w:u w:val="none"/>
    </w:rPr>
  </w:style>
  <w:style w:type="character" w:customStyle="1" w:styleId="13Exact">
    <w:name w:val="Основной текст (13) Exact"/>
    <w:basedOn w:val="a0"/>
    <w:link w:val="13"/>
    <w:rsid w:val="0020284D"/>
    <w:rPr>
      <w:rFonts w:ascii="Palatino Linotype" w:eastAsia="Palatino Linotype" w:hAnsi="Palatino Linotype" w:cs="Palatino Linotype"/>
      <w:b/>
      <w:bCs/>
      <w:i/>
      <w:iCs/>
      <w:smallCaps w:val="0"/>
      <w:strike w:val="0"/>
      <w:spacing w:val="-30"/>
      <w:sz w:val="28"/>
      <w:szCs w:val="28"/>
      <w:u w:val="none"/>
    </w:rPr>
  </w:style>
  <w:style w:type="character" w:customStyle="1" w:styleId="14Exact">
    <w:name w:val="Основной текст (14) Exact"/>
    <w:basedOn w:val="a0"/>
    <w:link w:val="14"/>
    <w:rsid w:val="0020284D"/>
    <w:rPr>
      <w:rFonts w:ascii="Palatino Linotype" w:eastAsia="Palatino Linotype" w:hAnsi="Palatino Linotype" w:cs="Palatino Linotype"/>
      <w:b/>
      <w:bCs/>
      <w:i/>
      <w:iCs/>
      <w:smallCaps w:val="0"/>
      <w:strike w:val="0"/>
      <w:spacing w:val="-30"/>
      <w:sz w:val="28"/>
      <w:szCs w:val="28"/>
      <w:u w:val="none"/>
    </w:rPr>
  </w:style>
  <w:style w:type="character" w:customStyle="1" w:styleId="15Exact">
    <w:name w:val="Основной текст (15) Exact"/>
    <w:basedOn w:val="a0"/>
    <w:link w:val="15"/>
    <w:rsid w:val="0020284D"/>
    <w:rPr>
      <w:rFonts w:ascii="Palatino Linotype" w:eastAsia="Palatino Linotype" w:hAnsi="Palatino Linotype" w:cs="Palatino Linotype"/>
      <w:b/>
      <w:bCs/>
      <w:i w:val="0"/>
      <w:iCs w:val="0"/>
      <w:smallCaps w:val="0"/>
      <w:strike w:val="0"/>
      <w:spacing w:val="-20"/>
      <w:sz w:val="28"/>
      <w:szCs w:val="28"/>
      <w:u w:val="none"/>
    </w:rPr>
  </w:style>
  <w:style w:type="character" w:customStyle="1" w:styleId="215pt">
    <w:name w:val="Основной текст (2) + 15 pt"/>
    <w:basedOn w:val="21"/>
    <w:rsid w:val="0020284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
    <w:basedOn w:val="21"/>
    <w:rsid w:val="0020284D"/>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6Exact">
    <w:name w:val="Основной текст (16) Exact"/>
    <w:basedOn w:val="a0"/>
    <w:link w:val="16"/>
    <w:rsid w:val="0020284D"/>
    <w:rPr>
      <w:rFonts w:ascii="Arial" w:eastAsia="Arial" w:hAnsi="Arial" w:cs="Arial"/>
      <w:b w:val="0"/>
      <w:bCs w:val="0"/>
      <w:i w:val="0"/>
      <w:iCs w:val="0"/>
      <w:smallCaps w:val="0"/>
      <w:strike w:val="0"/>
      <w:sz w:val="22"/>
      <w:szCs w:val="22"/>
      <w:u w:val="none"/>
    </w:rPr>
  </w:style>
  <w:style w:type="character" w:customStyle="1" w:styleId="17Exact">
    <w:name w:val="Основной текст (17) Exact"/>
    <w:basedOn w:val="a0"/>
    <w:link w:val="17"/>
    <w:rsid w:val="0020284D"/>
    <w:rPr>
      <w:rFonts w:ascii="Trebuchet MS" w:eastAsia="Trebuchet MS" w:hAnsi="Trebuchet MS" w:cs="Trebuchet MS"/>
      <w:b w:val="0"/>
      <w:bCs w:val="0"/>
      <w:i w:val="0"/>
      <w:iCs w:val="0"/>
      <w:smallCaps w:val="0"/>
      <w:strike w:val="0"/>
      <w:sz w:val="21"/>
      <w:szCs w:val="21"/>
      <w:u w:val="none"/>
    </w:rPr>
  </w:style>
  <w:style w:type="character" w:customStyle="1" w:styleId="1795ptExact">
    <w:name w:val="Основной текст (17) + 9;5 pt Exact"/>
    <w:basedOn w:val="17Exact"/>
    <w:rsid w:val="0020284D"/>
    <w:rPr>
      <w:rFonts w:ascii="Trebuchet MS" w:eastAsia="Trebuchet MS" w:hAnsi="Trebuchet MS" w:cs="Trebuchet MS"/>
      <w:b/>
      <w:bCs/>
      <w:i w:val="0"/>
      <w:iCs w:val="0"/>
      <w:smallCaps w:val="0"/>
      <w:strike w:val="0"/>
      <w:color w:val="000000"/>
      <w:spacing w:val="0"/>
      <w:w w:val="100"/>
      <w:position w:val="0"/>
      <w:sz w:val="19"/>
      <w:szCs w:val="19"/>
      <w:u w:val="none"/>
      <w:lang w:val="ru-RU" w:eastAsia="ru-RU" w:bidi="ru-RU"/>
    </w:rPr>
  </w:style>
  <w:style w:type="character" w:customStyle="1" w:styleId="18Exact">
    <w:name w:val="Основной текст (18) Exact"/>
    <w:basedOn w:val="a0"/>
    <w:link w:val="18"/>
    <w:rsid w:val="0020284D"/>
    <w:rPr>
      <w:rFonts w:ascii="Times New Roman" w:eastAsia="Times New Roman" w:hAnsi="Times New Roman" w:cs="Times New Roman"/>
      <w:b w:val="0"/>
      <w:bCs w:val="0"/>
      <w:i w:val="0"/>
      <w:iCs w:val="0"/>
      <w:smallCaps w:val="0"/>
      <w:strike w:val="0"/>
      <w:sz w:val="22"/>
      <w:szCs w:val="22"/>
      <w:u w:val="none"/>
    </w:rPr>
  </w:style>
  <w:style w:type="character" w:customStyle="1" w:styleId="19Exact">
    <w:name w:val="Основной текст (19) Exact"/>
    <w:basedOn w:val="a0"/>
    <w:link w:val="19"/>
    <w:rsid w:val="0020284D"/>
    <w:rPr>
      <w:rFonts w:ascii="Trebuchet MS" w:eastAsia="Trebuchet MS" w:hAnsi="Trebuchet MS" w:cs="Trebuchet MS"/>
      <w:b w:val="0"/>
      <w:bCs w:val="0"/>
      <w:i w:val="0"/>
      <w:iCs w:val="0"/>
      <w:smallCaps w:val="0"/>
      <w:strike w:val="0"/>
      <w:spacing w:val="0"/>
      <w:w w:val="100"/>
      <w:sz w:val="21"/>
      <w:szCs w:val="21"/>
      <w:u w:val="none"/>
    </w:rPr>
  </w:style>
  <w:style w:type="character" w:customStyle="1" w:styleId="20Exact">
    <w:name w:val="Основной текст (20) Exact"/>
    <w:basedOn w:val="a0"/>
    <w:link w:val="200"/>
    <w:rsid w:val="0020284D"/>
    <w:rPr>
      <w:rFonts w:ascii="Trebuchet MS" w:eastAsia="Trebuchet MS" w:hAnsi="Trebuchet MS" w:cs="Trebuchet MS"/>
      <w:b w:val="0"/>
      <w:bCs w:val="0"/>
      <w:i w:val="0"/>
      <w:iCs w:val="0"/>
      <w:smallCaps w:val="0"/>
      <w:strike w:val="0"/>
      <w:w w:val="100"/>
      <w:sz w:val="22"/>
      <w:szCs w:val="22"/>
      <w:u w:val="none"/>
    </w:rPr>
  </w:style>
  <w:style w:type="character" w:customStyle="1" w:styleId="21Exact">
    <w:name w:val="Основной текст (21) Exact"/>
    <w:basedOn w:val="a0"/>
    <w:link w:val="211"/>
    <w:rsid w:val="0020284D"/>
    <w:rPr>
      <w:rFonts w:ascii="Trebuchet MS" w:eastAsia="Trebuchet MS" w:hAnsi="Trebuchet MS" w:cs="Trebuchet MS"/>
      <w:b w:val="0"/>
      <w:bCs w:val="0"/>
      <w:i w:val="0"/>
      <w:iCs w:val="0"/>
      <w:smallCaps w:val="0"/>
      <w:strike w:val="0"/>
      <w:sz w:val="21"/>
      <w:szCs w:val="21"/>
      <w:u w:val="none"/>
    </w:rPr>
  </w:style>
  <w:style w:type="character" w:customStyle="1" w:styleId="2185ptExact">
    <w:name w:val="Основной текст (21) + 8;5 pt Exact"/>
    <w:basedOn w:val="21Exact"/>
    <w:rsid w:val="0020284D"/>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a5">
    <w:name w:val="Колонтитул"/>
    <w:basedOn w:val="a4"/>
    <w:rsid w:val="0020284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Exact">
    <w:name w:val="Основной текст (22) Exact"/>
    <w:basedOn w:val="a0"/>
    <w:link w:val="220"/>
    <w:rsid w:val="0020284D"/>
    <w:rPr>
      <w:rFonts w:ascii="Palatino Linotype" w:eastAsia="Palatino Linotype" w:hAnsi="Palatino Linotype" w:cs="Palatino Linotype"/>
      <w:b w:val="0"/>
      <w:bCs w:val="0"/>
      <w:i w:val="0"/>
      <w:iCs w:val="0"/>
      <w:smallCaps w:val="0"/>
      <w:strike w:val="0"/>
      <w:sz w:val="23"/>
      <w:szCs w:val="23"/>
      <w:u w:val="none"/>
    </w:rPr>
  </w:style>
  <w:style w:type="character" w:customStyle="1" w:styleId="23Exact">
    <w:name w:val="Основной текст (23) Exact"/>
    <w:basedOn w:val="a0"/>
    <w:link w:val="23"/>
    <w:rsid w:val="0020284D"/>
    <w:rPr>
      <w:rFonts w:ascii="Trebuchet MS" w:eastAsia="Trebuchet MS" w:hAnsi="Trebuchet MS" w:cs="Trebuchet MS"/>
      <w:b w:val="0"/>
      <w:bCs w:val="0"/>
      <w:i w:val="0"/>
      <w:iCs w:val="0"/>
      <w:smallCaps w:val="0"/>
      <w:strike w:val="0"/>
      <w:w w:val="100"/>
      <w:sz w:val="22"/>
      <w:szCs w:val="22"/>
      <w:u w:val="none"/>
    </w:rPr>
  </w:style>
  <w:style w:type="character" w:customStyle="1" w:styleId="24Exact">
    <w:name w:val="Основной текст (24) Exact"/>
    <w:basedOn w:val="a0"/>
    <w:link w:val="24"/>
    <w:rsid w:val="0020284D"/>
    <w:rPr>
      <w:rFonts w:ascii="Trebuchet MS" w:eastAsia="Trebuchet MS" w:hAnsi="Trebuchet MS" w:cs="Trebuchet MS"/>
      <w:b w:val="0"/>
      <w:bCs w:val="0"/>
      <w:i w:val="0"/>
      <w:iCs w:val="0"/>
      <w:smallCaps w:val="0"/>
      <w:strike w:val="0"/>
      <w:spacing w:val="0"/>
      <w:sz w:val="21"/>
      <w:szCs w:val="21"/>
      <w:u w:val="none"/>
    </w:rPr>
  </w:style>
  <w:style w:type="character" w:customStyle="1" w:styleId="25Exact">
    <w:name w:val="Основной текст (25) Exact"/>
    <w:basedOn w:val="a0"/>
    <w:link w:val="25"/>
    <w:rsid w:val="0020284D"/>
    <w:rPr>
      <w:rFonts w:ascii="Segoe UI" w:eastAsia="Segoe UI" w:hAnsi="Segoe UI" w:cs="Segoe UI"/>
      <w:b w:val="0"/>
      <w:bCs w:val="0"/>
      <w:i w:val="0"/>
      <w:iCs w:val="0"/>
      <w:smallCaps w:val="0"/>
      <w:strike w:val="0"/>
      <w:sz w:val="22"/>
      <w:szCs w:val="22"/>
      <w:u w:val="none"/>
    </w:rPr>
  </w:style>
  <w:style w:type="character" w:customStyle="1" w:styleId="26Exact">
    <w:name w:val="Основной текст (26) Exact"/>
    <w:basedOn w:val="a0"/>
    <w:link w:val="26"/>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211ptExact">
    <w:name w:val="Основной текст (2) + 11 pt Exact"/>
    <w:basedOn w:val="21"/>
    <w:rsid w:val="002028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MicrosoftSansSerif105ptExact">
    <w:name w:val="Основной текст (2) + Microsoft Sans Serif;10;5 pt Exact"/>
    <w:basedOn w:val="21"/>
    <w:rsid w:val="0020284D"/>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27Exact">
    <w:name w:val="Основной текст (27) Exact"/>
    <w:basedOn w:val="a0"/>
    <w:link w:val="27"/>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28Exact">
    <w:name w:val="Основной текст (28) Exact"/>
    <w:basedOn w:val="a0"/>
    <w:link w:val="28"/>
    <w:rsid w:val="0020284D"/>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9Exact">
    <w:name w:val="Основной текст (29) Exact"/>
    <w:basedOn w:val="a0"/>
    <w:link w:val="29"/>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30Exact">
    <w:name w:val="Основной текст (30) Exact"/>
    <w:basedOn w:val="a0"/>
    <w:link w:val="300"/>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31Exact">
    <w:name w:val="Основной текст (31) Exact"/>
    <w:basedOn w:val="a0"/>
    <w:link w:val="310"/>
    <w:rsid w:val="0020284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31TimesNewRoman10ptExact">
    <w:name w:val="Основной текст (31) + Times New Roman;10 pt Exact"/>
    <w:basedOn w:val="31Exact"/>
    <w:rsid w:val="0020284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2Exact">
    <w:name w:val="Основной текст (32) Exact"/>
    <w:basedOn w:val="a0"/>
    <w:link w:val="320"/>
    <w:rsid w:val="0020284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32Exact1">
    <w:name w:val="Основной текст (32) Exact1"/>
    <w:basedOn w:val="32Exact"/>
    <w:rsid w:val="0020284D"/>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single"/>
      <w:lang w:val="ru-RU" w:eastAsia="ru-RU" w:bidi="ru-RU"/>
    </w:rPr>
  </w:style>
  <w:style w:type="character" w:customStyle="1" w:styleId="32TimesNewRoman12ptExact">
    <w:name w:val="Основной текст (32) + Times New Roman;12 pt Exact"/>
    <w:basedOn w:val="32Exact"/>
    <w:rsid w:val="0020284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3Exact">
    <w:name w:val="Основной текст (33) Exact"/>
    <w:basedOn w:val="a0"/>
    <w:link w:val="330"/>
    <w:rsid w:val="0020284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34Exact">
    <w:name w:val="Основной текст (34) Exact"/>
    <w:basedOn w:val="a0"/>
    <w:link w:val="340"/>
    <w:rsid w:val="0020284D"/>
    <w:rPr>
      <w:rFonts w:ascii="Times New Roman" w:eastAsia="Times New Roman" w:hAnsi="Times New Roman" w:cs="Times New Roman"/>
      <w:b w:val="0"/>
      <w:bCs w:val="0"/>
      <w:i w:val="0"/>
      <w:iCs w:val="0"/>
      <w:smallCaps w:val="0"/>
      <w:strike w:val="0"/>
      <w:sz w:val="24"/>
      <w:szCs w:val="24"/>
      <w:u w:val="none"/>
    </w:rPr>
  </w:style>
  <w:style w:type="character" w:customStyle="1" w:styleId="35Exact">
    <w:name w:val="Основной текст (35) Exact"/>
    <w:basedOn w:val="a0"/>
    <w:link w:val="350"/>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36Exact">
    <w:name w:val="Основной текст (36) Exact"/>
    <w:basedOn w:val="a0"/>
    <w:link w:val="36"/>
    <w:rsid w:val="0020284D"/>
    <w:rPr>
      <w:rFonts w:ascii="Microsoft Sans Serif" w:eastAsia="Microsoft Sans Serif" w:hAnsi="Microsoft Sans Serif" w:cs="Microsoft Sans Serif"/>
      <w:b w:val="0"/>
      <w:bCs w:val="0"/>
      <w:i w:val="0"/>
      <w:iCs w:val="0"/>
      <w:smallCaps w:val="0"/>
      <w:strike w:val="0"/>
      <w:spacing w:val="-10"/>
      <w:sz w:val="21"/>
      <w:szCs w:val="21"/>
      <w:u w:val="none"/>
    </w:rPr>
  </w:style>
  <w:style w:type="character" w:customStyle="1" w:styleId="37Exact">
    <w:name w:val="Основной текст (37) Exact"/>
    <w:basedOn w:val="a0"/>
    <w:link w:val="37"/>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38Exact">
    <w:name w:val="Основной текст (38) Exact"/>
    <w:basedOn w:val="a0"/>
    <w:link w:val="38"/>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39Exact">
    <w:name w:val="Основной текст (39) Exact"/>
    <w:basedOn w:val="a0"/>
    <w:link w:val="39"/>
    <w:rsid w:val="0020284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40Exact">
    <w:name w:val="Основной текст (40) Exact"/>
    <w:basedOn w:val="a0"/>
    <w:link w:val="400"/>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41Exact">
    <w:name w:val="Основной текст (41) Exact"/>
    <w:basedOn w:val="a0"/>
    <w:link w:val="410"/>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42Exact">
    <w:name w:val="Основной текст (42) Exact"/>
    <w:basedOn w:val="a0"/>
    <w:link w:val="420"/>
    <w:rsid w:val="0020284D"/>
    <w:rPr>
      <w:rFonts w:ascii="Times New Roman" w:eastAsia="Times New Roman" w:hAnsi="Times New Roman" w:cs="Times New Roman"/>
      <w:b w:val="0"/>
      <w:bCs w:val="0"/>
      <w:i w:val="0"/>
      <w:iCs w:val="0"/>
      <w:smallCaps w:val="0"/>
      <w:strike w:val="0"/>
      <w:sz w:val="23"/>
      <w:szCs w:val="23"/>
      <w:u w:val="none"/>
    </w:rPr>
  </w:style>
  <w:style w:type="character" w:customStyle="1" w:styleId="43Exact">
    <w:name w:val="Основной текст (43) Exact"/>
    <w:basedOn w:val="a0"/>
    <w:link w:val="43"/>
    <w:rsid w:val="0020284D"/>
    <w:rPr>
      <w:rFonts w:ascii="Trebuchet MS" w:eastAsia="Trebuchet MS" w:hAnsi="Trebuchet MS" w:cs="Trebuchet MS"/>
      <w:b w:val="0"/>
      <w:bCs w:val="0"/>
      <w:i w:val="0"/>
      <w:iCs w:val="0"/>
      <w:smallCaps w:val="0"/>
      <w:strike w:val="0"/>
      <w:sz w:val="21"/>
      <w:szCs w:val="21"/>
      <w:u w:val="none"/>
    </w:rPr>
  </w:style>
  <w:style w:type="character" w:customStyle="1" w:styleId="44Exact">
    <w:name w:val="Основной текст (44) Exact"/>
    <w:basedOn w:val="a0"/>
    <w:link w:val="44"/>
    <w:rsid w:val="0020284D"/>
    <w:rPr>
      <w:rFonts w:ascii="Times New Roman" w:eastAsia="Times New Roman" w:hAnsi="Times New Roman" w:cs="Times New Roman"/>
      <w:b w:val="0"/>
      <w:bCs w:val="0"/>
      <w:i w:val="0"/>
      <w:iCs w:val="0"/>
      <w:smallCaps w:val="0"/>
      <w:strike w:val="0"/>
      <w:sz w:val="22"/>
      <w:szCs w:val="22"/>
      <w:u w:val="none"/>
    </w:rPr>
  </w:style>
  <w:style w:type="character" w:customStyle="1" w:styleId="45Exact">
    <w:name w:val="Основной текст (45) Exact"/>
    <w:basedOn w:val="a0"/>
    <w:link w:val="45"/>
    <w:rsid w:val="0020284D"/>
    <w:rPr>
      <w:rFonts w:ascii="Trebuchet MS" w:eastAsia="Trebuchet MS" w:hAnsi="Trebuchet MS" w:cs="Trebuchet MS"/>
      <w:b w:val="0"/>
      <w:bCs w:val="0"/>
      <w:i w:val="0"/>
      <w:iCs w:val="0"/>
      <w:smallCaps w:val="0"/>
      <w:strike w:val="0"/>
      <w:sz w:val="21"/>
      <w:szCs w:val="21"/>
      <w:u w:val="none"/>
    </w:rPr>
  </w:style>
  <w:style w:type="character" w:customStyle="1" w:styleId="46Exact">
    <w:name w:val="Основной текст (46) Exact"/>
    <w:basedOn w:val="a0"/>
    <w:link w:val="46"/>
    <w:rsid w:val="0020284D"/>
    <w:rPr>
      <w:rFonts w:ascii="Trebuchet MS" w:eastAsia="Trebuchet MS" w:hAnsi="Trebuchet MS" w:cs="Trebuchet MS"/>
      <w:b w:val="0"/>
      <w:bCs w:val="0"/>
      <w:i w:val="0"/>
      <w:iCs w:val="0"/>
      <w:smallCaps w:val="0"/>
      <w:strike w:val="0"/>
      <w:sz w:val="21"/>
      <w:szCs w:val="21"/>
      <w:u w:val="none"/>
    </w:rPr>
  </w:style>
  <w:style w:type="character" w:customStyle="1" w:styleId="47Exact">
    <w:name w:val="Основной текст (47) Exact"/>
    <w:basedOn w:val="a0"/>
    <w:link w:val="47"/>
    <w:rsid w:val="0020284D"/>
    <w:rPr>
      <w:rFonts w:ascii="Times New Roman" w:eastAsia="Times New Roman" w:hAnsi="Times New Roman" w:cs="Times New Roman"/>
      <w:b w:val="0"/>
      <w:bCs w:val="0"/>
      <w:i w:val="0"/>
      <w:iCs w:val="0"/>
      <w:smallCaps w:val="0"/>
      <w:strike w:val="0"/>
      <w:sz w:val="23"/>
      <w:szCs w:val="23"/>
      <w:u w:val="none"/>
    </w:rPr>
  </w:style>
  <w:style w:type="character" w:customStyle="1" w:styleId="48Exact">
    <w:name w:val="Основной текст (48) Exact"/>
    <w:basedOn w:val="a0"/>
    <w:link w:val="48"/>
    <w:rsid w:val="0020284D"/>
    <w:rPr>
      <w:rFonts w:ascii="Trebuchet MS" w:eastAsia="Trebuchet MS" w:hAnsi="Trebuchet MS" w:cs="Trebuchet MS"/>
      <w:b w:val="0"/>
      <w:bCs w:val="0"/>
      <w:i w:val="0"/>
      <w:iCs w:val="0"/>
      <w:smallCaps w:val="0"/>
      <w:strike w:val="0"/>
      <w:sz w:val="21"/>
      <w:szCs w:val="21"/>
      <w:u w:val="none"/>
    </w:rPr>
  </w:style>
  <w:style w:type="character" w:customStyle="1" w:styleId="49Exact">
    <w:name w:val="Основной текст (49) Exact"/>
    <w:basedOn w:val="a0"/>
    <w:link w:val="49"/>
    <w:rsid w:val="0020284D"/>
    <w:rPr>
      <w:rFonts w:ascii="Trebuchet MS" w:eastAsia="Trebuchet MS" w:hAnsi="Trebuchet MS" w:cs="Trebuchet MS"/>
      <w:b w:val="0"/>
      <w:bCs w:val="0"/>
      <w:i w:val="0"/>
      <w:iCs w:val="0"/>
      <w:smallCaps w:val="0"/>
      <w:strike w:val="0"/>
      <w:sz w:val="21"/>
      <w:szCs w:val="21"/>
      <w:u w:val="none"/>
    </w:rPr>
  </w:style>
  <w:style w:type="character" w:customStyle="1" w:styleId="50Exact">
    <w:name w:val="Основной текст (50) Exact"/>
    <w:basedOn w:val="a0"/>
    <w:link w:val="50"/>
    <w:rsid w:val="0020284D"/>
    <w:rPr>
      <w:rFonts w:ascii="Trebuchet MS" w:eastAsia="Trebuchet MS" w:hAnsi="Trebuchet MS" w:cs="Trebuchet MS"/>
      <w:b w:val="0"/>
      <w:bCs w:val="0"/>
      <w:i w:val="0"/>
      <w:iCs w:val="0"/>
      <w:smallCaps w:val="0"/>
      <w:strike w:val="0"/>
      <w:sz w:val="21"/>
      <w:szCs w:val="21"/>
      <w:u w:val="none"/>
    </w:rPr>
  </w:style>
  <w:style w:type="character" w:customStyle="1" w:styleId="51Exact">
    <w:name w:val="Основной текст (51) Exact"/>
    <w:basedOn w:val="a0"/>
    <w:link w:val="51"/>
    <w:rsid w:val="0020284D"/>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52Exact">
    <w:name w:val="Основной текст (52) Exact"/>
    <w:basedOn w:val="a0"/>
    <w:link w:val="52"/>
    <w:rsid w:val="0020284D"/>
    <w:rPr>
      <w:rFonts w:ascii="Trebuchet MS" w:eastAsia="Trebuchet MS" w:hAnsi="Trebuchet MS" w:cs="Trebuchet MS"/>
      <w:b w:val="0"/>
      <w:bCs w:val="0"/>
      <w:i w:val="0"/>
      <w:iCs w:val="0"/>
      <w:smallCaps w:val="0"/>
      <w:strike w:val="0"/>
      <w:sz w:val="21"/>
      <w:szCs w:val="21"/>
      <w:u w:val="none"/>
    </w:rPr>
  </w:style>
  <w:style w:type="character" w:customStyle="1" w:styleId="53Exact">
    <w:name w:val="Основной текст (53) Exact"/>
    <w:basedOn w:val="a0"/>
    <w:link w:val="53"/>
    <w:rsid w:val="0020284D"/>
    <w:rPr>
      <w:rFonts w:ascii="Trebuchet MS" w:eastAsia="Trebuchet MS" w:hAnsi="Trebuchet MS" w:cs="Trebuchet MS"/>
      <w:b w:val="0"/>
      <w:bCs w:val="0"/>
      <w:i w:val="0"/>
      <w:iCs w:val="0"/>
      <w:smallCaps w:val="0"/>
      <w:strike w:val="0"/>
      <w:sz w:val="20"/>
      <w:szCs w:val="20"/>
      <w:u w:val="none"/>
    </w:rPr>
  </w:style>
  <w:style w:type="character" w:customStyle="1" w:styleId="54Exact">
    <w:name w:val="Основной текст (54) Exact"/>
    <w:basedOn w:val="a0"/>
    <w:link w:val="54"/>
    <w:rsid w:val="0020284D"/>
    <w:rPr>
      <w:rFonts w:ascii="Times New Roman" w:eastAsia="Times New Roman" w:hAnsi="Times New Roman" w:cs="Times New Roman"/>
      <w:b w:val="0"/>
      <w:bCs w:val="0"/>
      <w:i w:val="0"/>
      <w:iCs w:val="0"/>
      <w:smallCaps w:val="0"/>
      <w:strike w:val="0"/>
      <w:sz w:val="23"/>
      <w:szCs w:val="23"/>
      <w:u w:val="none"/>
    </w:rPr>
  </w:style>
  <w:style w:type="character" w:customStyle="1" w:styleId="55Exact">
    <w:name w:val="Основной текст (55) Exact"/>
    <w:basedOn w:val="a0"/>
    <w:link w:val="55"/>
    <w:rsid w:val="0020284D"/>
    <w:rPr>
      <w:rFonts w:ascii="Times New Roman" w:eastAsia="Times New Roman" w:hAnsi="Times New Roman" w:cs="Times New Roman"/>
      <w:b w:val="0"/>
      <w:bCs w:val="0"/>
      <w:i w:val="0"/>
      <w:iCs w:val="0"/>
      <w:smallCaps w:val="0"/>
      <w:strike w:val="0"/>
      <w:sz w:val="22"/>
      <w:szCs w:val="22"/>
      <w:u w:val="none"/>
    </w:rPr>
  </w:style>
  <w:style w:type="character" w:customStyle="1" w:styleId="56Exact">
    <w:name w:val="Основной текст (56) Exact"/>
    <w:basedOn w:val="a0"/>
    <w:link w:val="56"/>
    <w:rsid w:val="0020284D"/>
    <w:rPr>
      <w:rFonts w:ascii="Trebuchet MS" w:eastAsia="Trebuchet MS" w:hAnsi="Trebuchet MS" w:cs="Trebuchet MS"/>
      <w:b w:val="0"/>
      <w:bCs w:val="0"/>
      <w:i w:val="0"/>
      <w:iCs w:val="0"/>
      <w:smallCaps w:val="0"/>
      <w:strike w:val="0"/>
      <w:sz w:val="21"/>
      <w:szCs w:val="21"/>
      <w:u w:val="none"/>
    </w:rPr>
  </w:style>
  <w:style w:type="character" w:customStyle="1" w:styleId="57Exact">
    <w:name w:val="Основной текст (57) Exact"/>
    <w:basedOn w:val="a0"/>
    <w:link w:val="57"/>
    <w:rsid w:val="0020284D"/>
    <w:rPr>
      <w:rFonts w:ascii="Trebuchet MS" w:eastAsia="Trebuchet MS" w:hAnsi="Trebuchet MS" w:cs="Trebuchet MS"/>
      <w:b w:val="0"/>
      <w:bCs w:val="0"/>
      <w:i w:val="0"/>
      <w:iCs w:val="0"/>
      <w:smallCaps w:val="0"/>
      <w:strike w:val="0"/>
      <w:spacing w:val="0"/>
      <w:sz w:val="21"/>
      <w:szCs w:val="21"/>
      <w:u w:val="none"/>
    </w:rPr>
  </w:style>
  <w:style w:type="character" w:customStyle="1" w:styleId="58Exact">
    <w:name w:val="Основной текст (58) Exact"/>
    <w:basedOn w:val="a0"/>
    <w:link w:val="58"/>
    <w:rsid w:val="0020284D"/>
    <w:rPr>
      <w:rFonts w:ascii="Trebuchet MS" w:eastAsia="Trebuchet MS" w:hAnsi="Trebuchet MS" w:cs="Trebuchet MS"/>
      <w:b w:val="0"/>
      <w:bCs w:val="0"/>
      <w:i w:val="0"/>
      <w:iCs w:val="0"/>
      <w:smallCaps w:val="0"/>
      <w:strike w:val="0"/>
      <w:sz w:val="20"/>
      <w:szCs w:val="20"/>
      <w:u w:val="none"/>
    </w:rPr>
  </w:style>
  <w:style w:type="character" w:customStyle="1" w:styleId="59Exact">
    <w:name w:val="Основной текст (59) Exact"/>
    <w:basedOn w:val="a0"/>
    <w:link w:val="59"/>
    <w:rsid w:val="0020284D"/>
    <w:rPr>
      <w:rFonts w:ascii="Trebuchet MS" w:eastAsia="Trebuchet MS" w:hAnsi="Trebuchet MS" w:cs="Trebuchet MS"/>
      <w:b w:val="0"/>
      <w:bCs w:val="0"/>
      <w:i w:val="0"/>
      <w:iCs w:val="0"/>
      <w:smallCaps w:val="0"/>
      <w:strike w:val="0"/>
      <w:sz w:val="21"/>
      <w:szCs w:val="21"/>
      <w:u w:val="none"/>
    </w:rPr>
  </w:style>
  <w:style w:type="character" w:customStyle="1" w:styleId="210pt">
    <w:name w:val="Основной текст (2) + 10 pt;Курсив"/>
    <w:basedOn w:val="21"/>
    <w:rsid w:val="0020284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0Exact">
    <w:name w:val="Основной текст (60) Exact"/>
    <w:basedOn w:val="a0"/>
    <w:link w:val="60"/>
    <w:rsid w:val="0020284D"/>
    <w:rPr>
      <w:rFonts w:ascii="Segoe UI" w:eastAsia="Segoe UI" w:hAnsi="Segoe UI" w:cs="Segoe UI"/>
      <w:b w:val="0"/>
      <w:bCs w:val="0"/>
      <w:i w:val="0"/>
      <w:iCs w:val="0"/>
      <w:smallCaps w:val="0"/>
      <w:strike w:val="0"/>
      <w:sz w:val="22"/>
      <w:szCs w:val="22"/>
      <w:u w:val="none"/>
    </w:rPr>
  </w:style>
  <w:style w:type="character" w:customStyle="1" w:styleId="61Exact">
    <w:name w:val="Основной текст (61) Exact"/>
    <w:basedOn w:val="a0"/>
    <w:link w:val="61"/>
    <w:rsid w:val="0020284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62Exact">
    <w:name w:val="Основной текст (62) Exact"/>
    <w:basedOn w:val="a0"/>
    <w:link w:val="62"/>
    <w:rsid w:val="0020284D"/>
    <w:rPr>
      <w:rFonts w:ascii="Microsoft Sans Serif" w:eastAsia="Microsoft Sans Serif" w:hAnsi="Microsoft Sans Serif" w:cs="Microsoft Sans Serif"/>
      <w:b w:val="0"/>
      <w:bCs w:val="0"/>
      <w:i w:val="0"/>
      <w:iCs w:val="0"/>
      <w:smallCaps w:val="0"/>
      <w:strike w:val="0"/>
      <w:w w:val="100"/>
      <w:sz w:val="21"/>
      <w:szCs w:val="21"/>
      <w:u w:val="none"/>
    </w:rPr>
  </w:style>
  <w:style w:type="character" w:customStyle="1" w:styleId="63Exact">
    <w:name w:val="Основной текст (63) Exact"/>
    <w:basedOn w:val="a0"/>
    <w:link w:val="63"/>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64Exact">
    <w:name w:val="Основной текст (64) Exact"/>
    <w:basedOn w:val="a0"/>
    <w:link w:val="64"/>
    <w:rsid w:val="0020284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65Exact">
    <w:name w:val="Основной текст (65) Exact"/>
    <w:basedOn w:val="a0"/>
    <w:link w:val="65"/>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11pt1">
    <w:name w:val="Колонтитул + 11 pt1"/>
    <w:basedOn w:val="a4"/>
    <w:rsid w:val="002028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6Exact">
    <w:name w:val="Основной текст (66) Exact"/>
    <w:basedOn w:val="a0"/>
    <w:link w:val="66"/>
    <w:rsid w:val="0020284D"/>
    <w:rPr>
      <w:rFonts w:ascii="Times New Roman" w:eastAsia="Times New Roman" w:hAnsi="Times New Roman" w:cs="Times New Roman"/>
      <w:b w:val="0"/>
      <w:bCs w:val="0"/>
      <w:i w:val="0"/>
      <w:iCs w:val="0"/>
      <w:smallCaps w:val="0"/>
      <w:strike w:val="0"/>
      <w:sz w:val="24"/>
      <w:szCs w:val="24"/>
      <w:u w:val="none"/>
    </w:rPr>
  </w:style>
  <w:style w:type="character" w:customStyle="1" w:styleId="67Exact">
    <w:name w:val="Основной текст (67) Exact"/>
    <w:basedOn w:val="a0"/>
    <w:link w:val="67"/>
    <w:rsid w:val="0020284D"/>
    <w:rPr>
      <w:rFonts w:ascii="Times New Roman" w:eastAsia="Times New Roman" w:hAnsi="Times New Roman" w:cs="Times New Roman"/>
      <w:b w:val="0"/>
      <w:bCs w:val="0"/>
      <w:i w:val="0"/>
      <w:iCs w:val="0"/>
      <w:smallCaps w:val="0"/>
      <w:strike w:val="0"/>
      <w:sz w:val="22"/>
      <w:szCs w:val="22"/>
      <w:u w:val="none"/>
    </w:rPr>
  </w:style>
  <w:style w:type="character" w:customStyle="1" w:styleId="68Exact">
    <w:name w:val="Основной текст (68) Exact"/>
    <w:basedOn w:val="a0"/>
    <w:link w:val="68"/>
    <w:rsid w:val="0020284D"/>
    <w:rPr>
      <w:rFonts w:ascii="Times New Roman" w:eastAsia="Times New Roman" w:hAnsi="Times New Roman" w:cs="Times New Roman"/>
      <w:b w:val="0"/>
      <w:bCs w:val="0"/>
      <w:i w:val="0"/>
      <w:iCs w:val="0"/>
      <w:smallCaps w:val="0"/>
      <w:strike w:val="0"/>
      <w:sz w:val="22"/>
      <w:szCs w:val="22"/>
      <w:u w:val="none"/>
    </w:rPr>
  </w:style>
  <w:style w:type="character" w:customStyle="1" w:styleId="69Exact">
    <w:name w:val="Основной текст (69) Exact"/>
    <w:basedOn w:val="a0"/>
    <w:link w:val="69"/>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70Exact">
    <w:name w:val="Основной текст (70) Exact"/>
    <w:basedOn w:val="a0"/>
    <w:link w:val="70"/>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71Exact">
    <w:name w:val="Основной текст (71) Exact"/>
    <w:basedOn w:val="a0"/>
    <w:link w:val="71"/>
    <w:rsid w:val="0020284D"/>
    <w:rPr>
      <w:rFonts w:ascii="Times New Roman" w:eastAsia="Times New Roman" w:hAnsi="Times New Roman" w:cs="Times New Roman"/>
      <w:b w:val="0"/>
      <w:bCs w:val="0"/>
      <w:i w:val="0"/>
      <w:iCs w:val="0"/>
      <w:smallCaps w:val="0"/>
      <w:strike w:val="0"/>
      <w:sz w:val="24"/>
      <w:szCs w:val="24"/>
      <w:u w:val="none"/>
    </w:rPr>
  </w:style>
  <w:style w:type="character" w:customStyle="1" w:styleId="72Exact">
    <w:name w:val="Основной текст (72) Exact"/>
    <w:basedOn w:val="a0"/>
    <w:link w:val="72"/>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73Exact">
    <w:name w:val="Основной текст (73) Exact"/>
    <w:basedOn w:val="a0"/>
    <w:link w:val="73"/>
    <w:rsid w:val="0020284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74Exact">
    <w:name w:val="Основной текст (74) Exact"/>
    <w:basedOn w:val="a0"/>
    <w:link w:val="74"/>
    <w:rsid w:val="0020284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7415ptExact">
    <w:name w:val="Основной текст (74) + 15 pt Exact"/>
    <w:basedOn w:val="74Exact"/>
    <w:rsid w:val="0020284D"/>
    <w:rPr>
      <w:rFonts w:ascii="Microsoft Sans Serif" w:eastAsia="Microsoft Sans Serif" w:hAnsi="Microsoft Sans Serif" w:cs="Microsoft Sans Serif"/>
      <w:b/>
      <w:bCs/>
      <w:i w:val="0"/>
      <w:iCs w:val="0"/>
      <w:smallCaps w:val="0"/>
      <w:strike w:val="0"/>
      <w:color w:val="000000"/>
      <w:spacing w:val="0"/>
      <w:w w:val="100"/>
      <w:position w:val="0"/>
      <w:sz w:val="30"/>
      <w:szCs w:val="30"/>
      <w:u w:val="none"/>
      <w:lang w:val="ru-RU" w:eastAsia="ru-RU" w:bidi="ru-RU"/>
    </w:rPr>
  </w:style>
  <w:style w:type="character" w:customStyle="1" w:styleId="1a">
    <w:name w:val="Заголовок №1_"/>
    <w:basedOn w:val="a0"/>
    <w:link w:val="1b"/>
    <w:rsid w:val="0020284D"/>
    <w:rPr>
      <w:rFonts w:ascii="Times New Roman" w:eastAsia="Times New Roman" w:hAnsi="Times New Roman" w:cs="Times New Roman"/>
      <w:b w:val="0"/>
      <w:bCs w:val="0"/>
      <w:i w:val="0"/>
      <w:iCs w:val="0"/>
      <w:smallCaps w:val="0"/>
      <w:strike w:val="0"/>
      <w:spacing w:val="30"/>
      <w:sz w:val="44"/>
      <w:szCs w:val="44"/>
      <w:u w:val="none"/>
    </w:rPr>
  </w:style>
  <w:style w:type="character" w:customStyle="1" w:styleId="1pt">
    <w:name w:val="Колонтитул + Интервал 1 pt"/>
    <w:basedOn w:val="a4"/>
    <w:rsid w:val="0020284D"/>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en-US" w:eastAsia="en-US" w:bidi="en-US"/>
    </w:rPr>
  </w:style>
  <w:style w:type="paragraph" w:customStyle="1" w:styleId="41">
    <w:name w:val="Основной текст (4)1"/>
    <w:basedOn w:val="a"/>
    <w:link w:val="4"/>
    <w:rsid w:val="0020284D"/>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30">
    <w:name w:val="Основной текст (3)"/>
    <w:basedOn w:val="a"/>
    <w:link w:val="3"/>
    <w:rsid w:val="0020284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20">
    <w:name w:val="Заголовок №2"/>
    <w:basedOn w:val="a"/>
    <w:link w:val="2"/>
    <w:rsid w:val="0020284D"/>
    <w:pPr>
      <w:shd w:val="clear" w:color="auto" w:fill="FFFFFF"/>
      <w:spacing w:before="120" w:after="1020" w:line="0" w:lineRule="atLeast"/>
      <w:jc w:val="center"/>
      <w:outlineLvl w:val="1"/>
    </w:pPr>
    <w:rPr>
      <w:rFonts w:ascii="Times New Roman" w:eastAsia="Times New Roman" w:hAnsi="Times New Roman" w:cs="Times New Roman"/>
      <w:b/>
      <w:bCs/>
      <w:sz w:val="36"/>
      <w:szCs w:val="36"/>
    </w:rPr>
  </w:style>
  <w:style w:type="paragraph" w:customStyle="1" w:styleId="1">
    <w:name w:val="Колонтитул1"/>
    <w:basedOn w:val="a"/>
    <w:link w:val="a4"/>
    <w:rsid w:val="0020284D"/>
    <w:pPr>
      <w:shd w:val="clear" w:color="auto" w:fill="FFFFFF"/>
      <w:spacing w:line="0" w:lineRule="atLeast"/>
    </w:pPr>
    <w:rPr>
      <w:rFonts w:ascii="Times New Roman" w:eastAsia="Times New Roman" w:hAnsi="Times New Roman" w:cs="Times New Roman"/>
      <w:sz w:val="28"/>
      <w:szCs w:val="28"/>
    </w:rPr>
  </w:style>
  <w:style w:type="paragraph" w:customStyle="1" w:styleId="33">
    <w:name w:val="Номер заголовка №3"/>
    <w:basedOn w:val="a"/>
    <w:link w:val="32"/>
    <w:rsid w:val="0020284D"/>
    <w:pPr>
      <w:shd w:val="clear" w:color="auto" w:fill="FFFFFF"/>
      <w:spacing w:after="240" w:line="0" w:lineRule="atLeast"/>
      <w:jc w:val="center"/>
    </w:pPr>
    <w:rPr>
      <w:rFonts w:ascii="Times New Roman" w:eastAsia="Times New Roman" w:hAnsi="Times New Roman" w:cs="Times New Roman"/>
      <w:sz w:val="30"/>
      <w:szCs w:val="30"/>
    </w:rPr>
  </w:style>
  <w:style w:type="paragraph" w:customStyle="1" w:styleId="35">
    <w:name w:val="Заголовок №3"/>
    <w:basedOn w:val="a"/>
    <w:link w:val="34"/>
    <w:rsid w:val="0020284D"/>
    <w:pPr>
      <w:shd w:val="clear" w:color="auto" w:fill="FFFFFF"/>
      <w:spacing w:before="240" w:after="600" w:line="346" w:lineRule="exact"/>
      <w:jc w:val="center"/>
      <w:outlineLvl w:val="2"/>
    </w:pPr>
    <w:rPr>
      <w:rFonts w:ascii="Times New Roman" w:eastAsia="Times New Roman" w:hAnsi="Times New Roman" w:cs="Times New Roman"/>
      <w:sz w:val="30"/>
      <w:szCs w:val="30"/>
    </w:rPr>
  </w:style>
  <w:style w:type="paragraph" w:customStyle="1" w:styleId="210">
    <w:name w:val="Основной текст (2)1"/>
    <w:basedOn w:val="a"/>
    <w:link w:val="21"/>
    <w:rsid w:val="0020284D"/>
    <w:pPr>
      <w:shd w:val="clear" w:color="auto" w:fill="FFFFFF"/>
      <w:spacing w:before="60" w:line="0" w:lineRule="atLeast"/>
    </w:pPr>
    <w:rPr>
      <w:rFonts w:ascii="Times New Roman" w:eastAsia="Times New Roman" w:hAnsi="Times New Roman" w:cs="Times New Roman"/>
    </w:rPr>
  </w:style>
  <w:style w:type="paragraph" w:customStyle="1" w:styleId="5">
    <w:name w:val="Основной текст (5)"/>
    <w:basedOn w:val="a"/>
    <w:link w:val="5Exact"/>
    <w:rsid w:val="0020284D"/>
    <w:pPr>
      <w:shd w:val="clear" w:color="auto" w:fill="FFFFFF"/>
      <w:spacing w:after="60" w:line="0" w:lineRule="atLeast"/>
    </w:pPr>
    <w:rPr>
      <w:rFonts w:ascii="Palatino Linotype" w:eastAsia="Palatino Linotype" w:hAnsi="Palatino Linotype" w:cs="Palatino Linotype"/>
      <w:sz w:val="23"/>
      <w:szCs w:val="23"/>
    </w:rPr>
  </w:style>
  <w:style w:type="paragraph" w:customStyle="1" w:styleId="6">
    <w:name w:val="Основной текст (6)"/>
    <w:basedOn w:val="a"/>
    <w:link w:val="6Exact"/>
    <w:rsid w:val="0020284D"/>
    <w:pPr>
      <w:shd w:val="clear" w:color="auto" w:fill="FFFFFF"/>
      <w:spacing w:line="0" w:lineRule="atLeast"/>
    </w:pPr>
    <w:rPr>
      <w:rFonts w:ascii="Arial" w:eastAsia="Arial" w:hAnsi="Arial" w:cs="Arial"/>
      <w:sz w:val="21"/>
      <w:szCs w:val="21"/>
    </w:rPr>
  </w:style>
  <w:style w:type="paragraph" w:customStyle="1" w:styleId="7">
    <w:name w:val="Основной текст (7)"/>
    <w:basedOn w:val="a"/>
    <w:link w:val="7Exact"/>
    <w:rsid w:val="0020284D"/>
    <w:pPr>
      <w:shd w:val="clear" w:color="auto" w:fill="FFFFFF"/>
      <w:spacing w:line="0" w:lineRule="atLeast"/>
    </w:pPr>
    <w:rPr>
      <w:rFonts w:ascii="Palatino Linotype" w:eastAsia="Palatino Linotype" w:hAnsi="Palatino Linotype" w:cs="Palatino Linotype"/>
      <w:sz w:val="22"/>
      <w:szCs w:val="22"/>
    </w:rPr>
  </w:style>
  <w:style w:type="paragraph" w:customStyle="1" w:styleId="8">
    <w:name w:val="Основной текст (8)"/>
    <w:basedOn w:val="a"/>
    <w:link w:val="8Exact"/>
    <w:rsid w:val="0020284D"/>
    <w:pPr>
      <w:shd w:val="clear" w:color="auto" w:fill="FFFFFF"/>
      <w:spacing w:line="0" w:lineRule="atLeast"/>
    </w:pPr>
    <w:rPr>
      <w:rFonts w:ascii="Times New Roman" w:eastAsia="Times New Roman" w:hAnsi="Times New Roman" w:cs="Times New Roman"/>
      <w:sz w:val="23"/>
      <w:szCs w:val="23"/>
    </w:rPr>
  </w:style>
  <w:style w:type="paragraph" w:customStyle="1" w:styleId="9">
    <w:name w:val="Основной текст (9)"/>
    <w:basedOn w:val="a"/>
    <w:link w:val="9Exact"/>
    <w:rsid w:val="0020284D"/>
    <w:pPr>
      <w:shd w:val="clear" w:color="auto" w:fill="FFFFFF"/>
      <w:spacing w:line="313" w:lineRule="exact"/>
      <w:jc w:val="both"/>
    </w:pPr>
    <w:rPr>
      <w:rFonts w:ascii="Trebuchet MS" w:eastAsia="Trebuchet MS" w:hAnsi="Trebuchet MS" w:cs="Trebuchet MS"/>
      <w:sz w:val="20"/>
      <w:szCs w:val="20"/>
    </w:rPr>
  </w:style>
  <w:style w:type="paragraph" w:customStyle="1" w:styleId="10">
    <w:name w:val="Основной текст (10)"/>
    <w:basedOn w:val="a"/>
    <w:link w:val="10Exact"/>
    <w:rsid w:val="0020284D"/>
    <w:pPr>
      <w:shd w:val="clear" w:color="auto" w:fill="FFFFFF"/>
      <w:spacing w:line="313" w:lineRule="exact"/>
      <w:ind w:hanging="320"/>
    </w:pPr>
    <w:rPr>
      <w:rFonts w:ascii="Trebuchet MS" w:eastAsia="Trebuchet MS" w:hAnsi="Trebuchet MS" w:cs="Trebuchet MS"/>
      <w:sz w:val="21"/>
      <w:szCs w:val="21"/>
    </w:rPr>
  </w:style>
  <w:style w:type="paragraph" w:customStyle="1" w:styleId="11">
    <w:name w:val="Основной текст (11)"/>
    <w:basedOn w:val="a"/>
    <w:link w:val="11Exact"/>
    <w:rsid w:val="0020284D"/>
    <w:pPr>
      <w:shd w:val="clear" w:color="auto" w:fill="FFFFFF"/>
      <w:spacing w:before="120" w:line="0" w:lineRule="atLeast"/>
    </w:pPr>
    <w:rPr>
      <w:rFonts w:ascii="Times New Roman" w:eastAsia="Times New Roman" w:hAnsi="Times New Roman" w:cs="Times New Roman"/>
      <w:sz w:val="22"/>
      <w:szCs w:val="22"/>
    </w:rPr>
  </w:style>
  <w:style w:type="paragraph" w:customStyle="1" w:styleId="12">
    <w:name w:val="Основной текст (12)"/>
    <w:basedOn w:val="a"/>
    <w:link w:val="12Exact"/>
    <w:rsid w:val="0020284D"/>
    <w:pPr>
      <w:shd w:val="clear" w:color="auto" w:fill="FFFFFF"/>
      <w:spacing w:before="120" w:after="120" w:line="0" w:lineRule="atLeast"/>
      <w:jc w:val="both"/>
    </w:pPr>
    <w:rPr>
      <w:rFonts w:ascii="Trebuchet MS" w:eastAsia="Trebuchet MS" w:hAnsi="Trebuchet MS" w:cs="Trebuchet MS"/>
      <w:i/>
      <w:iCs/>
      <w:spacing w:val="10"/>
      <w:sz w:val="21"/>
      <w:szCs w:val="21"/>
    </w:rPr>
  </w:style>
  <w:style w:type="paragraph" w:customStyle="1" w:styleId="13">
    <w:name w:val="Основной текст (13)"/>
    <w:basedOn w:val="a"/>
    <w:link w:val="13Exact"/>
    <w:rsid w:val="0020284D"/>
    <w:pPr>
      <w:shd w:val="clear" w:color="auto" w:fill="FFFFFF"/>
      <w:spacing w:before="120" w:line="0" w:lineRule="atLeast"/>
      <w:jc w:val="both"/>
    </w:pPr>
    <w:rPr>
      <w:rFonts w:ascii="Palatino Linotype" w:eastAsia="Palatino Linotype" w:hAnsi="Palatino Linotype" w:cs="Palatino Linotype"/>
      <w:b/>
      <w:bCs/>
      <w:i/>
      <w:iCs/>
      <w:spacing w:val="-30"/>
      <w:sz w:val="28"/>
      <w:szCs w:val="28"/>
    </w:rPr>
  </w:style>
  <w:style w:type="paragraph" w:customStyle="1" w:styleId="14">
    <w:name w:val="Основной текст (14)"/>
    <w:basedOn w:val="a"/>
    <w:link w:val="14Exact"/>
    <w:rsid w:val="0020284D"/>
    <w:pPr>
      <w:shd w:val="clear" w:color="auto" w:fill="FFFFFF"/>
      <w:spacing w:line="0" w:lineRule="atLeast"/>
      <w:jc w:val="both"/>
    </w:pPr>
    <w:rPr>
      <w:rFonts w:ascii="Palatino Linotype" w:eastAsia="Palatino Linotype" w:hAnsi="Palatino Linotype" w:cs="Palatino Linotype"/>
      <w:b/>
      <w:bCs/>
      <w:i/>
      <w:iCs/>
      <w:spacing w:val="-30"/>
      <w:sz w:val="28"/>
      <w:szCs w:val="28"/>
    </w:rPr>
  </w:style>
  <w:style w:type="paragraph" w:customStyle="1" w:styleId="15">
    <w:name w:val="Основной текст (15)"/>
    <w:basedOn w:val="a"/>
    <w:link w:val="15Exact"/>
    <w:rsid w:val="0020284D"/>
    <w:pPr>
      <w:shd w:val="clear" w:color="auto" w:fill="FFFFFF"/>
      <w:spacing w:before="60" w:after="60" w:line="0" w:lineRule="atLeast"/>
    </w:pPr>
    <w:rPr>
      <w:rFonts w:ascii="Palatino Linotype" w:eastAsia="Palatino Linotype" w:hAnsi="Palatino Linotype" w:cs="Palatino Linotype"/>
      <w:b/>
      <w:bCs/>
      <w:spacing w:val="-20"/>
      <w:sz w:val="28"/>
      <w:szCs w:val="28"/>
    </w:rPr>
  </w:style>
  <w:style w:type="paragraph" w:customStyle="1" w:styleId="16">
    <w:name w:val="Основной текст (16)"/>
    <w:basedOn w:val="a"/>
    <w:link w:val="16Exact"/>
    <w:rsid w:val="0020284D"/>
    <w:pPr>
      <w:shd w:val="clear" w:color="auto" w:fill="FFFFFF"/>
      <w:spacing w:after="60" w:line="0" w:lineRule="atLeast"/>
    </w:pPr>
    <w:rPr>
      <w:rFonts w:ascii="Arial" w:eastAsia="Arial" w:hAnsi="Arial" w:cs="Arial"/>
      <w:sz w:val="22"/>
      <w:szCs w:val="22"/>
    </w:rPr>
  </w:style>
  <w:style w:type="paragraph" w:customStyle="1" w:styleId="17">
    <w:name w:val="Основной текст (17)"/>
    <w:basedOn w:val="a"/>
    <w:link w:val="17Exact"/>
    <w:rsid w:val="0020284D"/>
    <w:pPr>
      <w:shd w:val="clear" w:color="auto" w:fill="FFFFFF"/>
      <w:spacing w:line="277" w:lineRule="exact"/>
    </w:pPr>
    <w:rPr>
      <w:rFonts w:ascii="Trebuchet MS" w:eastAsia="Trebuchet MS" w:hAnsi="Trebuchet MS" w:cs="Trebuchet MS"/>
      <w:sz w:val="21"/>
      <w:szCs w:val="21"/>
    </w:rPr>
  </w:style>
  <w:style w:type="paragraph" w:customStyle="1" w:styleId="18">
    <w:name w:val="Основной текст (18)"/>
    <w:basedOn w:val="a"/>
    <w:link w:val="18Exact"/>
    <w:rsid w:val="0020284D"/>
    <w:pPr>
      <w:shd w:val="clear" w:color="auto" w:fill="FFFFFF"/>
      <w:spacing w:line="0" w:lineRule="atLeast"/>
    </w:pPr>
    <w:rPr>
      <w:rFonts w:ascii="Times New Roman" w:eastAsia="Times New Roman" w:hAnsi="Times New Roman" w:cs="Times New Roman"/>
      <w:sz w:val="22"/>
      <w:szCs w:val="22"/>
    </w:rPr>
  </w:style>
  <w:style w:type="paragraph" w:customStyle="1" w:styleId="19">
    <w:name w:val="Основной текст (19)"/>
    <w:basedOn w:val="a"/>
    <w:link w:val="19Exact"/>
    <w:rsid w:val="0020284D"/>
    <w:pPr>
      <w:shd w:val="clear" w:color="auto" w:fill="FFFFFF"/>
      <w:spacing w:line="0" w:lineRule="atLeast"/>
    </w:pPr>
    <w:rPr>
      <w:rFonts w:ascii="Trebuchet MS" w:eastAsia="Trebuchet MS" w:hAnsi="Trebuchet MS" w:cs="Trebuchet MS"/>
      <w:sz w:val="21"/>
      <w:szCs w:val="21"/>
    </w:rPr>
  </w:style>
  <w:style w:type="paragraph" w:customStyle="1" w:styleId="200">
    <w:name w:val="Основной текст (20)"/>
    <w:basedOn w:val="a"/>
    <w:link w:val="20Exact"/>
    <w:rsid w:val="0020284D"/>
    <w:pPr>
      <w:shd w:val="clear" w:color="auto" w:fill="FFFFFF"/>
      <w:spacing w:line="0" w:lineRule="atLeast"/>
    </w:pPr>
    <w:rPr>
      <w:rFonts w:ascii="Trebuchet MS" w:eastAsia="Trebuchet MS" w:hAnsi="Trebuchet MS" w:cs="Trebuchet MS"/>
      <w:sz w:val="22"/>
      <w:szCs w:val="22"/>
    </w:rPr>
  </w:style>
  <w:style w:type="paragraph" w:customStyle="1" w:styleId="211">
    <w:name w:val="Основной текст (21)"/>
    <w:basedOn w:val="a"/>
    <w:link w:val="21Exact"/>
    <w:rsid w:val="0020284D"/>
    <w:pPr>
      <w:shd w:val="clear" w:color="auto" w:fill="FFFFFF"/>
      <w:spacing w:line="0" w:lineRule="atLeast"/>
    </w:pPr>
    <w:rPr>
      <w:rFonts w:ascii="Trebuchet MS" w:eastAsia="Trebuchet MS" w:hAnsi="Trebuchet MS" w:cs="Trebuchet MS"/>
      <w:sz w:val="21"/>
      <w:szCs w:val="21"/>
    </w:rPr>
  </w:style>
  <w:style w:type="paragraph" w:customStyle="1" w:styleId="220">
    <w:name w:val="Основной текст (22)"/>
    <w:basedOn w:val="a"/>
    <w:link w:val="22Exact"/>
    <w:rsid w:val="0020284D"/>
    <w:pPr>
      <w:shd w:val="clear" w:color="auto" w:fill="FFFFFF"/>
      <w:spacing w:after="60" w:line="0" w:lineRule="atLeast"/>
    </w:pPr>
    <w:rPr>
      <w:rFonts w:ascii="Palatino Linotype" w:eastAsia="Palatino Linotype" w:hAnsi="Palatino Linotype" w:cs="Palatino Linotype"/>
      <w:sz w:val="23"/>
      <w:szCs w:val="23"/>
    </w:rPr>
  </w:style>
  <w:style w:type="paragraph" w:customStyle="1" w:styleId="23">
    <w:name w:val="Основной текст (23)"/>
    <w:basedOn w:val="a"/>
    <w:link w:val="23Exact"/>
    <w:rsid w:val="0020284D"/>
    <w:pPr>
      <w:shd w:val="clear" w:color="auto" w:fill="FFFFFF"/>
      <w:spacing w:line="0" w:lineRule="atLeast"/>
    </w:pPr>
    <w:rPr>
      <w:rFonts w:ascii="Trebuchet MS" w:eastAsia="Trebuchet MS" w:hAnsi="Trebuchet MS" w:cs="Trebuchet MS"/>
      <w:sz w:val="22"/>
      <w:szCs w:val="22"/>
    </w:rPr>
  </w:style>
  <w:style w:type="paragraph" w:customStyle="1" w:styleId="24">
    <w:name w:val="Основной текст (24)"/>
    <w:basedOn w:val="a"/>
    <w:link w:val="24Exact"/>
    <w:rsid w:val="0020284D"/>
    <w:pPr>
      <w:shd w:val="clear" w:color="auto" w:fill="FFFFFF"/>
      <w:spacing w:line="0" w:lineRule="atLeast"/>
    </w:pPr>
    <w:rPr>
      <w:rFonts w:ascii="Trebuchet MS" w:eastAsia="Trebuchet MS" w:hAnsi="Trebuchet MS" w:cs="Trebuchet MS"/>
      <w:sz w:val="21"/>
      <w:szCs w:val="21"/>
    </w:rPr>
  </w:style>
  <w:style w:type="paragraph" w:customStyle="1" w:styleId="25">
    <w:name w:val="Основной текст (25)"/>
    <w:basedOn w:val="a"/>
    <w:link w:val="25Exact"/>
    <w:rsid w:val="0020284D"/>
    <w:pPr>
      <w:shd w:val="clear" w:color="auto" w:fill="FFFFFF"/>
      <w:spacing w:after="60" w:line="0" w:lineRule="atLeast"/>
    </w:pPr>
    <w:rPr>
      <w:rFonts w:ascii="Segoe UI" w:eastAsia="Segoe UI" w:hAnsi="Segoe UI" w:cs="Segoe UI"/>
      <w:sz w:val="22"/>
      <w:szCs w:val="22"/>
    </w:rPr>
  </w:style>
  <w:style w:type="paragraph" w:customStyle="1" w:styleId="26">
    <w:name w:val="Основной текст (26)"/>
    <w:basedOn w:val="a"/>
    <w:link w:val="26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27">
    <w:name w:val="Основной текст (27)"/>
    <w:basedOn w:val="a"/>
    <w:link w:val="27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28">
    <w:name w:val="Основной текст (28)"/>
    <w:basedOn w:val="a"/>
    <w:link w:val="28Exact"/>
    <w:rsid w:val="0020284D"/>
    <w:pPr>
      <w:shd w:val="clear" w:color="auto" w:fill="FFFFFF"/>
      <w:spacing w:line="0" w:lineRule="atLeast"/>
    </w:pPr>
    <w:rPr>
      <w:rFonts w:ascii="Times New Roman" w:eastAsia="Times New Roman" w:hAnsi="Times New Roman" w:cs="Times New Roman"/>
      <w:sz w:val="22"/>
      <w:szCs w:val="22"/>
    </w:rPr>
  </w:style>
  <w:style w:type="paragraph" w:customStyle="1" w:styleId="29">
    <w:name w:val="Основной текст (29)"/>
    <w:basedOn w:val="a"/>
    <w:link w:val="29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300">
    <w:name w:val="Основной текст (30)"/>
    <w:basedOn w:val="a"/>
    <w:link w:val="30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310">
    <w:name w:val="Основной текст (31)"/>
    <w:basedOn w:val="a"/>
    <w:link w:val="31Exact"/>
    <w:rsid w:val="0020284D"/>
    <w:pPr>
      <w:shd w:val="clear" w:color="auto" w:fill="FFFFFF"/>
      <w:spacing w:line="277" w:lineRule="exact"/>
      <w:jc w:val="both"/>
    </w:pPr>
    <w:rPr>
      <w:rFonts w:ascii="Microsoft Sans Serif" w:eastAsia="Microsoft Sans Serif" w:hAnsi="Microsoft Sans Serif" w:cs="Microsoft Sans Serif"/>
      <w:sz w:val="22"/>
      <w:szCs w:val="22"/>
    </w:rPr>
  </w:style>
  <w:style w:type="paragraph" w:customStyle="1" w:styleId="320">
    <w:name w:val="Основной текст (32)"/>
    <w:basedOn w:val="a"/>
    <w:link w:val="32Exact"/>
    <w:rsid w:val="0020284D"/>
    <w:pPr>
      <w:shd w:val="clear" w:color="auto" w:fill="FFFFFF"/>
      <w:spacing w:line="317" w:lineRule="exact"/>
      <w:jc w:val="both"/>
    </w:pPr>
    <w:rPr>
      <w:rFonts w:ascii="Microsoft Sans Serif" w:eastAsia="Microsoft Sans Serif" w:hAnsi="Microsoft Sans Serif" w:cs="Microsoft Sans Serif"/>
      <w:sz w:val="22"/>
      <w:szCs w:val="22"/>
    </w:rPr>
  </w:style>
  <w:style w:type="paragraph" w:customStyle="1" w:styleId="330">
    <w:name w:val="Основной текст (33)"/>
    <w:basedOn w:val="a"/>
    <w:link w:val="33Exact"/>
    <w:rsid w:val="0020284D"/>
    <w:pPr>
      <w:shd w:val="clear" w:color="auto" w:fill="FFFFFF"/>
      <w:spacing w:line="317" w:lineRule="exact"/>
      <w:jc w:val="both"/>
    </w:pPr>
    <w:rPr>
      <w:rFonts w:ascii="Microsoft Sans Serif" w:eastAsia="Microsoft Sans Serif" w:hAnsi="Microsoft Sans Serif" w:cs="Microsoft Sans Serif"/>
      <w:sz w:val="20"/>
      <w:szCs w:val="20"/>
    </w:rPr>
  </w:style>
  <w:style w:type="paragraph" w:customStyle="1" w:styleId="340">
    <w:name w:val="Основной текст (34)"/>
    <w:basedOn w:val="a"/>
    <w:link w:val="34Exact"/>
    <w:rsid w:val="0020284D"/>
    <w:pPr>
      <w:shd w:val="clear" w:color="auto" w:fill="FFFFFF"/>
      <w:spacing w:after="60" w:line="0" w:lineRule="atLeast"/>
    </w:pPr>
    <w:rPr>
      <w:rFonts w:ascii="Times New Roman" w:eastAsia="Times New Roman" w:hAnsi="Times New Roman" w:cs="Times New Roman"/>
    </w:rPr>
  </w:style>
  <w:style w:type="paragraph" w:customStyle="1" w:styleId="350">
    <w:name w:val="Основной текст (35)"/>
    <w:basedOn w:val="a"/>
    <w:link w:val="35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36">
    <w:name w:val="Основной текст (36)"/>
    <w:basedOn w:val="a"/>
    <w:link w:val="36Exact"/>
    <w:rsid w:val="0020284D"/>
    <w:pPr>
      <w:shd w:val="clear" w:color="auto" w:fill="FFFFFF"/>
      <w:spacing w:line="0" w:lineRule="atLeast"/>
    </w:pPr>
    <w:rPr>
      <w:rFonts w:ascii="Microsoft Sans Serif" w:eastAsia="Microsoft Sans Serif" w:hAnsi="Microsoft Sans Serif" w:cs="Microsoft Sans Serif"/>
      <w:spacing w:val="-10"/>
      <w:sz w:val="21"/>
      <w:szCs w:val="21"/>
    </w:rPr>
  </w:style>
  <w:style w:type="paragraph" w:customStyle="1" w:styleId="37">
    <w:name w:val="Основной текст (37)"/>
    <w:basedOn w:val="a"/>
    <w:link w:val="37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38">
    <w:name w:val="Основной текст (38)"/>
    <w:basedOn w:val="a"/>
    <w:link w:val="38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39">
    <w:name w:val="Основной текст (39)"/>
    <w:basedOn w:val="a"/>
    <w:link w:val="39Exact"/>
    <w:rsid w:val="0020284D"/>
    <w:pPr>
      <w:shd w:val="clear" w:color="auto" w:fill="FFFFFF"/>
      <w:spacing w:line="317" w:lineRule="exact"/>
      <w:jc w:val="center"/>
    </w:pPr>
    <w:rPr>
      <w:rFonts w:ascii="Microsoft Sans Serif" w:eastAsia="Microsoft Sans Serif" w:hAnsi="Microsoft Sans Serif" w:cs="Microsoft Sans Serif"/>
      <w:sz w:val="22"/>
      <w:szCs w:val="22"/>
    </w:rPr>
  </w:style>
  <w:style w:type="paragraph" w:customStyle="1" w:styleId="400">
    <w:name w:val="Основной текст (40)"/>
    <w:basedOn w:val="a"/>
    <w:link w:val="40Exact"/>
    <w:rsid w:val="0020284D"/>
    <w:pPr>
      <w:shd w:val="clear" w:color="auto" w:fill="FFFFFF"/>
      <w:spacing w:line="317" w:lineRule="exact"/>
      <w:jc w:val="center"/>
    </w:pPr>
    <w:rPr>
      <w:rFonts w:ascii="Microsoft Sans Serif" w:eastAsia="Microsoft Sans Serif" w:hAnsi="Microsoft Sans Serif" w:cs="Microsoft Sans Serif"/>
      <w:sz w:val="21"/>
      <w:szCs w:val="21"/>
    </w:rPr>
  </w:style>
  <w:style w:type="paragraph" w:customStyle="1" w:styleId="410">
    <w:name w:val="Основной текст (41)"/>
    <w:basedOn w:val="a"/>
    <w:link w:val="41Exact"/>
    <w:rsid w:val="0020284D"/>
    <w:pPr>
      <w:shd w:val="clear" w:color="auto" w:fill="FFFFFF"/>
      <w:spacing w:line="317" w:lineRule="exact"/>
      <w:jc w:val="center"/>
    </w:pPr>
    <w:rPr>
      <w:rFonts w:ascii="Microsoft Sans Serif" w:eastAsia="Microsoft Sans Serif" w:hAnsi="Microsoft Sans Serif" w:cs="Microsoft Sans Serif"/>
      <w:sz w:val="21"/>
      <w:szCs w:val="21"/>
    </w:rPr>
  </w:style>
  <w:style w:type="paragraph" w:customStyle="1" w:styleId="420">
    <w:name w:val="Основной текст (42)"/>
    <w:basedOn w:val="a"/>
    <w:link w:val="42Exact"/>
    <w:rsid w:val="0020284D"/>
    <w:pPr>
      <w:shd w:val="clear" w:color="auto" w:fill="FFFFFF"/>
      <w:spacing w:after="120" w:line="0" w:lineRule="atLeast"/>
    </w:pPr>
    <w:rPr>
      <w:rFonts w:ascii="Times New Roman" w:eastAsia="Times New Roman" w:hAnsi="Times New Roman" w:cs="Times New Roman"/>
      <w:sz w:val="23"/>
      <w:szCs w:val="23"/>
    </w:rPr>
  </w:style>
  <w:style w:type="paragraph" w:customStyle="1" w:styleId="43">
    <w:name w:val="Основной текст (43)"/>
    <w:basedOn w:val="a"/>
    <w:link w:val="43Exact"/>
    <w:rsid w:val="0020284D"/>
    <w:pPr>
      <w:shd w:val="clear" w:color="auto" w:fill="FFFFFF"/>
      <w:spacing w:line="0" w:lineRule="atLeast"/>
    </w:pPr>
    <w:rPr>
      <w:rFonts w:ascii="Trebuchet MS" w:eastAsia="Trebuchet MS" w:hAnsi="Trebuchet MS" w:cs="Trebuchet MS"/>
      <w:sz w:val="21"/>
      <w:szCs w:val="21"/>
    </w:rPr>
  </w:style>
  <w:style w:type="paragraph" w:customStyle="1" w:styleId="44">
    <w:name w:val="Основной текст (44)"/>
    <w:basedOn w:val="a"/>
    <w:link w:val="44Exact"/>
    <w:rsid w:val="0020284D"/>
    <w:pPr>
      <w:shd w:val="clear" w:color="auto" w:fill="FFFFFF"/>
      <w:spacing w:line="0" w:lineRule="atLeast"/>
    </w:pPr>
    <w:rPr>
      <w:rFonts w:ascii="Times New Roman" w:eastAsia="Times New Roman" w:hAnsi="Times New Roman" w:cs="Times New Roman"/>
      <w:sz w:val="22"/>
      <w:szCs w:val="22"/>
    </w:rPr>
  </w:style>
  <w:style w:type="paragraph" w:customStyle="1" w:styleId="45">
    <w:name w:val="Основной текст (45)"/>
    <w:basedOn w:val="a"/>
    <w:link w:val="45Exact"/>
    <w:rsid w:val="0020284D"/>
    <w:pPr>
      <w:shd w:val="clear" w:color="auto" w:fill="FFFFFF"/>
      <w:spacing w:line="0" w:lineRule="atLeast"/>
    </w:pPr>
    <w:rPr>
      <w:rFonts w:ascii="Trebuchet MS" w:eastAsia="Trebuchet MS" w:hAnsi="Trebuchet MS" w:cs="Trebuchet MS"/>
      <w:sz w:val="21"/>
      <w:szCs w:val="21"/>
    </w:rPr>
  </w:style>
  <w:style w:type="paragraph" w:customStyle="1" w:styleId="46">
    <w:name w:val="Основной текст (46)"/>
    <w:basedOn w:val="a"/>
    <w:link w:val="46Exact"/>
    <w:rsid w:val="0020284D"/>
    <w:pPr>
      <w:shd w:val="clear" w:color="auto" w:fill="FFFFFF"/>
      <w:spacing w:line="0" w:lineRule="atLeast"/>
    </w:pPr>
    <w:rPr>
      <w:rFonts w:ascii="Trebuchet MS" w:eastAsia="Trebuchet MS" w:hAnsi="Trebuchet MS" w:cs="Trebuchet MS"/>
      <w:sz w:val="21"/>
      <w:szCs w:val="21"/>
    </w:rPr>
  </w:style>
  <w:style w:type="paragraph" w:customStyle="1" w:styleId="47">
    <w:name w:val="Основной текст (47)"/>
    <w:basedOn w:val="a"/>
    <w:link w:val="47Exact"/>
    <w:rsid w:val="0020284D"/>
    <w:pPr>
      <w:shd w:val="clear" w:color="auto" w:fill="FFFFFF"/>
      <w:spacing w:after="60" w:line="0" w:lineRule="atLeast"/>
    </w:pPr>
    <w:rPr>
      <w:rFonts w:ascii="Times New Roman" w:eastAsia="Times New Roman" w:hAnsi="Times New Roman" w:cs="Times New Roman"/>
      <w:sz w:val="23"/>
      <w:szCs w:val="23"/>
    </w:rPr>
  </w:style>
  <w:style w:type="paragraph" w:customStyle="1" w:styleId="48">
    <w:name w:val="Основной текст (48)"/>
    <w:basedOn w:val="a"/>
    <w:link w:val="48Exact"/>
    <w:rsid w:val="0020284D"/>
    <w:pPr>
      <w:shd w:val="clear" w:color="auto" w:fill="FFFFFF"/>
      <w:spacing w:line="0" w:lineRule="atLeast"/>
    </w:pPr>
    <w:rPr>
      <w:rFonts w:ascii="Trebuchet MS" w:eastAsia="Trebuchet MS" w:hAnsi="Trebuchet MS" w:cs="Trebuchet MS"/>
      <w:sz w:val="21"/>
      <w:szCs w:val="21"/>
    </w:rPr>
  </w:style>
  <w:style w:type="paragraph" w:customStyle="1" w:styleId="49">
    <w:name w:val="Основной текст (49)"/>
    <w:basedOn w:val="a"/>
    <w:link w:val="49Exact"/>
    <w:rsid w:val="0020284D"/>
    <w:pPr>
      <w:shd w:val="clear" w:color="auto" w:fill="FFFFFF"/>
      <w:spacing w:line="0" w:lineRule="atLeast"/>
    </w:pPr>
    <w:rPr>
      <w:rFonts w:ascii="Trebuchet MS" w:eastAsia="Trebuchet MS" w:hAnsi="Trebuchet MS" w:cs="Trebuchet MS"/>
      <w:sz w:val="21"/>
      <w:szCs w:val="21"/>
    </w:rPr>
  </w:style>
  <w:style w:type="paragraph" w:customStyle="1" w:styleId="50">
    <w:name w:val="Основной текст (50)"/>
    <w:basedOn w:val="a"/>
    <w:link w:val="50Exact"/>
    <w:rsid w:val="0020284D"/>
    <w:pPr>
      <w:shd w:val="clear" w:color="auto" w:fill="FFFFFF"/>
      <w:spacing w:line="0" w:lineRule="atLeast"/>
    </w:pPr>
    <w:rPr>
      <w:rFonts w:ascii="Trebuchet MS" w:eastAsia="Trebuchet MS" w:hAnsi="Trebuchet MS" w:cs="Trebuchet MS"/>
      <w:sz w:val="21"/>
      <w:szCs w:val="21"/>
    </w:rPr>
  </w:style>
  <w:style w:type="paragraph" w:customStyle="1" w:styleId="51">
    <w:name w:val="Основной текст (51)"/>
    <w:basedOn w:val="a"/>
    <w:link w:val="51Exact"/>
    <w:rsid w:val="0020284D"/>
    <w:pPr>
      <w:shd w:val="clear" w:color="auto" w:fill="FFFFFF"/>
      <w:spacing w:line="0" w:lineRule="atLeast"/>
    </w:pPr>
    <w:rPr>
      <w:rFonts w:ascii="Times New Roman" w:eastAsia="Times New Roman" w:hAnsi="Times New Roman" w:cs="Times New Roman"/>
      <w:sz w:val="22"/>
      <w:szCs w:val="22"/>
    </w:rPr>
  </w:style>
  <w:style w:type="paragraph" w:customStyle="1" w:styleId="52">
    <w:name w:val="Основной текст (52)"/>
    <w:basedOn w:val="a"/>
    <w:link w:val="52Exact"/>
    <w:rsid w:val="0020284D"/>
    <w:pPr>
      <w:shd w:val="clear" w:color="auto" w:fill="FFFFFF"/>
      <w:spacing w:line="0" w:lineRule="atLeast"/>
    </w:pPr>
    <w:rPr>
      <w:rFonts w:ascii="Trebuchet MS" w:eastAsia="Trebuchet MS" w:hAnsi="Trebuchet MS" w:cs="Trebuchet MS"/>
      <w:sz w:val="21"/>
      <w:szCs w:val="21"/>
    </w:rPr>
  </w:style>
  <w:style w:type="paragraph" w:customStyle="1" w:styleId="53">
    <w:name w:val="Основной текст (53)"/>
    <w:basedOn w:val="a"/>
    <w:link w:val="53Exact"/>
    <w:rsid w:val="0020284D"/>
    <w:pPr>
      <w:shd w:val="clear" w:color="auto" w:fill="FFFFFF"/>
      <w:spacing w:line="0" w:lineRule="atLeast"/>
    </w:pPr>
    <w:rPr>
      <w:rFonts w:ascii="Trebuchet MS" w:eastAsia="Trebuchet MS" w:hAnsi="Trebuchet MS" w:cs="Trebuchet MS"/>
      <w:sz w:val="20"/>
      <w:szCs w:val="20"/>
    </w:rPr>
  </w:style>
  <w:style w:type="paragraph" w:customStyle="1" w:styleId="54">
    <w:name w:val="Основной текст (54)"/>
    <w:basedOn w:val="a"/>
    <w:link w:val="54Exact"/>
    <w:rsid w:val="0020284D"/>
    <w:pPr>
      <w:shd w:val="clear" w:color="auto" w:fill="FFFFFF"/>
      <w:spacing w:after="60" w:line="0" w:lineRule="atLeast"/>
    </w:pPr>
    <w:rPr>
      <w:rFonts w:ascii="Times New Roman" w:eastAsia="Times New Roman" w:hAnsi="Times New Roman" w:cs="Times New Roman"/>
      <w:sz w:val="23"/>
      <w:szCs w:val="23"/>
    </w:rPr>
  </w:style>
  <w:style w:type="paragraph" w:customStyle="1" w:styleId="55">
    <w:name w:val="Основной текст (55)"/>
    <w:basedOn w:val="a"/>
    <w:link w:val="55Exact"/>
    <w:rsid w:val="0020284D"/>
    <w:pPr>
      <w:shd w:val="clear" w:color="auto" w:fill="FFFFFF"/>
      <w:spacing w:line="0" w:lineRule="atLeast"/>
    </w:pPr>
    <w:rPr>
      <w:rFonts w:ascii="Times New Roman" w:eastAsia="Times New Roman" w:hAnsi="Times New Roman" w:cs="Times New Roman"/>
      <w:sz w:val="22"/>
      <w:szCs w:val="22"/>
    </w:rPr>
  </w:style>
  <w:style w:type="paragraph" w:customStyle="1" w:styleId="56">
    <w:name w:val="Основной текст (56)"/>
    <w:basedOn w:val="a"/>
    <w:link w:val="56Exact"/>
    <w:rsid w:val="0020284D"/>
    <w:pPr>
      <w:shd w:val="clear" w:color="auto" w:fill="FFFFFF"/>
      <w:spacing w:line="0" w:lineRule="atLeast"/>
    </w:pPr>
    <w:rPr>
      <w:rFonts w:ascii="Trebuchet MS" w:eastAsia="Trebuchet MS" w:hAnsi="Trebuchet MS" w:cs="Trebuchet MS"/>
      <w:sz w:val="21"/>
      <w:szCs w:val="21"/>
    </w:rPr>
  </w:style>
  <w:style w:type="paragraph" w:customStyle="1" w:styleId="57">
    <w:name w:val="Основной текст (57)"/>
    <w:basedOn w:val="a"/>
    <w:link w:val="57Exact"/>
    <w:rsid w:val="0020284D"/>
    <w:pPr>
      <w:shd w:val="clear" w:color="auto" w:fill="FFFFFF"/>
      <w:spacing w:line="0" w:lineRule="atLeast"/>
    </w:pPr>
    <w:rPr>
      <w:rFonts w:ascii="Trebuchet MS" w:eastAsia="Trebuchet MS" w:hAnsi="Trebuchet MS" w:cs="Trebuchet MS"/>
      <w:sz w:val="21"/>
      <w:szCs w:val="21"/>
    </w:rPr>
  </w:style>
  <w:style w:type="paragraph" w:customStyle="1" w:styleId="58">
    <w:name w:val="Основной текст (58)"/>
    <w:basedOn w:val="a"/>
    <w:link w:val="58Exact"/>
    <w:rsid w:val="0020284D"/>
    <w:pPr>
      <w:shd w:val="clear" w:color="auto" w:fill="FFFFFF"/>
      <w:spacing w:line="0" w:lineRule="atLeast"/>
    </w:pPr>
    <w:rPr>
      <w:rFonts w:ascii="Trebuchet MS" w:eastAsia="Trebuchet MS" w:hAnsi="Trebuchet MS" w:cs="Trebuchet MS"/>
      <w:sz w:val="20"/>
      <w:szCs w:val="20"/>
    </w:rPr>
  </w:style>
  <w:style w:type="paragraph" w:customStyle="1" w:styleId="59">
    <w:name w:val="Основной текст (59)"/>
    <w:basedOn w:val="a"/>
    <w:link w:val="59Exact"/>
    <w:rsid w:val="0020284D"/>
    <w:pPr>
      <w:shd w:val="clear" w:color="auto" w:fill="FFFFFF"/>
      <w:spacing w:line="0" w:lineRule="atLeast"/>
    </w:pPr>
    <w:rPr>
      <w:rFonts w:ascii="Trebuchet MS" w:eastAsia="Trebuchet MS" w:hAnsi="Trebuchet MS" w:cs="Trebuchet MS"/>
      <w:sz w:val="21"/>
      <w:szCs w:val="21"/>
    </w:rPr>
  </w:style>
  <w:style w:type="paragraph" w:customStyle="1" w:styleId="60">
    <w:name w:val="Основной текст (60)"/>
    <w:basedOn w:val="a"/>
    <w:link w:val="60Exact"/>
    <w:rsid w:val="0020284D"/>
    <w:pPr>
      <w:shd w:val="clear" w:color="auto" w:fill="FFFFFF"/>
      <w:spacing w:after="60" w:line="0" w:lineRule="atLeast"/>
    </w:pPr>
    <w:rPr>
      <w:rFonts w:ascii="Segoe UI" w:eastAsia="Segoe UI" w:hAnsi="Segoe UI" w:cs="Segoe UI"/>
      <w:sz w:val="22"/>
      <w:szCs w:val="22"/>
    </w:rPr>
  </w:style>
  <w:style w:type="paragraph" w:customStyle="1" w:styleId="61">
    <w:name w:val="Основной текст (61)"/>
    <w:basedOn w:val="a"/>
    <w:link w:val="61Exact"/>
    <w:rsid w:val="0020284D"/>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62">
    <w:name w:val="Основной текст (62)"/>
    <w:basedOn w:val="a"/>
    <w:link w:val="62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63">
    <w:name w:val="Основной текст (63)"/>
    <w:basedOn w:val="a"/>
    <w:link w:val="63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64">
    <w:name w:val="Основной текст (64)"/>
    <w:basedOn w:val="a"/>
    <w:link w:val="64Exact"/>
    <w:rsid w:val="0020284D"/>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65">
    <w:name w:val="Основной текст (65)"/>
    <w:basedOn w:val="a"/>
    <w:link w:val="65Exact"/>
    <w:rsid w:val="0020284D"/>
    <w:pPr>
      <w:shd w:val="clear" w:color="auto" w:fill="FFFFFF"/>
      <w:spacing w:before="120" w:line="0" w:lineRule="atLeast"/>
      <w:jc w:val="center"/>
    </w:pPr>
    <w:rPr>
      <w:rFonts w:ascii="Microsoft Sans Serif" w:eastAsia="Microsoft Sans Serif" w:hAnsi="Microsoft Sans Serif" w:cs="Microsoft Sans Serif"/>
      <w:sz w:val="21"/>
      <w:szCs w:val="21"/>
    </w:rPr>
  </w:style>
  <w:style w:type="paragraph" w:customStyle="1" w:styleId="66">
    <w:name w:val="Основной текст (66)"/>
    <w:basedOn w:val="a"/>
    <w:link w:val="66Exact"/>
    <w:rsid w:val="0020284D"/>
    <w:pPr>
      <w:shd w:val="clear" w:color="auto" w:fill="FFFFFF"/>
      <w:spacing w:after="60" w:line="0" w:lineRule="atLeast"/>
    </w:pPr>
    <w:rPr>
      <w:rFonts w:ascii="Times New Roman" w:eastAsia="Times New Roman" w:hAnsi="Times New Roman" w:cs="Times New Roman"/>
    </w:rPr>
  </w:style>
  <w:style w:type="paragraph" w:customStyle="1" w:styleId="67">
    <w:name w:val="Основной текст (67)"/>
    <w:basedOn w:val="a"/>
    <w:link w:val="67Exact"/>
    <w:rsid w:val="0020284D"/>
    <w:pPr>
      <w:shd w:val="clear" w:color="auto" w:fill="FFFFFF"/>
      <w:spacing w:line="0" w:lineRule="atLeast"/>
    </w:pPr>
    <w:rPr>
      <w:rFonts w:ascii="Times New Roman" w:eastAsia="Times New Roman" w:hAnsi="Times New Roman" w:cs="Times New Roman"/>
      <w:sz w:val="22"/>
      <w:szCs w:val="22"/>
    </w:rPr>
  </w:style>
  <w:style w:type="paragraph" w:customStyle="1" w:styleId="68">
    <w:name w:val="Основной текст (68)"/>
    <w:basedOn w:val="a"/>
    <w:link w:val="68Exact"/>
    <w:rsid w:val="0020284D"/>
    <w:pPr>
      <w:shd w:val="clear" w:color="auto" w:fill="FFFFFF"/>
      <w:spacing w:line="0" w:lineRule="atLeast"/>
    </w:pPr>
    <w:rPr>
      <w:rFonts w:ascii="Times New Roman" w:eastAsia="Times New Roman" w:hAnsi="Times New Roman" w:cs="Times New Roman"/>
      <w:sz w:val="22"/>
      <w:szCs w:val="22"/>
    </w:rPr>
  </w:style>
  <w:style w:type="paragraph" w:customStyle="1" w:styleId="69">
    <w:name w:val="Основной текст (69)"/>
    <w:basedOn w:val="a"/>
    <w:link w:val="69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70">
    <w:name w:val="Основной текст (70)"/>
    <w:basedOn w:val="a"/>
    <w:link w:val="70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71">
    <w:name w:val="Основной текст (71)"/>
    <w:basedOn w:val="a"/>
    <w:link w:val="71Exact"/>
    <w:rsid w:val="0020284D"/>
    <w:pPr>
      <w:shd w:val="clear" w:color="auto" w:fill="FFFFFF"/>
      <w:spacing w:line="0" w:lineRule="atLeast"/>
    </w:pPr>
    <w:rPr>
      <w:rFonts w:ascii="Times New Roman" w:eastAsia="Times New Roman" w:hAnsi="Times New Roman" w:cs="Times New Roman"/>
    </w:rPr>
  </w:style>
  <w:style w:type="paragraph" w:customStyle="1" w:styleId="72">
    <w:name w:val="Основной текст (72)"/>
    <w:basedOn w:val="a"/>
    <w:link w:val="72Exact"/>
    <w:rsid w:val="0020284D"/>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73">
    <w:name w:val="Основной текст (73)"/>
    <w:basedOn w:val="a"/>
    <w:link w:val="73Exact"/>
    <w:rsid w:val="0020284D"/>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74">
    <w:name w:val="Основной текст (74)"/>
    <w:basedOn w:val="a"/>
    <w:link w:val="74Exact"/>
    <w:rsid w:val="0020284D"/>
    <w:pPr>
      <w:shd w:val="clear" w:color="auto" w:fill="FFFFFF"/>
      <w:spacing w:line="277" w:lineRule="exact"/>
    </w:pPr>
    <w:rPr>
      <w:rFonts w:ascii="Microsoft Sans Serif" w:eastAsia="Microsoft Sans Serif" w:hAnsi="Microsoft Sans Serif" w:cs="Microsoft Sans Serif"/>
      <w:sz w:val="21"/>
      <w:szCs w:val="21"/>
    </w:rPr>
  </w:style>
  <w:style w:type="paragraph" w:customStyle="1" w:styleId="1b">
    <w:name w:val="Заголовок №1"/>
    <w:basedOn w:val="a"/>
    <w:link w:val="1a"/>
    <w:rsid w:val="0020284D"/>
    <w:pPr>
      <w:shd w:val="clear" w:color="auto" w:fill="FFFFFF"/>
      <w:spacing w:line="0" w:lineRule="atLeast"/>
      <w:jc w:val="center"/>
      <w:outlineLvl w:val="0"/>
    </w:pPr>
    <w:rPr>
      <w:rFonts w:ascii="Times New Roman" w:eastAsia="Times New Roman" w:hAnsi="Times New Roman" w:cs="Times New Roman"/>
      <w:spacing w:val="30"/>
      <w:sz w:val="44"/>
      <w:szCs w:val="44"/>
    </w:rPr>
  </w:style>
  <w:style w:type="paragraph" w:styleId="a6">
    <w:name w:val="header"/>
    <w:basedOn w:val="a"/>
    <w:link w:val="a7"/>
    <w:uiPriority w:val="99"/>
    <w:unhideWhenUsed/>
    <w:rsid w:val="00685C3C"/>
    <w:pPr>
      <w:tabs>
        <w:tab w:val="center" w:pos="4677"/>
        <w:tab w:val="right" w:pos="9355"/>
      </w:tabs>
    </w:pPr>
  </w:style>
  <w:style w:type="character" w:customStyle="1" w:styleId="a7">
    <w:name w:val="Верхний колонтитул Знак"/>
    <w:basedOn w:val="a0"/>
    <w:link w:val="a6"/>
    <w:uiPriority w:val="99"/>
    <w:rsid w:val="00685C3C"/>
    <w:rPr>
      <w:color w:val="000000"/>
    </w:rPr>
  </w:style>
  <w:style w:type="paragraph" w:styleId="a8">
    <w:name w:val="footer"/>
    <w:basedOn w:val="a"/>
    <w:link w:val="a9"/>
    <w:uiPriority w:val="99"/>
    <w:unhideWhenUsed/>
    <w:rsid w:val="00685C3C"/>
    <w:pPr>
      <w:tabs>
        <w:tab w:val="center" w:pos="4677"/>
        <w:tab w:val="right" w:pos="9355"/>
      </w:tabs>
    </w:pPr>
  </w:style>
  <w:style w:type="character" w:customStyle="1" w:styleId="a9">
    <w:name w:val="Нижний колонтитул Знак"/>
    <w:basedOn w:val="a0"/>
    <w:link w:val="a8"/>
    <w:uiPriority w:val="99"/>
    <w:rsid w:val="00685C3C"/>
    <w:rPr>
      <w:color w:val="000000"/>
    </w:rPr>
  </w:style>
  <w:style w:type="character" w:styleId="aa">
    <w:name w:val="annotation reference"/>
    <w:basedOn w:val="a0"/>
    <w:uiPriority w:val="99"/>
    <w:semiHidden/>
    <w:unhideWhenUsed/>
    <w:rsid w:val="00B6139D"/>
    <w:rPr>
      <w:sz w:val="16"/>
      <w:szCs w:val="16"/>
    </w:rPr>
  </w:style>
  <w:style w:type="paragraph" w:styleId="ab">
    <w:name w:val="annotation text"/>
    <w:basedOn w:val="a"/>
    <w:link w:val="ac"/>
    <w:uiPriority w:val="99"/>
    <w:semiHidden/>
    <w:unhideWhenUsed/>
    <w:rsid w:val="00B6139D"/>
    <w:rPr>
      <w:sz w:val="20"/>
      <w:szCs w:val="20"/>
    </w:rPr>
  </w:style>
  <w:style w:type="character" w:customStyle="1" w:styleId="ac">
    <w:name w:val="Текст примечания Знак"/>
    <w:basedOn w:val="a0"/>
    <w:link w:val="ab"/>
    <w:uiPriority w:val="99"/>
    <w:semiHidden/>
    <w:rsid w:val="00B6139D"/>
    <w:rPr>
      <w:color w:val="000000"/>
      <w:sz w:val="20"/>
      <w:szCs w:val="20"/>
    </w:rPr>
  </w:style>
  <w:style w:type="paragraph" w:styleId="ad">
    <w:name w:val="annotation subject"/>
    <w:basedOn w:val="ab"/>
    <w:next w:val="ab"/>
    <w:link w:val="ae"/>
    <w:uiPriority w:val="99"/>
    <w:semiHidden/>
    <w:unhideWhenUsed/>
    <w:rsid w:val="00B6139D"/>
    <w:rPr>
      <w:b/>
      <w:bCs/>
    </w:rPr>
  </w:style>
  <w:style w:type="character" w:customStyle="1" w:styleId="ae">
    <w:name w:val="Тема примечания Знак"/>
    <w:basedOn w:val="ac"/>
    <w:link w:val="ad"/>
    <w:uiPriority w:val="99"/>
    <w:semiHidden/>
    <w:rsid w:val="00B6139D"/>
    <w:rPr>
      <w:b/>
      <w:bCs/>
      <w:color w:val="000000"/>
      <w:sz w:val="20"/>
      <w:szCs w:val="20"/>
    </w:rPr>
  </w:style>
  <w:style w:type="paragraph" w:styleId="af">
    <w:name w:val="Balloon Text"/>
    <w:basedOn w:val="a"/>
    <w:link w:val="af0"/>
    <w:uiPriority w:val="99"/>
    <w:semiHidden/>
    <w:unhideWhenUsed/>
    <w:rsid w:val="00B6139D"/>
    <w:rPr>
      <w:rFonts w:ascii="Segoe UI" w:hAnsi="Segoe UI" w:cs="Segoe UI"/>
      <w:sz w:val="18"/>
      <w:szCs w:val="18"/>
    </w:rPr>
  </w:style>
  <w:style w:type="character" w:customStyle="1" w:styleId="af0">
    <w:name w:val="Текст выноски Знак"/>
    <w:basedOn w:val="a0"/>
    <w:link w:val="af"/>
    <w:uiPriority w:val="99"/>
    <w:semiHidden/>
    <w:rsid w:val="00B6139D"/>
    <w:rPr>
      <w:rFonts w:ascii="Segoe UI" w:hAnsi="Segoe UI" w:cs="Segoe UI"/>
      <w:color w:val="000000"/>
      <w:sz w:val="18"/>
      <w:szCs w:val="18"/>
    </w:rPr>
  </w:style>
  <w:style w:type="character" w:customStyle="1" w:styleId="htxt">
    <w:name w:val="htxt"/>
    <w:basedOn w:val="a0"/>
    <w:rsid w:val="00B43D67"/>
  </w:style>
  <w:style w:type="table" w:styleId="af1">
    <w:name w:val="Table Grid"/>
    <w:basedOn w:val="a1"/>
    <w:uiPriority w:val="39"/>
    <w:rsid w:val="007B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35B6-BD96-4F93-B726-8DA341D4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12285</Words>
  <Characters>70029</Characters>
  <Application>Microsoft Office Word</Application>
  <DocSecurity>0</DocSecurity>
  <Lines>583</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Elysium 117</dc:creator>
  <cp:keywords/>
  <dc:description/>
  <cp:lastModifiedBy>Орманова</cp:lastModifiedBy>
  <cp:revision>5</cp:revision>
  <dcterms:created xsi:type="dcterms:W3CDTF">2018-08-31T13:47:00Z</dcterms:created>
  <dcterms:modified xsi:type="dcterms:W3CDTF">2018-10-10T08:10:00Z</dcterms:modified>
</cp:coreProperties>
</file>