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4" w:rsidRPr="00444B44" w:rsidRDefault="00444B44" w:rsidP="004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444B44" w:rsidRPr="00444B44" w:rsidRDefault="00444B44" w:rsidP="004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марта 2016 г. № 206</w:t>
      </w:r>
    </w:p>
    <w:p w:rsidR="00444B44" w:rsidRPr="00444B44" w:rsidRDefault="00444B44" w:rsidP="00444B44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44B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допуске товаров иностранного происхождения и поставщиков, предлагающих такие товары, к участию в процедурах государственных закупок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17 августа 2016 г. № 645 (Национальный правовой Интернет-портал Республики Беларусь, 20.08.2016, 5/42490) &lt;C21600645&gt;;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30 мая 2017 г. № 396 (Национальный правовой Интернет-портал Республики Беларусь, 01.06.2017, 5/43759) &lt;C21700396&gt;;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10 августа 2017 г. № 599 (Национальный правовой Интернет-портал Республики Беларусь, 12.08.2017, 5/44047) &lt;C21700599&gt;;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 апреля 2019 г. № 217 (Национальный правовой Интернет-портал Республики Беларусь, 04.04.2019, 5/46320) &lt;C21900217&gt;;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30 октября 2020 г. № 620 (Национальный правовой Интернет-портал Республики Беларусь, 31.10.2020, 5/48466) &lt;C22000620&gt;;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9 июня 2021 г. № 318 (Национальный правовой Интернет-портал Республики Беларусь, 11.06.2021, 5/49131) &lt;C22100318&gt;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абзацами первым–третьим пункта 2 статьи 5 Закона Республики Беларусь от 13 июля 2012 г. № 419-З «О государственных закупках товаров (работ, услуг)» Совет Министров Республики Беларусь ПОСТАНОВЛЯЕТ: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следующее условие</w:t>
      </w:r>
      <w:proofErr w:type="gramEnd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 товаров иностранного происхождения согласно приложению 1 и поставщиков, предлагающих такие товары, к участию в процедурах государственных закупок в случае, если иностранным государством или группой иностранных государств в отношении товаров отечественного происхождения и поставщиков, предлагающих такие товары, не установлен национальный режим: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открытом конкурсе, электронном аукционе, процедуре запроса ценовых предложений допускается участник, предложение которого содержит информацию о поставке товара, указанного в приложении 1, происходящего из иностранного государства или группы иностранных государств, за исключением Республики Армения, Республики Казахстан, Кыргызской Республики и Российской Федерации, если для участия в этих процедурах государственных закупок подано менее двух предложений, содержащих информацию о поставке такого</w:t>
      </w:r>
      <w:proofErr w:type="gramEnd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товара, происходящего из Республики Армения, Республики Беларусь, Республики Казахстан, Кыргызской Республики и (или) Российской Федерации, и соответствующих требованиям конкурсных документов, аукционных документов, документов, предоставляемых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предложений, включая приглашение к участию в процедуре государственной закупки.</w:t>
      </w:r>
      <w:proofErr w:type="gramEnd"/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Документами, подтверждающими страну происхождения товара, для целей проведения процедур государственных закупок (открытого конкурса, электронного аукциона, процедуры запроса ценовых предложений) являются: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товаров, происходящих из Республики Беларусь, указанных в приложении 1 и не включенных в перечень согласно приложению 2, один из следующих документов: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 происхождении товара, выдаваемый Белорусской торгово-промышленной палатой или ее унитарными предприятиями в соответствии с 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Независимых Государств от 20 ноября 2009 года, или его копия. Указанный документ выдается по форме сертификата о происхождении товара, установленной названными Правилами, и заполняется в порядке, определенном ими для сертификатов о происхождении товаров, с учетом особенностей, устанавливаемых Министерством антимонопольного регулирования и торговли;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 продукции собственного производства, выдаваемый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или его копия. В </w:t>
      </w: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указанного документа участником, не являющимся производителем товара, предлагаемого в процедуре государственной закупки, к нему прилагается документ (договор, доверенность или иной документ), подтверждающий правомочие на использование такого сертификата участником;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товаров, происходящих из Республики Беларусь, включенных в приложения 1 и 2, – один из документов, указанных в абзацах третьем и четвертом настоящего пункта, или выписка из евразийского реестра промышленных товаров государств – членов Евразийского экономического союза, полученная в соответствии с пунктом 24 Правил определения страны происхождения отдельных видов товаров для целей государственных (муниципальных) закупок, утвержденных Решением Совета Евразийской экономической комиссии от</w:t>
      </w:r>
      <w:proofErr w:type="gramEnd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 ноября 2020 г. № 105, или ее копия;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товаров, происходящих из стран, которым в Республике Беларусь предоставляется национальный режим в сфере государственных закупок в соответствии с международными договорами Республики Беларусь, указанных в приложении 1, кроме товаров, происходящих из государств – членов Евразийского экономического союза, включенных в приложение 2, – документ о происхождении товара, выдаваемый уполномоченными органами (организациями) этих государств в соответствии с критериями определения страны происхождения товаров, предусмотренными Правилами</w:t>
      </w:r>
      <w:proofErr w:type="gramEnd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страны происхождения товаров, являющимися неотъемлемой частью Соглашения о Правилах определения страны происхождения товаров в Содружестве Независимых Государств от 20 ноября 2009 года, или его копия;</w:t>
      </w:r>
      <w:proofErr w:type="gramEnd"/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товаров, происходящих из государств – членов Евразийского экономического союза, за исключением происходящих из Республики Беларусь, включенных в приложения 1 и 2, – выписка из евразийского реестра промышленных товаров государств – членов Евразийского экономического союза, полученная в соответствии с пунктом 24 Правил определения страны происхождения отдельных видов товаров для целей государственных (муниципальных) закупок, или ее копия.</w:t>
      </w:r>
      <w:proofErr w:type="gramEnd"/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Исключен.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Признать утратившими силу: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 августа 2014 г. № 816 «О некоторых вопросах регулирования в сфере государственных закупок отдельных товаров» (Национальный правовой Интернет-портал Республики Беларусь, 27.08.2014, 5/39309);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подпункт 1.2 пункта 1 постановления Совета Министров Республики Беларусь от 4 марта 2015 г. № 155 «О внесении изменений и дополнений в постановления Совета Министров Республики Беларусь от 15 марта 2012 г. № 229 и от 23 августа 2014 г. № 816» (Национальный правовой Интернет-портал Республики Беларусь, 07.03.2015, 5/40207).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Настоящее постановление вступает в силу через три месяца со дня его официального опубликования.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пунктов 1 и 2 настоящего постановления не распространяется на государственные закупки товаров, если процедуры закупок начаты или договоры на поставку товаров заключены до вступления в силу настоящего постановления.</w:t>
      </w:r>
    </w:p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6038"/>
      </w:tblGrid>
      <w:tr w:rsidR="00444B44" w:rsidRPr="00444B44" w:rsidTr="00444B44">
        <w:tc>
          <w:tcPr>
            <w:tcW w:w="60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Премьер-министр Республики Беларусь</w:t>
            </w:r>
          </w:p>
        </w:tc>
        <w:tc>
          <w:tcPr>
            <w:tcW w:w="602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B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А.Кобяков</w:t>
            </w:r>
            <w:proofErr w:type="spellEnd"/>
          </w:p>
        </w:tc>
      </w:tr>
    </w:tbl>
    <w:p w:rsidR="00444B44" w:rsidRPr="00444B44" w:rsidRDefault="00444B44" w:rsidP="00444B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694"/>
      </w:tblGrid>
      <w:tr w:rsidR="00444B44" w:rsidRPr="00444B44" w:rsidTr="00444B44">
        <w:tc>
          <w:tcPr>
            <w:tcW w:w="68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  <w:p w:rsidR="00444B44" w:rsidRPr="00444B44" w:rsidRDefault="00444B44" w:rsidP="0044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17.03.2016 № 206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30.10.2020 № 620)</w:t>
            </w:r>
          </w:p>
        </w:tc>
      </w:tr>
    </w:tbl>
    <w:p w:rsidR="00444B44" w:rsidRPr="00444B44" w:rsidRDefault="00444B44" w:rsidP="004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товаров иностранного происхождения, в отношении которых </w:t>
      </w:r>
      <w:proofErr w:type="gramStart"/>
      <w:r w:rsidRPr="004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устанавливается условие</w:t>
      </w:r>
      <w:proofErr w:type="gramEnd"/>
      <w:r w:rsidRPr="004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их допуска к участию в процедурах государственных закупок</w:t>
      </w:r>
    </w:p>
    <w:tbl>
      <w:tblPr>
        <w:tblW w:w="97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949"/>
      </w:tblGrid>
      <w:tr w:rsidR="00444B44" w:rsidRPr="00444B44" w:rsidTr="00444B44">
        <w:trPr>
          <w:trHeight w:val="240"/>
        </w:trPr>
        <w:tc>
          <w:tcPr>
            <w:tcW w:w="3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 соответствии с общегосударственным классификатором Республики Беларусь ОКРБ 007-2012 «Классификатор продукции по видам экономической деятельности»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10.41 (кроме 10.41.41.300, 10.41.41.500)</w:t>
            </w:r>
          </w:p>
        </w:tc>
        <w:tc>
          <w:tcPr>
            <w:tcW w:w="594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масла и жиры животные и растительные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маргарины и аналогичные пищевые жиры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10.72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сухари и печенье; мучные кондитерские изделия и пирожные длительного хранения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10.81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10.82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какао, шоколад и кондитерские изделия из сахара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10.84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приправы и пряности (специи)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10.86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 гомогенизированные и диетические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солод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пряжа и нити текстильные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текстильные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одежда, кроме меховой одежды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меховые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чулочные трикотажные машинного или ручного вязания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14.39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прочие трикотажные машинного или ручного вязания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 дубленая и выделанная; шкурки меховые выделанные и окрашенные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чемоданы, саквояжи и аналогичные изделия; шорно-седельные изделия и упряжь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16.21 (кроме 16.21.12.100, 16.21.12.200, 16.21.14.200, 16.21.14.230, 16.21.14.260)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плиты фанерные и панели из древесины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конструкции деревянные строительные и изделия столярные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бумажные хозяйственно-бытового и санитарно-гигиенического назначения и туалетные принадлежности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газы промышленные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 химические неорганические основные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краски, лаки и аналогичные покрытия, полиграфические краски и мастики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20.41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мыло и средства моющие, чистящие и полирующие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препараты фармацевтические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 камеры резиновые, новые и восстановленные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плиты, листы, трубы и профили пластмассовые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упаковочные из пластмасс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строительные из пластмасс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23.19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из стекла прочие, включая технические стеклянные изделия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23.69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из гипса, бетона или цемента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металлоконструкции и их части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25.72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замки и петли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25.73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25.99 (кроме 25.99.29.500, 25.99.29.520, 25.99.29.550)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металлоизделия готовые прочие, не включенные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электронные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вычислительные электронные и периферийные устройства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26.30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коммуникационное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аппаратура электронная бытовая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26.51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и инструменты для измерения, контроля, испытаний, навигации и прочих целей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26.52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всех видов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рентгеновское, электромедицинское и электротерапевтическое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оптические и фотооборудование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 (кроме 27.11.41.540, 27.11.43.830, 27.11.43.850)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электродвигатели, генераторы и трансформаторы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аппаратура электрическая распределения и управления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провода и кабели электронные и электрические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27.33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приспособления для электропроводки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бытовые электрические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27.52 (кроме 27.52.13)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бытовые неэлектрические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двигатели и турбины (кроме авиационных, автомобильных и мотоциклетных двигателей)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силовое гидравлическое и пневматическое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насосы и компрессоры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28.14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и клапаны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28.15 (кроме 28.15.21, 28.15.32)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подшипники, зубчатые передачи, элементы зубчатых передач и приводов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печи, топки и устройства горелочные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подъемно-транспортное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 машины офисные (кроме компьютеров и периферийного оборудования) и их части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28.25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промышленное, холодильное и вентиляционное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28.29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общего назначения прочее, не включенное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для сельского и лесного хозяйства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28.41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станки для обработки металлов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для добычи полезных ископаемых и строительства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28.93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обработки пищевых продуктов, включая напитки, и табачных изделий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28.96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переработки пластмасс или резины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28.99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и оборудование специального назначения прочие, не включенные в другие группировки, и их части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кузова автомобильные, прицепы и полуприцепы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29.32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и принадлежности для автомобилей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локомотивы и подвижной состав железнодорожные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30.91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мотоциклы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32.50</w:t>
            </w:r>
          </w:p>
        </w:tc>
        <w:tc>
          <w:tcPr>
            <w:tcW w:w="594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и приспособления медицинские и стоматологические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32.99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промышленные прочие, не включенные в другие группировки</w:t>
            </w:r>
          </w:p>
        </w:tc>
      </w:tr>
    </w:tbl>
    <w:p w:rsidR="00444B44" w:rsidRPr="00444B44" w:rsidRDefault="00444B44" w:rsidP="00444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835"/>
      </w:tblGrid>
      <w:tr w:rsidR="00444B44" w:rsidRPr="00444B44" w:rsidTr="00444B44">
        <w:tc>
          <w:tcPr>
            <w:tcW w:w="68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  <w:p w:rsidR="00444B44" w:rsidRPr="00444B44" w:rsidRDefault="00444B44" w:rsidP="0044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17.03.2016 № 206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 редакции постановления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Совета Министров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09.06.2021 № 318)</w:t>
            </w:r>
          </w:p>
        </w:tc>
      </w:tr>
    </w:tbl>
    <w:p w:rsidR="00444B44" w:rsidRPr="00444B44" w:rsidRDefault="00444B44" w:rsidP="00444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4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444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товаров, страна происхождения которых подтверждается выпиской из евразийского реестра промышленных товаров государств – членов Евразийского экономического союза</w:t>
      </w:r>
    </w:p>
    <w:tbl>
      <w:tblPr>
        <w:tblW w:w="9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281"/>
      </w:tblGrid>
      <w:tr w:rsidR="00444B44" w:rsidRPr="00444B44" w:rsidTr="00444B44">
        <w:trPr>
          <w:trHeight w:val="240"/>
        </w:trPr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bookmarkEnd w:id="0"/>
          <w:p w:rsidR="00444B44" w:rsidRPr="00444B44" w:rsidRDefault="00444B44" w:rsidP="0044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общегосударственного классификатора Республики Беларусь ОКРБ 007-2012 «Классификатор продукции по видам экономической деятельности»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13.20.11</w:t>
            </w: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из натурального шелка или из шелковых отходов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13.20.12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 из пряжи шерстяной или тонкого или 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грубого волоса животных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кардочесаной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гребнечесаной</w:t>
            </w:r>
            <w:proofErr w:type="spellEnd"/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13.20.13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льняные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13.20.14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из джута и прочих лубяных текстильных волокон (кроме льна, пеньки и рами)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13.20.19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из прочих растительных текстильных волокон; ткани из бумажной пряжи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13.20.20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хлопчатобумажные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13.20.31.300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из синтетических и искусственных комплексных высокопрочных нитей, пленочных или аналогичных нитей (в том числе из нейлона, прочих полиамидов, полиэфиров, вискозы)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13.20.32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из синтетических штапельных волокон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13.20.33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из искусственных штапельных волокон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13.20.4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ткани ворсовые, махровые полотенечные и прочие специальные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13.20.5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 искусственный из тканых материалов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13.91.11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полотна трикотажные машинного или ручного вязания ворсовые и махровые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13.91.19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полотна трикотажные машинного или ручного вязания прочие, включая искусственный мех из трикотажных материалов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белье постельное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белье столовое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13.92.14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белье туалетное и кухонное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13.92.29.200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спасательные жилеты и пояса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13.92.29.900, 14.12.1, 14.12.2, 14.12.30, из 14.13.21, из 14.13.22, из 14.13.23, из 14.13.24, из 14.13.31, из 14.13.32, из 14.13.33, из 14.13.34, из 14.13.35, из 14.14.1, из 14.14.23, из 14.19.12, из 14.19.22, из 14.19.32, из 14.39.10, из 32.50.50.300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 рабочая (производственная или профессиональная) и иная одежда, приобретаемая в качестве специальной одежды, форменной (ведомственной) одежды, униформы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14.13.22, из 14.13.23, из 14.13.24, из 14.13.32, из 14.13.33, из 14.13.34, из 14.13.35, из 14.14.12, из 14.14.14, из 14.19.13, из 14.19.22, из 14.19.32, из 14.19.42, из 14.19.43, из 14.39.10, из 32.99.11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14.14.21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рубашки (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трикотажных), мужские или для мальчиков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футболки, майки и прочие нательные фуфайки трикотажные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14.31.10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колготки, рейтузы, чулки, носки и прочие чулочные изделия трикотажные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15.20.11, из 15.20.12, из 15.20.13, из 15.20.14, из 15.20.21, из 15.20.29, из 15.20.32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защитная и прочая, не включенная в другие группировки (кроме тапочек детских меховых и шубных, обуви детской прочей, в том числе не включенной в другие группировки)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15.20.31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 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защитным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металлическим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15.20.40.500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из вулканизированной резины прочие, не включенные в другие группировки (только в отношении резиновых частей обуви)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16.21.13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плиты древесно-стружечные из древесины или 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других одревесневших материалов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16.21.14 (кроме 16.21.14.200, 16.21.14.230, 16.21.14.260)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плиты 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древесно-волокнистые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 древесины и прочих одревесневших материалов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резиновые новые для легковых автомобилей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22.11.12.300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резиновые новые для мотоциклов и мотороллеров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22.11.12.600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резиновые новые для велосипедов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22.11.13, из 22.11.14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 покрышки пневматические резиновые новые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22.11.13.550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резиновые новые для автобусов или грузовых автомобилей с индексом нагрузки не более 121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22.11.13.570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резиновые новые для автобусов или грузовых автомобилей с индексом нагрузки более 121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22.11.13.700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пневматические резиновые новые для использования в авиации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22.11.14.400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резиновые пневматические новые для транспортных средств, используемых в сельском и лесном хозяйстве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22.11.14.600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резиновые пневматические новые для транспортных средств, используемых в строительстве или промышленности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22.11.15.300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шины массивные или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полупневматические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сменные шинные протекторы резиновые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ручные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сменные для станков или для ручных инструментов, оснащенных или не оснащенных механическим приводом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27.11.2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автономные генераторы электр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 тепловой энергии мощностью 30–200 Вт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27.11.3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комплектные трансформаторные подстанции,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блочно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-модульные трансформаторные подстанции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27.11.31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установки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электрогенераторные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 поршневым двигателем внутреннего сгорания с воспламенением от сжатия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27.11.32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установки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электрогенераторные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 поршневым двигателем внутреннего сгорания с искровым зажиганием; прочие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электрогенераторные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установки; электрические вращающиеся преобразователи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27.12.3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щиты распределительные, устройства комплектные, подстанции трансформаторные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27.51.11, из 28.25.12, из 28.25.13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охлаждения и заморозки жидкостей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27.51.11, из 28.25.13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шкафы холодильные, камеры холодильные сборные, витрины холодильные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27.51.15.300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вентиляторы настольные, напольные, настенные, потолочные для крыш или для окон со встроенным электродвигателем мощностью не более 125 Вт бытовые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27.51.15.300, из 28.25.20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вентиляторы общего назначения, канальные, шахтные, прочие, кроме настольных, напольных, настенных, оконных, потолочных или вентиляторов для крыш</w:t>
            </w:r>
            <w:proofErr w:type="gramEnd"/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27.52.1 (кроме 27.52.13), из 28.29.60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конвекционные печи газовые, шкафы жарочные газовые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27.52.1 (кроме 27.52.13), 28.93.15.300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 хлебопекарные неэлектрические, включая кондитерские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27.51.26, из 28.25.12, из 28.25.20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кондиционеры промышленные: центральные кондиционеры (агрегатированные вентиляционные установки, секционные вентиляционные установки, каркасно-панельные вентиляционные установки, моноблочные вентиляционные установки, все вместе идентифицируемые в международной классификации как AHU –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AirHandling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Units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27.90.31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электрические для высок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 низкотемпературной пайки, для сварки; электрические машины и оборудование для горячего напыления металлов или карбидов металла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28.21.13.300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 хлебопекарные и кондитерские электрические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28.22.14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28.22.15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автопогрузчики с вилочным захватом, погрузчики прочие; машины самоходные и тележки, оснащенные подъемным краном, прочие, не включенные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28.22.15, из 28.30.86.300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погрузчики леса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28.22.18.900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автоматизированные склады для 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пищевой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промышленности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28.25.12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кондиционеры промышленные: прецизионные кондиционеры,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руфтопы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шкафные кондиционеры,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фанкойлы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кондиционеры для транспортных средств; кондиционеры бытовые: сплит-системы всех типов, включая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мультисплит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-системы (кроме прецизионных кондиционеров раздельного типа), VRF-системы (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мультизональные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системы), оконные и мобильные кондиционеры; оборудование для кондиционирования воздуха прочее, не включенное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28.25.12, из 28.25.13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среднетемпературные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чиллера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водоохлаждающие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машины) для комфортного и технологического кондиционирования и компрессорно-конденсаторные блоки для комфортного кондиционирования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28.29.12, из 28.99.39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очистки льяльных и нефтесодержащих вод; системы вентиляции и кондиционирования судовые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28.29.22, из 28.99.39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пожаротушения судовые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28.29.50.000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посудомоечные промышленные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28.29.70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 аппараты для пайки мягким и твердым припоем или для сварки неэлектрические; оборудование и аппараты для поверхностного отпуска и 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газотермического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напыления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тягачи трелевочные; прицепная, навесная и прочая самоходная сельхозтехника (кроме комбайнов зерноуборочных и самоходных кормоуборочных комбайнов)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28.30.59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самоходные кормоуборочные комбайны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28.30.59.100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комбайны зерноуборочные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28.30.70.000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прицепы и полуприцепы, в том числе самозагружающиеся или самосвальные, используемые в сельском хозяйстве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28.30.82.000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и аппараты доильные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28.30.84.000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инкубаторы и брудеры для птицеводства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28.30.85.000, из 28.30.86.500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клеточное оборудование для содержания птицы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28.30.86.350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подъемно-транспортные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28.30.86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агрегаты для кормления молодняка крупного рогатого скота и других сельскохозяйственных животных («молочные такси»)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28.30.86.300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и оборудование для лесного хозяйства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28.30.86.400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автопоилки для сельскохозяйственных животных (на фермах)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28.30.86.500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стойловое оборудование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28.30.86.520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кормушки и поилки для животных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28.30.86.530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содержания свиней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28.41.11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станки для обработки металлов лазером и станки аналогичного типа; обрабатывающие центры и станки аналогичного типа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28.41.21, из 28.41.22, из 28.41.23, из 28.41.24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станки токарные, расточные и фрезерные металлорежущие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28.41.3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28.92.21.300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бульдозеры самоходные гусеничные, включая универсальные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28.92.21.500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бульдозеры самоходные колесные, включая универсальные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28.92.22.000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грейдеры и планировщики самоходные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28.92.24.000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трамбовочные и дорожные катки самоходные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28.92.25.500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погрузчики самоходные фронтальные одноковшовые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28.92.26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28.92.27.300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28.92.27.500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машины самоходные 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горнодобывающей промышленности прочие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28.92.29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автомобили-самосвалы для эксплуатации 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 условиях бездорожья, кроме самосвалов карьерных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28.92.30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для укладки гравия на дороге или аналогичных поверхностях, для поливки и пропитки поверхностей дорог битумными материалами, для выемки грунта и строительства прочие, не включенные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28.92.30.900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для распределения строительного раствора или бетона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28.92.50.000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тракторы гусеничные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28.93.15.800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котлы пищеварочные электрические и газовые; плиты газовые промышленные; сковороды газовые промышленные;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пароконвектоматы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аппараты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пароварочно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-конвективные электрические и газовые; конвекционные печи электрические; ротационные пекарские шкафы; шкафы жарочные электрические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28.93.17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машины универсальные для пищевой промышленности; машины месильно-перемешивающие, мельницы шаровые для пищевой промышленности; опрыскиватели, 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дежеопрокидыватели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 пищевой промышленности</w:t>
            </w:r>
            <w:proofErr w:type="gramEnd"/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28.93.17.130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производства хлебобулочных изделий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28.93.17.500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переработки мяса или птицы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28.93.17.600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 переработки фруктов, орехов или овощей (кроме сухих бобовых культур)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28.99.39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сжатого воздуха судовые; системы автоматики для главной энергетической установки и судовых дизель-генераторных установок; осушительные системы судовые; системы сигнализации и оповещения судовые;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гидравлики судовые; электроэнергетические системы судовые; системы электроснабжения судовые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29.10.41, из 29.10.42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транспортные – фургоны для перевозки пищевых продуктов; средства транспортные для перевозки нефтепродуктов; средства транспортные для перевозки сжиженных углеводородных газов на давление до 1,8 МПа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29.10.43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тягачи седельные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29.10.51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автокраны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29.10.52.000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29.10.59.900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для распределения строительного раствора или бетона; средства транспортные, оснащенные подъемниками с рабочими платформами; средства транспортные для коммунального хозяйства и содержания дорог; средства автотранспортные специального назначения прочие, не включенные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29.10.59.930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для зимней очистки городов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29.20.22, из 29.20.23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прицепы (полуприцепы) к легковым и грузовым автомобилям, мотоциклам, мотороллерам </w:t>
            </w: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 </w:t>
            </w: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29.20.23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прицепы-цистерны и полуприцепы-цистерны для перевозки нефтепродуктов, воды и прочих жидкостей; прицепы и полуприцепы прочие, не включенные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29.32.30.600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</w:t>
            </w:r>
            <w:proofErr w:type="spell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-рулевые колонки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локомотивы и тендеры для локомотивов железнодорожные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30.20.20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вагоны железнодорожные или трамвайные самоходные, автомотрисы и автодрезины (кроме транспортных сре</w:t>
            </w:r>
            <w:proofErr w:type="gramStart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 ремонта и технического обслуживания)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30.20.31.000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транспортные для ремонта и технического обслуживания железнодорожных или трамвайных путей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30.20.32.000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вагоны железнодорожные или трамвайные несамоходные пассажирские, багажные и прочие вагоны специального назначения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вагоны железнодорожные или трамвайные несамоходные грузовые, включая вагоны-платформы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31.00.1, из 31.01.1, из 31.09.11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для офисов и предприятий торговли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кухонная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31.09.11.000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металлическая, не включенная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деревянная для спален, столовых и жилых комнат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428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деревянная прочая, не включенная в другие группировки</w:t>
            </w:r>
          </w:p>
        </w:tc>
      </w:tr>
      <w:tr w:rsidR="00444B44" w:rsidRPr="00444B44" w:rsidTr="00444B44">
        <w:trPr>
          <w:trHeight w:val="240"/>
        </w:trPr>
        <w:tc>
          <w:tcPr>
            <w:tcW w:w="493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31.09.14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B44" w:rsidRPr="00444B44" w:rsidRDefault="00444B44" w:rsidP="00444B4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из пластмассовых материалов</w:t>
            </w:r>
          </w:p>
        </w:tc>
      </w:tr>
    </w:tbl>
    <w:p w:rsidR="000E5186" w:rsidRDefault="000E5186"/>
    <w:sectPr w:rsidR="000E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F7"/>
    <w:rsid w:val="000E5186"/>
    <w:rsid w:val="002875F7"/>
    <w:rsid w:val="004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3672</Words>
  <Characters>20933</Characters>
  <Application>Microsoft Office Word</Application>
  <DocSecurity>0</DocSecurity>
  <Lines>174</Lines>
  <Paragraphs>49</Paragraphs>
  <ScaleCrop>false</ScaleCrop>
  <Company/>
  <LinksUpToDate>false</LinksUpToDate>
  <CharactersWithSpaces>24556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 Анна Владимировна</dc:creator>
  <cp:keywords/>
  <dc:description/>
  <cp:lastModifiedBy>Кожемякина Анна Владимировна</cp:lastModifiedBy>
  <cp:revision>2</cp:revision>
  <dcterms:created xsi:type="dcterms:W3CDTF">2022-01-27T14:30:00Z</dcterms:created>
  <dcterms:modified xsi:type="dcterms:W3CDTF">2022-01-27T14:31:00Z</dcterms:modified>
</cp:coreProperties>
</file>