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EEE" w:rsidRDefault="009B6798" w:rsidP="00B84EE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39BDB9A6" wp14:editId="3E87F4C4">
            <wp:extent cx="1097856" cy="704850"/>
            <wp:effectExtent l="0" t="0" r="7620" b="0"/>
            <wp:docPr id="2" name="Рисунок 2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EEE" w:rsidRPr="00716CD5" w:rsidRDefault="00B84EEE" w:rsidP="00B84EE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B84EEE" w:rsidRPr="0049495D" w:rsidRDefault="00B84EEE" w:rsidP="00B84EE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 xml:space="preserve">ЕВРАЗИЙСКИЙ </w:t>
      </w:r>
      <w:r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МЕЖПРАВИТЕЛЬСТВЕННЫЙ</w:t>
      </w: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 xml:space="preserve"> СОВЕТ</w:t>
      </w:r>
    </w:p>
    <w:p w:rsidR="00B84EEE" w:rsidRPr="00561B8F" w:rsidRDefault="00B84EEE" w:rsidP="00B84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3CFE4854" wp14:editId="022980D5">
                <wp:simplePos x="0" y="0"/>
                <wp:positionH relativeFrom="column">
                  <wp:posOffset>1242</wp:posOffset>
                </wp:positionH>
                <wp:positionV relativeFrom="paragraph">
                  <wp:posOffset>883</wp:posOffset>
                </wp:positionV>
                <wp:extent cx="5947576" cy="0"/>
                <wp:effectExtent l="0" t="19050" r="1524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7576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2740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.1pt;margin-top:.05pt;width:468.3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Ls/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" strokecolor="#00417e" strokeweight="2.25pt"/>
            </w:pict>
          </mc:Fallback>
        </mc:AlternateContent>
      </w:r>
    </w:p>
    <w:p w:rsidR="00B84EEE" w:rsidRPr="00561B8F" w:rsidRDefault="00B84EEE" w:rsidP="00B84E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C706B" w:rsidRPr="007C706B" w:rsidRDefault="00260B80" w:rsidP="007C706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РАСПОРЯЖЕНИЕ</w:t>
      </w:r>
    </w:p>
    <w:p w:rsidR="007C706B" w:rsidRPr="007C706B" w:rsidRDefault="007C706B" w:rsidP="007C7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7C706B" w:rsidRPr="007C706B" w:rsidTr="00D30C19">
        <w:tc>
          <w:tcPr>
            <w:tcW w:w="3544" w:type="dxa"/>
            <w:shd w:val="clear" w:color="auto" w:fill="auto"/>
          </w:tcPr>
          <w:p w:rsidR="007C706B" w:rsidRPr="007C706B" w:rsidRDefault="007C706B" w:rsidP="00D30C19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C70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      »                     20     г.</w:t>
            </w:r>
          </w:p>
        </w:tc>
        <w:tc>
          <w:tcPr>
            <w:tcW w:w="2126" w:type="dxa"/>
            <w:shd w:val="clear" w:color="auto" w:fill="auto"/>
          </w:tcPr>
          <w:p w:rsidR="007C706B" w:rsidRPr="007C706B" w:rsidRDefault="007C706B" w:rsidP="00D30C19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7C706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№ </w:t>
            </w:r>
          </w:p>
        </w:tc>
        <w:tc>
          <w:tcPr>
            <w:tcW w:w="3793" w:type="dxa"/>
            <w:shd w:val="clear" w:color="auto" w:fill="auto"/>
          </w:tcPr>
          <w:p w:rsidR="007C706B" w:rsidRPr="007C706B" w:rsidRDefault="007C706B" w:rsidP="00D30C19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C70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г.</w:t>
            </w:r>
          </w:p>
        </w:tc>
      </w:tr>
    </w:tbl>
    <w:p w:rsidR="007C706B" w:rsidRPr="007C706B" w:rsidRDefault="007C706B" w:rsidP="007C7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FB2136" w:rsidRDefault="00FB2136" w:rsidP="00DE62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FB2136">
        <w:rPr>
          <w:rFonts w:ascii="Times New Roman" w:eastAsia="Calibri" w:hAnsi="Times New Roman" w:cs="Times New Roman"/>
          <w:b/>
          <w:sz w:val="30"/>
          <w:szCs w:val="30"/>
        </w:rPr>
        <w:t xml:space="preserve">О перечне приоритетных интеграционных </w:t>
      </w:r>
    </w:p>
    <w:p w:rsidR="00AB69C8" w:rsidRDefault="00FB2136" w:rsidP="00DE62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FB2136">
        <w:rPr>
          <w:rFonts w:ascii="Times New Roman" w:eastAsia="Calibri" w:hAnsi="Times New Roman" w:cs="Times New Roman"/>
          <w:b/>
          <w:sz w:val="30"/>
          <w:szCs w:val="30"/>
        </w:rPr>
        <w:t>инфраструктурных проектов</w:t>
      </w:r>
      <w:r w:rsidR="00AB69C8">
        <w:rPr>
          <w:rFonts w:ascii="Times New Roman" w:eastAsia="Calibri" w:hAnsi="Times New Roman" w:cs="Times New Roman"/>
          <w:b/>
          <w:sz w:val="30"/>
          <w:szCs w:val="30"/>
        </w:rPr>
        <w:t xml:space="preserve"> в сфере транспорта </w:t>
      </w:r>
    </w:p>
    <w:p w:rsidR="00DE6277" w:rsidRPr="007864A3" w:rsidRDefault="00AB69C8" w:rsidP="00DE627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государств – членов Евразийского экономического союза</w:t>
      </w:r>
    </w:p>
    <w:p w:rsidR="00DE6277" w:rsidRDefault="00DE6277" w:rsidP="00DE62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DE6277" w:rsidRPr="00A41F67" w:rsidRDefault="008F1F1D" w:rsidP="000F6A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В соответствии с подпункт</w:t>
      </w:r>
      <w:r w:rsidR="002B5350">
        <w:rPr>
          <w:rFonts w:ascii="Times New Roman" w:eastAsia="Times New Roman" w:hAnsi="Times New Roman" w:cs="Times New Roman"/>
          <w:snapToGrid w:val="0"/>
          <w:sz w:val="30"/>
          <w:szCs w:val="30"/>
        </w:rPr>
        <w:t>ами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1 </w:t>
      </w:r>
      <w:r w:rsidR="002B535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4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пункта 3 статьи 86 Договора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br/>
        <w:t xml:space="preserve">о Евразийском экономическом союзе от 29 мая 2014 года,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br/>
        <w:t>в</w:t>
      </w:r>
      <w:r w:rsidR="00A44A8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исполнение </w:t>
      </w:r>
      <w:r w:rsidR="000F6AB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пункта 6.1.5 </w:t>
      </w:r>
      <w:r w:rsidR="00D100BF" w:rsidRPr="00D100BF">
        <w:rPr>
          <w:rFonts w:ascii="Times New Roman" w:eastAsia="Times New Roman" w:hAnsi="Times New Roman" w:cs="Times New Roman"/>
          <w:snapToGrid w:val="0"/>
          <w:sz w:val="30"/>
          <w:szCs w:val="30"/>
        </w:rPr>
        <w:t>Стратегически</w:t>
      </w:r>
      <w:r w:rsidR="00D100BF">
        <w:rPr>
          <w:rFonts w:ascii="Times New Roman" w:eastAsia="Times New Roman" w:hAnsi="Times New Roman" w:cs="Times New Roman"/>
          <w:snapToGrid w:val="0"/>
          <w:sz w:val="30"/>
          <w:szCs w:val="30"/>
        </w:rPr>
        <w:t>х</w:t>
      </w:r>
      <w:r w:rsidR="00D100BF" w:rsidRPr="00D100B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направлени</w:t>
      </w:r>
      <w:r w:rsidR="00D100BF">
        <w:rPr>
          <w:rFonts w:ascii="Times New Roman" w:eastAsia="Times New Roman" w:hAnsi="Times New Roman" w:cs="Times New Roman"/>
          <w:snapToGrid w:val="0"/>
          <w:sz w:val="30"/>
          <w:szCs w:val="30"/>
        </w:rPr>
        <w:t>й</w:t>
      </w:r>
      <w:r w:rsidR="00D100BF" w:rsidRPr="00D100B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развития евразийской эко</w:t>
      </w:r>
      <w:r w:rsidR="00A41F6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номической интеграции до 2025 года, </w:t>
      </w:r>
      <w:r w:rsidR="00887963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A41F67">
        <w:rPr>
          <w:rFonts w:ascii="Times New Roman" w:eastAsia="Times New Roman" w:hAnsi="Times New Roman" w:cs="Times New Roman"/>
          <w:snapToGrid w:val="0"/>
          <w:sz w:val="30"/>
          <w:szCs w:val="30"/>
        </w:rPr>
        <w:t>утвержденных Решением Высшего Евразийского экономическо</w:t>
      </w:r>
      <w:r w:rsidR="00346403">
        <w:rPr>
          <w:rFonts w:ascii="Times New Roman" w:eastAsia="Times New Roman" w:hAnsi="Times New Roman" w:cs="Times New Roman"/>
          <w:snapToGrid w:val="0"/>
          <w:sz w:val="30"/>
          <w:szCs w:val="30"/>
        </w:rPr>
        <w:t>го совета от 11 декабря 2020 г</w:t>
      </w:r>
      <w:r w:rsidR="000F6AB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. </w:t>
      </w:r>
      <w:r w:rsidR="00A41F67">
        <w:rPr>
          <w:rFonts w:ascii="Times New Roman" w:eastAsia="Times New Roman" w:hAnsi="Times New Roman" w:cs="Times New Roman"/>
          <w:snapToGrid w:val="0"/>
          <w:sz w:val="30"/>
          <w:szCs w:val="30"/>
        </w:rPr>
        <w:t>№ 12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в целях </w:t>
      </w:r>
      <w:r w:rsidR="002B5350">
        <w:rPr>
          <w:rFonts w:ascii="Times New Roman" w:eastAsia="Times New Roman" w:hAnsi="Times New Roman" w:cs="Times New Roman"/>
          <w:snapToGrid w:val="0"/>
          <w:sz w:val="30"/>
          <w:szCs w:val="30"/>
        </w:rPr>
        <w:t>дальнейшего формирования единого транспортного пространства и коо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р</w:t>
      </w:r>
      <w:r w:rsidR="002B5350">
        <w:rPr>
          <w:rFonts w:ascii="Times New Roman" w:eastAsia="Times New Roman" w:hAnsi="Times New Roman" w:cs="Times New Roman"/>
          <w:snapToGrid w:val="0"/>
          <w:sz w:val="30"/>
          <w:szCs w:val="30"/>
        </w:rPr>
        <w:t>динации р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азвития транспортной инфраструктуры в рамках Евразийского экономического союза</w:t>
      </w:r>
      <w:r w:rsidR="00AD076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(далее – Союз)</w:t>
      </w:r>
      <w:r w:rsidR="00064CBC">
        <w:rPr>
          <w:rFonts w:ascii="Times New Roman" w:eastAsia="Times New Roman" w:hAnsi="Times New Roman" w:cs="Times New Roman"/>
          <w:snapToGrid w:val="0"/>
          <w:sz w:val="30"/>
          <w:szCs w:val="30"/>
        </w:rPr>
        <w:t>: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</w:p>
    <w:p w:rsidR="002B5350" w:rsidRPr="00064CBC" w:rsidRDefault="00DE6277" w:rsidP="00064C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A1F90">
        <w:rPr>
          <w:rFonts w:ascii="Times New Roman" w:hAnsi="Times New Roman"/>
          <w:bCs/>
          <w:color w:val="000000"/>
          <w:sz w:val="30"/>
          <w:szCs w:val="30"/>
          <w:lang w:eastAsia="ru-RU"/>
        </w:rPr>
        <w:t>1.</w:t>
      </w:r>
      <w:r w:rsidR="00247469">
        <w:rPr>
          <w:rFonts w:ascii="Times New Roman" w:hAnsi="Times New Roman"/>
          <w:bCs/>
          <w:color w:val="000000"/>
          <w:sz w:val="30"/>
          <w:szCs w:val="30"/>
          <w:lang w:eastAsia="ru-RU"/>
        </w:rPr>
        <w:t> </w:t>
      </w:r>
      <w:r w:rsidR="00F27D95">
        <w:rPr>
          <w:rFonts w:ascii="Times New Roman" w:hAnsi="Times New Roman"/>
          <w:bCs/>
          <w:color w:val="000000"/>
          <w:sz w:val="30"/>
          <w:szCs w:val="30"/>
          <w:lang w:eastAsia="ru-RU"/>
        </w:rPr>
        <w:t xml:space="preserve">Одобрить </w:t>
      </w:r>
      <w:r w:rsidR="00887963">
        <w:rPr>
          <w:rFonts w:ascii="Times New Roman" w:hAnsi="Times New Roman"/>
          <w:bCs/>
          <w:color w:val="000000"/>
          <w:sz w:val="30"/>
          <w:szCs w:val="30"/>
          <w:lang w:eastAsia="ru-RU"/>
        </w:rPr>
        <w:t xml:space="preserve">прилагаемый перечень </w:t>
      </w:r>
      <w:r w:rsidR="00F27D95" w:rsidRPr="00FB2136">
        <w:rPr>
          <w:rFonts w:ascii="Times New Roman" w:eastAsia="Times New Roman" w:hAnsi="Times New Roman" w:cs="Times New Roman"/>
          <w:snapToGrid w:val="0"/>
          <w:sz w:val="30"/>
          <w:szCs w:val="30"/>
        </w:rPr>
        <w:t>приоритетны</w:t>
      </w:r>
      <w:r w:rsidR="0088796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х </w:t>
      </w:r>
      <w:r w:rsidR="00F27D95" w:rsidRPr="00FB2136">
        <w:rPr>
          <w:rFonts w:ascii="Times New Roman" w:eastAsia="Times New Roman" w:hAnsi="Times New Roman" w:cs="Times New Roman"/>
          <w:snapToGrid w:val="0"/>
          <w:sz w:val="30"/>
          <w:szCs w:val="30"/>
        </w:rPr>
        <w:t>интеграционны</w:t>
      </w:r>
      <w:r w:rsidR="00887963">
        <w:rPr>
          <w:rFonts w:ascii="Times New Roman" w:eastAsia="Times New Roman" w:hAnsi="Times New Roman" w:cs="Times New Roman"/>
          <w:snapToGrid w:val="0"/>
          <w:sz w:val="30"/>
          <w:szCs w:val="30"/>
        </w:rPr>
        <w:t>х</w:t>
      </w:r>
      <w:r w:rsidR="00F27D95" w:rsidRPr="00FB213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инфраструктурны</w:t>
      </w:r>
      <w:r w:rsidR="00887963">
        <w:rPr>
          <w:rFonts w:ascii="Times New Roman" w:eastAsia="Times New Roman" w:hAnsi="Times New Roman" w:cs="Times New Roman"/>
          <w:snapToGrid w:val="0"/>
          <w:sz w:val="30"/>
          <w:szCs w:val="30"/>
        </w:rPr>
        <w:t>х</w:t>
      </w:r>
      <w:r w:rsidR="00F27D95" w:rsidRPr="00FB213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проект</w:t>
      </w:r>
      <w:r w:rsidR="00887963">
        <w:rPr>
          <w:rFonts w:ascii="Times New Roman" w:eastAsia="Times New Roman" w:hAnsi="Times New Roman" w:cs="Times New Roman"/>
          <w:snapToGrid w:val="0"/>
          <w:sz w:val="30"/>
          <w:szCs w:val="30"/>
        </w:rPr>
        <w:t>ов в сфере транспорта государств – членов Союза.</w:t>
      </w:r>
    </w:p>
    <w:p w:rsidR="00330CF4" w:rsidRPr="00E24A42" w:rsidRDefault="00A44A8E" w:rsidP="000F6ABC">
      <w:pPr>
        <w:spacing w:after="0" w:line="360" w:lineRule="auto"/>
        <w:ind w:right="-142"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hAnsi="Times New Roman"/>
          <w:bCs/>
          <w:color w:val="000000"/>
          <w:sz w:val="30"/>
          <w:szCs w:val="30"/>
          <w:lang w:eastAsia="ru-RU"/>
        </w:rPr>
        <w:t>2</w:t>
      </w:r>
      <w:r w:rsidR="00330CF4">
        <w:rPr>
          <w:rFonts w:ascii="Times New Roman" w:hAnsi="Times New Roman"/>
          <w:bCs/>
          <w:color w:val="000000"/>
          <w:sz w:val="30"/>
          <w:szCs w:val="30"/>
          <w:lang w:eastAsia="ru-RU"/>
        </w:rPr>
        <w:t>. </w:t>
      </w:r>
      <w:r w:rsidR="00330CF4" w:rsidRPr="00204B9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</w:t>
      </w:r>
      <w:r w:rsidR="00EB5D34">
        <w:rPr>
          <w:rFonts w:ascii="Times New Roman" w:eastAsia="Times New Roman" w:hAnsi="Times New Roman" w:cs="Times New Roman"/>
          <w:snapToGrid w:val="0"/>
          <w:sz w:val="30"/>
          <w:szCs w:val="30"/>
        </w:rPr>
        <w:t>р</w:t>
      </w:r>
      <w:r w:rsidR="00947570">
        <w:rPr>
          <w:rFonts w:ascii="Times New Roman" w:eastAsia="Times New Roman" w:hAnsi="Times New Roman" w:cs="Times New Roman"/>
          <w:snapToGrid w:val="0"/>
          <w:sz w:val="30"/>
          <w:szCs w:val="30"/>
        </w:rPr>
        <w:t>аспоряжение</w:t>
      </w:r>
      <w:r w:rsidR="00330CF4" w:rsidRPr="00204B9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вступает в силу </w:t>
      </w:r>
      <w:r w:rsidR="00330CF4">
        <w:rPr>
          <w:rFonts w:ascii="Times New Roman" w:eastAsia="Times New Roman" w:hAnsi="Times New Roman" w:cs="Times New Roman"/>
          <w:sz w:val="30"/>
          <w:szCs w:val="30"/>
          <w:lang w:eastAsia="ru-RU"/>
        </w:rPr>
        <w:t>с даты его опубликования</w:t>
      </w:r>
      <w:r w:rsidR="00EB5D3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официальном сайте </w:t>
      </w:r>
      <w:r w:rsidR="00AD0764"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 w:rsidR="00064CBC" w:rsidRPr="00064CBC">
        <w:rPr>
          <w:rFonts w:ascii="Times New Roman" w:eastAsia="Times New Roman" w:hAnsi="Times New Roman" w:cs="Times New Roman"/>
          <w:sz w:val="30"/>
          <w:szCs w:val="30"/>
          <w:lang w:eastAsia="ru-RU"/>
        </w:rPr>
        <w:t>оюза</w:t>
      </w:r>
      <w:r w:rsidR="00330CF4" w:rsidRPr="00204B93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DE6277" w:rsidRDefault="00DE6277" w:rsidP="00DE62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24CC" w:rsidRDefault="005424CC" w:rsidP="00251D66">
      <w:pPr>
        <w:spacing w:after="12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  <w:r w:rsidRPr="00AD1F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Члены Евразийского межправительственного совета:</w:t>
      </w: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CA262D" w:rsidRPr="00AD1F2C" w:rsidTr="00100640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CA262D" w:rsidRPr="00AD1F2C" w:rsidRDefault="00CA262D" w:rsidP="00100640">
            <w:pPr>
              <w:spacing w:after="0" w:line="240" w:lineRule="auto"/>
              <w:ind w:left="113" w:right="-113" w:hanging="142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  <w:lang w:eastAsia="ru-RU"/>
              </w:rPr>
            </w:pPr>
            <w:r w:rsidRPr="00AD1F2C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  <w:t>От Республики</w:t>
            </w:r>
            <w:r w:rsidRPr="00AD1F2C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CA262D" w:rsidRPr="00AD1F2C" w:rsidRDefault="00CA262D" w:rsidP="00100640">
            <w:pPr>
              <w:spacing w:after="0" w:line="240" w:lineRule="auto"/>
              <w:ind w:left="-113" w:right="-113" w:hanging="142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  <w:lang w:eastAsia="ru-RU"/>
              </w:rPr>
            </w:pPr>
            <w:r w:rsidRPr="00AD1F2C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  <w:t>От Республики</w:t>
            </w:r>
            <w:r w:rsidRPr="00AD1F2C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CA262D" w:rsidRPr="00AD1F2C" w:rsidRDefault="00CA262D" w:rsidP="00100640">
            <w:pPr>
              <w:spacing w:after="0" w:line="240" w:lineRule="auto"/>
              <w:ind w:left="-113" w:right="-113" w:hanging="142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AD1F2C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  <w:t>От Республики</w:t>
            </w:r>
            <w:r w:rsidRPr="00AD1F2C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CA262D" w:rsidRPr="00AD1F2C" w:rsidRDefault="00CA262D" w:rsidP="00100640">
            <w:pPr>
              <w:spacing w:after="0" w:line="240" w:lineRule="auto"/>
              <w:ind w:left="-57" w:right="-113" w:hanging="142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AD1F2C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  <w:t>От Кыргызской</w:t>
            </w:r>
            <w:r w:rsidRPr="00AD1F2C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CA262D" w:rsidRPr="000F6ABC" w:rsidRDefault="00CA262D" w:rsidP="00100640">
            <w:pPr>
              <w:spacing w:after="0" w:line="240" w:lineRule="auto"/>
              <w:ind w:left="-113" w:right="-113" w:hanging="142"/>
              <w:jc w:val="center"/>
              <w:rPr>
                <w:rFonts w:eastAsia="Calibri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AD1F2C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  <w:t>От Российской</w:t>
            </w:r>
            <w:r w:rsidRPr="00AD1F2C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  <w:br/>
              <w:t>Федерации</w:t>
            </w:r>
          </w:p>
        </w:tc>
      </w:tr>
      <w:tr w:rsidR="00CA262D" w:rsidRPr="00AD1F2C" w:rsidTr="00100640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CA262D" w:rsidRPr="00AD1F2C" w:rsidRDefault="00CA262D" w:rsidP="00100640">
            <w:pPr>
              <w:spacing w:after="0" w:line="240" w:lineRule="auto"/>
              <w:ind w:left="113" w:right="-68" w:hanging="142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CA262D" w:rsidRPr="00AD1F2C" w:rsidRDefault="00CA262D" w:rsidP="00100640">
            <w:pPr>
              <w:spacing w:after="0" w:line="240" w:lineRule="auto"/>
              <w:ind w:left="-113" w:right="-68" w:firstLine="5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944" w:type="dxa"/>
            <w:vAlign w:val="center"/>
          </w:tcPr>
          <w:p w:rsidR="00CA262D" w:rsidRPr="00AD1F2C" w:rsidRDefault="00CA262D" w:rsidP="00100640">
            <w:pPr>
              <w:spacing w:after="0" w:line="240" w:lineRule="auto"/>
              <w:ind w:right="-68" w:hanging="142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025" w:type="dxa"/>
            <w:vAlign w:val="bottom"/>
          </w:tcPr>
          <w:p w:rsidR="00CA262D" w:rsidRPr="00AD1F2C" w:rsidRDefault="00CA262D" w:rsidP="00100640">
            <w:pPr>
              <w:spacing w:after="0" w:line="240" w:lineRule="auto"/>
              <w:ind w:left="-113" w:right="-68" w:hanging="142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944" w:type="dxa"/>
            <w:vAlign w:val="bottom"/>
          </w:tcPr>
          <w:p w:rsidR="00CA262D" w:rsidRPr="00AD1F2C" w:rsidRDefault="00CA262D" w:rsidP="00100640">
            <w:pPr>
              <w:spacing w:after="0" w:line="240" w:lineRule="auto"/>
              <w:ind w:left="-113" w:right="-68" w:hanging="142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  <w:lang w:eastAsia="ru-RU"/>
              </w:rPr>
            </w:pPr>
          </w:p>
        </w:tc>
      </w:tr>
    </w:tbl>
    <w:p w:rsidR="00630568" w:rsidRPr="00E01CF0" w:rsidRDefault="00630568" w:rsidP="008F1EF1">
      <w:pPr>
        <w:spacing w:after="0" w:line="336" w:lineRule="auto"/>
        <w:rPr>
          <w:rFonts w:ascii="Times New Roman" w:eastAsia="Calibri" w:hAnsi="Times New Roman" w:cs="Times New Roman"/>
          <w:b/>
          <w:color w:val="000000"/>
          <w:sz w:val="30"/>
          <w:szCs w:val="30"/>
        </w:rPr>
      </w:pPr>
      <w:bookmarkStart w:id="0" w:name="_GoBack"/>
      <w:bookmarkEnd w:id="0"/>
    </w:p>
    <w:sectPr w:rsidR="00630568" w:rsidRPr="00E01CF0" w:rsidSect="008F1EF1">
      <w:headerReference w:type="default" r:id="rId8"/>
      <w:pgSz w:w="11906" w:h="16838"/>
      <w:pgMar w:top="113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E23" w:rsidRDefault="00FA5E23" w:rsidP="00CE1A2D">
      <w:pPr>
        <w:spacing w:after="0" w:line="240" w:lineRule="auto"/>
      </w:pPr>
      <w:r>
        <w:separator/>
      </w:r>
    </w:p>
  </w:endnote>
  <w:endnote w:type="continuationSeparator" w:id="0">
    <w:p w:rsidR="00FA5E23" w:rsidRDefault="00FA5E23" w:rsidP="00CE1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E23" w:rsidRDefault="00FA5E23" w:rsidP="00CE1A2D">
      <w:pPr>
        <w:spacing w:after="0" w:line="240" w:lineRule="auto"/>
      </w:pPr>
      <w:r>
        <w:separator/>
      </w:r>
    </w:p>
  </w:footnote>
  <w:footnote w:type="continuationSeparator" w:id="0">
    <w:p w:rsidR="00FA5E23" w:rsidRDefault="00FA5E23" w:rsidP="00CE1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763601"/>
      <w:docPartObj>
        <w:docPartGallery w:val="Page Numbers (Top of Page)"/>
        <w:docPartUnique/>
      </w:docPartObj>
    </w:sdtPr>
    <w:sdtEndPr/>
    <w:sdtContent>
      <w:p w:rsidR="00A50DEC" w:rsidRDefault="00A50DEC">
        <w:pPr>
          <w:pStyle w:val="a5"/>
          <w:jc w:val="center"/>
        </w:pPr>
        <w:r w:rsidRPr="00A50DEC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A50DEC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A50DEC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8F1EF1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A50DEC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633CB"/>
    <w:multiLevelType w:val="hybridMultilevel"/>
    <w:tmpl w:val="15302640"/>
    <w:lvl w:ilvl="0" w:tplc="85E2B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4EE"/>
    <w:rsid w:val="000313A8"/>
    <w:rsid w:val="00052CDD"/>
    <w:rsid w:val="000614EE"/>
    <w:rsid w:val="00064CBC"/>
    <w:rsid w:val="000E3B21"/>
    <w:rsid w:val="000E4417"/>
    <w:rsid w:val="000F6ABC"/>
    <w:rsid w:val="001449CF"/>
    <w:rsid w:val="001631D7"/>
    <w:rsid w:val="00183E04"/>
    <w:rsid w:val="001949BC"/>
    <w:rsid w:val="00207C02"/>
    <w:rsid w:val="00210E8B"/>
    <w:rsid w:val="00215B81"/>
    <w:rsid w:val="00247469"/>
    <w:rsid w:val="00251D66"/>
    <w:rsid w:val="00260B80"/>
    <w:rsid w:val="002673A7"/>
    <w:rsid w:val="002B5350"/>
    <w:rsid w:val="002B6318"/>
    <w:rsid w:val="002D19CE"/>
    <w:rsid w:val="002D2F4B"/>
    <w:rsid w:val="003255B3"/>
    <w:rsid w:val="00330CF4"/>
    <w:rsid w:val="00346403"/>
    <w:rsid w:val="00351F67"/>
    <w:rsid w:val="003D1550"/>
    <w:rsid w:val="003F420B"/>
    <w:rsid w:val="00414CDF"/>
    <w:rsid w:val="0045494A"/>
    <w:rsid w:val="00464596"/>
    <w:rsid w:val="004824F9"/>
    <w:rsid w:val="004A3329"/>
    <w:rsid w:val="004A74D4"/>
    <w:rsid w:val="004F5AC8"/>
    <w:rsid w:val="00502AA9"/>
    <w:rsid w:val="0051127B"/>
    <w:rsid w:val="00525662"/>
    <w:rsid w:val="005424CC"/>
    <w:rsid w:val="005C352F"/>
    <w:rsid w:val="006135FE"/>
    <w:rsid w:val="00630568"/>
    <w:rsid w:val="006535A4"/>
    <w:rsid w:val="00663F5B"/>
    <w:rsid w:val="0069678D"/>
    <w:rsid w:val="006C1D58"/>
    <w:rsid w:val="006D6A53"/>
    <w:rsid w:val="006E4F45"/>
    <w:rsid w:val="0072463B"/>
    <w:rsid w:val="00763D7B"/>
    <w:rsid w:val="00775717"/>
    <w:rsid w:val="007C3EB9"/>
    <w:rsid w:val="007C706B"/>
    <w:rsid w:val="007E3D4B"/>
    <w:rsid w:val="00847BA6"/>
    <w:rsid w:val="00863647"/>
    <w:rsid w:val="00880B3F"/>
    <w:rsid w:val="00887963"/>
    <w:rsid w:val="00890FAA"/>
    <w:rsid w:val="008D3D7D"/>
    <w:rsid w:val="008F1EF1"/>
    <w:rsid w:val="008F1F1D"/>
    <w:rsid w:val="00910B88"/>
    <w:rsid w:val="00922D0A"/>
    <w:rsid w:val="00947570"/>
    <w:rsid w:val="009B6798"/>
    <w:rsid w:val="009E016A"/>
    <w:rsid w:val="009F09E7"/>
    <w:rsid w:val="00A2771F"/>
    <w:rsid w:val="00A31F54"/>
    <w:rsid w:val="00A41F67"/>
    <w:rsid w:val="00A44A8E"/>
    <w:rsid w:val="00A50DEC"/>
    <w:rsid w:val="00A73E0D"/>
    <w:rsid w:val="00A74DDD"/>
    <w:rsid w:val="00AB69C8"/>
    <w:rsid w:val="00AD0764"/>
    <w:rsid w:val="00AD1F2C"/>
    <w:rsid w:val="00AE0E4A"/>
    <w:rsid w:val="00B1730E"/>
    <w:rsid w:val="00B3467A"/>
    <w:rsid w:val="00B55A18"/>
    <w:rsid w:val="00B84EEE"/>
    <w:rsid w:val="00B86F89"/>
    <w:rsid w:val="00BA52B2"/>
    <w:rsid w:val="00BD6105"/>
    <w:rsid w:val="00C67E60"/>
    <w:rsid w:val="00CA262D"/>
    <w:rsid w:val="00CC4533"/>
    <w:rsid w:val="00CD17ED"/>
    <w:rsid w:val="00CE1A2D"/>
    <w:rsid w:val="00CE26F7"/>
    <w:rsid w:val="00D100BF"/>
    <w:rsid w:val="00D92264"/>
    <w:rsid w:val="00DA3558"/>
    <w:rsid w:val="00DC1FEB"/>
    <w:rsid w:val="00DE6277"/>
    <w:rsid w:val="00DE6718"/>
    <w:rsid w:val="00DE6AC7"/>
    <w:rsid w:val="00E74387"/>
    <w:rsid w:val="00EB5D34"/>
    <w:rsid w:val="00EF0EE2"/>
    <w:rsid w:val="00F27D95"/>
    <w:rsid w:val="00F52CEC"/>
    <w:rsid w:val="00F70AE8"/>
    <w:rsid w:val="00FA5E23"/>
    <w:rsid w:val="00FB12A5"/>
    <w:rsid w:val="00FB2136"/>
    <w:rsid w:val="00FC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50B2C9D-5AF0-491F-A96E-9347155A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E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1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1A2D"/>
  </w:style>
  <w:style w:type="paragraph" w:styleId="a7">
    <w:name w:val="footer"/>
    <w:basedOn w:val="a"/>
    <w:link w:val="a8"/>
    <w:uiPriority w:val="99"/>
    <w:unhideWhenUsed/>
    <w:rsid w:val="00CE1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1A2D"/>
  </w:style>
  <w:style w:type="paragraph" w:styleId="a9">
    <w:name w:val="List Paragraph"/>
    <w:basedOn w:val="a"/>
    <w:uiPriority w:val="34"/>
    <w:qFormat/>
    <w:rsid w:val="00052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Туралин Айдар Ахбергенович</cp:lastModifiedBy>
  <cp:revision>18</cp:revision>
  <cp:lastPrinted>2021-11-19T07:22:00Z</cp:lastPrinted>
  <dcterms:created xsi:type="dcterms:W3CDTF">2021-02-20T11:26:00Z</dcterms:created>
  <dcterms:modified xsi:type="dcterms:W3CDTF">2022-03-14T14:56:00Z</dcterms:modified>
</cp:coreProperties>
</file>