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A5" w:rsidRDefault="00F611A5" w:rsidP="003710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"/>
        </w:rPr>
        <w:t xml:space="preserve">Информация об </w:t>
      </w:r>
      <w:r w:rsidR="00256040">
        <w:rPr>
          <w:rFonts w:ascii="Times New Roman" w:hAnsi="Times New Roman" w:cs="Times New Roman"/>
          <w:b/>
          <w:sz w:val="28"/>
          <w:szCs w:val="28"/>
          <w:lang w:val="ru"/>
        </w:rPr>
        <w:t xml:space="preserve">основных </w:t>
      </w:r>
      <w:r>
        <w:rPr>
          <w:rFonts w:ascii="Times New Roman" w:hAnsi="Times New Roman" w:cs="Times New Roman"/>
          <w:b/>
          <w:sz w:val="28"/>
          <w:szCs w:val="28"/>
          <w:lang w:val="ru"/>
        </w:rPr>
        <w:t>и</w:t>
      </w:r>
      <w:r w:rsidR="003710C9" w:rsidRPr="003710C9">
        <w:rPr>
          <w:rFonts w:ascii="Times New Roman" w:hAnsi="Times New Roman" w:cs="Times New Roman"/>
          <w:b/>
          <w:sz w:val="28"/>
          <w:szCs w:val="28"/>
          <w:lang w:val="ru"/>
        </w:rPr>
        <w:t>зменения</w:t>
      </w:r>
      <w:r>
        <w:rPr>
          <w:rFonts w:ascii="Times New Roman" w:hAnsi="Times New Roman" w:cs="Times New Roman"/>
          <w:b/>
          <w:sz w:val="28"/>
          <w:szCs w:val="28"/>
          <w:lang w:val="ru"/>
        </w:rPr>
        <w:t>х</w:t>
      </w:r>
      <w:r w:rsidR="003710C9" w:rsidRPr="003710C9">
        <w:rPr>
          <w:rFonts w:ascii="Times New Roman" w:hAnsi="Times New Roman" w:cs="Times New Roman"/>
          <w:b/>
          <w:sz w:val="28"/>
          <w:szCs w:val="28"/>
          <w:lang w:val="ru"/>
        </w:rPr>
        <w:t xml:space="preserve"> законодательства государств-членов </w:t>
      </w:r>
    </w:p>
    <w:p w:rsidR="003F7C8E" w:rsidRPr="00256040" w:rsidRDefault="00F611A5" w:rsidP="003710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"/>
        </w:rPr>
        <w:t xml:space="preserve">Евразийского экономического союза </w:t>
      </w:r>
      <w:r w:rsidR="003710C9" w:rsidRPr="003710C9">
        <w:rPr>
          <w:rFonts w:ascii="Times New Roman" w:hAnsi="Times New Roman" w:cs="Times New Roman"/>
          <w:b/>
          <w:sz w:val="28"/>
          <w:szCs w:val="28"/>
          <w:lang w:val="ru"/>
        </w:rPr>
        <w:t>в финансовой сфере</w:t>
      </w:r>
      <w:r w:rsidR="00256040">
        <w:rPr>
          <w:rFonts w:ascii="Times New Roman" w:hAnsi="Times New Roman" w:cs="Times New Roman"/>
          <w:b/>
          <w:sz w:val="28"/>
          <w:szCs w:val="28"/>
          <w:lang w:val="ru"/>
        </w:rPr>
        <w:t xml:space="preserve"> в </w:t>
      </w:r>
      <w:r w:rsidR="002560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6040" w:rsidRPr="00256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040">
        <w:rPr>
          <w:rFonts w:ascii="Times New Roman" w:hAnsi="Times New Roman" w:cs="Times New Roman"/>
          <w:b/>
          <w:sz w:val="28"/>
          <w:szCs w:val="28"/>
        </w:rPr>
        <w:t>полугодии 2015 года</w:t>
      </w:r>
    </w:p>
    <w:p w:rsidR="003710C9" w:rsidRPr="003710C9" w:rsidRDefault="003710C9" w:rsidP="003710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3710C9" w:rsidRDefault="00A70C9B" w:rsidP="003710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>
        <w:rPr>
          <w:rFonts w:ascii="Times New Roman" w:hAnsi="Times New Roman" w:cs="Times New Roman"/>
          <w:b/>
          <w:sz w:val="28"/>
          <w:szCs w:val="28"/>
          <w:lang w:val="ru"/>
        </w:rPr>
        <w:t>Страховой</w:t>
      </w:r>
      <w:r w:rsidR="003710C9" w:rsidRPr="003710C9">
        <w:rPr>
          <w:rFonts w:ascii="Times New Roman" w:hAnsi="Times New Roman" w:cs="Times New Roman"/>
          <w:b/>
          <w:sz w:val="28"/>
          <w:szCs w:val="28"/>
          <w:lang w:val="ru"/>
        </w:rPr>
        <w:t xml:space="preserve"> сектор</w:t>
      </w:r>
    </w:p>
    <w:p w:rsidR="003710C9" w:rsidRPr="003710C9" w:rsidRDefault="003710C9" w:rsidP="003710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3543"/>
        <w:gridCol w:w="1701"/>
        <w:gridCol w:w="1702"/>
      </w:tblGrid>
      <w:tr w:rsidR="00617077" w:rsidTr="001A0B91">
        <w:tc>
          <w:tcPr>
            <w:tcW w:w="675" w:type="dxa"/>
          </w:tcPr>
          <w:p w:rsidR="00617077" w:rsidRPr="00617077" w:rsidRDefault="00617077" w:rsidP="00617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170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707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617077" w:rsidRPr="00617077" w:rsidRDefault="00617077" w:rsidP="00617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7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изменений</w:t>
            </w:r>
          </w:p>
        </w:tc>
        <w:tc>
          <w:tcPr>
            <w:tcW w:w="3543" w:type="dxa"/>
          </w:tcPr>
          <w:p w:rsidR="00617077" w:rsidRPr="00617077" w:rsidRDefault="00617077" w:rsidP="00617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77">
              <w:rPr>
                <w:rFonts w:ascii="Times New Roman" w:hAnsi="Times New Roman" w:cs="Times New Roman"/>
                <w:b/>
                <w:sz w:val="24"/>
                <w:szCs w:val="24"/>
              </w:rPr>
              <w:t>НПА, в которые введены изменения</w:t>
            </w:r>
          </w:p>
        </w:tc>
        <w:tc>
          <w:tcPr>
            <w:tcW w:w="1701" w:type="dxa"/>
          </w:tcPr>
          <w:p w:rsidR="00617077" w:rsidRPr="00617077" w:rsidRDefault="00617077" w:rsidP="00617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77">
              <w:rPr>
                <w:rFonts w:ascii="Times New Roman" w:hAnsi="Times New Roman" w:cs="Times New Roman"/>
                <w:b/>
                <w:sz w:val="24"/>
                <w:szCs w:val="24"/>
              </w:rPr>
              <w:t>Срок ввода в действие изменений</w:t>
            </w:r>
          </w:p>
        </w:tc>
        <w:tc>
          <w:tcPr>
            <w:tcW w:w="1702" w:type="dxa"/>
          </w:tcPr>
          <w:p w:rsidR="00617077" w:rsidRPr="00617077" w:rsidRDefault="00617077" w:rsidP="00617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7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710C9" w:rsidTr="001A0B91">
        <w:tc>
          <w:tcPr>
            <w:tcW w:w="675" w:type="dxa"/>
            <w:shd w:val="clear" w:color="auto" w:fill="D9D9D9" w:themeFill="background1" w:themeFillShade="D9"/>
          </w:tcPr>
          <w:p w:rsidR="003710C9" w:rsidRDefault="003710C9" w:rsidP="001D1A40">
            <w:pPr>
              <w:jc w:val="center"/>
            </w:pPr>
          </w:p>
        </w:tc>
        <w:tc>
          <w:tcPr>
            <w:tcW w:w="14459" w:type="dxa"/>
            <w:gridSpan w:val="4"/>
            <w:shd w:val="clear" w:color="auto" w:fill="D9D9D9" w:themeFill="background1" w:themeFillShade="D9"/>
            <w:vAlign w:val="center"/>
          </w:tcPr>
          <w:p w:rsidR="003710C9" w:rsidRPr="003710C9" w:rsidRDefault="003710C9" w:rsidP="003710C9">
            <w:pPr>
              <w:pStyle w:val="Style31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C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Армения</w:t>
            </w:r>
          </w:p>
        </w:tc>
      </w:tr>
      <w:tr w:rsidR="00C76933" w:rsidRPr="002B7BEF" w:rsidTr="00585CC2">
        <w:tc>
          <w:tcPr>
            <w:tcW w:w="675" w:type="dxa"/>
          </w:tcPr>
          <w:p w:rsidR="00C76933" w:rsidRDefault="00C76933" w:rsidP="00A05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</w:tcPr>
          <w:p w:rsidR="00C76933" w:rsidRDefault="007279AC" w:rsidP="007279AC">
            <w:pPr>
              <w:pStyle w:val="Style31"/>
              <w:shd w:val="clear" w:color="auto" w:fill="auto"/>
              <w:tabs>
                <w:tab w:val="left" w:pos="732"/>
              </w:tabs>
              <w:spacing w:line="240" w:lineRule="auto"/>
              <w:contextualSpacing/>
              <w:jc w:val="both"/>
            </w:pPr>
            <w:r>
              <w:rPr>
                <w:rStyle w:val="CharStyle3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"/>
              </w:rPr>
              <w:t xml:space="preserve">     1. </w:t>
            </w:r>
            <w:r w:rsidR="00C76933" w:rsidRPr="00C76933">
              <w:rPr>
                <w:rStyle w:val="CharStyle3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"/>
              </w:rPr>
              <w:t>Основные экономические нормативы страховой деятельности</w:t>
            </w:r>
          </w:p>
        </w:tc>
      </w:tr>
      <w:tr w:rsidR="002B7BEF" w:rsidRPr="00035A04" w:rsidTr="001A0B91">
        <w:tc>
          <w:tcPr>
            <w:tcW w:w="675" w:type="dxa"/>
          </w:tcPr>
          <w:p w:rsidR="002B7BEF" w:rsidRPr="00035A04" w:rsidRDefault="00A05F4C" w:rsidP="00A05F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35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2B7BEF" w:rsidRPr="00035A04" w:rsidRDefault="002B7BEF" w:rsidP="001D1A40">
            <w:pPr>
              <w:pStyle w:val="Style31"/>
              <w:shd w:val="clear" w:color="auto" w:fill="auto"/>
              <w:tabs>
                <w:tab w:val="left" w:pos="73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>Было установлено, что при расчете норматива максимального размера одного страхового риска размер страховой суммы может быть убавлен:</w:t>
            </w:r>
          </w:p>
          <w:p w:rsidR="002B7BEF" w:rsidRPr="00035A04" w:rsidRDefault="002B7BEF" w:rsidP="002B7BEF">
            <w:pPr>
              <w:pStyle w:val="Style31"/>
              <w:numPr>
                <w:ilvl w:val="0"/>
                <w:numId w:val="2"/>
              </w:numPr>
              <w:shd w:val="clear" w:color="auto" w:fill="auto"/>
              <w:tabs>
                <w:tab w:val="left" w:pos="258"/>
              </w:tabs>
              <w:spacing w:before="6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>в размере обязательств перестраховщика, имеющего международный рейтинг от «ВВ</w:t>
            </w:r>
            <w:proofErr w:type="gramStart"/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>В-</w:t>
            </w:r>
            <w:proofErr w:type="gramEnd"/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>» до «ААА» (раньше от «А-» до «ААА»)</w:t>
            </w:r>
          </w:p>
          <w:p w:rsidR="002B7BEF" w:rsidRPr="00035A04" w:rsidRDefault="002B7BEF" w:rsidP="002B7BEF">
            <w:pPr>
              <w:pStyle w:val="Style3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6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>в размере обязательств перестраховщика, имеющего международный рейтинг ниже «</w:t>
            </w:r>
            <w:proofErr w:type="gramStart"/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>ВВ</w:t>
            </w:r>
            <w:proofErr w:type="gramEnd"/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>+», если удовлетворены предусмотренные положением соответствующие условия (раньше от «ВВВ+» до «ВВВ-»).</w:t>
            </w:r>
          </w:p>
          <w:p w:rsidR="002B7BEF" w:rsidRPr="00035A04" w:rsidRDefault="002B7BEF" w:rsidP="001D1A40">
            <w:pPr>
              <w:pStyle w:val="Style31"/>
              <w:shd w:val="clear" w:color="auto" w:fill="auto"/>
              <w:tabs>
                <w:tab w:val="left" w:pos="732"/>
              </w:tabs>
              <w:spacing w:before="6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 xml:space="preserve">Было установлено, что при расчете норматива ликвидности высоколиквидные ценные бумаги, приобретенные через соглашения </w:t>
            </w:r>
            <w:proofErr w:type="spellStart"/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>репо</w:t>
            </w:r>
            <w:proofErr w:type="spellEnd"/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>, тоже являются высоколиквидными активами.</w:t>
            </w:r>
          </w:p>
          <w:p w:rsidR="00D52E1F" w:rsidRPr="00035A04" w:rsidRDefault="002B7BEF" w:rsidP="00E05408">
            <w:pPr>
              <w:pStyle w:val="Style31"/>
              <w:shd w:val="clear" w:color="auto" w:fill="auto"/>
              <w:tabs>
                <w:tab w:val="left" w:pos="737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 xml:space="preserve">В порядке расчета норматива всех и отдельно взятых активов, адекватных техническим резервам, было установлено, что активы, адекватные техническим резервам, могут размещаться также в соответствующие ценные бумаги, приобретенные через соглашения </w:t>
            </w:r>
            <w:proofErr w:type="spellStart"/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>репо</w:t>
            </w:r>
            <w:proofErr w:type="spellEnd"/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>.</w:t>
            </w:r>
          </w:p>
        </w:tc>
        <w:tc>
          <w:tcPr>
            <w:tcW w:w="3543" w:type="dxa"/>
          </w:tcPr>
          <w:p w:rsidR="002B7BEF" w:rsidRPr="00035A04" w:rsidRDefault="002B7BEF" w:rsidP="002B7BEF">
            <w:pPr>
              <w:pStyle w:val="Style3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>Решение Совета ЦБ РА 02.10.2007 номер 311Н</w:t>
            </w:r>
          </w:p>
          <w:p w:rsidR="002B7BEF" w:rsidRPr="00035A04" w:rsidRDefault="002B7BEF" w:rsidP="002B7BEF">
            <w:pPr>
              <w:pStyle w:val="Style31"/>
              <w:shd w:val="clear" w:color="auto" w:fill="auto"/>
              <w:spacing w:before="72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 xml:space="preserve">Положение 3/02 "Размер основных экономических нормативов страховой деятельности, порядок формирования и расчета, критерии признания перестраховщиков </w:t>
            </w:r>
            <w:proofErr w:type="gramStart"/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>незапрещенными</w:t>
            </w:r>
            <w:proofErr w:type="gramEnd"/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>"</w:t>
            </w:r>
          </w:p>
        </w:tc>
        <w:tc>
          <w:tcPr>
            <w:tcW w:w="1701" w:type="dxa"/>
          </w:tcPr>
          <w:p w:rsidR="002B7BEF" w:rsidRPr="00035A04" w:rsidRDefault="002B7BEF" w:rsidP="002B7BEF">
            <w:pPr>
              <w:pStyle w:val="Style3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A04">
              <w:rPr>
                <w:rStyle w:val="CharStyle32"/>
                <w:rFonts w:ascii="Times New Roman" w:hAnsi="Times New Roman" w:cs="Times New Roman"/>
                <w:color w:val="000000"/>
                <w:sz w:val="22"/>
                <w:szCs w:val="22"/>
                <w:lang w:val="ru"/>
              </w:rPr>
              <w:t>01.06.2015</w:t>
            </w:r>
          </w:p>
        </w:tc>
        <w:tc>
          <w:tcPr>
            <w:tcW w:w="1702" w:type="dxa"/>
          </w:tcPr>
          <w:p w:rsidR="002B7BEF" w:rsidRPr="00035A04" w:rsidRDefault="002B7BEF" w:rsidP="002B7BEF">
            <w:pPr>
              <w:pStyle w:val="Style31"/>
              <w:shd w:val="clear" w:color="auto" w:fill="auto"/>
              <w:tabs>
                <w:tab w:val="left" w:pos="737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F36" w:rsidRPr="002B7BEF" w:rsidTr="00076F3E">
        <w:tc>
          <w:tcPr>
            <w:tcW w:w="675" w:type="dxa"/>
          </w:tcPr>
          <w:p w:rsidR="003E1F36" w:rsidRDefault="003E1F36" w:rsidP="00122E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</w:tcPr>
          <w:p w:rsidR="003E1F36" w:rsidRPr="002B7BEF" w:rsidRDefault="00D52E1F" w:rsidP="00D52E1F">
            <w:pPr>
              <w:pStyle w:val="Style3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32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</w:t>
            </w:r>
            <w:r w:rsidR="003E1F36" w:rsidRPr="003E1F36">
              <w:rPr>
                <w:rStyle w:val="CharStyle32"/>
                <w:rFonts w:ascii="Times New Roman" w:hAnsi="Times New Roman" w:cs="Times New Roman"/>
                <w:b/>
                <w:i/>
                <w:sz w:val="24"/>
                <w:szCs w:val="24"/>
              </w:rPr>
              <w:t>2. </w:t>
            </w:r>
            <w:r w:rsidR="003E1F36" w:rsidRPr="003E1F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val="ru"/>
              </w:rPr>
              <w:t xml:space="preserve">Иные </w:t>
            </w:r>
            <w:proofErr w:type="spellStart"/>
            <w:r w:rsidR="003E1F36" w:rsidRPr="003E1F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val="ru"/>
              </w:rPr>
              <w:t>изменени</w:t>
            </w:r>
            <w:proofErr w:type="spellEnd"/>
            <w:r w:rsidR="003E1F36" w:rsidRPr="003E1F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я</w:t>
            </w:r>
            <w:r w:rsidR="00E054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val="ru"/>
              </w:rPr>
              <w:t xml:space="preserve"> в регулировании</w:t>
            </w:r>
          </w:p>
        </w:tc>
      </w:tr>
      <w:tr w:rsidR="00BC15FF" w:rsidRPr="00035A04" w:rsidTr="001A0B91">
        <w:tc>
          <w:tcPr>
            <w:tcW w:w="675" w:type="dxa"/>
          </w:tcPr>
          <w:p w:rsidR="00BC15FF" w:rsidRPr="00035A04" w:rsidRDefault="00A05F4C" w:rsidP="00122E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35A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BC15FF" w:rsidRPr="00035A04" w:rsidRDefault="00BC15FF" w:rsidP="00BC15FF">
            <w:pPr>
              <w:pStyle w:val="Style3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A04">
              <w:rPr>
                <w:rStyle w:val="CharStyle32"/>
                <w:rFonts w:ascii="Times New Roman" w:hAnsi="Times New Roman" w:cs="Times New Roman"/>
                <w:sz w:val="22"/>
                <w:szCs w:val="22"/>
              </w:rPr>
              <w:t>Было установлено, что страховые агенты, осуществляющие посредничество в области обязательного страхования ответственности, вытекающей из использования автотранспортных средств, должны иметь удостоверение для работы в системе Единое окно автострахования.</w:t>
            </w:r>
          </w:p>
        </w:tc>
        <w:tc>
          <w:tcPr>
            <w:tcW w:w="3543" w:type="dxa"/>
          </w:tcPr>
          <w:p w:rsidR="00BC15FF" w:rsidRPr="00035A04" w:rsidRDefault="00BC15FF" w:rsidP="00BC15FF">
            <w:pPr>
              <w:pStyle w:val="Style3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A04">
              <w:rPr>
                <w:rStyle w:val="CharStyle32"/>
                <w:rFonts w:ascii="Times New Roman" w:hAnsi="Times New Roman" w:cs="Times New Roman"/>
                <w:sz w:val="22"/>
                <w:szCs w:val="22"/>
              </w:rPr>
              <w:t>Решение Совета ЦБ РА 30.10.2007 номер 344Н</w:t>
            </w:r>
          </w:p>
          <w:p w:rsidR="00BC15FF" w:rsidRPr="00035A04" w:rsidRDefault="00BC15FF" w:rsidP="00BC15FF">
            <w:pPr>
              <w:pStyle w:val="Style31"/>
              <w:shd w:val="clear" w:color="auto" w:fill="auto"/>
              <w:spacing w:before="180"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A04">
              <w:rPr>
                <w:rStyle w:val="CharStyle32"/>
                <w:rFonts w:ascii="Times New Roman" w:hAnsi="Times New Roman" w:cs="Times New Roman"/>
                <w:sz w:val="22"/>
                <w:szCs w:val="22"/>
              </w:rPr>
              <w:t>Положение 3/01 "Порядок лицензирования, регистрации, предоставления согласия, разрешения, проверки</w:t>
            </w:r>
            <w:r w:rsidRPr="00035A04">
              <w:rPr>
                <w:rFonts w:ascii="Times New Roman" w:hAnsi="Times New Roman" w:cs="Times New Roman"/>
                <w:color w:val="000000"/>
                <w:sz w:val="22"/>
                <w:szCs w:val="22"/>
                <w:lang w:val="ru" w:eastAsia="ru-RU"/>
              </w:rPr>
              <w:t xml:space="preserve"> </w:t>
            </w:r>
            <w:r w:rsidRPr="00035A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  <w:t xml:space="preserve">профессионального соответствия и квалификации в страховом </w:t>
            </w:r>
            <w:r w:rsidRPr="00035A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  <w:lastRenderedPageBreak/>
              <w:t>секторе"</w:t>
            </w:r>
          </w:p>
        </w:tc>
        <w:tc>
          <w:tcPr>
            <w:tcW w:w="1701" w:type="dxa"/>
          </w:tcPr>
          <w:p w:rsidR="00BC15FF" w:rsidRPr="00035A04" w:rsidRDefault="00BC15FF" w:rsidP="00BC15FF">
            <w:pPr>
              <w:pStyle w:val="Style3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35A04">
              <w:rPr>
                <w:rStyle w:val="CharStyle32"/>
                <w:rFonts w:ascii="Times New Roman" w:hAnsi="Times New Roman" w:cs="Times New Roman"/>
                <w:sz w:val="22"/>
                <w:szCs w:val="22"/>
              </w:rPr>
              <w:lastRenderedPageBreak/>
              <w:t>18.06.2015</w:t>
            </w:r>
          </w:p>
        </w:tc>
        <w:tc>
          <w:tcPr>
            <w:tcW w:w="1702" w:type="dxa"/>
          </w:tcPr>
          <w:p w:rsidR="00BC15FF" w:rsidRPr="00035A04" w:rsidRDefault="00BC15FF" w:rsidP="00BC15F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72B5D" w:rsidRPr="002B7BEF" w:rsidTr="001A0B91">
        <w:tc>
          <w:tcPr>
            <w:tcW w:w="675" w:type="dxa"/>
            <w:shd w:val="clear" w:color="auto" w:fill="D9D9D9" w:themeFill="background1" w:themeFillShade="D9"/>
          </w:tcPr>
          <w:p w:rsidR="00372B5D" w:rsidRPr="002B7BEF" w:rsidRDefault="00372B5D" w:rsidP="00BC15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D9D9D9" w:themeFill="background1" w:themeFillShade="D9"/>
            <w:vAlign w:val="center"/>
          </w:tcPr>
          <w:p w:rsidR="00372B5D" w:rsidRPr="00372B5D" w:rsidRDefault="00372B5D" w:rsidP="00372B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5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Беларусь</w:t>
            </w:r>
          </w:p>
        </w:tc>
      </w:tr>
      <w:tr w:rsidR="00106545" w:rsidRPr="002B7BEF" w:rsidTr="00F80924">
        <w:tc>
          <w:tcPr>
            <w:tcW w:w="675" w:type="dxa"/>
          </w:tcPr>
          <w:p w:rsidR="00106545" w:rsidRDefault="00106545" w:rsidP="00BC15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</w:tcPr>
          <w:p w:rsidR="00106545" w:rsidRPr="00106545" w:rsidRDefault="00106545" w:rsidP="001065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"/>
              </w:rPr>
            </w:pPr>
            <w:r w:rsidRPr="001065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Планируемые изменения законодательства</w:t>
            </w:r>
          </w:p>
        </w:tc>
      </w:tr>
      <w:tr w:rsidR="003E1F36" w:rsidRPr="002B7BEF" w:rsidTr="00F80924">
        <w:tc>
          <w:tcPr>
            <w:tcW w:w="675" w:type="dxa"/>
          </w:tcPr>
          <w:p w:rsidR="003E1F36" w:rsidRDefault="003E1F36" w:rsidP="00BC15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</w:tcPr>
          <w:p w:rsidR="003E1F36" w:rsidRPr="002B7BEF" w:rsidRDefault="00106545" w:rsidP="001065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"/>
              </w:rPr>
              <w:t xml:space="preserve">     1. С</w:t>
            </w:r>
            <w:r w:rsidR="003E1F3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"/>
              </w:rPr>
              <w:t>оздани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"/>
              </w:rPr>
              <w:t>е</w:t>
            </w:r>
            <w:r w:rsidR="003E1F3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"/>
              </w:rPr>
              <w:t xml:space="preserve"> равных</w:t>
            </w:r>
            <w:r w:rsidR="003E1F36" w:rsidRPr="003E1F3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"/>
              </w:rPr>
              <w:t xml:space="preserve"> условий функционирования для страховых организаций всех форм собственности</w:t>
            </w:r>
          </w:p>
        </w:tc>
      </w:tr>
      <w:tr w:rsidR="00372B5D" w:rsidRPr="00035A04" w:rsidTr="001A0B91">
        <w:tc>
          <w:tcPr>
            <w:tcW w:w="675" w:type="dxa"/>
          </w:tcPr>
          <w:p w:rsidR="00372B5D" w:rsidRPr="00035A04" w:rsidRDefault="00A05F4C" w:rsidP="00BC15FF">
            <w:pPr>
              <w:contextualSpacing/>
              <w:rPr>
                <w:rFonts w:ascii="Times New Roman" w:hAnsi="Times New Roman" w:cs="Times New Roman"/>
              </w:rPr>
            </w:pPr>
            <w:r w:rsidRPr="00035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372B5D" w:rsidRPr="00035A04" w:rsidRDefault="00372B5D" w:rsidP="00372B5D">
            <w:pPr>
              <w:pStyle w:val="Style3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</w:pPr>
            <w:r w:rsidRPr="00035A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  <w:t>В сфере законодательства о страховании Министерством финансов ведется работа над проектами нормативных, правовых актов, предусматривающими:</w:t>
            </w:r>
          </w:p>
          <w:p w:rsidR="00372B5D" w:rsidRPr="00035A04" w:rsidRDefault="00372B5D" w:rsidP="00372B5D">
            <w:pPr>
              <w:pStyle w:val="Style3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</w:pPr>
            <w:r w:rsidRPr="00035A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  <w:t>совершенствование порядка и условий осуществления отдельных видов обязательного страхования;</w:t>
            </w:r>
          </w:p>
          <w:p w:rsidR="00372B5D" w:rsidRPr="00035A04" w:rsidRDefault="00372B5D" w:rsidP="00372B5D">
            <w:pPr>
              <w:pStyle w:val="Style3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</w:pPr>
            <w:r w:rsidRPr="00035A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  <w:t>совершенствование порядка осуществления перестрахования рисков, в том числе путем снятия ограничений на передачу рисков по добровольным видам страхования, относящимся к. страхованию жизни, корректировки подходов к перестрахованию по договорам страхования экспортных рисков с поддержкой государства;</w:t>
            </w:r>
          </w:p>
          <w:p w:rsidR="00372B5D" w:rsidRPr="00035A04" w:rsidRDefault="00372B5D" w:rsidP="00372B5D">
            <w:pPr>
              <w:pStyle w:val="Style3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</w:pPr>
            <w:r w:rsidRPr="00035A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  <w:t>создание равных условий функционирования</w:t>
            </w:r>
            <w:r w:rsidR="003E1F36" w:rsidRPr="00035A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  <w:t xml:space="preserve"> для страховых организаций всех</w:t>
            </w:r>
            <w:r w:rsidRPr="00035A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  <w:t xml:space="preserve"> форм собственности;</w:t>
            </w:r>
          </w:p>
          <w:p w:rsidR="00372B5D" w:rsidRPr="00035A04" w:rsidRDefault="00372B5D" w:rsidP="00372B5D">
            <w:pPr>
              <w:pStyle w:val="Style31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shd w:val="clear" w:color="auto" w:fill="FFFFFF"/>
                <w:lang w:val="ru"/>
              </w:rPr>
            </w:pPr>
            <w:r w:rsidRPr="00035A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  <w:t>предоставление страховым организациям</w:t>
            </w:r>
            <w:proofErr w:type="gramStart"/>
            <w:r w:rsidRPr="00035A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  <w:t>.</w:t>
            </w:r>
            <w:proofErr w:type="gramEnd"/>
            <w:r w:rsidRPr="00035A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  <w:t xml:space="preserve"> </w:t>
            </w:r>
            <w:proofErr w:type="gramStart"/>
            <w:r w:rsidRPr="00035A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  <w:t>о</w:t>
            </w:r>
            <w:proofErr w:type="gramEnd"/>
            <w:r w:rsidRPr="00035A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  <w:t>существляющим страхование жизни, права осуществлять страхование медицинских расходов.</w:t>
            </w:r>
          </w:p>
          <w:p w:rsidR="00372B5D" w:rsidRPr="00035A04" w:rsidRDefault="00372B5D" w:rsidP="00372B5D">
            <w:pPr>
              <w:pStyle w:val="Style31"/>
              <w:shd w:val="clear" w:color="auto" w:fill="auto"/>
              <w:spacing w:line="240" w:lineRule="auto"/>
              <w:contextualSpacing/>
              <w:jc w:val="both"/>
              <w:rPr>
                <w:rStyle w:val="CharStyle32"/>
                <w:rFonts w:ascii="Times New Roman" w:hAnsi="Times New Roman" w:cs="Times New Roman"/>
                <w:sz w:val="22"/>
                <w:szCs w:val="22"/>
                <w:lang w:val="ru"/>
              </w:rPr>
            </w:pPr>
            <w:proofErr w:type="spellStart"/>
            <w:r w:rsidRPr="00035A04">
              <w:rPr>
                <w:rStyle w:val="CharStyle32"/>
                <w:rFonts w:ascii="Times New Roman" w:hAnsi="Times New Roman" w:cs="Times New Roman"/>
                <w:i/>
                <w:sz w:val="22"/>
                <w:szCs w:val="22"/>
                <w:lang w:val="ru"/>
              </w:rPr>
              <w:t>Справочно</w:t>
            </w:r>
            <w:proofErr w:type="spellEnd"/>
            <w:r w:rsidRPr="00035A04">
              <w:rPr>
                <w:rStyle w:val="CharStyle32"/>
                <w:rFonts w:ascii="Times New Roman" w:hAnsi="Times New Roman" w:cs="Times New Roman"/>
                <w:i/>
                <w:sz w:val="22"/>
                <w:szCs w:val="22"/>
                <w:lang w:val="ru"/>
              </w:rPr>
              <w:t>.</w:t>
            </w:r>
            <w:r w:rsidRPr="00035A04">
              <w:rPr>
                <w:rStyle w:val="CharStyle32"/>
                <w:rFonts w:ascii="Times New Roman" w:hAnsi="Times New Roman" w:cs="Times New Roman"/>
                <w:sz w:val="22"/>
                <w:szCs w:val="22"/>
                <w:lang w:val="ru"/>
              </w:rPr>
              <w:t xml:space="preserve"> Согласно пункту 27 Положения о страховой деятельности в </w:t>
            </w:r>
            <w:r w:rsidRPr="00035A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"/>
              </w:rPr>
              <w:t>Республики Беларусь</w:t>
            </w:r>
            <w:r w:rsidRPr="00035A04">
              <w:rPr>
                <w:rStyle w:val="CharStyle32"/>
                <w:rFonts w:ascii="Times New Roman" w:hAnsi="Times New Roman" w:cs="Times New Roman"/>
                <w:sz w:val="22"/>
                <w:szCs w:val="22"/>
                <w:lang w:val="ru"/>
              </w:rPr>
              <w:t>, утвержденного Указом Президента Республики Беларусь от 25 августа 206 г. № 530, страховая организация, осуществляющая виды страхования, относящиеся к страхованию жизни, не вправе заниматься иными видами страхования.</w:t>
            </w:r>
          </w:p>
        </w:tc>
        <w:tc>
          <w:tcPr>
            <w:tcW w:w="3543" w:type="dxa"/>
          </w:tcPr>
          <w:p w:rsidR="00372B5D" w:rsidRPr="00035A04" w:rsidRDefault="00372B5D" w:rsidP="00BC15FF">
            <w:pPr>
              <w:pStyle w:val="Style31"/>
              <w:shd w:val="clear" w:color="auto" w:fill="auto"/>
              <w:spacing w:line="240" w:lineRule="auto"/>
              <w:contextualSpacing/>
              <w:jc w:val="both"/>
              <w:rPr>
                <w:rStyle w:val="CharStyle3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2B5D" w:rsidRPr="00035A04" w:rsidRDefault="00372B5D" w:rsidP="00BC15FF">
            <w:pPr>
              <w:pStyle w:val="Style31"/>
              <w:shd w:val="clear" w:color="auto" w:fill="auto"/>
              <w:spacing w:line="240" w:lineRule="auto"/>
              <w:ind w:left="120"/>
              <w:contextualSpacing/>
              <w:rPr>
                <w:rStyle w:val="CharStyle3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372B5D" w:rsidRPr="00035A04" w:rsidRDefault="00372B5D" w:rsidP="00BC15F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543AB" w:rsidRPr="002B7BEF" w:rsidTr="001A0B91">
        <w:tc>
          <w:tcPr>
            <w:tcW w:w="675" w:type="dxa"/>
            <w:shd w:val="clear" w:color="auto" w:fill="D9D9D9" w:themeFill="background1" w:themeFillShade="D9"/>
          </w:tcPr>
          <w:p w:rsidR="00F543AB" w:rsidRPr="002B7BEF" w:rsidRDefault="00F543AB" w:rsidP="002B7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D9D9D9" w:themeFill="background1" w:themeFillShade="D9"/>
            <w:vAlign w:val="center"/>
          </w:tcPr>
          <w:p w:rsidR="00F543AB" w:rsidRPr="00F543AB" w:rsidRDefault="00F543AB" w:rsidP="00F543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AB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</w:tc>
      </w:tr>
      <w:tr w:rsidR="00DA1347" w:rsidRPr="002B7BEF" w:rsidTr="00876A52">
        <w:tc>
          <w:tcPr>
            <w:tcW w:w="675" w:type="dxa"/>
          </w:tcPr>
          <w:p w:rsidR="00DA1347" w:rsidRPr="007279AC" w:rsidRDefault="00DA1347" w:rsidP="00F543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</w:tcPr>
          <w:p w:rsidR="00DA1347" w:rsidRPr="00B416FC" w:rsidRDefault="00DA1347" w:rsidP="00461C45">
            <w:pPr>
              <w:pStyle w:val="Style2"/>
              <w:spacing w:line="240" w:lineRule="auto"/>
              <w:rPr>
                <w:rStyle w:val="CharStyle15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DA134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1. </w:t>
            </w:r>
            <w:r w:rsidR="002D281B" w:rsidRPr="002D28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Регулирование ОСАГО, туристической деятельности, страхования гражданской ответственности застройщика</w:t>
            </w:r>
          </w:p>
        </w:tc>
      </w:tr>
      <w:tr w:rsidR="00F543AB" w:rsidRPr="00035A04" w:rsidTr="001A0B91">
        <w:tc>
          <w:tcPr>
            <w:tcW w:w="675" w:type="dxa"/>
          </w:tcPr>
          <w:p w:rsidR="00F543AB" w:rsidRPr="00035A04" w:rsidRDefault="007279AC" w:rsidP="00F543AB">
            <w:pPr>
              <w:contextualSpacing/>
              <w:rPr>
                <w:rFonts w:ascii="Times New Roman" w:hAnsi="Times New Roman" w:cs="Times New Roman"/>
              </w:rPr>
            </w:pPr>
            <w:r w:rsidRPr="00035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F543AB" w:rsidRPr="00035A04" w:rsidRDefault="00F543AB" w:rsidP="00F543AB">
            <w:pPr>
              <w:pStyle w:val="Style2"/>
              <w:shd w:val="clear" w:color="auto" w:fill="auto"/>
              <w:spacing w:after="0" w:line="259" w:lineRule="exact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Продлевается до 01.07.2017 срок применения предусмотренных абзацем 2 пункта 1 статьи 16.1 Федерального закона от 25.04.2002 № 40-ФЗ «Об обязательном страховании гражданской ответственности владельцев транспортных средств»</w:t>
            </w:r>
            <w:r w:rsidRPr="00035A04">
              <w:rPr>
                <w:rStyle w:val="CharStyle15"/>
                <w:rFonts w:ascii="Times New Roman" w:hAnsi="Times New Roman" w:cs="Times New Roman"/>
                <w:vertAlign w:val="superscript"/>
              </w:rPr>
              <w:t>4</w:t>
            </w:r>
            <w:r w:rsidRPr="00035A04">
              <w:rPr>
                <w:rStyle w:val="CharStyle15"/>
                <w:rFonts w:ascii="Times New Roman" w:hAnsi="Times New Roman" w:cs="Times New Roman"/>
              </w:rPr>
              <w:t xml:space="preserve"> особенностей рассмотрения споров по договорам обязательного страхования гражданской ответственности владельцев транспортных средств.</w:t>
            </w:r>
          </w:p>
        </w:tc>
        <w:tc>
          <w:tcPr>
            <w:tcW w:w="3543" w:type="dxa"/>
          </w:tcPr>
          <w:p w:rsidR="00F543AB" w:rsidRPr="00035A04" w:rsidRDefault="00F543AB" w:rsidP="00F543AB">
            <w:pPr>
              <w:pStyle w:val="Style2"/>
              <w:shd w:val="clear" w:color="auto" w:fill="auto"/>
              <w:spacing w:after="0" w:line="259" w:lineRule="exact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 xml:space="preserve">Федеральный закон от 21.07.2014 № 223-ФЗ «О внесении изменений в Федеральный закон «Об обязательном страховании </w:t>
            </w:r>
            <w:proofErr w:type="gramStart"/>
            <w:r w:rsidRPr="00035A04">
              <w:rPr>
                <w:rStyle w:val="CharStyle15"/>
                <w:rFonts w:ascii="Times New Roman" w:hAnsi="Times New Roman" w:cs="Times New Roman"/>
              </w:rPr>
              <w:t>гражданской</w:t>
            </w:r>
            <w:proofErr w:type="gramEnd"/>
          </w:p>
          <w:p w:rsidR="00F543AB" w:rsidRPr="00035A04" w:rsidRDefault="00F543AB" w:rsidP="00F543AB">
            <w:pPr>
              <w:pStyle w:val="Style2"/>
              <w:shd w:val="clear" w:color="auto" w:fill="auto"/>
              <w:spacing w:after="0" w:line="259" w:lineRule="exact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ответственности владельцев транспортных средств» и отдельные законодательные акты Российской Федерации».</w:t>
            </w:r>
          </w:p>
        </w:tc>
        <w:tc>
          <w:tcPr>
            <w:tcW w:w="1701" w:type="dxa"/>
          </w:tcPr>
          <w:p w:rsidR="00F543AB" w:rsidRPr="00035A04" w:rsidRDefault="00F543AB" w:rsidP="00F543AB">
            <w:pPr>
              <w:pStyle w:val="Style2"/>
              <w:shd w:val="clear" w:color="auto" w:fill="auto"/>
              <w:spacing w:after="0" w:line="220" w:lineRule="exact"/>
              <w:ind w:left="4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30.06.2015</w:t>
            </w:r>
          </w:p>
        </w:tc>
        <w:tc>
          <w:tcPr>
            <w:tcW w:w="1702" w:type="dxa"/>
          </w:tcPr>
          <w:p w:rsidR="00F543AB" w:rsidRPr="00035A04" w:rsidRDefault="00F543AB" w:rsidP="00F543AB">
            <w:pPr>
              <w:pStyle w:val="Style2"/>
              <w:shd w:val="clear" w:color="auto" w:fill="auto"/>
              <w:spacing w:after="0" w:line="259" w:lineRule="exact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 xml:space="preserve">Федеральный закон от 29.06.2015 № 155-ФЗ «О внесении изменений в отдельные законодательные акты </w:t>
            </w:r>
            <w:r w:rsidRPr="00035A04">
              <w:rPr>
                <w:rStyle w:val="CharStyle15"/>
                <w:rFonts w:ascii="Times New Roman" w:hAnsi="Times New Roman" w:cs="Times New Roman"/>
              </w:rPr>
              <w:lastRenderedPageBreak/>
              <w:t>Российской Федерации».</w:t>
            </w:r>
          </w:p>
        </w:tc>
      </w:tr>
      <w:tr w:rsidR="000354AA" w:rsidRPr="00035A04" w:rsidTr="00167ED6">
        <w:tc>
          <w:tcPr>
            <w:tcW w:w="675" w:type="dxa"/>
          </w:tcPr>
          <w:p w:rsidR="000354AA" w:rsidRPr="00035A04" w:rsidRDefault="007279AC" w:rsidP="00167ED6">
            <w:pPr>
              <w:contextualSpacing/>
              <w:rPr>
                <w:rFonts w:ascii="Times New Roman" w:hAnsi="Times New Roman" w:cs="Times New Roman"/>
              </w:rPr>
            </w:pPr>
            <w:r w:rsidRPr="00035A0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513" w:type="dxa"/>
          </w:tcPr>
          <w:p w:rsidR="000354AA" w:rsidRPr="00035A04" w:rsidRDefault="000354AA" w:rsidP="00167ED6">
            <w:pPr>
              <w:pStyle w:val="Style2"/>
              <w:shd w:val="clear" w:color="auto" w:fill="auto"/>
              <w:spacing w:after="0" w:line="259" w:lineRule="exact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Определяется минимальный перечень страховых событий, при наступлении которых в соответствии с условиями договора страхования страховщик обязан осуществлять оплату оказанной застрахованному гражданину Российской Федерации, выезжающему за рубеж, медицинской помощи, а также минимальная страховая сумма по договору добровольного страхования в части возмещения вреда, причиненного жизни и здоровью.</w:t>
            </w:r>
          </w:p>
          <w:p w:rsidR="000354AA" w:rsidRPr="00035A04" w:rsidRDefault="000354AA" w:rsidP="00167ED6">
            <w:pPr>
              <w:pStyle w:val="Style2"/>
              <w:shd w:val="clear" w:color="auto" w:fill="auto"/>
              <w:spacing w:after="0" w:line="259" w:lineRule="exact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 xml:space="preserve">Кроме того, устанавливается срок страхования и особенности порядка вступления в силу добровольного договора </w:t>
            </w:r>
            <w:proofErr w:type="gramStart"/>
            <w:r w:rsidRPr="00035A04">
              <w:rPr>
                <w:rStyle w:val="CharStyle15"/>
                <w:rFonts w:ascii="Times New Roman" w:hAnsi="Times New Roman" w:cs="Times New Roman"/>
              </w:rPr>
              <w:t>страхования</w:t>
            </w:r>
            <w:proofErr w:type="gramEnd"/>
            <w:r w:rsidRPr="00035A04">
              <w:rPr>
                <w:rStyle w:val="CharStyle15"/>
                <w:rFonts w:ascii="Times New Roman" w:hAnsi="Times New Roman" w:cs="Times New Roman"/>
              </w:rPr>
              <w:t xml:space="preserve"> и определяются права туроператора, </w:t>
            </w:r>
            <w:proofErr w:type="spellStart"/>
            <w:r w:rsidRPr="00035A04">
              <w:rPr>
                <w:rStyle w:val="CharStyle15"/>
                <w:rFonts w:ascii="Times New Roman" w:hAnsi="Times New Roman" w:cs="Times New Roman"/>
              </w:rPr>
              <w:t>турагента</w:t>
            </w:r>
            <w:proofErr w:type="spellEnd"/>
            <w:r w:rsidRPr="00035A04">
              <w:rPr>
                <w:rStyle w:val="CharStyle15"/>
                <w:rFonts w:ascii="Times New Roman" w:hAnsi="Times New Roman" w:cs="Times New Roman"/>
              </w:rPr>
              <w:t>, действующих в качестве страхового агента от имени и за счет страховщика, при реализации туристского продукта по заключению с туристом или иным заказчиком в пользу туриста договора добровольного страхования имущественных интересов туриста.</w:t>
            </w:r>
          </w:p>
          <w:p w:rsidR="000354AA" w:rsidRPr="00035A04" w:rsidRDefault="000354AA" w:rsidP="00167ED6">
            <w:pPr>
              <w:pStyle w:val="Style2"/>
              <w:shd w:val="clear" w:color="auto" w:fill="auto"/>
              <w:spacing w:after="0" w:line="259" w:lineRule="exact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Устанавливается необходимость информирования туристов о последствиях отсутствия страхового полиса.</w:t>
            </w:r>
          </w:p>
          <w:p w:rsidR="000354AA" w:rsidRPr="00035A04" w:rsidRDefault="000354AA" w:rsidP="00167ED6">
            <w:pPr>
              <w:pStyle w:val="Style2"/>
              <w:shd w:val="clear" w:color="auto" w:fill="auto"/>
              <w:spacing w:after="0" w:line="259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5A04">
              <w:rPr>
                <w:rStyle w:val="CharStyle15"/>
                <w:rFonts w:ascii="Times New Roman" w:hAnsi="Times New Roman" w:cs="Times New Roman"/>
              </w:rPr>
              <w:t>Расширяется использование механизма страхования в качестве одной из форм обеспечения оплаты медицинской помощи, оказанной гражданам Российской Федерации в стране временного пребывания, в том числе их медицинской эвакуации в стране временного пребывания и из страны</w:t>
            </w:r>
            <w:r w:rsidRPr="00035A0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035A04">
              <w:rPr>
                <w:rFonts w:ascii="Times New Roman" w:hAnsi="Times New Roman" w:cs="Times New Roman"/>
                <w:shd w:val="clear" w:color="auto" w:fill="FFFFFF"/>
                <w:lang w:val="ru"/>
              </w:rPr>
              <w:t>временного пребывания в Российскую Федерацию, и (или) репатриации тела (останков) в Российскую Федерацию, а также устанавливаются минимальные требования к страхованию граждан, выезжающих за рубеж</w:t>
            </w:r>
            <w:proofErr w:type="gramEnd"/>
          </w:p>
        </w:tc>
        <w:tc>
          <w:tcPr>
            <w:tcW w:w="3543" w:type="dxa"/>
          </w:tcPr>
          <w:p w:rsidR="000354AA" w:rsidRPr="00035A04" w:rsidRDefault="000354AA" w:rsidP="00167ED6">
            <w:pPr>
              <w:pStyle w:val="Style2"/>
              <w:numPr>
                <w:ilvl w:val="0"/>
                <w:numId w:val="9"/>
              </w:numPr>
              <w:shd w:val="clear" w:color="auto" w:fill="auto"/>
              <w:tabs>
                <w:tab w:val="left" w:pos="682"/>
              </w:tabs>
              <w:spacing w:after="0" w:line="259" w:lineRule="exact"/>
              <w:ind w:firstLine="380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Закон Российской Федерации от 27.11.1992 №4015-1 «Об организации страхового дела в Российской Федерации»;</w:t>
            </w:r>
          </w:p>
          <w:p w:rsidR="000354AA" w:rsidRPr="00035A04" w:rsidRDefault="000354AA" w:rsidP="00167ED6">
            <w:pPr>
              <w:pStyle w:val="Style2"/>
              <w:numPr>
                <w:ilvl w:val="0"/>
                <w:numId w:val="9"/>
              </w:numPr>
              <w:shd w:val="clear" w:color="auto" w:fill="auto"/>
              <w:tabs>
                <w:tab w:val="left" w:pos="686"/>
              </w:tabs>
              <w:spacing w:after="0" w:line="259" w:lineRule="exact"/>
              <w:ind w:firstLine="380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Федеральный закон от 15.08.1996 № 114-ФЗ «О порядке выезда из Российской Федерации и въезда в Российскую Федерацию»;</w:t>
            </w:r>
          </w:p>
          <w:p w:rsidR="000354AA" w:rsidRPr="00035A04" w:rsidRDefault="000354AA" w:rsidP="00167ED6">
            <w:pPr>
              <w:pStyle w:val="Style2"/>
              <w:numPr>
                <w:ilvl w:val="0"/>
                <w:numId w:val="9"/>
              </w:numPr>
              <w:shd w:val="clear" w:color="auto" w:fill="auto"/>
              <w:tabs>
                <w:tab w:val="left" w:pos="989"/>
              </w:tabs>
              <w:spacing w:after="0" w:line="259" w:lineRule="exact"/>
              <w:ind w:firstLine="380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Федеральный закон от 24.11.1996 № 132-ФЗ «Об основах туристской деятельности в Российской Федерации»;</w:t>
            </w:r>
          </w:p>
          <w:p w:rsidR="000354AA" w:rsidRPr="00035A04" w:rsidRDefault="000354AA" w:rsidP="00167ED6">
            <w:pPr>
              <w:pStyle w:val="Style2"/>
              <w:shd w:val="clear" w:color="auto" w:fill="auto"/>
              <w:spacing w:after="0" w:line="259" w:lineRule="exact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Федеральный закон от 21.07.2014 № 223-ФЗ «О внесении изменений в Федеральный закон «Об обязательном страховании гражданской ответственности владельцев транспортных средств» и отдельные</w:t>
            </w:r>
            <w:r w:rsidRPr="00035A0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035A04">
              <w:rPr>
                <w:rFonts w:ascii="Times New Roman" w:hAnsi="Times New Roman" w:cs="Times New Roman"/>
                <w:shd w:val="clear" w:color="auto" w:fill="FFFFFF"/>
                <w:lang w:val="ru"/>
              </w:rPr>
              <w:t>законодательные акты Российской Федерации».</w:t>
            </w:r>
          </w:p>
        </w:tc>
        <w:tc>
          <w:tcPr>
            <w:tcW w:w="1701" w:type="dxa"/>
          </w:tcPr>
          <w:p w:rsidR="000354AA" w:rsidRPr="00035A04" w:rsidRDefault="000354AA" w:rsidP="00167ED6">
            <w:pPr>
              <w:pStyle w:val="Style2"/>
              <w:shd w:val="clear" w:color="auto" w:fill="auto"/>
              <w:spacing w:after="0" w:line="264" w:lineRule="exact"/>
              <w:ind w:left="4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28.12.2015</w:t>
            </w:r>
          </w:p>
          <w:p w:rsidR="000354AA" w:rsidRPr="00035A04" w:rsidRDefault="000354AA" w:rsidP="00167ED6">
            <w:pPr>
              <w:pStyle w:val="Style2"/>
              <w:shd w:val="clear" w:color="auto" w:fill="auto"/>
              <w:spacing w:after="0" w:line="264" w:lineRule="exact"/>
              <w:ind w:left="40"/>
              <w:rPr>
                <w:rFonts w:ascii="Times New Roman" w:hAnsi="Times New Roman" w:cs="Times New Roman"/>
              </w:rPr>
            </w:pPr>
            <w:proofErr w:type="gramStart"/>
            <w:r w:rsidRPr="00035A04">
              <w:rPr>
                <w:rStyle w:val="CharStyle15"/>
                <w:rFonts w:ascii="Times New Roman" w:hAnsi="Times New Roman" w:cs="Times New Roman"/>
              </w:rPr>
              <w:t>(за исключением</w:t>
            </w:r>
            <w:proofErr w:type="gramEnd"/>
          </w:p>
          <w:p w:rsidR="000354AA" w:rsidRPr="00035A04" w:rsidRDefault="000354AA" w:rsidP="00167ED6">
            <w:pPr>
              <w:pStyle w:val="Style2"/>
              <w:shd w:val="clear" w:color="auto" w:fill="auto"/>
              <w:spacing w:after="0" w:line="264" w:lineRule="exact"/>
              <w:ind w:left="4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отдельных</w:t>
            </w:r>
          </w:p>
          <w:p w:rsidR="000354AA" w:rsidRPr="00035A04" w:rsidRDefault="000354AA" w:rsidP="00167ED6">
            <w:pPr>
              <w:pStyle w:val="Style2"/>
              <w:shd w:val="clear" w:color="auto" w:fill="auto"/>
              <w:spacing w:after="0" w:line="264" w:lineRule="exact"/>
              <w:ind w:left="4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положений,</w:t>
            </w:r>
          </w:p>
          <w:p w:rsidR="000354AA" w:rsidRPr="00035A04" w:rsidRDefault="000354AA" w:rsidP="00167ED6">
            <w:pPr>
              <w:pStyle w:val="Style2"/>
              <w:shd w:val="clear" w:color="auto" w:fill="auto"/>
              <w:spacing w:after="0" w:line="264" w:lineRule="exact"/>
              <w:ind w:left="4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вступающих в</w:t>
            </w:r>
          </w:p>
          <w:p w:rsidR="000354AA" w:rsidRPr="00035A04" w:rsidRDefault="000354AA" w:rsidP="00167ED6">
            <w:pPr>
              <w:pStyle w:val="Style2"/>
              <w:shd w:val="clear" w:color="auto" w:fill="auto"/>
              <w:spacing w:after="0" w:line="264" w:lineRule="exact"/>
              <w:ind w:left="4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 xml:space="preserve">силу </w:t>
            </w:r>
            <w:proofErr w:type="gramStart"/>
            <w:r w:rsidRPr="00035A04">
              <w:rPr>
                <w:rStyle w:val="CharStyle15"/>
                <w:rFonts w:ascii="Times New Roman" w:hAnsi="Times New Roman" w:cs="Times New Roman"/>
              </w:rPr>
              <w:t>с</w:t>
            </w:r>
            <w:proofErr w:type="gramEnd"/>
          </w:p>
          <w:p w:rsidR="000354AA" w:rsidRPr="00035A04" w:rsidRDefault="000354AA" w:rsidP="00167ED6">
            <w:pPr>
              <w:pStyle w:val="Style2"/>
              <w:shd w:val="clear" w:color="auto" w:fill="auto"/>
              <w:spacing w:after="0" w:line="264" w:lineRule="exact"/>
              <w:ind w:left="4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30.06.2015)</w:t>
            </w:r>
          </w:p>
        </w:tc>
        <w:tc>
          <w:tcPr>
            <w:tcW w:w="1702" w:type="dxa"/>
          </w:tcPr>
          <w:p w:rsidR="000354AA" w:rsidRPr="00035A04" w:rsidRDefault="000354AA" w:rsidP="00167ED6">
            <w:pPr>
              <w:pStyle w:val="Style2"/>
              <w:shd w:val="clear" w:color="auto" w:fill="auto"/>
              <w:spacing w:after="0" w:line="264" w:lineRule="exact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Федеральный закон от 29.06.2015 № 155-ФЗ «О внесении изменений в отдельные акты Российской Федерации».</w:t>
            </w:r>
          </w:p>
        </w:tc>
      </w:tr>
      <w:tr w:rsidR="00D52E1F" w:rsidRPr="00035A04" w:rsidTr="00167ED6">
        <w:tc>
          <w:tcPr>
            <w:tcW w:w="675" w:type="dxa"/>
          </w:tcPr>
          <w:p w:rsidR="00D52E1F" w:rsidRPr="00035A04" w:rsidRDefault="007279AC" w:rsidP="00167ED6">
            <w:pPr>
              <w:contextualSpacing/>
              <w:rPr>
                <w:rFonts w:ascii="Times New Roman" w:hAnsi="Times New Roman" w:cs="Times New Roman"/>
              </w:rPr>
            </w:pPr>
            <w:r w:rsidRPr="00035A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</w:tcPr>
          <w:p w:rsidR="00D52E1F" w:rsidRPr="00035A04" w:rsidRDefault="00D52E1F" w:rsidP="00167ED6">
            <w:pPr>
              <w:pStyle w:val="Style2"/>
              <w:shd w:val="clear" w:color="auto" w:fill="auto"/>
              <w:spacing w:after="0" w:line="259" w:lineRule="exact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Регулируются отношения, связанные с выполнением обязательств застройщиков перед гражданами-участниками долевого строительства путем обеспечения исполнения обязательств по договору поручительства и страхования гражданской ответственности застройщика.</w:t>
            </w:r>
          </w:p>
        </w:tc>
        <w:tc>
          <w:tcPr>
            <w:tcW w:w="3543" w:type="dxa"/>
          </w:tcPr>
          <w:p w:rsidR="00D52E1F" w:rsidRPr="00035A04" w:rsidRDefault="00D52E1F" w:rsidP="00167ED6">
            <w:pPr>
              <w:pStyle w:val="Style2"/>
              <w:shd w:val="clear" w:color="auto" w:fill="auto"/>
              <w:spacing w:after="0" w:line="259" w:lineRule="exac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• Федеральный закон от 30.12.2004 №214-ФЗ «Об участии в долевом строительстве</w:t>
            </w:r>
          </w:p>
          <w:p w:rsidR="00D52E1F" w:rsidRPr="00035A04" w:rsidRDefault="00D52E1F" w:rsidP="00167ED6">
            <w:pPr>
              <w:pStyle w:val="Style2"/>
              <w:spacing w:line="259" w:lineRule="exact"/>
              <w:rPr>
                <w:rFonts w:ascii="Times New Roman" w:hAnsi="Times New Roman" w:cs="Times New Roman"/>
                <w:shd w:val="clear" w:color="auto" w:fill="FFFFFF"/>
                <w:lang w:val="ru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многоквартирных домов и иных объектов недвижимости и о внесении изменений в</w:t>
            </w:r>
            <w:r w:rsidRPr="00035A0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035A04">
              <w:rPr>
                <w:rFonts w:ascii="Times New Roman" w:hAnsi="Times New Roman" w:cs="Times New Roman"/>
                <w:shd w:val="clear" w:color="auto" w:fill="FFFFFF"/>
                <w:lang w:val="ru"/>
              </w:rPr>
              <w:t>Российской Федерации»;</w:t>
            </w:r>
          </w:p>
          <w:p w:rsidR="00D52E1F" w:rsidRPr="00035A04" w:rsidRDefault="00D52E1F" w:rsidP="00167ED6">
            <w:pPr>
              <w:pStyle w:val="Style2"/>
              <w:shd w:val="clear" w:color="auto" w:fill="auto"/>
              <w:spacing w:after="0" w:line="259" w:lineRule="exact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Fonts w:ascii="Times New Roman" w:hAnsi="Times New Roman" w:cs="Times New Roman"/>
                <w:shd w:val="clear" w:color="auto" w:fill="FFFFFF"/>
                <w:lang w:val="ru"/>
              </w:rPr>
              <w:t xml:space="preserve">• Федеральный закон от 29.11.2007 № 286-ФЗ «О взаимном страховании»; Федеральный закон </w:t>
            </w:r>
            <w:r w:rsidRPr="00035A04">
              <w:rPr>
                <w:rFonts w:ascii="Times New Roman" w:hAnsi="Times New Roman" w:cs="Times New Roman"/>
                <w:shd w:val="clear" w:color="auto" w:fill="FFFFFF"/>
                <w:lang w:val="ru"/>
              </w:rPr>
              <w:lastRenderedPageBreak/>
              <w:t xml:space="preserve">от 21.07.1997 № 122-ФЗ </w:t>
            </w:r>
            <w:r w:rsidRPr="00035A04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  <w:lang w:val="ru"/>
              </w:rPr>
              <w:t>«О</w:t>
            </w:r>
            <w:r w:rsidRPr="00035A04">
              <w:rPr>
                <w:rFonts w:ascii="Times New Roman" w:hAnsi="Times New Roman" w:cs="Times New Roman"/>
                <w:shd w:val="clear" w:color="auto" w:fill="FFFFFF"/>
                <w:lang w:val="ru"/>
              </w:rPr>
              <w:t xml:space="preserve"> государственной регистрации прав на недвижимое имущество и сделок с ним».</w:t>
            </w:r>
          </w:p>
        </w:tc>
        <w:tc>
          <w:tcPr>
            <w:tcW w:w="1701" w:type="dxa"/>
          </w:tcPr>
          <w:p w:rsidR="00D52E1F" w:rsidRPr="00035A04" w:rsidRDefault="00D52E1F" w:rsidP="00167ED6">
            <w:pPr>
              <w:pStyle w:val="Style2"/>
              <w:shd w:val="clear" w:color="auto" w:fill="auto"/>
              <w:spacing w:after="0" w:line="259" w:lineRule="exact"/>
              <w:ind w:left="4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lastRenderedPageBreak/>
              <w:t>01.10.2015</w:t>
            </w:r>
          </w:p>
          <w:p w:rsidR="00D52E1F" w:rsidRPr="00035A04" w:rsidRDefault="00D52E1F" w:rsidP="00167ED6">
            <w:pPr>
              <w:pStyle w:val="Style2"/>
              <w:shd w:val="clear" w:color="auto" w:fill="auto"/>
              <w:spacing w:after="0" w:line="259" w:lineRule="exact"/>
              <w:ind w:left="40"/>
              <w:rPr>
                <w:rFonts w:ascii="Times New Roman" w:hAnsi="Times New Roman" w:cs="Times New Roman"/>
              </w:rPr>
            </w:pPr>
            <w:proofErr w:type="gramStart"/>
            <w:r w:rsidRPr="00035A04">
              <w:rPr>
                <w:rStyle w:val="CharStyle15"/>
                <w:rFonts w:ascii="Times New Roman" w:hAnsi="Times New Roman" w:cs="Times New Roman"/>
              </w:rPr>
              <w:t>(за исключением</w:t>
            </w:r>
            <w:proofErr w:type="gramEnd"/>
          </w:p>
          <w:p w:rsidR="00D52E1F" w:rsidRPr="00035A04" w:rsidRDefault="00D52E1F" w:rsidP="00167ED6">
            <w:pPr>
              <w:pStyle w:val="Style2"/>
              <w:shd w:val="clear" w:color="auto" w:fill="auto"/>
              <w:spacing w:after="0" w:line="259" w:lineRule="exact"/>
              <w:ind w:left="4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отдельных</w:t>
            </w:r>
          </w:p>
          <w:p w:rsidR="00D52E1F" w:rsidRPr="00035A04" w:rsidRDefault="00D52E1F" w:rsidP="00167ED6">
            <w:pPr>
              <w:pStyle w:val="Style2"/>
              <w:shd w:val="clear" w:color="auto" w:fill="auto"/>
              <w:spacing w:after="0" w:line="259" w:lineRule="exact"/>
              <w:ind w:left="4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положений,</w:t>
            </w:r>
          </w:p>
          <w:p w:rsidR="00D52E1F" w:rsidRPr="00035A04" w:rsidRDefault="00D52E1F" w:rsidP="00167ED6">
            <w:pPr>
              <w:pStyle w:val="Style2"/>
              <w:shd w:val="clear" w:color="auto" w:fill="auto"/>
              <w:spacing w:after="0" w:line="259" w:lineRule="exact"/>
              <w:ind w:left="4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вступающих в</w:t>
            </w:r>
          </w:p>
          <w:p w:rsidR="00D52E1F" w:rsidRPr="00035A04" w:rsidRDefault="00D52E1F" w:rsidP="00167ED6">
            <w:pPr>
              <w:pStyle w:val="Style2"/>
              <w:shd w:val="clear" w:color="auto" w:fill="auto"/>
              <w:spacing w:after="0" w:line="259" w:lineRule="exact"/>
              <w:ind w:left="4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 xml:space="preserve">силу </w:t>
            </w:r>
            <w:proofErr w:type="gramStart"/>
            <w:r w:rsidRPr="00035A04">
              <w:rPr>
                <w:rStyle w:val="CharStyle15"/>
                <w:rFonts w:ascii="Times New Roman" w:hAnsi="Times New Roman" w:cs="Times New Roman"/>
              </w:rPr>
              <w:t>с</w:t>
            </w:r>
            <w:proofErr w:type="gramEnd"/>
          </w:p>
          <w:p w:rsidR="00D52E1F" w:rsidRPr="00035A04" w:rsidRDefault="00D52E1F" w:rsidP="00167ED6">
            <w:pPr>
              <w:pStyle w:val="Style2"/>
              <w:shd w:val="clear" w:color="auto" w:fill="auto"/>
              <w:spacing w:after="0" w:line="259" w:lineRule="exact"/>
              <w:ind w:left="4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01.01.2017)</w:t>
            </w:r>
          </w:p>
        </w:tc>
        <w:tc>
          <w:tcPr>
            <w:tcW w:w="1702" w:type="dxa"/>
          </w:tcPr>
          <w:p w:rsidR="00D52E1F" w:rsidRPr="00035A04" w:rsidRDefault="00D52E1F" w:rsidP="00167ED6">
            <w:pPr>
              <w:pStyle w:val="Style2"/>
              <w:shd w:val="clear" w:color="auto" w:fill="auto"/>
              <w:spacing w:after="0" w:line="259" w:lineRule="exact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 xml:space="preserve">Федеральный закон от 13.07.2015 №236-Ф3 «О внесении изменений в отдельные законодательные акты Российской </w:t>
            </w:r>
            <w:r w:rsidRPr="00035A04">
              <w:rPr>
                <w:rStyle w:val="CharStyle15"/>
                <w:rFonts w:ascii="Times New Roman" w:hAnsi="Times New Roman" w:cs="Times New Roman"/>
              </w:rPr>
              <w:lastRenderedPageBreak/>
              <w:t>Федерации».</w:t>
            </w:r>
          </w:p>
        </w:tc>
      </w:tr>
      <w:tr w:rsidR="00D52E1F" w:rsidRPr="00035A04" w:rsidTr="00167ED6">
        <w:tc>
          <w:tcPr>
            <w:tcW w:w="675" w:type="dxa"/>
          </w:tcPr>
          <w:p w:rsidR="00D52E1F" w:rsidRPr="00035A04" w:rsidRDefault="007279AC" w:rsidP="00167ED6">
            <w:pPr>
              <w:contextualSpacing/>
              <w:rPr>
                <w:rFonts w:ascii="Times New Roman" w:hAnsi="Times New Roman" w:cs="Times New Roman"/>
              </w:rPr>
            </w:pPr>
            <w:r w:rsidRPr="00035A0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513" w:type="dxa"/>
          </w:tcPr>
          <w:p w:rsidR="00D52E1F" w:rsidRPr="00035A04" w:rsidRDefault="00D52E1F" w:rsidP="00167ED6">
            <w:pPr>
              <w:pStyle w:val="Style2"/>
              <w:shd w:val="clear" w:color="auto" w:fill="auto"/>
              <w:spacing w:after="0" w:line="258" w:lineRule="exact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Устанавливается порядок предоставления страховым организациям сведений, содержащихся в Едином государственном реестре прав на недвижимое имущество и сделок с ним и в государственном кадастре недвижимости. Закрепляется также обязанность страховых организаций запрашивать и получать сведения из Единого государственного реестра прав на недвижимое имущество и сделок с ним и из государственного кадастра недвижимости самостоятельно в электронном виде, в том числе с использованием инфраструктуры электронного правительства.</w:t>
            </w:r>
          </w:p>
        </w:tc>
        <w:tc>
          <w:tcPr>
            <w:tcW w:w="3543" w:type="dxa"/>
          </w:tcPr>
          <w:p w:rsidR="00D52E1F" w:rsidRPr="00035A04" w:rsidRDefault="00D52E1F" w:rsidP="00167ED6">
            <w:pPr>
              <w:pStyle w:val="Style2"/>
              <w:numPr>
                <w:ilvl w:val="0"/>
                <w:numId w:val="8"/>
              </w:numPr>
              <w:shd w:val="clear" w:color="auto" w:fill="auto"/>
              <w:tabs>
                <w:tab w:val="left" w:pos="684"/>
              </w:tabs>
              <w:spacing w:after="0" w:line="258" w:lineRule="exact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Закон Российской Федерации от 27.11.1992 №4015-1 «Об организации страхового дела в Российской Федерации»;</w:t>
            </w:r>
          </w:p>
          <w:p w:rsidR="00D52E1F" w:rsidRPr="00035A04" w:rsidRDefault="00D52E1F" w:rsidP="00167ED6">
            <w:pPr>
              <w:pStyle w:val="Style2"/>
              <w:numPr>
                <w:ilvl w:val="0"/>
                <w:numId w:val="8"/>
              </w:numPr>
              <w:shd w:val="clear" w:color="auto" w:fill="auto"/>
              <w:tabs>
                <w:tab w:val="left" w:pos="689"/>
              </w:tabs>
              <w:spacing w:after="0" w:line="258" w:lineRule="exact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 xml:space="preserve">Федеральный закон от 21.07.1997 № 122-ФЗ </w:t>
            </w:r>
            <w:r w:rsidRPr="00035A04">
              <w:rPr>
                <w:rStyle w:val="CharStyle46"/>
                <w:rFonts w:eastAsiaTheme="minorHAnsi"/>
              </w:rPr>
              <w:t>«О</w:t>
            </w:r>
            <w:r w:rsidRPr="00035A04">
              <w:rPr>
                <w:rStyle w:val="CharStyle15"/>
                <w:rFonts w:ascii="Times New Roman" w:hAnsi="Times New Roman" w:cs="Times New Roman"/>
              </w:rPr>
              <w:t xml:space="preserve"> государственной регистрации прав на недвижимое имущество и сделок с ним»;</w:t>
            </w:r>
          </w:p>
          <w:p w:rsidR="00D52E1F" w:rsidRPr="00035A04" w:rsidRDefault="00D52E1F" w:rsidP="00167ED6">
            <w:pPr>
              <w:pStyle w:val="Style2"/>
              <w:numPr>
                <w:ilvl w:val="0"/>
                <w:numId w:val="8"/>
              </w:numPr>
              <w:shd w:val="clear" w:color="auto" w:fill="auto"/>
              <w:tabs>
                <w:tab w:val="left" w:pos="684"/>
              </w:tabs>
              <w:spacing w:after="0" w:line="263" w:lineRule="exact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Федеральный закон от 24.07.2007 № 221-ФЗ «О государственном кадастре недвижимости».</w:t>
            </w:r>
          </w:p>
        </w:tc>
        <w:tc>
          <w:tcPr>
            <w:tcW w:w="1701" w:type="dxa"/>
          </w:tcPr>
          <w:p w:rsidR="00D52E1F" w:rsidRPr="00035A04" w:rsidRDefault="00D52E1F" w:rsidP="00167ED6">
            <w:pPr>
              <w:pStyle w:val="Style2"/>
              <w:shd w:val="clear" w:color="auto" w:fill="auto"/>
              <w:spacing w:after="0" w:line="220" w:lineRule="exact"/>
              <w:ind w:left="4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12.10.2015</w:t>
            </w:r>
          </w:p>
        </w:tc>
        <w:tc>
          <w:tcPr>
            <w:tcW w:w="1702" w:type="dxa"/>
          </w:tcPr>
          <w:p w:rsidR="00D52E1F" w:rsidRPr="00035A04" w:rsidRDefault="00D52E1F" w:rsidP="00167ED6">
            <w:pPr>
              <w:pStyle w:val="Style2"/>
              <w:shd w:val="clear" w:color="auto" w:fill="auto"/>
              <w:spacing w:after="0" w:line="263" w:lineRule="exact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Федеральный закон от 13.07.2017 №259-ФЗ «О внесении изменений в отдельные законодательные акты Российской Федерации».</w:t>
            </w:r>
          </w:p>
        </w:tc>
      </w:tr>
      <w:tr w:rsidR="00D52E1F" w:rsidRPr="00EF5C1D" w:rsidTr="00A0614E">
        <w:tc>
          <w:tcPr>
            <w:tcW w:w="675" w:type="dxa"/>
          </w:tcPr>
          <w:p w:rsidR="00D52E1F" w:rsidRPr="00EF5C1D" w:rsidRDefault="00D52E1F" w:rsidP="00167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</w:tcPr>
          <w:p w:rsidR="00D52E1F" w:rsidRPr="00EF5C1D" w:rsidRDefault="002D281B" w:rsidP="005478BE">
            <w:pPr>
              <w:pStyle w:val="Style2"/>
              <w:numPr>
                <w:ilvl w:val="0"/>
                <w:numId w:val="10"/>
              </w:numPr>
              <w:shd w:val="clear" w:color="auto" w:fill="auto"/>
              <w:spacing w:after="0" w:line="263" w:lineRule="exact"/>
              <w:contextualSpacing/>
              <w:jc w:val="both"/>
              <w:rPr>
                <w:rStyle w:val="CharStyle1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C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val="ru"/>
              </w:rPr>
              <w:t>П</w:t>
            </w:r>
            <w:r w:rsidR="00D52E1F" w:rsidRPr="00EF5C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val="ru"/>
              </w:rPr>
              <w:t>редставлении</w:t>
            </w:r>
            <w:proofErr w:type="gramEnd"/>
            <w:r w:rsidR="00D52E1F" w:rsidRPr="00EF5C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val="ru"/>
              </w:rPr>
              <w:t xml:space="preserve"> информации в электронном виде</w:t>
            </w:r>
          </w:p>
        </w:tc>
      </w:tr>
      <w:tr w:rsidR="000354AA" w:rsidRPr="00035A04" w:rsidTr="00167ED6">
        <w:tc>
          <w:tcPr>
            <w:tcW w:w="675" w:type="dxa"/>
          </w:tcPr>
          <w:p w:rsidR="000354AA" w:rsidRPr="00035A04" w:rsidRDefault="007279AC" w:rsidP="00167ED6">
            <w:pPr>
              <w:contextualSpacing/>
              <w:rPr>
                <w:rFonts w:ascii="Times New Roman" w:hAnsi="Times New Roman" w:cs="Times New Roman"/>
              </w:rPr>
            </w:pPr>
            <w:r w:rsidRPr="00035A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</w:tcPr>
          <w:p w:rsidR="000354AA" w:rsidRPr="00035A04" w:rsidRDefault="000354AA" w:rsidP="00167ED6">
            <w:pPr>
              <w:pStyle w:val="Style2"/>
              <w:shd w:val="clear" w:color="auto" w:fill="auto"/>
              <w:spacing w:after="0" w:line="263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Предусмотрена возможность представления в орган страхового надзора электронных документов, а также возможность получения от органа страхового надзора электронных документов, в том числе через личный кабинет на официальном сайте органа страхового надзора в информационно-телекоммуникационной сети «Интернет».</w:t>
            </w:r>
          </w:p>
        </w:tc>
        <w:tc>
          <w:tcPr>
            <w:tcW w:w="3543" w:type="dxa"/>
          </w:tcPr>
          <w:p w:rsidR="000354AA" w:rsidRPr="00035A04" w:rsidRDefault="000354AA" w:rsidP="00167ED6">
            <w:pPr>
              <w:pStyle w:val="Style2"/>
              <w:shd w:val="clear" w:color="auto" w:fill="auto"/>
              <w:spacing w:after="0" w:line="263" w:lineRule="exact"/>
              <w:ind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• Закон Российской Федерации от 27.11.1992 № 4015-1</w:t>
            </w:r>
            <w:r w:rsidRPr="00035A04">
              <w:rPr>
                <w:rStyle w:val="CharStyle46"/>
                <w:rFonts w:eastAsiaTheme="minorHAnsi"/>
              </w:rPr>
              <w:t xml:space="preserve"> </w:t>
            </w:r>
            <w:r w:rsidRPr="00035A04">
              <w:rPr>
                <w:rStyle w:val="CharStyle46"/>
                <w:rFonts w:eastAsiaTheme="minorHAnsi"/>
                <w:b w:val="0"/>
                <w:i w:val="0"/>
              </w:rPr>
              <w:t>«Об</w:t>
            </w:r>
            <w:r w:rsidRPr="00035A04">
              <w:rPr>
                <w:rStyle w:val="CharStyle15"/>
                <w:rFonts w:ascii="Times New Roman" w:hAnsi="Times New Roman" w:cs="Times New Roman"/>
              </w:rPr>
              <w:t xml:space="preserve"> организации страхового дела в Российской Федерации».</w:t>
            </w:r>
          </w:p>
        </w:tc>
        <w:tc>
          <w:tcPr>
            <w:tcW w:w="1701" w:type="dxa"/>
          </w:tcPr>
          <w:p w:rsidR="000354AA" w:rsidRPr="00035A04" w:rsidRDefault="000354AA" w:rsidP="00167ED6">
            <w:pPr>
              <w:pStyle w:val="Style2"/>
              <w:shd w:val="clear" w:color="auto" w:fill="auto"/>
              <w:spacing w:after="0" w:line="220" w:lineRule="exact"/>
              <w:ind w:left="40"/>
              <w:contextualSpacing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09.02.2016</w:t>
            </w:r>
          </w:p>
        </w:tc>
        <w:tc>
          <w:tcPr>
            <w:tcW w:w="1702" w:type="dxa"/>
          </w:tcPr>
          <w:p w:rsidR="000354AA" w:rsidRPr="00035A04" w:rsidRDefault="000354AA" w:rsidP="00167ED6">
            <w:pPr>
              <w:pStyle w:val="Style2"/>
              <w:shd w:val="clear" w:color="auto" w:fill="auto"/>
              <w:spacing w:after="0" w:line="263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Федеральный закон от 13.07.2015 №231-Ф3 «О внесении изменений в отдельные законодательные акты Российской Федерации».</w:t>
            </w:r>
          </w:p>
        </w:tc>
      </w:tr>
      <w:tr w:rsidR="00A60A03" w:rsidRPr="00EF5C1D" w:rsidTr="008B1320">
        <w:tc>
          <w:tcPr>
            <w:tcW w:w="675" w:type="dxa"/>
          </w:tcPr>
          <w:p w:rsidR="00A60A03" w:rsidRPr="000135D6" w:rsidRDefault="00A60A03" w:rsidP="00167E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</w:tcPr>
          <w:p w:rsidR="00A60A03" w:rsidRPr="00EF5C1D" w:rsidRDefault="00A60A03" w:rsidP="00A60A03">
            <w:pPr>
              <w:pStyle w:val="Style2"/>
              <w:shd w:val="clear" w:color="auto" w:fill="auto"/>
              <w:spacing w:after="0" w:line="263" w:lineRule="exact"/>
              <w:contextualSpacing/>
              <w:jc w:val="center"/>
              <w:rPr>
                <w:rStyle w:val="CharStyle15"/>
                <w:rFonts w:ascii="Times New Roman" w:hAnsi="Times New Roman" w:cs="Times New Roman"/>
                <w:sz w:val="24"/>
                <w:szCs w:val="24"/>
              </w:rPr>
            </w:pPr>
            <w:r w:rsidRPr="00EF5C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Планируемые изменения законодательства</w:t>
            </w:r>
          </w:p>
        </w:tc>
      </w:tr>
      <w:tr w:rsidR="00EF5C1D" w:rsidRPr="00EF5C1D" w:rsidTr="008256A2">
        <w:tc>
          <w:tcPr>
            <w:tcW w:w="675" w:type="dxa"/>
          </w:tcPr>
          <w:p w:rsidR="00EF5C1D" w:rsidRPr="00EF5C1D" w:rsidRDefault="00EF5C1D" w:rsidP="00EF5C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9" w:type="dxa"/>
            <w:gridSpan w:val="4"/>
          </w:tcPr>
          <w:p w:rsidR="00EF5C1D" w:rsidRPr="00EF5C1D" w:rsidRDefault="00EF5C1D" w:rsidP="00EF5C1D">
            <w:pPr>
              <w:pStyle w:val="Style2"/>
              <w:shd w:val="clear" w:color="auto" w:fill="auto"/>
              <w:tabs>
                <w:tab w:val="left" w:pos="679"/>
              </w:tabs>
              <w:spacing w:after="0" w:line="258" w:lineRule="exact"/>
              <w:jc w:val="both"/>
              <w:rPr>
                <w:rStyle w:val="CharStyle15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C1D">
              <w:rPr>
                <w:rStyle w:val="CharStyle15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3. М</w:t>
            </w:r>
            <w:r w:rsidRPr="00EF5C1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еханизм досудебного разрешения споров по небольшим суммам между гражданами и финансовыми организациями</w:t>
            </w:r>
          </w:p>
        </w:tc>
      </w:tr>
      <w:tr w:rsidR="00EF5C1D" w:rsidRPr="00035A04" w:rsidTr="00167ED6">
        <w:tc>
          <w:tcPr>
            <w:tcW w:w="675" w:type="dxa"/>
          </w:tcPr>
          <w:p w:rsidR="00EF5C1D" w:rsidRPr="00035A04" w:rsidRDefault="007279AC" w:rsidP="00EF5C1D">
            <w:pPr>
              <w:contextualSpacing/>
              <w:rPr>
                <w:rFonts w:ascii="Times New Roman" w:hAnsi="Times New Roman" w:cs="Times New Roman"/>
              </w:rPr>
            </w:pPr>
            <w:r w:rsidRPr="00035A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</w:tcPr>
          <w:p w:rsidR="00EF5C1D" w:rsidRPr="00035A04" w:rsidRDefault="00EF5C1D" w:rsidP="00EF5C1D">
            <w:pPr>
              <w:pStyle w:val="Style2"/>
              <w:shd w:val="clear" w:color="auto" w:fill="auto"/>
              <w:spacing w:after="0" w:line="258" w:lineRule="exact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 xml:space="preserve">Создание эффективного механизма досудебного разрешения споров по небольшим суммам между гражданами и финансовыми организациями, </w:t>
            </w:r>
            <w:r w:rsidRPr="00035A04">
              <w:rPr>
                <w:rStyle w:val="CharStyle15"/>
                <w:rFonts w:ascii="Times New Roman" w:hAnsi="Times New Roman" w:cs="Times New Roman"/>
              </w:rPr>
              <w:lastRenderedPageBreak/>
              <w:t>способствующего снижению временных и материальных издержек граждан, сокращению сроков рассмотрения споров, а также уменьшению административной нагрузки на суды.</w:t>
            </w:r>
          </w:p>
        </w:tc>
        <w:tc>
          <w:tcPr>
            <w:tcW w:w="3543" w:type="dxa"/>
          </w:tcPr>
          <w:p w:rsidR="00EF5C1D" w:rsidRPr="00035A04" w:rsidRDefault="00EF5C1D" w:rsidP="00EF5C1D">
            <w:pPr>
              <w:pStyle w:val="Style2"/>
              <w:numPr>
                <w:ilvl w:val="0"/>
                <w:numId w:val="11"/>
              </w:numPr>
              <w:shd w:val="clear" w:color="auto" w:fill="auto"/>
              <w:tabs>
                <w:tab w:val="left" w:pos="684"/>
              </w:tabs>
              <w:spacing w:after="0" w:line="263" w:lineRule="exact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lastRenderedPageBreak/>
              <w:t xml:space="preserve">Федеральный закон от 02.12.1990 №395-1 «О банках и </w:t>
            </w:r>
            <w:r w:rsidRPr="00035A04">
              <w:rPr>
                <w:rStyle w:val="CharStyle15"/>
                <w:rFonts w:ascii="Times New Roman" w:hAnsi="Times New Roman" w:cs="Times New Roman"/>
              </w:rPr>
              <w:lastRenderedPageBreak/>
              <w:t>банковской деятельности»;</w:t>
            </w:r>
          </w:p>
          <w:p w:rsidR="00EF5C1D" w:rsidRPr="00035A04" w:rsidRDefault="00EF5C1D" w:rsidP="00EF5C1D">
            <w:pPr>
              <w:pStyle w:val="Style2"/>
              <w:numPr>
                <w:ilvl w:val="0"/>
                <w:numId w:val="11"/>
              </w:numPr>
              <w:shd w:val="clear" w:color="auto" w:fill="auto"/>
              <w:tabs>
                <w:tab w:val="left" w:pos="684"/>
              </w:tabs>
              <w:spacing w:after="0" w:line="263" w:lineRule="exact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Закон Российской Федерации от 27.11.1992 №4015-1 «Об организации страхового дела в Российской Федерации»;</w:t>
            </w:r>
          </w:p>
          <w:p w:rsidR="00EF5C1D" w:rsidRPr="00035A04" w:rsidRDefault="00EF5C1D" w:rsidP="00EF5C1D">
            <w:pPr>
              <w:pStyle w:val="Style2"/>
              <w:numPr>
                <w:ilvl w:val="0"/>
                <w:numId w:val="11"/>
              </w:numPr>
              <w:shd w:val="clear" w:color="auto" w:fill="auto"/>
              <w:tabs>
                <w:tab w:val="left" w:pos="675"/>
              </w:tabs>
              <w:spacing w:after="0" w:line="258" w:lineRule="exact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Кодекс Российской Федерации об административных правонарушениях от 30.12.2001 №195-ФЗ;</w:t>
            </w:r>
          </w:p>
          <w:p w:rsidR="00EF5C1D" w:rsidRPr="00035A04" w:rsidRDefault="00EF5C1D" w:rsidP="00EF5C1D">
            <w:pPr>
              <w:pStyle w:val="Style2"/>
              <w:numPr>
                <w:ilvl w:val="0"/>
                <w:numId w:val="11"/>
              </w:numPr>
              <w:shd w:val="clear" w:color="auto" w:fill="auto"/>
              <w:tabs>
                <w:tab w:val="left" w:pos="679"/>
              </w:tabs>
              <w:spacing w:after="0" w:line="263" w:lineRule="exact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Гражданский процессуальный кодекс Российской Федерации от 14.11.2002 № 138-ФЗ;</w:t>
            </w:r>
          </w:p>
          <w:p w:rsidR="00EF5C1D" w:rsidRPr="00035A04" w:rsidRDefault="00EF5C1D" w:rsidP="00EF5C1D">
            <w:pPr>
              <w:pStyle w:val="Style2"/>
              <w:numPr>
                <w:ilvl w:val="0"/>
                <w:numId w:val="11"/>
              </w:numPr>
              <w:shd w:val="clear" w:color="auto" w:fill="auto"/>
              <w:tabs>
                <w:tab w:val="left" w:pos="679"/>
              </w:tabs>
              <w:spacing w:after="0" w:line="263" w:lineRule="exact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статья 28 Федерального закона от 27.07.2010 №225~ФЗ «Об обязательном страховании гражданской ответственности владельца опасного объекта за причинение вреда в результате аварии на опасном объекте».</w:t>
            </w:r>
          </w:p>
        </w:tc>
        <w:tc>
          <w:tcPr>
            <w:tcW w:w="1701" w:type="dxa"/>
          </w:tcPr>
          <w:p w:rsidR="00EF5C1D" w:rsidRPr="00035A04" w:rsidRDefault="00EF5C1D" w:rsidP="00EF5C1D">
            <w:pPr>
              <w:pStyle w:val="Style2"/>
              <w:shd w:val="clear" w:color="auto" w:fill="auto"/>
              <w:spacing w:after="0" w:line="258" w:lineRule="exact"/>
              <w:ind w:left="6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lastRenderedPageBreak/>
              <w:t xml:space="preserve">Приняты </w:t>
            </w:r>
            <w:proofErr w:type="gramStart"/>
            <w:r w:rsidRPr="00035A04">
              <w:rPr>
                <w:rStyle w:val="CharStyle15"/>
                <w:rFonts w:ascii="Times New Roman" w:hAnsi="Times New Roman" w:cs="Times New Roman"/>
              </w:rPr>
              <w:t xml:space="preserve">Г </w:t>
            </w:r>
            <w:proofErr w:type="spellStart"/>
            <w:r w:rsidRPr="00035A04">
              <w:rPr>
                <w:rStyle w:val="CharStyle15"/>
                <w:rFonts w:ascii="Times New Roman" w:hAnsi="Times New Roman" w:cs="Times New Roman"/>
              </w:rPr>
              <w:t>осударственно</w:t>
            </w:r>
            <w:r w:rsidRPr="00035A04">
              <w:rPr>
                <w:rStyle w:val="CharStyle15"/>
                <w:rFonts w:ascii="Times New Roman" w:hAnsi="Times New Roman" w:cs="Times New Roman"/>
              </w:rPr>
              <w:lastRenderedPageBreak/>
              <w:t>й</w:t>
            </w:r>
            <w:proofErr w:type="spellEnd"/>
            <w:proofErr w:type="gramEnd"/>
            <w:r w:rsidRPr="00035A04">
              <w:rPr>
                <w:rStyle w:val="CharStyle15"/>
                <w:rFonts w:ascii="Times New Roman" w:hAnsi="Times New Roman" w:cs="Times New Roman"/>
              </w:rPr>
              <w:t xml:space="preserve"> Думой</w:t>
            </w:r>
          </w:p>
          <w:p w:rsidR="00EF5C1D" w:rsidRPr="00035A04" w:rsidRDefault="00EF5C1D" w:rsidP="00EF5C1D">
            <w:pPr>
              <w:pStyle w:val="Style2"/>
              <w:shd w:val="clear" w:color="auto" w:fill="auto"/>
              <w:spacing w:after="0" w:line="258" w:lineRule="exact"/>
              <w:ind w:left="6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Федерального</w:t>
            </w:r>
          </w:p>
          <w:p w:rsidR="00EF5C1D" w:rsidRPr="00035A04" w:rsidRDefault="00EF5C1D" w:rsidP="00EF5C1D">
            <w:pPr>
              <w:pStyle w:val="Style2"/>
              <w:shd w:val="clear" w:color="auto" w:fill="auto"/>
              <w:spacing w:after="0" w:line="258" w:lineRule="exact"/>
              <w:ind w:left="6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Собрания</w:t>
            </w:r>
          </w:p>
          <w:p w:rsidR="00EF5C1D" w:rsidRPr="00035A04" w:rsidRDefault="00EF5C1D" w:rsidP="00EF5C1D">
            <w:pPr>
              <w:pStyle w:val="Style2"/>
              <w:shd w:val="clear" w:color="auto" w:fill="auto"/>
              <w:spacing w:after="0" w:line="258" w:lineRule="exact"/>
              <w:ind w:left="6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Российской</w:t>
            </w:r>
          </w:p>
          <w:p w:rsidR="00EF5C1D" w:rsidRPr="00035A04" w:rsidRDefault="00EF5C1D" w:rsidP="00EF5C1D">
            <w:pPr>
              <w:pStyle w:val="Style2"/>
              <w:shd w:val="clear" w:color="auto" w:fill="auto"/>
              <w:spacing w:after="0" w:line="258" w:lineRule="exact"/>
              <w:ind w:left="6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Федерации</w:t>
            </w:r>
          </w:p>
          <w:p w:rsidR="00EF5C1D" w:rsidRPr="00035A04" w:rsidRDefault="00EF5C1D" w:rsidP="00EF5C1D">
            <w:pPr>
              <w:pStyle w:val="Style2"/>
              <w:shd w:val="clear" w:color="auto" w:fill="auto"/>
              <w:spacing w:after="0" w:line="258" w:lineRule="exact"/>
              <w:ind w:left="60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(далее - ГД) в 1</w:t>
            </w:r>
          </w:p>
          <w:p w:rsidR="00EF5C1D" w:rsidRPr="00035A04" w:rsidRDefault="00EF5C1D" w:rsidP="00EF5C1D">
            <w:pPr>
              <w:pStyle w:val="Style2"/>
              <w:shd w:val="clear" w:color="auto" w:fill="auto"/>
              <w:spacing w:after="0" w:line="258" w:lineRule="exact"/>
              <w:ind w:left="60"/>
              <w:rPr>
                <w:rFonts w:ascii="Times New Roman" w:hAnsi="Times New Roman" w:cs="Times New Roman"/>
              </w:rPr>
            </w:pPr>
            <w:proofErr w:type="gramStart"/>
            <w:r w:rsidRPr="00035A04">
              <w:rPr>
                <w:rStyle w:val="CharStyle15"/>
                <w:rFonts w:ascii="Times New Roman" w:hAnsi="Times New Roman" w:cs="Times New Roman"/>
              </w:rPr>
              <w:t>чтении</w:t>
            </w:r>
            <w:proofErr w:type="gramEnd"/>
            <w:r w:rsidRPr="00035A04">
              <w:rPr>
                <w:rStyle w:val="CharStyle15"/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EF5C1D" w:rsidRPr="00035A04" w:rsidRDefault="00EF5C1D" w:rsidP="00EF5C1D">
            <w:pPr>
              <w:pStyle w:val="Style2"/>
              <w:numPr>
                <w:ilvl w:val="0"/>
                <w:numId w:val="12"/>
              </w:numPr>
              <w:shd w:val="clear" w:color="auto" w:fill="auto"/>
              <w:tabs>
                <w:tab w:val="left" w:pos="679"/>
              </w:tabs>
              <w:spacing w:after="0" w:line="258" w:lineRule="exact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lastRenderedPageBreak/>
              <w:t xml:space="preserve">Проект федерального </w:t>
            </w:r>
            <w:r w:rsidRPr="00035A04">
              <w:rPr>
                <w:rStyle w:val="CharStyle15"/>
                <w:rFonts w:ascii="Times New Roman" w:hAnsi="Times New Roman" w:cs="Times New Roman"/>
              </w:rPr>
              <w:lastRenderedPageBreak/>
              <w:t>закона №517191-6 «О финансовом уполномоченном по правам потребителей финансовых услуг»;</w:t>
            </w:r>
          </w:p>
          <w:p w:rsidR="00EF5C1D" w:rsidRPr="00035A04" w:rsidRDefault="00EF5C1D" w:rsidP="00EF5C1D">
            <w:pPr>
              <w:pStyle w:val="Style2"/>
              <w:numPr>
                <w:ilvl w:val="0"/>
                <w:numId w:val="12"/>
              </w:numPr>
              <w:shd w:val="clear" w:color="auto" w:fill="auto"/>
              <w:tabs>
                <w:tab w:val="left" w:pos="684"/>
              </w:tabs>
              <w:spacing w:after="0" w:line="263" w:lineRule="exact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35A04">
              <w:rPr>
                <w:rStyle w:val="CharStyle15"/>
                <w:rFonts w:ascii="Times New Roman" w:hAnsi="Times New Roman" w:cs="Times New Roman"/>
              </w:rPr>
              <w:t>проект федерального закона №517203-6 «О внесении изменений в отдельные законодательные акты Российской Федерации в связи с принятием Федерального закона «О финансовом уполномоченном по правам потребителей финансовых услуг».</w:t>
            </w:r>
          </w:p>
        </w:tc>
      </w:tr>
    </w:tbl>
    <w:p w:rsidR="00617077" w:rsidRDefault="00617077"/>
    <w:sectPr w:rsidR="00617077" w:rsidSect="0009015F">
      <w:headerReference w:type="default" r:id="rId8"/>
      <w:footerReference w:type="default" r:id="rId9"/>
      <w:footerReference w:type="firs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B2" w:rsidRDefault="007563B2" w:rsidP="00617077">
      <w:pPr>
        <w:spacing w:after="0" w:line="240" w:lineRule="auto"/>
      </w:pPr>
      <w:r>
        <w:separator/>
      </w:r>
    </w:p>
  </w:endnote>
  <w:endnote w:type="continuationSeparator" w:id="0">
    <w:p w:rsidR="007563B2" w:rsidRDefault="007563B2" w:rsidP="0061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347836"/>
      <w:docPartObj>
        <w:docPartGallery w:val="Page Numbers (Bottom of Page)"/>
        <w:docPartUnique/>
      </w:docPartObj>
    </w:sdtPr>
    <w:sdtEndPr/>
    <w:sdtContent>
      <w:p w:rsidR="000135D6" w:rsidRDefault="000135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041">
          <w:rPr>
            <w:noProof/>
          </w:rPr>
          <w:t>2</w:t>
        </w:r>
        <w:r>
          <w:fldChar w:fldCharType="end"/>
        </w:r>
      </w:p>
    </w:sdtContent>
  </w:sdt>
  <w:p w:rsidR="00617077" w:rsidRDefault="0061707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164369"/>
      <w:docPartObj>
        <w:docPartGallery w:val="Page Numbers (Bottom of Page)"/>
        <w:docPartUnique/>
      </w:docPartObj>
    </w:sdtPr>
    <w:sdtEndPr/>
    <w:sdtContent>
      <w:p w:rsidR="009972E5" w:rsidRDefault="009972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041">
          <w:rPr>
            <w:noProof/>
          </w:rPr>
          <w:t>1</w:t>
        </w:r>
        <w:r>
          <w:fldChar w:fldCharType="end"/>
        </w:r>
      </w:p>
    </w:sdtContent>
  </w:sdt>
  <w:p w:rsidR="00617077" w:rsidRDefault="006170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B2" w:rsidRDefault="007563B2" w:rsidP="00617077">
      <w:pPr>
        <w:spacing w:after="0" w:line="240" w:lineRule="auto"/>
      </w:pPr>
      <w:r>
        <w:separator/>
      </w:r>
    </w:p>
  </w:footnote>
  <w:footnote w:type="continuationSeparator" w:id="0">
    <w:p w:rsidR="007563B2" w:rsidRDefault="007563B2" w:rsidP="0061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5134" w:type="dxa"/>
      <w:tblLayout w:type="fixed"/>
      <w:tblLook w:val="04A0" w:firstRow="1" w:lastRow="0" w:firstColumn="1" w:lastColumn="0" w:noHBand="0" w:noVBand="1"/>
    </w:tblPr>
    <w:tblGrid>
      <w:gridCol w:w="675"/>
      <w:gridCol w:w="7513"/>
      <w:gridCol w:w="3543"/>
      <w:gridCol w:w="1701"/>
      <w:gridCol w:w="1702"/>
    </w:tblGrid>
    <w:tr w:rsidR="005C6A1C" w:rsidTr="001A0B91">
      <w:tc>
        <w:tcPr>
          <w:tcW w:w="675" w:type="dxa"/>
        </w:tcPr>
        <w:p w:rsidR="005C6A1C" w:rsidRPr="00617077" w:rsidRDefault="005C6A1C" w:rsidP="006170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17077">
            <w:rPr>
              <w:rFonts w:ascii="Times New Roman" w:hAnsi="Times New Roman" w:cs="Times New Roman"/>
              <w:b/>
              <w:sz w:val="24"/>
              <w:szCs w:val="24"/>
            </w:rPr>
            <w:t xml:space="preserve">№ </w:t>
          </w:r>
          <w:proofErr w:type="gramStart"/>
          <w:r w:rsidRPr="00617077">
            <w:rPr>
              <w:rFonts w:ascii="Times New Roman" w:hAnsi="Times New Roman" w:cs="Times New Roman"/>
              <w:b/>
              <w:sz w:val="24"/>
              <w:szCs w:val="24"/>
            </w:rPr>
            <w:t>п</w:t>
          </w:r>
          <w:proofErr w:type="gramEnd"/>
          <w:r w:rsidRPr="00617077">
            <w:rPr>
              <w:rFonts w:ascii="Times New Roman" w:hAnsi="Times New Roman" w:cs="Times New Roman"/>
              <w:b/>
              <w:sz w:val="24"/>
              <w:szCs w:val="24"/>
            </w:rPr>
            <w:t>/п</w:t>
          </w:r>
        </w:p>
      </w:tc>
      <w:tc>
        <w:tcPr>
          <w:tcW w:w="7513" w:type="dxa"/>
        </w:tcPr>
        <w:p w:rsidR="005C6A1C" w:rsidRPr="00617077" w:rsidRDefault="005C6A1C" w:rsidP="006170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17077">
            <w:rPr>
              <w:rFonts w:ascii="Times New Roman" w:hAnsi="Times New Roman" w:cs="Times New Roman"/>
              <w:b/>
              <w:sz w:val="24"/>
              <w:szCs w:val="24"/>
            </w:rPr>
            <w:t>Краткое изложение изменений</w:t>
          </w:r>
        </w:p>
      </w:tc>
      <w:tc>
        <w:tcPr>
          <w:tcW w:w="3543" w:type="dxa"/>
        </w:tcPr>
        <w:p w:rsidR="005C6A1C" w:rsidRPr="00617077" w:rsidRDefault="005C6A1C" w:rsidP="006170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17077">
            <w:rPr>
              <w:rFonts w:ascii="Times New Roman" w:hAnsi="Times New Roman" w:cs="Times New Roman"/>
              <w:b/>
              <w:sz w:val="24"/>
              <w:szCs w:val="24"/>
            </w:rPr>
            <w:t>НПА, в которые введены изменения</w:t>
          </w:r>
        </w:p>
      </w:tc>
      <w:tc>
        <w:tcPr>
          <w:tcW w:w="1701" w:type="dxa"/>
        </w:tcPr>
        <w:p w:rsidR="005C6A1C" w:rsidRPr="00617077" w:rsidRDefault="005C6A1C" w:rsidP="006170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17077">
            <w:rPr>
              <w:rFonts w:ascii="Times New Roman" w:hAnsi="Times New Roman" w:cs="Times New Roman"/>
              <w:b/>
              <w:sz w:val="24"/>
              <w:szCs w:val="24"/>
            </w:rPr>
            <w:t>Срок ввода в действие изменений</w:t>
          </w:r>
        </w:p>
      </w:tc>
      <w:tc>
        <w:tcPr>
          <w:tcW w:w="1702" w:type="dxa"/>
        </w:tcPr>
        <w:p w:rsidR="005C6A1C" w:rsidRPr="00617077" w:rsidRDefault="005C6A1C" w:rsidP="006170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17077">
            <w:rPr>
              <w:rFonts w:ascii="Times New Roman" w:hAnsi="Times New Roman" w:cs="Times New Roman"/>
              <w:b/>
              <w:sz w:val="24"/>
              <w:szCs w:val="24"/>
            </w:rPr>
            <w:t>Примечание</w:t>
          </w:r>
        </w:p>
      </w:tc>
    </w:tr>
  </w:tbl>
  <w:p w:rsidR="00617077" w:rsidRDefault="006170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C3A"/>
    <w:multiLevelType w:val="multilevel"/>
    <w:tmpl w:val="CAB63B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22E48"/>
    <w:multiLevelType w:val="multilevel"/>
    <w:tmpl w:val="651A37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543D5"/>
    <w:multiLevelType w:val="multilevel"/>
    <w:tmpl w:val="F6302F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5F09A1"/>
    <w:multiLevelType w:val="multilevel"/>
    <w:tmpl w:val="0D9A49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721FFF"/>
    <w:multiLevelType w:val="multilevel"/>
    <w:tmpl w:val="636237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682146"/>
    <w:multiLevelType w:val="multilevel"/>
    <w:tmpl w:val="4F6EBB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F51501"/>
    <w:multiLevelType w:val="multilevel"/>
    <w:tmpl w:val="097E60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A0351C"/>
    <w:multiLevelType w:val="multilevel"/>
    <w:tmpl w:val="55644A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CE0D4B"/>
    <w:multiLevelType w:val="multilevel"/>
    <w:tmpl w:val="4FC22B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3924F3"/>
    <w:multiLevelType w:val="multilevel"/>
    <w:tmpl w:val="811CA8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4C6998"/>
    <w:multiLevelType w:val="multilevel"/>
    <w:tmpl w:val="7A9E8B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4B6A7C"/>
    <w:multiLevelType w:val="hybridMultilevel"/>
    <w:tmpl w:val="2E54AD0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77"/>
    <w:rsid w:val="000135D6"/>
    <w:rsid w:val="000354AA"/>
    <w:rsid w:val="00035A04"/>
    <w:rsid w:val="0009015F"/>
    <w:rsid w:val="000B3D53"/>
    <w:rsid w:val="000C1618"/>
    <w:rsid w:val="00106545"/>
    <w:rsid w:val="00122EB1"/>
    <w:rsid w:val="00183ABC"/>
    <w:rsid w:val="001A0B91"/>
    <w:rsid w:val="001A7041"/>
    <w:rsid w:val="001D1A40"/>
    <w:rsid w:val="001E6003"/>
    <w:rsid w:val="00256040"/>
    <w:rsid w:val="00273669"/>
    <w:rsid w:val="002B7BEF"/>
    <w:rsid w:val="002D281B"/>
    <w:rsid w:val="003710C9"/>
    <w:rsid w:val="003719A0"/>
    <w:rsid w:val="00372B5D"/>
    <w:rsid w:val="00383EF6"/>
    <w:rsid w:val="003B1A28"/>
    <w:rsid w:val="003E1F36"/>
    <w:rsid w:val="003F0A45"/>
    <w:rsid w:val="003F4766"/>
    <w:rsid w:val="003F7C8E"/>
    <w:rsid w:val="0041245C"/>
    <w:rsid w:val="0043371B"/>
    <w:rsid w:val="00461C45"/>
    <w:rsid w:val="00462C75"/>
    <w:rsid w:val="004719A9"/>
    <w:rsid w:val="00495F5D"/>
    <w:rsid w:val="005478BE"/>
    <w:rsid w:val="005C6A1C"/>
    <w:rsid w:val="00617077"/>
    <w:rsid w:val="006A3EA9"/>
    <w:rsid w:val="006C77EF"/>
    <w:rsid w:val="006F41FD"/>
    <w:rsid w:val="007279AC"/>
    <w:rsid w:val="007563B2"/>
    <w:rsid w:val="00763A5F"/>
    <w:rsid w:val="008B352F"/>
    <w:rsid w:val="008D6BF5"/>
    <w:rsid w:val="008D7141"/>
    <w:rsid w:val="008F166B"/>
    <w:rsid w:val="00902981"/>
    <w:rsid w:val="00904796"/>
    <w:rsid w:val="00944854"/>
    <w:rsid w:val="00947B90"/>
    <w:rsid w:val="009972E5"/>
    <w:rsid w:val="00A05F4C"/>
    <w:rsid w:val="00A60A03"/>
    <w:rsid w:val="00A70C9B"/>
    <w:rsid w:val="00B416FC"/>
    <w:rsid w:val="00B75134"/>
    <w:rsid w:val="00BC15FF"/>
    <w:rsid w:val="00C70498"/>
    <w:rsid w:val="00C74C40"/>
    <w:rsid w:val="00C76933"/>
    <w:rsid w:val="00C8255E"/>
    <w:rsid w:val="00CB3114"/>
    <w:rsid w:val="00CB7254"/>
    <w:rsid w:val="00D52E1F"/>
    <w:rsid w:val="00DA1347"/>
    <w:rsid w:val="00E05408"/>
    <w:rsid w:val="00EC1999"/>
    <w:rsid w:val="00EF5C1D"/>
    <w:rsid w:val="00F43106"/>
    <w:rsid w:val="00F5209B"/>
    <w:rsid w:val="00F543AB"/>
    <w:rsid w:val="00F611A5"/>
    <w:rsid w:val="00F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basedOn w:val="a0"/>
    <w:link w:val="Style2"/>
    <w:rsid w:val="00617077"/>
    <w:rPr>
      <w:shd w:val="clear" w:color="auto" w:fill="FFFFFF"/>
    </w:rPr>
  </w:style>
  <w:style w:type="paragraph" w:customStyle="1" w:styleId="Style2">
    <w:name w:val="Style 2"/>
    <w:basedOn w:val="a"/>
    <w:link w:val="CharStyle15"/>
    <w:rsid w:val="00617077"/>
    <w:pPr>
      <w:widowControl w:val="0"/>
      <w:shd w:val="clear" w:color="auto" w:fill="FFFFFF"/>
      <w:spacing w:after="120" w:line="355" w:lineRule="exact"/>
    </w:pPr>
  </w:style>
  <w:style w:type="paragraph" w:styleId="a4">
    <w:name w:val="header"/>
    <w:basedOn w:val="a"/>
    <w:link w:val="a5"/>
    <w:uiPriority w:val="99"/>
    <w:unhideWhenUsed/>
    <w:rsid w:val="0061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077"/>
  </w:style>
  <w:style w:type="paragraph" w:styleId="a6">
    <w:name w:val="footer"/>
    <w:basedOn w:val="a"/>
    <w:link w:val="a7"/>
    <w:uiPriority w:val="99"/>
    <w:unhideWhenUsed/>
    <w:rsid w:val="0061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077"/>
  </w:style>
  <w:style w:type="character" w:customStyle="1" w:styleId="CharStyle32">
    <w:name w:val="Char Style 32"/>
    <w:basedOn w:val="a0"/>
    <w:link w:val="Style31"/>
    <w:rsid w:val="002B7BE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31">
    <w:name w:val="Style 31"/>
    <w:basedOn w:val="a"/>
    <w:link w:val="CharStyle32"/>
    <w:rsid w:val="002B7BEF"/>
    <w:pPr>
      <w:widowControl w:val="0"/>
      <w:shd w:val="clear" w:color="auto" w:fill="FFFFFF"/>
      <w:spacing w:after="0" w:line="130" w:lineRule="exact"/>
    </w:pPr>
    <w:rPr>
      <w:rFonts w:ascii="Arial" w:eastAsia="Arial" w:hAnsi="Arial" w:cs="Arial"/>
      <w:sz w:val="19"/>
      <w:szCs w:val="19"/>
    </w:rPr>
  </w:style>
  <w:style w:type="character" w:customStyle="1" w:styleId="CharStyle46">
    <w:name w:val="Char Style 46"/>
    <w:basedOn w:val="CharStyle15"/>
    <w:rsid w:val="00F543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basedOn w:val="a0"/>
    <w:link w:val="Style2"/>
    <w:rsid w:val="00617077"/>
    <w:rPr>
      <w:shd w:val="clear" w:color="auto" w:fill="FFFFFF"/>
    </w:rPr>
  </w:style>
  <w:style w:type="paragraph" w:customStyle="1" w:styleId="Style2">
    <w:name w:val="Style 2"/>
    <w:basedOn w:val="a"/>
    <w:link w:val="CharStyle15"/>
    <w:rsid w:val="00617077"/>
    <w:pPr>
      <w:widowControl w:val="0"/>
      <w:shd w:val="clear" w:color="auto" w:fill="FFFFFF"/>
      <w:spacing w:after="120" w:line="355" w:lineRule="exact"/>
    </w:pPr>
  </w:style>
  <w:style w:type="paragraph" w:styleId="a4">
    <w:name w:val="header"/>
    <w:basedOn w:val="a"/>
    <w:link w:val="a5"/>
    <w:uiPriority w:val="99"/>
    <w:unhideWhenUsed/>
    <w:rsid w:val="0061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077"/>
  </w:style>
  <w:style w:type="paragraph" w:styleId="a6">
    <w:name w:val="footer"/>
    <w:basedOn w:val="a"/>
    <w:link w:val="a7"/>
    <w:uiPriority w:val="99"/>
    <w:unhideWhenUsed/>
    <w:rsid w:val="0061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077"/>
  </w:style>
  <w:style w:type="character" w:customStyle="1" w:styleId="CharStyle32">
    <w:name w:val="Char Style 32"/>
    <w:basedOn w:val="a0"/>
    <w:link w:val="Style31"/>
    <w:rsid w:val="002B7BE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31">
    <w:name w:val="Style 31"/>
    <w:basedOn w:val="a"/>
    <w:link w:val="CharStyle32"/>
    <w:rsid w:val="002B7BEF"/>
    <w:pPr>
      <w:widowControl w:val="0"/>
      <w:shd w:val="clear" w:color="auto" w:fill="FFFFFF"/>
      <w:spacing w:after="0" w:line="130" w:lineRule="exact"/>
    </w:pPr>
    <w:rPr>
      <w:rFonts w:ascii="Arial" w:eastAsia="Arial" w:hAnsi="Arial" w:cs="Arial"/>
      <w:sz w:val="19"/>
      <w:szCs w:val="19"/>
    </w:rPr>
  </w:style>
  <w:style w:type="character" w:customStyle="1" w:styleId="CharStyle46">
    <w:name w:val="Char Style 46"/>
    <w:basedOn w:val="CharStyle15"/>
    <w:rsid w:val="00F543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5EF4A6FF866904D96F2887F4C4E1C65" ma:contentTypeVersion="1" ma:contentTypeDescription="Создание документа." ma:contentTypeScope="" ma:versionID="f479a8c0a67506c1f2d6087d11b7e4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AAE24A-6E6D-4366-AC3B-AC71203BAE0C}"/>
</file>

<file path=customXml/itemProps2.xml><?xml version="1.0" encoding="utf-8"?>
<ds:datastoreItem xmlns:ds="http://schemas.openxmlformats.org/officeDocument/2006/customXml" ds:itemID="{3BAD0D12-1AF7-4A48-962C-FCA463FD2A9D}"/>
</file>

<file path=customXml/itemProps3.xml><?xml version="1.0" encoding="utf-8"?>
<ds:datastoreItem xmlns:ds="http://schemas.openxmlformats.org/officeDocument/2006/customXml" ds:itemID="{3AEA5FA6-22DD-4073-9A79-362438B90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основных изменениях законодательства государств-членов  Евразийского экономического союза в финансовой сфере в I полугодии 2015 г.</dc:title>
  <dc:creator>Лукашевич Лиля Феликсовна</dc:creator>
  <cp:lastModifiedBy>Рахматулин Олег Анатольевич</cp:lastModifiedBy>
  <cp:revision>2</cp:revision>
  <cp:lastPrinted>2015-10-05T13:04:00Z</cp:lastPrinted>
  <dcterms:created xsi:type="dcterms:W3CDTF">2015-11-23T11:09:00Z</dcterms:created>
  <dcterms:modified xsi:type="dcterms:W3CDTF">2015-11-23T11:09:00Z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0x01010025EF4A6FF866904D96F2887F4C4E1C65</vt:lpwstr>
  </property>
</Properties>
</file>