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3CB" w:rsidRDefault="001B4ED8" w:rsidP="008813CB">
      <w:pPr>
        <w:spacing w:after="0" w:line="240" w:lineRule="auto"/>
        <w:contextualSpacing/>
        <w:jc w:val="center"/>
        <w:rPr>
          <w:rFonts w:ascii="Times New Roman" w:eastAsia="Times New Roman" w:hAnsi="Times New Roman"/>
          <w:snapToGrid w:val="0"/>
          <w:sz w:val="16"/>
          <w:szCs w:val="16"/>
        </w:rPr>
      </w:pPr>
      <w:r>
        <w:rPr>
          <w:noProof/>
          <w:lang w:eastAsia="ru-RU"/>
        </w:rPr>
        <w:drawing>
          <wp:inline distT="0" distB="0" distL="0" distR="0">
            <wp:extent cx="1097280" cy="707390"/>
            <wp:effectExtent l="0" t="0" r="7620" b="0"/>
            <wp:docPr id="1" name="Рисунок 9" descr="C:\Users\sosedova\Desktop\EAEU_sing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C:\Users\sosedova\Desktop\EAEU_sing_cmy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3CB" w:rsidRDefault="008813CB" w:rsidP="008813CB">
      <w:pPr>
        <w:spacing w:after="0" w:line="240" w:lineRule="auto"/>
        <w:contextualSpacing/>
        <w:jc w:val="center"/>
        <w:rPr>
          <w:rFonts w:ascii="Times New Roman" w:eastAsia="Times New Roman" w:hAnsi="Times New Roman"/>
          <w:snapToGrid w:val="0"/>
          <w:sz w:val="16"/>
          <w:szCs w:val="16"/>
        </w:rPr>
      </w:pPr>
    </w:p>
    <w:p w:rsidR="008813CB" w:rsidRPr="0049495D" w:rsidRDefault="008813CB" w:rsidP="008813CB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color w:val="00417E"/>
          <w:sz w:val="32"/>
          <w:szCs w:val="32"/>
          <w:lang w:eastAsia="ru-RU"/>
        </w:rPr>
      </w:pPr>
      <w:r w:rsidRPr="0049495D">
        <w:rPr>
          <w:rFonts w:ascii="Times New Roman" w:eastAsia="Times New Roman" w:hAnsi="Times New Roman"/>
          <w:b/>
          <w:color w:val="00417E"/>
          <w:sz w:val="32"/>
          <w:szCs w:val="32"/>
          <w:lang w:eastAsia="ru-RU"/>
        </w:rPr>
        <w:t>ЕВРАЗИЙСКАЯ ЭКОНОМИЧЕСКАЯ КОМИССИЯ</w:t>
      </w:r>
    </w:p>
    <w:p w:rsidR="008813CB" w:rsidRPr="003D2EF3" w:rsidRDefault="00DD6B7E" w:rsidP="008813CB">
      <w:pPr>
        <w:spacing w:line="240" w:lineRule="auto"/>
        <w:jc w:val="center"/>
        <w:rPr>
          <w:rFonts w:ascii="Times New Roman" w:eastAsia="Times New Roman" w:hAnsi="Times New Roman"/>
          <w:b/>
          <w:snapToGrid w:val="0"/>
          <w:color w:val="00417E"/>
          <w:sz w:val="36"/>
          <w:szCs w:val="36"/>
        </w:rPr>
      </w:pPr>
      <w:r w:rsidRPr="003D2EF3">
        <w:rPr>
          <w:rFonts w:ascii="Times New Roman" w:eastAsia="Times New Roman" w:hAnsi="Times New Roman"/>
          <w:b/>
          <w:snapToGrid w:val="0"/>
          <w:color w:val="00417E"/>
          <w:sz w:val="36"/>
          <w:szCs w:val="36"/>
        </w:rPr>
        <w:t>КОЛЛЕГИЯ</w:t>
      </w:r>
    </w:p>
    <w:p w:rsidR="008813CB" w:rsidRPr="00561B8F" w:rsidRDefault="001B4ED8" w:rsidP="008E72AA">
      <w:pPr>
        <w:spacing w:after="0" w:line="240" w:lineRule="auto"/>
        <w:ind w:left="6371" w:right="424" w:firstLine="709"/>
        <w:jc w:val="center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3" distB="4294967293" distL="114300" distR="114300" simplePos="0" relativeHeight="251657216" behindDoc="0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1904</wp:posOffset>
                </wp:positionV>
                <wp:extent cx="5931535" cy="0"/>
                <wp:effectExtent l="0" t="19050" r="12065" b="19050"/>
                <wp:wrapNone/>
                <wp:docPr id="3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153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417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70A0C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.1pt;margin-top:.15pt;width:467.05pt;height:0;z-index: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" strokecolor="#00417e" strokeweight="2.25pt"/>
            </w:pict>
          </mc:Fallback>
        </mc:AlternateContent>
      </w:r>
    </w:p>
    <w:p w:rsidR="008813CB" w:rsidRPr="00561B8F" w:rsidRDefault="008813CB" w:rsidP="008813C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E216D4" w:rsidRPr="00E216D4" w:rsidRDefault="00E4599A" w:rsidP="00E216D4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napToGrid w:val="0"/>
          <w:spacing w:val="80"/>
          <w:sz w:val="30"/>
          <w:szCs w:val="30"/>
        </w:rPr>
      </w:pPr>
      <w:r>
        <w:rPr>
          <w:rFonts w:ascii="Times New Roman" w:eastAsia="Times New Roman" w:hAnsi="Times New Roman"/>
          <w:b/>
          <w:noProof/>
          <w:spacing w:val="80"/>
          <w:sz w:val="30"/>
          <w:szCs w:val="30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7.8pt;margin-top:-178.75pt;width:527.25pt;height:250.3pt;z-index:-251658240;mso-position-horizontal-relative:text;mso-position-vertical-relative:text">
            <v:imagedata r:id="rId8" o:title=""/>
          </v:shape>
          <o:OLEObject Type="Embed" ProgID="PBrush" ShapeID="_x0000_s1026" DrawAspect="Content" ObjectID="_1828004858" r:id="rId9"/>
        </w:object>
      </w:r>
      <w:r w:rsidR="00DB6936" w:rsidRPr="00E216D4">
        <w:rPr>
          <w:rFonts w:ascii="Times New Roman" w:eastAsia="Times New Roman" w:hAnsi="Times New Roman"/>
          <w:b/>
          <w:snapToGrid w:val="0"/>
          <w:spacing w:val="80"/>
          <w:sz w:val="30"/>
          <w:szCs w:val="30"/>
        </w:rPr>
        <w:t>Р</w:t>
      </w:r>
      <w:r w:rsidR="00DD6B7E">
        <w:rPr>
          <w:rFonts w:ascii="Times New Roman" w:eastAsia="Times New Roman" w:hAnsi="Times New Roman"/>
          <w:b/>
          <w:snapToGrid w:val="0"/>
          <w:spacing w:val="80"/>
          <w:sz w:val="30"/>
          <w:szCs w:val="30"/>
        </w:rPr>
        <w:t>ЕКОМЕНДАЦИ</w:t>
      </w:r>
      <w:r w:rsidR="00BE510D">
        <w:rPr>
          <w:rFonts w:ascii="Times New Roman" w:eastAsia="Times New Roman" w:hAnsi="Times New Roman"/>
          <w:b/>
          <w:snapToGrid w:val="0"/>
          <w:spacing w:val="80"/>
          <w:sz w:val="30"/>
          <w:szCs w:val="30"/>
        </w:rPr>
        <w:t>Я</w:t>
      </w:r>
    </w:p>
    <w:p w:rsidR="00E216D4" w:rsidRPr="00E216D4" w:rsidRDefault="00E216D4" w:rsidP="00E216D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44"/>
        <w:gridCol w:w="2126"/>
        <w:gridCol w:w="3686"/>
      </w:tblGrid>
      <w:tr w:rsidR="0014695A" w:rsidRPr="0014695A" w:rsidTr="00903E06">
        <w:tc>
          <w:tcPr>
            <w:tcW w:w="3544" w:type="dxa"/>
            <w:shd w:val="clear" w:color="auto" w:fill="auto"/>
          </w:tcPr>
          <w:p w:rsidR="0014695A" w:rsidRPr="0014695A" w:rsidRDefault="00305DE3" w:rsidP="00E02C94">
            <w:pPr>
              <w:tabs>
                <w:tab w:val="left" w:pos="7088"/>
              </w:tabs>
              <w:autoSpaceDE w:val="0"/>
              <w:autoSpaceDN w:val="0"/>
              <w:adjustRightInd w:val="0"/>
              <w:spacing w:after="0" w:line="240" w:lineRule="auto"/>
              <w:ind w:left="-113"/>
              <w:jc w:val="both"/>
              <w:rPr>
                <w:rFonts w:ascii="Times New Roman" w:eastAsia="Times New Roman" w:hAnsi="Times New Roman"/>
                <w:bCs/>
                <w:sz w:val="30"/>
                <w:szCs w:val="30"/>
                <w:lang w:eastAsia="ru-RU"/>
              </w:rPr>
            </w:pPr>
            <w:r w:rsidRPr="00305DE3">
              <w:rPr>
                <w:rFonts w:ascii="Times New Roman" w:eastAsia="Times New Roman" w:hAnsi="Times New Roman"/>
                <w:bCs/>
                <w:sz w:val="30"/>
                <w:szCs w:val="30"/>
                <w:lang w:eastAsia="ru-RU"/>
              </w:rPr>
              <w:t>«   »              2026 г.</w:t>
            </w:r>
          </w:p>
        </w:tc>
        <w:tc>
          <w:tcPr>
            <w:tcW w:w="2126" w:type="dxa"/>
            <w:shd w:val="clear" w:color="auto" w:fill="auto"/>
          </w:tcPr>
          <w:p w:rsidR="0014695A" w:rsidRPr="004D4C5B" w:rsidRDefault="0014695A" w:rsidP="00305DE3">
            <w:pPr>
              <w:tabs>
                <w:tab w:val="left" w:pos="70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30"/>
                <w:szCs w:val="30"/>
                <w:lang w:eastAsia="ru-RU"/>
              </w:rPr>
            </w:pPr>
            <w:r w:rsidRPr="0014695A">
              <w:rPr>
                <w:rFonts w:ascii="Times New Roman" w:eastAsia="Times New Roman" w:hAnsi="Times New Roman"/>
                <w:b/>
                <w:bCs/>
                <w:sz w:val="30"/>
                <w:szCs w:val="30"/>
                <w:lang w:eastAsia="ru-RU"/>
              </w:rPr>
              <w:t xml:space="preserve"> </w:t>
            </w:r>
            <w:r w:rsidR="00E02C94">
              <w:rPr>
                <w:rFonts w:ascii="Times New Roman" w:eastAsia="Times New Roman" w:hAnsi="Times New Roman"/>
                <w:b/>
                <w:bCs/>
                <w:sz w:val="30"/>
                <w:szCs w:val="30"/>
                <w:lang w:eastAsia="ru-RU"/>
              </w:rPr>
              <w:t xml:space="preserve">      </w:t>
            </w:r>
            <w:r w:rsidRPr="0014695A">
              <w:rPr>
                <w:rFonts w:ascii="Times New Roman" w:eastAsia="Times New Roman" w:hAnsi="Times New Roman"/>
                <w:b/>
                <w:bCs/>
                <w:sz w:val="30"/>
                <w:szCs w:val="30"/>
                <w:lang w:eastAsia="ru-RU"/>
              </w:rPr>
              <w:t xml:space="preserve">№ </w:t>
            </w:r>
            <w:r w:rsidR="00BF3FEF">
              <w:rPr>
                <w:rFonts w:ascii="Times New Roman" w:eastAsia="Times New Roman" w:hAnsi="Times New Roman"/>
                <w:b/>
                <w:bCs/>
                <w:sz w:val="30"/>
                <w:szCs w:val="30"/>
                <w:lang w:eastAsia="ru-RU"/>
              </w:rPr>
              <w:t xml:space="preserve">    </w:t>
            </w:r>
          </w:p>
        </w:tc>
        <w:tc>
          <w:tcPr>
            <w:tcW w:w="3686" w:type="dxa"/>
            <w:shd w:val="clear" w:color="auto" w:fill="auto"/>
          </w:tcPr>
          <w:p w:rsidR="0014695A" w:rsidRPr="004D4C5B" w:rsidRDefault="0014695A" w:rsidP="0014695A">
            <w:pPr>
              <w:tabs>
                <w:tab w:val="left" w:pos="3577"/>
                <w:tab w:val="left" w:pos="7088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30"/>
                <w:szCs w:val="30"/>
                <w:lang w:eastAsia="ru-RU"/>
              </w:rPr>
            </w:pPr>
            <w:r w:rsidRPr="0014695A">
              <w:rPr>
                <w:rFonts w:ascii="Times New Roman" w:eastAsia="Times New Roman" w:hAnsi="Times New Roman"/>
                <w:bCs/>
                <w:sz w:val="30"/>
                <w:szCs w:val="30"/>
                <w:lang w:eastAsia="ru-RU"/>
              </w:rPr>
              <w:t>г. М</w:t>
            </w:r>
            <w:r w:rsidRPr="004D4C5B">
              <w:rPr>
                <w:rFonts w:ascii="Times New Roman" w:eastAsia="Times New Roman" w:hAnsi="Times New Roman"/>
                <w:bCs/>
                <w:sz w:val="30"/>
                <w:szCs w:val="30"/>
                <w:lang w:eastAsia="ru-RU"/>
              </w:rPr>
              <w:t>осква</w:t>
            </w:r>
          </w:p>
        </w:tc>
      </w:tr>
      <w:tr w:rsidR="008C58D5" w:rsidRPr="0014695A" w:rsidTr="00903E06">
        <w:tc>
          <w:tcPr>
            <w:tcW w:w="3544" w:type="dxa"/>
            <w:shd w:val="clear" w:color="auto" w:fill="auto"/>
          </w:tcPr>
          <w:p w:rsidR="00122EF6" w:rsidRDefault="00122EF6" w:rsidP="00122EF6">
            <w:pPr>
              <w:tabs>
                <w:tab w:val="left" w:pos="70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122EF6" w:rsidRPr="00122EF6" w:rsidRDefault="00122EF6" w:rsidP="00122EF6">
            <w:pPr>
              <w:tabs>
                <w:tab w:val="left" w:pos="70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8C58D5" w:rsidRPr="0014695A" w:rsidRDefault="008C58D5" w:rsidP="00BF3FEF">
            <w:pPr>
              <w:tabs>
                <w:tab w:val="left" w:pos="70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30"/>
                <w:szCs w:val="3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8C58D5" w:rsidRPr="0014695A" w:rsidRDefault="008C58D5" w:rsidP="0014695A">
            <w:pPr>
              <w:tabs>
                <w:tab w:val="left" w:pos="3577"/>
                <w:tab w:val="left" w:pos="7088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30"/>
                <w:szCs w:val="30"/>
                <w:lang w:eastAsia="ru-RU"/>
              </w:rPr>
            </w:pPr>
          </w:p>
        </w:tc>
      </w:tr>
    </w:tbl>
    <w:p w:rsidR="00903E06" w:rsidRDefault="00593483" w:rsidP="0059348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0"/>
          <w:szCs w:val="30"/>
        </w:rPr>
      </w:pPr>
      <w:r w:rsidRPr="00805E24">
        <w:rPr>
          <w:rFonts w:ascii="Times New Roman" w:eastAsia="Times New Roman" w:hAnsi="Times New Roman"/>
          <w:b/>
          <w:sz w:val="30"/>
          <w:szCs w:val="30"/>
        </w:rPr>
        <w:t xml:space="preserve">О </w:t>
      </w:r>
      <w:r w:rsidRPr="00627080">
        <w:rPr>
          <w:rFonts w:ascii="Times New Roman" w:eastAsia="Times New Roman" w:hAnsi="Times New Roman"/>
          <w:b/>
          <w:sz w:val="30"/>
          <w:szCs w:val="30"/>
        </w:rPr>
        <w:t xml:space="preserve">гармонизации отдельных процедур по оформлению и выдаче специальных разрешений на проезд тяжеловесных и (или) крупногабаритных транспортных средств при осуществлении международных автомобильных перевозок по автомобильным дорогам, включенным в перечень евразийских транспортных </w:t>
      </w:r>
      <w:r>
        <w:rPr>
          <w:rFonts w:ascii="Times New Roman" w:eastAsia="Times New Roman" w:hAnsi="Times New Roman"/>
          <w:b/>
          <w:sz w:val="30"/>
          <w:szCs w:val="30"/>
        </w:rPr>
        <w:br/>
      </w:r>
      <w:r w:rsidRPr="00627080">
        <w:rPr>
          <w:rFonts w:ascii="Times New Roman" w:eastAsia="Times New Roman" w:hAnsi="Times New Roman"/>
          <w:b/>
          <w:sz w:val="30"/>
          <w:szCs w:val="30"/>
        </w:rPr>
        <w:t>коридоров</w:t>
      </w:r>
      <w:r>
        <w:rPr>
          <w:rFonts w:ascii="Times New Roman" w:eastAsia="Times New Roman" w:hAnsi="Times New Roman"/>
          <w:b/>
          <w:sz w:val="30"/>
          <w:szCs w:val="30"/>
        </w:rPr>
        <w:t xml:space="preserve"> </w:t>
      </w:r>
      <w:r w:rsidRPr="00EB292A">
        <w:rPr>
          <w:rFonts w:ascii="Times New Roman" w:eastAsia="Times New Roman" w:hAnsi="Times New Roman"/>
          <w:b/>
          <w:sz w:val="30"/>
          <w:szCs w:val="30"/>
        </w:rPr>
        <w:t>и маршрутов</w:t>
      </w:r>
    </w:p>
    <w:p w:rsidR="00593483" w:rsidRPr="00593483" w:rsidRDefault="00593483" w:rsidP="0059348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0"/>
          <w:szCs w:val="30"/>
        </w:rPr>
      </w:pPr>
    </w:p>
    <w:p w:rsidR="00305DE3" w:rsidRDefault="00305DE3" w:rsidP="00F10D2B">
      <w:pPr>
        <w:tabs>
          <w:tab w:val="left" w:pos="709"/>
        </w:tabs>
        <w:spacing w:after="0"/>
        <w:ind w:firstLine="709"/>
        <w:contextualSpacing/>
        <w:jc w:val="both"/>
        <w:rPr>
          <w:rFonts w:ascii="Times New Roman" w:eastAsia="Times New Roman" w:hAnsi="Times New Roman"/>
          <w:spacing w:val="-2"/>
          <w:sz w:val="30"/>
          <w:szCs w:val="30"/>
          <w:lang w:eastAsia="ru-RU"/>
        </w:rPr>
      </w:pPr>
      <w:r w:rsidRPr="00305DE3">
        <w:rPr>
          <w:rFonts w:ascii="Times New Roman" w:eastAsia="Times New Roman" w:hAnsi="Times New Roman"/>
          <w:spacing w:val="-2"/>
          <w:sz w:val="30"/>
          <w:szCs w:val="30"/>
          <w:lang w:eastAsia="ru-RU"/>
        </w:rPr>
        <w:t xml:space="preserve">Коллегия Евразийской экономической комиссии в целях реализации плана мероприятий («дорожной карты») по гармонизации отдельных процедур по оформлению и выдаче специальных разрешений </w:t>
      </w:r>
      <w:r>
        <w:rPr>
          <w:rFonts w:ascii="Times New Roman" w:eastAsia="Times New Roman" w:hAnsi="Times New Roman"/>
          <w:spacing w:val="-2"/>
          <w:sz w:val="30"/>
          <w:szCs w:val="30"/>
          <w:lang w:eastAsia="ru-RU"/>
        </w:rPr>
        <w:br/>
      </w:r>
      <w:r w:rsidR="00593483" w:rsidRPr="00831F99">
        <w:rPr>
          <w:rFonts w:ascii="Times New Roman" w:hAnsi="Times New Roman"/>
          <w:sz w:val="30"/>
          <w:szCs w:val="30"/>
        </w:rPr>
        <w:t>на проезд тяжеловесных и (или) крупногабаритных транспортных средств при осуществлении международных автомобильных перевозок по автомобильным дорогам, включенным в перечень евразийских транспортных коридоров и маршрутов</w:t>
      </w:r>
      <w:r w:rsidR="00E3777D">
        <w:rPr>
          <w:rFonts w:ascii="Times New Roman" w:hAnsi="Times New Roman"/>
          <w:sz w:val="30"/>
          <w:szCs w:val="30"/>
        </w:rPr>
        <w:t xml:space="preserve"> </w:t>
      </w:r>
      <w:r w:rsidR="00E3777D" w:rsidRPr="00E3777D">
        <w:rPr>
          <w:rFonts w:ascii="Times New Roman" w:hAnsi="Times New Roman"/>
          <w:strike/>
          <w:sz w:val="30"/>
          <w:szCs w:val="30"/>
        </w:rPr>
        <w:t>(далее – специальные разрешения)</w:t>
      </w:r>
      <w:r w:rsidR="00E3777D">
        <w:rPr>
          <w:rFonts w:ascii="Times New Roman" w:hAnsi="Times New Roman"/>
          <w:sz w:val="30"/>
          <w:szCs w:val="30"/>
        </w:rPr>
        <w:t>,</w:t>
      </w:r>
      <w:r w:rsidR="00E3777D">
        <w:rPr>
          <w:rFonts w:ascii="Times New Roman" w:eastAsia="Times New Roman" w:hAnsi="Times New Roman"/>
          <w:spacing w:val="-2"/>
          <w:sz w:val="30"/>
          <w:szCs w:val="30"/>
          <w:lang w:eastAsia="ru-RU"/>
        </w:rPr>
        <w:t xml:space="preserve"> </w:t>
      </w:r>
      <w:r w:rsidRPr="00305DE3">
        <w:rPr>
          <w:rFonts w:ascii="Times New Roman" w:eastAsia="Times New Roman" w:hAnsi="Times New Roman"/>
          <w:spacing w:val="-2"/>
          <w:sz w:val="30"/>
          <w:szCs w:val="30"/>
          <w:lang w:eastAsia="ru-RU"/>
        </w:rPr>
        <w:t>утвержденного распоряжением Коллегии Евразийской экономической комиссии от 23 декабря 2024 г. № 21</w:t>
      </w:r>
      <w:r w:rsidR="00593483">
        <w:rPr>
          <w:rFonts w:ascii="Times New Roman" w:eastAsia="Times New Roman" w:hAnsi="Times New Roman"/>
          <w:spacing w:val="-2"/>
          <w:sz w:val="30"/>
          <w:szCs w:val="30"/>
          <w:lang w:eastAsia="ru-RU"/>
        </w:rPr>
        <w:t>4</w:t>
      </w:r>
      <w:r w:rsidRPr="00305DE3">
        <w:rPr>
          <w:rFonts w:ascii="Times New Roman" w:eastAsia="Times New Roman" w:hAnsi="Times New Roman"/>
          <w:spacing w:val="-2"/>
          <w:sz w:val="30"/>
          <w:szCs w:val="30"/>
          <w:lang w:eastAsia="ru-RU"/>
        </w:rPr>
        <w:t>,</w:t>
      </w:r>
    </w:p>
    <w:p w:rsidR="006B5375" w:rsidRPr="00DB25F2" w:rsidRDefault="00E3777D" w:rsidP="00F10D2B">
      <w:pPr>
        <w:widowControl w:val="0"/>
        <w:spacing w:after="0"/>
        <w:ind w:firstLine="709"/>
        <w:jc w:val="both"/>
        <w:rPr>
          <w:rFonts w:ascii="Times New Roman" w:hAnsi="Times New Roman"/>
          <w:strike/>
          <w:color w:val="FF0000"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р</w:t>
      </w:r>
      <w:r w:rsidRPr="008102AF">
        <w:rPr>
          <w:rFonts w:ascii="Times New Roman" w:hAnsi="Times New Roman"/>
          <w:b/>
          <w:sz w:val="30"/>
          <w:szCs w:val="30"/>
        </w:rPr>
        <w:t>екомендует</w:t>
      </w:r>
      <w:r>
        <w:rPr>
          <w:rFonts w:ascii="Times New Roman" w:hAnsi="Times New Roman"/>
          <w:b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государствам – членам Евразийского экономического союза (далее – </w:t>
      </w:r>
      <w:r w:rsidRPr="00E3777D">
        <w:rPr>
          <w:rFonts w:ascii="Times New Roman" w:hAnsi="Times New Roman"/>
          <w:strike/>
          <w:sz w:val="30"/>
          <w:szCs w:val="30"/>
        </w:rPr>
        <w:t>Союз</w:t>
      </w:r>
      <w:r>
        <w:rPr>
          <w:rFonts w:ascii="Times New Roman" w:hAnsi="Times New Roman"/>
          <w:sz w:val="30"/>
          <w:szCs w:val="30"/>
        </w:rPr>
        <w:t xml:space="preserve"> </w:t>
      </w:r>
      <w:r w:rsidRPr="00E3777D">
        <w:rPr>
          <w:rFonts w:ascii="Times New Roman" w:eastAsia="Times New Roman" w:hAnsi="Times New Roman"/>
          <w:color w:val="FF0000"/>
          <w:spacing w:val="-2"/>
          <w:sz w:val="30"/>
          <w:szCs w:val="30"/>
          <w:lang w:eastAsia="ru-RU"/>
        </w:rPr>
        <w:t>государства-члены</w:t>
      </w:r>
      <w:r>
        <w:rPr>
          <w:rFonts w:ascii="Times New Roman" w:hAnsi="Times New Roman"/>
          <w:sz w:val="30"/>
          <w:szCs w:val="30"/>
        </w:rPr>
        <w:t xml:space="preserve">) с даты опубликования настоящей Рекомендации на официальном сайте </w:t>
      </w:r>
      <w:r w:rsidRPr="00E3777D">
        <w:rPr>
          <w:rFonts w:ascii="Times New Roman" w:hAnsi="Times New Roman"/>
          <w:strike/>
          <w:sz w:val="30"/>
          <w:szCs w:val="30"/>
        </w:rPr>
        <w:t>Союза</w:t>
      </w:r>
      <w:r>
        <w:rPr>
          <w:rFonts w:ascii="Times New Roman" w:hAnsi="Times New Roman"/>
          <w:sz w:val="30"/>
          <w:szCs w:val="30"/>
        </w:rPr>
        <w:t xml:space="preserve"> </w:t>
      </w:r>
      <w:r w:rsidRPr="007A5686">
        <w:rPr>
          <w:rFonts w:ascii="Times New Roman" w:eastAsia="Times New Roman" w:hAnsi="Times New Roman"/>
          <w:color w:val="FF0000"/>
          <w:spacing w:val="-2"/>
          <w:sz w:val="30"/>
          <w:szCs w:val="30"/>
          <w:lang w:eastAsia="ru-RU"/>
        </w:rPr>
        <w:t>Евразийского экономического союза</w:t>
      </w:r>
      <w:r w:rsidRPr="007A5686">
        <w:rPr>
          <w:rFonts w:ascii="Times New Roman" w:hAnsi="Times New Roman"/>
          <w:color w:val="FF0000"/>
          <w:sz w:val="30"/>
          <w:szCs w:val="30"/>
        </w:rPr>
        <w:t xml:space="preserve"> </w:t>
      </w:r>
      <w:r w:rsidRPr="00F31750">
        <w:rPr>
          <w:rFonts w:ascii="Times New Roman" w:hAnsi="Times New Roman"/>
          <w:strike/>
          <w:sz w:val="30"/>
          <w:szCs w:val="30"/>
        </w:rPr>
        <w:t>при гармонизации законодательства в области международных автомобильных перевозок грузов принимать во внимание перечень предложений согласно приложению.</w:t>
      </w:r>
      <w:r w:rsidR="00F31750" w:rsidRPr="00F31750">
        <w:rPr>
          <w:rFonts w:ascii="Times New Roman" w:hAnsi="Times New Roman"/>
          <w:sz w:val="30"/>
          <w:szCs w:val="30"/>
        </w:rPr>
        <w:t xml:space="preserve"> </w:t>
      </w:r>
      <w:r w:rsidR="00305DE3" w:rsidRPr="00DB25F2">
        <w:rPr>
          <w:rFonts w:ascii="Times New Roman" w:eastAsia="Times New Roman" w:hAnsi="Times New Roman"/>
          <w:color w:val="FF0000"/>
          <w:spacing w:val="-2"/>
          <w:sz w:val="30"/>
          <w:szCs w:val="30"/>
          <w:lang w:eastAsia="ru-RU"/>
        </w:rPr>
        <w:t xml:space="preserve">при </w:t>
      </w:r>
      <w:r w:rsidR="00060E17" w:rsidRPr="00DB25F2">
        <w:rPr>
          <w:rFonts w:ascii="Times New Roman" w:eastAsia="Times New Roman" w:hAnsi="Times New Roman"/>
          <w:color w:val="FF0000"/>
          <w:spacing w:val="-2"/>
          <w:sz w:val="30"/>
          <w:szCs w:val="30"/>
          <w:lang w:eastAsia="ru-RU"/>
        </w:rPr>
        <w:t>внесении изменений в свои</w:t>
      </w:r>
      <w:r w:rsidR="00305DE3" w:rsidRPr="00DB25F2">
        <w:rPr>
          <w:rFonts w:ascii="Times New Roman" w:eastAsia="Times New Roman" w:hAnsi="Times New Roman"/>
          <w:color w:val="FF0000"/>
          <w:spacing w:val="-2"/>
          <w:sz w:val="30"/>
          <w:szCs w:val="30"/>
          <w:lang w:eastAsia="ru-RU"/>
        </w:rPr>
        <w:t xml:space="preserve"> национальны</w:t>
      </w:r>
      <w:r w:rsidR="00060E17" w:rsidRPr="00DB25F2">
        <w:rPr>
          <w:rFonts w:ascii="Times New Roman" w:eastAsia="Times New Roman" w:hAnsi="Times New Roman"/>
          <w:color w:val="FF0000"/>
          <w:spacing w:val="-2"/>
          <w:sz w:val="30"/>
          <w:szCs w:val="30"/>
          <w:lang w:eastAsia="ru-RU"/>
        </w:rPr>
        <w:t>е</w:t>
      </w:r>
      <w:r w:rsidR="00305DE3" w:rsidRPr="00DB25F2">
        <w:rPr>
          <w:rFonts w:ascii="Times New Roman" w:eastAsia="Times New Roman" w:hAnsi="Times New Roman"/>
          <w:color w:val="FF0000"/>
          <w:spacing w:val="-2"/>
          <w:sz w:val="30"/>
          <w:szCs w:val="30"/>
          <w:lang w:eastAsia="ru-RU"/>
        </w:rPr>
        <w:t xml:space="preserve"> нормативн</w:t>
      </w:r>
      <w:r w:rsidR="00060E17" w:rsidRPr="00DB25F2">
        <w:rPr>
          <w:rFonts w:ascii="Times New Roman" w:eastAsia="Times New Roman" w:hAnsi="Times New Roman"/>
          <w:color w:val="FF0000"/>
          <w:spacing w:val="-2"/>
          <w:sz w:val="30"/>
          <w:szCs w:val="30"/>
          <w:lang w:eastAsia="ru-RU"/>
        </w:rPr>
        <w:t xml:space="preserve">ые </w:t>
      </w:r>
      <w:r w:rsidR="00305DE3" w:rsidRPr="00DB25F2">
        <w:rPr>
          <w:rFonts w:ascii="Times New Roman" w:eastAsia="Times New Roman" w:hAnsi="Times New Roman"/>
          <w:color w:val="FF0000"/>
          <w:spacing w:val="-2"/>
          <w:sz w:val="30"/>
          <w:szCs w:val="30"/>
          <w:lang w:eastAsia="ru-RU"/>
        </w:rPr>
        <w:t>правовы</w:t>
      </w:r>
      <w:r w:rsidR="00060E17" w:rsidRPr="00DB25F2">
        <w:rPr>
          <w:rFonts w:ascii="Times New Roman" w:eastAsia="Times New Roman" w:hAnsi="Times New Roman"/>
          <w:color w:val="FF0000"/>
          <w:spacing w:val="-2"/>
          <w:sz w:val="30"/>
          <w:szCs w:val="30"/>
          <w:lang w:eastAsia="ru-RU"/>
        </w:rPr>
        <w:t>е</w:t>
      </w:r>
      <w:r w:rsidR="00305DE3" w:rsidRPr="00DB25F2">
        <w:rPr>
          <w:rFonts w:ascii="Times New Roman" w:eastAsia="Times New Roman" w:hAnsi="Times New Roman"/>
          <w:color w:val="FF0000"/>
          <w:spacing w:val="-2"/>
          <w:sz w:val="30"/>
          <w:szCs w:val="30"/>
          <w:lang w:eastAsia="ru-RU"/>
        </w:rPr>
        <w:t xml:space="preserve"> акт</w:t>
      </w:r>
      <w:r w:rsidR="00060E17" w:rsidRPr="00DB25F2">
        <w:rPr>
          <w:rFonts w:ascii="Times New Roman" w:eastAsia="Times New Roman" w:hAnsi="Times New Roman"/>
          <w:color w:val="FF0000"/>
          <w:spacing w:val="-2"/>
          <w:sz w:val="30"/>
          <w:szCs w:val="30"/>
          <w:lang w:eastAsia="ru-RU"/>
        </w:rPr>
        <w:t>ы</w:t>
      </w:r>
      <w:r w:rsidR="00305DE3" w:rsidRPr="00DB25F2">
        <w:rPr>
          <w:rFonts w:ascii="Times New Roman" w:eastAsia="Times New Roman" w:hAnsi="Times New Roman"/>
          <w:color w:val="FF0000"/>
          <w:spacing w:val="-2"/>
          <w:sz w:val="30"/>
          <w:szCs w:val="30"/>
          <w:lang w:eastAsia="ru-RU"/>
        </w:rPr>
        <w:t xml:space="preserve">, </w:t>
      </w:r>
      <w:r w:rsidR="006B5375" w:rsidRPr="00DB25F2">
        <w:rPr>
          <w:rFonts w:ascii="Times New Roman" w:eastAsia="Times New Roman" w:hAnsi="Times New Roman"/>
          <w:color w:val="FF0000"/>
          <w:spacing w:val="-2"/>
          <w:sz w:val="30"/>
          <w:szCs w:val="30"/>
          <w:lang w:eastAsia="ru-RU"/>
        </w:rPr>
        <w:t>регулирующи</w:t>
      </w:r>
      <w:r w:rsidR="00060E17" w:rsidRPr="00DB25F2">
        <w:rPr>
          <w:rFonts w:ascii="Times New Roman" w:eastAsia="Times New Roman" w:hAnsi="Times New Roman"/>
          <w:color w:val="FF0000"/>
          <w:spacing w:val="-2"/>
          <w:sz w:val="30"/>
          <w:szCs w:val="30"/>
          <w:lang w:eastAsia="ru-RU"/>
        </w:rPr>
        <w:t>е</w:t>
      </w:r>
      <w:r w:rsidR="006B5375" w:rsidRPr="00DB25F2">
        <w:rPr>
          <w:rFonts w:ascii="Times New Roman" w:eastAsia="Times New Roman" w:hAnsi="Times New Roman"/>
          <w:color w:val="FF0000"/>
          <w:spacing w:val="-2"/>
          <w:sz w:val="30"/>
          <w:szCs w:val="30"/>
          <w:lang w:eastAsia="ru-RU"/>
        </w:rPr>
        <w:t xml:space="preserve"> </w:t>
      </w:r>
      <w:r w:rsidR="00305DE3" w:rsidRPr="00DB25F2">
        <w:rPr>
          <w:rFonts w:ascii="Times New Roman" w:eastAsia="Times New Roman" w:hAnsi="Times New Roman"/>
          <w:color w:val="FF0000"/>
          <w:spacing w:val="-2"/>
          <w:sz w:val="30"/>
          <w:szCs w:val="30"/>
          <w:lang w:eastAsia="ru-RU"/>
        </w:rPr>
        <w:t>процедур</w:t>
      </w:r>
      <w:r w:rsidR="004C7C36" w:rsidRPr="00DB25F2">
        <w:rPr>
          <w:rFonts w:ascii="Times New Roman" w:eastAsia="Times New Roman" w:hAnsi="Times New Roman"/>
          <w:color w:val="FF0000"/>
          <w:spacing w:val="-2"/>
          <w:sz w:val="30"/>
          <w:szCs w:val="30"/>
          <w:lang w:eastAsia="ru-RU"/>
        </w:rPr>
        <w:t>ы</w:t>
      </w:r>
      <w:r w:rsidR="00305DE3" w:rsidRPr="00DB25F2">
        <w:rPr>
          <w:rFonts w:ascii="Times New Roman" w:eastAsia="Times New Roman" w:hAnsi="Times New Roman"/>
          <w:color w:val="FF0000"/>
          <w:spacing w:val="-2"/>
          <w:sz w:val="30"/>
          <w:szCs w:val="30"/>
          <w:lang w:eastAsia="ru-RU"/>
        </w:rPr>
        <w:t xml:space="preserve"> по оформлению и выдаче специальных разрешений </w:t>
      </w:r>
      <w:r w:rsidR="00593483" w:rsidRPr="00DB25F2">
        <w:rPr>
          <w:rFonts w:ascii="Times New Roman" w:hAnsi="Times New Roman"/>
          <w:color w:val="FF0000"/>
          <w:sz w:val="30"/>
          <w:szCs w:val="30"/>
        </w:rPr>
        <w:t>на проезд тяжеловесных и (или) крупногабаритных транспортных средств при осуществлении международных автомобильных перевозок</w:t>
      </w:r>
      <w:r w:rsidR="001E26BB" w:rsidRPr="00DB25F2">
        <w:rPr>
          <w:rFonts w:ascii="Times New Roman" w:hAnsi="Times New Roman"/>
          <w:color w:val="FF0000"/>
          <w:sz w:val="30"/>
          <w:szCs w:val="30"/>
        </w:rPr>
        <w:t xml:space="preserve"> (далее – специальное разрешение)</w:t>
      </w:r>
      <w:r w:rsidR="00305DE3" w:rsidRPr="00DB25F2">
        <w:rPr>
          <w:rFonts w:ascii="Times New Roman" w:eastAsia="Times New Roman" w:hAnsi="Times New Roman"/>
          <w:color w:val="FF0000"/>
          <w:spacing w:val="-2"/>
          <w:sz w:val="30"/>
          <w:szCs w:val="30"/>
          <w:lang w:eastAsia="ru-RU"/>
        </w:rPr>
        <w:t xml:space="preserve">, исходить </w:t>
      </w:r>
      <w:r w:rsidR="00305DE3" w:rsidRPr="00DB25F2">
        <w:rPr>
          <w:rFonts w:ascii="Times New Roman" w:eastAsia="Times New Roman" w:hAnsi="Times New Roman"/>
          <w:color w:val="FF0000"/>
          <w:spacing w:val="-2"/>
          <w:sz w:val="30"/>
          <w:szCs w:val="30"/>
          <w:lang w:eastAsia="ru-RU"/>
        </w:rPr>
        <w:lastRenderedPageBreak/>
        <w:t xml:space="preserve">из целесообразности </w:t>
      </w:r>
      <w:r w:rsidR="006B5375" w:rsidRPr="00DB25F2">
        <w:rPr>
          <w:rFonts w:ascii="Times New Roman" w:eastAsia="Times New Roman" w:hAnsi="Times New Roman"/>
          <w:color w:val="FF0000"/>
          <w:spacing w:val="-2"/>
          <w:sz w:val="30"/>
          <w:szCs w:val="30"/>
          <w:lang w:eastAsia="ru-RU"/>
        </w:rPr>
        <w:t>определения:</w:t>
      </w:r>
    </w:p>
    <w:p w:rsidR="00593483" w:rsidRDefault="001E26BB" w:rsidP="00F10D2B">
      <w:pPr>
        <w:tabs>
          <w:tab w:val="left" w:pos="709"/>
        </w:tabs>
        <w:spacing w:after="0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pacing w:val="-2"/>
          <w:sz w:val="30"/>
          <w:szCs w:val="30"/>
          <w:lang w:eastAsia="ru-RU"/>
        </w:rPr>
        <w:t xml:space="preserve">а) </w:t>
      </w:r>
      <w:r w:rsidR="008D1A00">
        <w:rPr>
          <w:rFonts w:ascii="Times New Roman" w:eastAsia="Times New Roman" w:hAnsi="Times New Roman"/>
          <w:spacing w:val="-2"/>
          <w:sz w:val="30"/>
          <w:szCs w:val="30"/>
          <w:lang w:eastAsia="ru-RU"/>
        </w:rPr>
        <w:t>с</w:t>
      </w:r>
      <w:r w:rsidR="00B0112B" w:rsidRPr="00EE0959">
        <w:rPr>
          <w:rFonts w:ascii="Times New Roman" w:eastAsiaTheme="minorHAnsi" w:hAnsi="Times New Roman"/>
          <w:sz w:val="30"/>
          <w:szCs w:val="30"/>
        </w:rPr>
        <w:t>рок</w:t>
      </w:r>
      <w:r w:rsidR="008D1A00">
        <w:rPr>
          <w:rFonts w:ascii="Times New Roman" w:eastAsiaTheme="minorHAnsi" w:hAnsi="Times New Roman"/>
          <w:sz w:val="30"/>
          <w:szCs w:val="30"/>
        </w:rPr>
        <w:t>а</w:t>
      </w:r>
      <w:r w:rsidR="00B0112B" w:rsidRPr="00EE0959">
        <w:rPr>
          <w:rFonts w:ascii="Times New Roman" w:eastAsiaTheme="minorHAnsi" w:hAnsi="Times New Roman"/>
          <w:sz w:val="30"/>
          <w:szCs w:val="30"/>
        </w:rPr>
        <w:t xml:space="preserve"> </w:t>
      </w:r>
      <w:r>
        <w:rPr>
          <w:rFonts w:ascii="Times New Roman" w:eastAsiaTheme="minorHAnsi" w:hAnsi="Times New Roman"/>
          <w:sz w:val="30"/>
          <w:szCs w:val="30"/>
        </w:rPr>
        <w:t>выдачи специального разрешения</w:t>
      </w:r>
      <w:r w:rsidR="00593483">
        <w:rPr>
          <w:rFonts w:ascii="Times New Roman" w:hAnsi="Times New Roman"/>
          <w:sz w:val="30"/>
          <w:szCs w:val="30"/>
        </w:rPr>
        <w:t>:</w:t>
      </w:r>
    </w:p>
    <w:p w:rsidR="00593483" w:rsidRPr="004C45E6" w:rsidRDefault="00593483" w:rsidP="00F10D2B">
      <w:pPr>
        <w:spacing w:after="0"/>
        <w:ind w:firstLine="709"/>
        <w:jc w:val="both"/>
        <w:rPr>
          <w:rFonts w:ascii="Times New Roman" w:hAnsi="Times New Roman"/>
          <w:sz w:val="30"/>
          <w:szCs w:val="30"/>
        </w:rPr>
      </w:pPr>
      <w:r w:rsidRPr="004C45E6">
        <w:rPr>
          <w:rFonts w:ascii="Times New Roman" w:hAnsi="Times New Roman"/>
          <w:sz w:val="30"/>
          <w:szCs w:val="30"/>
        </w:rPr>
        <w:t>в случае если не требуется согласование маршрута – в течение 24</w:t>
      </w:r>
      <w:r w:rsidR="001E26BB">
        <w:rPr>
          <w:rFonts w:ascii="Times New Roman" w:hAnsi="Times New Roman"/>
          <w:sz w:val="30"/>
          <w:szCs w:val="30"/>
        </w:rPr>
        <w:t xml:space="preserve"> ч</w:t>
      </w:r>
      <w:r w:rsidRPr="004C45E6">
        <w:rPr>
          <w:rFonts w:ascii="Times New Roman" w:hAnsi="Times New Roman"/>
          <w:sz w:val="30"/>
          <w:szCs w:val="30"/>
        </w:rPr>
        <w:t xml:space="preserve"> рабочего времени </w:t>
      </w:r>
      <w:r w:rsidR="00FE5DAC" w:rsidRPr="00A805A9">
        <w:rPr>
          <w:rFonts w:ascii="Times New Roman" w:hAnsi="Times New Roman"/>
          <w:sz w:val="30"/>
          <w:szCs w:val="30"/>
        </w:rPr>
        <w:t xml:space="preserve">со дня регистрации заявления </w:t>
      </w:r>
      <w:r w:rsidRPr="004C45E6">
        <w:rPr>
          <w:rFonts w:ascii="Times New Roman" w:hAnsi="Times New Roman"/>
          <w:sz w:val="30"/>
          <w:szCs w:val="30"/>
        </w:rPr>
        <w:t xml:space="preserve">и после наступления всех событий, </w:t>
      </w:r>
      <w:r w:rsidRPr="009670E2">
        <w:rPr>
          <w:rFonts w:ascii="Times New Roman" w:hAnsi="Times New Roman"/>
          <w:sz w:val="30"/>
          <w:szCs w:val="30"/>
        </w:rPr>
        <w:t>необходимых</w:t>
      </w:r>
      <w:r w:rsidRPr="004C45E6">
        <w:rPr>
          <w:rFonts w:ascii="Times New Roman" w:hAnsi="Times New Roman"/>
          <w:sz w:val="30"/>
          <w:szCs w:val="30"/>
        </w:rPr>
        <w:t xml:space="preserve"> в соответствии с законодательством государств</w:t>
      </w:r>
      <w:r w:rsidR="009670E2">
        <w:rPr>
          <w:rFonts w:ascii="Times New Roman" w:hAnsi="Times New Roman"/>
          <w:sz w:val="30"/>
          <w:szCs w:val="30"/>
        </w:rPr>
        <w:t>-</w:t>
      </w:r>
      <w:r w:rsidRPr="004C45E6">
        <w:rPr>
          <w:rFonts w:ascii="Times New Roman" w:hAnsi="Times New Roman"/>
          <w:sz w:val="30"/>
          <w:szCs w:val="30"/>
        </w:rPr>
        <w:t xml:space="preserve">членов </w:t>
      </w:r>
      <w:r w:rsidRPr="009670E2">
        <w:rPr>
          <w:rFonts w:ascii="Times New Roman" w:hAnsi="Times New Roman"/>
          <w:sz w:val="30"/>
          <w:szCs w:val="30"/>
        </w:rPr>
        <w:t>для получения специального разрешения</w:t>
      </w:r>
      <w:r>
        <w:rPr>
          <w:rFonts w:ascii="Times New Roman" w:hAnsi="Times New Roman"/>
          <w:sz w:val="30"/>
          <w:szCs w:val="30"/>
        </w:rPr>
        <w:t>;</w:t>
      </w:r>
      <w:r w:rsidRPr="004C45E6">
        <w:rPr>
          <w:rFonts w:ascii="Times New Roman" w:hAnsi="Times New Roman"/>
          <w:sz w:val="30"/>
          <w:szCs w:val="30"/>
        </w:rPr>
        <w:t xml:space="preserve"> </w:t>
      </w:r>
    </w:p>
    <w:p w:rsidR="00593483" w:rsidRPr="004C45E6" w:rsidRDefault="00593483" w:rsidP="00F10D2B">
      <w:pPr>
        <w:spacing w:after="0"/>
        <w:ind w:firstLine="709"/>
        <w:jc w:val="both"/>
        <w:rPr>
          <w:rFonts w:ascii="Times New Roman" w:hAnsi="Times New Roman"/>
          <w:sz w:val="30"/>
          <w:szCs w:val="30"/>
        </w:rPr>
      </w:pPr>
      <w:r w:rsidRPr="004C45E6">
        <w:rPr>
          <w:rFonts w:ascii="Times New Roman" w:hAnsi="Times New Roman"/>
          <w:sz w:val="30"/>
          <w:szCs w:val="30"/>
        </w:rPr>
        <w:t xml:space="preserve">в случае если требуется согласование маршрута – в течение </w:t>
      </w:r>
      <w:r>
        <w:rPr>
          <w:rFonts w:ascii="Times New Roman" w:hAnsi="Times New Roman"/>
          <w:sz w:val="30"/>
          <w:szCs w:val="30"/>
        </w:rPr>
        <w:br/>
      </w:r>
      <w:r w:rsidRPr="004C45E6">
        <w:rPr>
          <w:rFonts w:ascii="Times New Roman" w:hAnsi="Times New Roman"/>
          <w:sz w:val="30"/>
          <w:szCs w:val="30"/>
        </w:rPr>
        <w:t xml:space="preserve">10 рабочих дней после наступления всех событий, </w:t>
      </w:r>
      <w:r w:rsidRPr="001C62EE">
        <w:rPr>
          <w:rFonts w:ascii="Times New Roman" w:hAnsi="Times New Roman"/>
          <w:sz w:val="30"/>
          <w:szCs w:val="30"/>
        </w:rPr>
        <w:t>необходимых</w:t>
      </w:r>
      <w:r w:rsidRPr="004C45E6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br/>
      </w:r>
      <w:r w:rsidRPr="004C45E6">
        <w:rPr>
          <w:rFonts w:ascii="Times New Roman" w:hAnsi="Times New Roman"/>
          <w:sz w:val="30"/>
          <w:szCs w:val="30"/>
        </w:rPr>
        <w:t>в соответствии с законодательством государств</w:t>
      </w:r>
      <w:r w:rsidR="001C62EE">
        <w:rPr>
          <w:rFonts w:ascii="Times New Roman" w:hAnsi="Times New Roman"/>
          <w:sz w:val="30"/>
          <w:szCs w:val="30"/>
        </w:rPr>
        <w:t>-</w:t>
      </w:r>
      <w:r w:rsidRPr="004C45E6">
        <w:rPr>
          <w:rFonts w:ascii="Times New Roman" w:hAnsi="Times New Roman"/>
          <w:sz w:val="30"/>
          <w:szCs w:val="30"/>
        </w:rPr>
        <w:t>член</w:t>
      </w:r>
      <w:r>
        <w:rPr>
          <w:rFonts w:ascii="Times New Roman" w:hAnsi="Times New Roman"/>
          <w:sz w:val="30"/>
          <w:szCs w:val="30"/>
        </w:rPr>
        <w:t xml:space="preserve">ов </w:t>
      </w:r>
      <w:r w:rsidRPr="001C62EE">
        <w:rPr>
          <w:rFonts w:ascii="Times New Roman" w:hAnsi="Times New Roman"/>
          <w:sz w:val="30"/>
          <w:szCs w:val="30"/>
        </w:rPr>
        <w:t>для получения специального разрешения</w:t>
      </w:r>
      <w:r>
        <w:rPr>
          <w:rFonts w:ascii="Times New Roman" w:hAnsi="Times New Roman"/>
          <w:sz w:val="30"/>
          <w:szCs w:val="30"/>
        </w:rPr>
        <w:t>;</w:t>
      </w:r>
      <w:r w:rsidRPr="004C45E6">
        <w:rPr>
          <w:rFonts w:ascii="Times New Roman" w:hAnsi="Times New Roman"/>
          <w:sz w:val="30"/>
          <w:szCs w:val="30"/>
        </w:rPr>
        <w:t xml:space="preserve"> </w:t>
      </w:r>
    </w:p>
    <w:p w:rsidR="00593483" w:rsidRPr="004C45E6" w:rsidRDefault="00593483" w:rsidP="00F10D2B">
      <w:pPr>
        <w:spacing w:after="0"/>
        <w:ind w:firstLine="709"/>
        <w:jc w:val="both"/>
        <w:rPr>
          <w:rFonts w:ascii="Times New Roman" w:hAnsi="Times New Roman"/>
          <w:sz w:val="30"/>
          <w:szCs w:val="30"/>
        </w:rPr>
      </w:pPr>
      <w:r w:rsidRPr="004C45E6">
        <w:rPr>
          <w:rFonts w:ascii="Times New Roman" w:hAnsi="Times New Roman"/>
          <w:sz w:val="30"/>
          <w:szCs w:val="30"/>
        </w:rPr>
        <w:t>при ч</w:t>
      </w:r>
      <w:r w:rsidR="00A03B87">
        <w:rPr>
          <w:rFonts w:ascii="Times New Roman" w:hAnsi="Times New Roman"/>
          <w:sz w:val="30"/>
          <w:szCs w:val="30"/>
        </w:rPr>
        <w:t>резвычайной ситуации – в течение</w:t>
      </w:r>
      <w:r w:rsidRPr="004C45E6">
        <w:rPr>
          <w:rFonts w:ascii="Times New Roman" w:hAnsi="Times New Roman"/>
          <w:sz w:val="30"/>
          <w:szCs w:val="30"/>
        </w:rPr>
        <w:t xml:space="preserve"> 3 ч</w:t>
      </w:r>
      <w:r w:rsidR="000E25EA">
        <w:rPr>
          <w:rFonts w:ascii="Times New Roman" w:hAnsi="Times New Roman"/>
          <w:sz w:val="30"/>
          <w:szCs w:val="30"/>
        </w:rPr>
        <w:t xml:space="preserve"> </w:t>
      </w:r>
      <w:r w:rsidR="000E25EA" w:rsidRPr="00A805A9">
        <w:rPr>
          <w:rFonts w:ascii="Times New Roman" w:hAnsi="Times New Roman"/>
          <w:sz w:val="30"/>
          <w:szCs w:val="30"/>
        </w:rPr>
        <w:t>со дня регистрации заявления</w:t>
      </w:r>
      <w:r w:rsidR="001C62EE">
        <w:rPr>
          <w:rFonts w:ascii="Times New Roman" w:hAnsi="Times New Roman"/>
          <w:sz w:val="30"/>
          <w:szCs w:val="30"/>
        </w:rPr>
        <w:t>;</w:t>
      </w:r>
    </w:p>
    <w:p w:rsidR="00A03B87" w:rsidRPr="004C45E6" w:rsidRDefault="00A03B87" w:rsidP="00F10D2B">
      <w:pPr>
        <w:spacing w:after="0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eastAsiaTheme="minorHAnsi" w:hAnsi="Times New Roman"/>
          <w:sz w:val="30"/>
          <w:szCs w:val="30"/>
        </w:rPr>
        <w:t xml:space="preserve">б) </w:t>
      </w:r>
      <w:r>
        <w:rPr>
          <w:rFonts w:ascii="Times New Roman" w:hAnsi="Times New Roman"/>
          <w:sz w:val="30"/>
          <w:szCs w:val="30"/>
        </w:rPr>
        <w:t xml:space="preserve">срока </w:t>
      </w:r>
      <w:r w:rsidRPr="004C45E6">
        <w:rPr>
          <w:rFonts w:ascii="Times New Roman" w:hAnsi="Times New Roman"/>
          <w:sz w:val="30"/>
          <w:szCs w:val="30"/>
        </w:rPr>
        <w:t>действия специального разрешения</w:t>
      </w:r>
      <w:r w:rsidR="001C62EE">
        <w:rPr>
          <w:rFonts w:ascii="Times New Roman" w:hAnsi="Times New Roman"/>
          <w:sz w:val="30"/>
          <w:szCs w:val="30"/>
        </w:rPr>
        <w:t xml:space="preserve"> </w:t>
      </w:r>
      <w:r w:rsidRPr="004C45E6">
        <w:rPr>
          <w:rFonts w:ascii="Times New Roman" w:hAnsi="Times New Roman"/>
          <w:sz w:val="30"/>
          <w:szCs w:val="30"/>
        </w:rPr>
        <w:t>–</w:t>
      </w:r>
      <w:r>
        <w:rPr>
          <w:rFonts w:ascii="Times New Roman" w:hAnsi="Times New Roman"/>
          <w:sz w:val="30"/>
          <w:szCs w:val="30"/>
        </w:rPr>
        <w:t xml:space="preserve"> </w:t>
      </w:r>
      <w:r w:rsidRPr="004C45E6">
        <w:rPr>
          <w:rFonts w:ascii="Times New Roman" w:hAnsi="Times New Roman"/>
          <w:sz w:val="30"/>
          <w:szCs w:val="30"/>
        </w:rPr>
        <w:t xml:space="preserve">не более чем </w:t>
      </w:r>
      <w:r>
        <w:rPr>
          <w:rFonts w:ascii="Times New Roman" w:hAnsi="Times New Roman"/>
          <w:sz w:val="30"/>
          <w:szCs w:val="30"/>
        </w:rPr>
        <w:t>1</w:t>
      </w:r>
      <w:r w:rsidR="00500F6A">
        <w:rPr>
          <w:rFonts w:ascii="Times New Roman" w:hAnsi="Times New Roman"/>
          <w:sz w:val="30"/>
          <w:szCs w:val="30"/>
        </w:rPr>
        <w:t>35 календарных дней;</w:t>
      </w:r>
    </w:p>
    <w:p w:rsidR="00A03B87" w:rsidRDefault="00A03B87" w:rsidP="00F10D2B">
      <w:pPr>
        <w:spacing w:after="0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в) срок</w:t>
      </w:r>
      <w:r w:rsidR="00500F6A">
        <w:rPr>
          <w:rFonts w:ascii="Times New Roman" w:hAnsi="Times New Roman"/>
          <w:sz w:val="30"/>
          <w:szCs w:val="30"/>
        </w:rPr>
        <w:t>а</w:t>
      </w:r>
      <w:r>
        <w:rPr>
          <w:rFonts w:ascii="Times New Roman" w:hAnsi="Times New Roman"/>
          <w:sz w:val="30"/>
          <w:szCs w:val="30"/>
        </w:rPr>
        <w:t xml:space="preserve"> </w:t>
      </w:r>
      <w:r w:rsidRPr="004C45E6">
        <w:rPr>
          <w:rFonts w:ascii="Times New Roman" w:hAnsi="Times New Roman"/>
          <w:sz w:val="30"/>
          <w:szCs w:val="30"/>
        </w:rPr>
        <w:t xml:space="preserve">заблаговременной </w:t>
      </w:r>
      <w:r w:rsidR="001C62EE">
        <w:rPr>
          <w:rFonts w:ascii="Times New Roman" w:hAnsi="Times New Roman"/>
          <w:sz w:val="30"/>
          <w:szCs w:val="30"/>
        </w:rPr>
        <w:t xml:space="preserve">подачи </w:t>
      </w:r>
      <w:r w:rsidRPr="004C45E6">
        <w:rPr>
          <w:rFonts w:ascii="Times New Roman" w:hAnsi="Times New Roman"/>
          <w:sz w:val="30"/>
          <w:szCs w:val="30"/>
        </w:rPr>
        <w:t xml:space="preserve">(до планируемой даты начала </w:t>
      </w:r>
      <w:r w:rsidR="006579F7">
        <w:rPr>
          <w:rFonts w:ascii="Times New Roman" w:hAnsi="Times New Roman"/>
          <w:sz w:val="30"/>
          <w:szCs w:val="30"/>
        </w:rPr>
        <w:t>международной автомобильной перевозки</w:t>
      </w:r>
      <w:r w:rsidRPr="004C45E6">
        <w:rPr>
          <w:rFonts w:ascii="Times New Roman" w:hAnsi="Times New Roman"/>
          <w:sz w:val="30"/>
          <w:szCs w:val="30"/>
        </w:rPr>
        <w:t>) заявления на выдачу специального разрешения</w:t>
      </w:r>
      <w:r w:rsidR="001C62EE">
        <w:rPr>
          <w:rFonts w:ascii="Times New Roman" w:hAnsi="Times New Roman"/>
          <w:sz w:val="30"/>
          <w:szCs w:val="30"/>
        </w:rPr>
        <w:t xml:space="preserve"> </w:t>
      </w:r>
      <w:r w:rsidRPr="004C45E6">
        <w:rPr>
          <w:rFonts w:ascii="Times New Roman" w:hAnsi="Times New Roman"/>
          <w:sz w:val="30"/>
          <w:szCs w:val="30"/>
        </w:rPr>
        <w:t xml:space="preserve">– не ранее 45 </w:t>
      </w:r>
      <w:r w:rsidR="00376AF8">
        <w:rPr>
          <w:rFonts w:ascii="Times New Roman" w:hAnsi="Times New Roman"/>
          <w:sz w:val="30"/>
          <w:szCs w:val="30"/>
        </w:rPr>
        <w:t xml:space="preserve">календарных </w:t>
      </w:r>
      <w:r w:rsidRPr="004C45E6">
        <w:rPr>
          <w:rFonts w:ascii="Times New Roman" w:hAnsi="Times New Roman"/>
          <w:sz w:val="30"/>
          <w:szCs w:val="30"/>
        </w:rPr>
        <w:t>дней до</w:t>
      </w:r>
      <w:r w:rsidR="00500F6A">
        <w:rPr>
          <w:rFonts w:ascii="Times New Roman" w:hAnsi="Times New Roman"/>
          <w:sz w:val="30"/>
          <w:szCs w:val="30"/>
        </w:rPr>
        <w:t xml:space="preserve"> даты начала </w:t>
      </w:r>
      <w:r w:rsidR="00376AF8">
        <w:rPr>
          <w:rFonts w:ascii="Times New Roman" w:hAnsi="Times New Roman"/>
          <w:sz w:val="30"/>
          <w:szCs w:val="30"/>
        </w:rPr>
        <w:t>международной автомобильной перевозки</w:t>
      </w:r>
      <w:r w:rsidR="00500F6A">
        <w:rPr>
          <w:rFonts w:ascii="Times New Roman" w:hAnsi="Times New Roman"/>
          <w:sz w:val="30"/>
          <w:szCs w:val="30"/>
        </w:rPr>
        <w:t>;</w:t>
      </w:r>
    </w:p>
    <w:p w:rsidR="00B0112B" w:rsidRDefault="00500F6A" w:rsidP="00F10D2B">
      <w:pPr>
        <w:tabs>
          <w:tab w:val="left" w:pos="709"/>
        </w:tabs>
        <w:spacing w:after="0"/>
        <w:ind w:firstLine="709"/>
        <w:contextualSpacing/>
        <w:jc w:val="both"/>
        <w:rPr>
          <w:rFonts w:ascii="Times New Roman" w:eastAsiaTheme="minorHAnsi" w:hAnsi="Times New Roman"/>
          <w:sz w:val="30"/>
          <w:szCs w:val="30"/>
        </w:rPr>
      </w:pPr>
      <w:r>
        <w:rPr>
          <w:rFonts w:ascii="Times New Roman" w:eastAsiaTheme="minorHAnsi" w:hAnsi="Times New Roman"/>
          <w:sz w:val="30"/>
          <w:szCs w:val="30"/>
        </w:rPr>
        <w:t xml:space="preserve">д) </w:t>
      </w:r>
      <w:r w:rsidR="00B0112B" w:rsidRPr="00EE0959">
        <w:rPr>
          <w:rFonts w:ascii="Times New Roman" w:eastAsiaTheme="minorHAnsi" w:hAnsi="Times New Roman"/>
          <w:sz w:val="30"/>
          <w:szCs w:val="30"/>
        </w:rPr>
        <w:t>форм</w:t>
      </w:r>
      <w:r w:rsidR="008D1A00">
        <w:rPr>
          <w:rFonts w:ascii="Times New Roman" w:eastAsiaTheme="minorHAnsi" w:hAnsi="Times New Roman"/>
          <w:sz w:val="30"/>
          <w:szCs w:val="30"/>
        </w:rPr>
        <w:t>ы</w:t>
      </w:r>
      <w:r w:rsidR="00B0112B" w:rsidRPr="00EE0959">
        <w:rPr>
          <w:rFonts w:ascii="Times New Roman" w:eastAsiaTheme="minorHAnsi" w:hAnsi="Times New Roman"/>
          <w:sz w:val="30"/>
          <w:szCs w:val="30"/>
        </w:rPr>
        <w:t xml:space="preserve"> заявления на выдачу </w:t>
      </w:r>
      <w:r w:rsidR="00650BBA" w:rsidRPr="00650BBA">
        <w:rPr>
          <w:rFonts w:ascii="Times New Roman" w:eastAsiaTheme="minorHAnsi" w:hAnsi="Times New Roman"/>
          <w:sz w:val="30"/>
          <w:szCs w:val="30"/>
        </w:rPr>
        <w:t xml:space="preserve">специального разрешения </w:t>
      </w:r>
      <w:r w:rsidR="00D042EA">
        <w:rPr>
          <w:rFonts w:ascii="Times New Roman" w:eastAsiaTheme="minorHAnsi" w:hAnsi="Times New Roman"/>
          <w:sz w:val="30"/>
          <w:szCs w:val="30"/>
        </w:rPr>
        <w:br/>
      </w:r>
      <w:r w:rsidR="00060E17">
        <w:rPr>
          <w:rFonts w:ascii="Times New Roman" w:eastAsiaTheme="minorHAnsi" w:hAnsi="Times New Roman"/>
          <w:sz w:val="30"/>
          <w:szCs w:val="30"/>
        </w:rPr>
        <w:t>с указанием сведений</w:t>
      </w:r>
      <w:r w:rsidR="00650BBA" w:rsidRPr="00650BBA">
        <w:rPr>
          <w:rFonts w:ascii="Times New Roman" w:eastAsiaTheme="minorHAnsi" w:hAnsi="Times New Roman"/>
          <w:sz w:val="30"/>
          <w:szCs w:val="30"/>
        </w:rPr>
        <w:t xml:space="preserve"> </w:t>
      </w:r>
      <w:r>
        <w:rPr>
          <w:rFonts w:ascii="Times New Roman" w:eastAsiaTheme="minorHAnsi" w:hAnsi="Times New Roman"/>
          <w:sz w:val="30"/>
          <w:szCs w:val="30"/>
        </w:rPr>
        <w:t>согласно приложению;</w:t>
      </w:r>
    </w:p>
    <w:p w:rsidR="00500F6A" w:rsidRDefault="00500F6A" w:rsidP="00F10D2B">
      <w:pPr>
        <w:tabs>
          <w:tab w:val="left" w:pos="709"/>
        </w:tabs>
        <w:spacing w:after="0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eastAsiaTheme="minorHAnsi" w:hAnsi="Times New Roman"/>
          <w:sz w:val="30"/>
          <w:szCs w:val="30"/>
        </w:rPr>
        <w:t xml:space="preserve">е) </w:t>
      </w:r>
      <w:r>
        <w:rPr>
          <w:rFonts w:ascii="Times New Roman" w:hAnsi="Times New Roman"/>
          <w:sz w:val="30"/>
          <w:szCs w:val="30"/>
        </w:rPr>
        <w:t>в каждом государстве</w:t>
      </w:r>
      <w:r w:rsidR="00D042EA">
        <w:rPr>
          <w:rFonts w:ascii="Times New Roman" w:hAnsi="Times New Roman"/>
          <w:sz w:val="30"/>
          <w:szCs w:val="30"/>
        </w:rPr>
        <w:t>-</w:t>
      </w:r>
      <w:r>
        <w:rPr>
          <w:rFonts w:ascii="Times New Roman" w:hAnsi="Times New Roman"/>
          <w:sz w:val="30"/>
          <w:szCs w:val="30"/>
        </w:rPr>
        <w:t xml:space="preserve">члене </w:t>
      </w:r>
      <w:r w:rsidRPr="00582AC9">
        <w:rPr>
          <w:rFonts w:ascii="Times New Roman" w:hAnsi="Times New Roman"/>
          <w:sz w:val="30"/>
          <w:szCs w:val="30"/>
        </w:rPr>
        <w:t>единственн</w:t>
      </w:r>
      <w:r>
        <w:rPr>
          <w:rFonts w:ascii="Times New Roman" w:hAnsi="Times New Roman"/>
          <w:sz w:val="30"/>
          <w:szCs w:val="30"/>
        </w:rPr>
        <w:t>ого</w:t>
      </w:r>
      <w:r w:rsidRPr="00582AC9">
        <w:rPr>
          <w:rFonts w:ascii="Times New Roman" w:hAnsi="Times New Roman"/>
          <w:sz w:val="30"/>
          <w:szCs w:val="30"/>
        </w:rPr>
        <w:t xml:space="preserve"> орган</w:t>
      </w:r>
      <w:r>
        <w:rPr>
          <w:rFonts w:ascii="Times New Roman" w:hAnsi="Times New Roman"/>
          <w:sz w:val="30"/>
          <w:szCs w:val="30"/>
        </w:rPr>
        <w:t>а</w:t>
      </w:r>
      <w:r w:rsidRPr="00582AC9">
        <w:rPr>
          <w:rFonts w:ascii="Times New Roman" w:hAnsi="Times New Roman"/>
          <w:sz w:val="30"/>
          <w:szCs w:val="30"/>
        </w:rPr>
        <w:t>, уполномоченн</w:t>
      </w:r>
      <w:r>
        <w:rPr>
          <w:rFonts w:ascii="Times New Roman" w:hAnsi="Times New Roman"/>
          <w:sz w:val="30"/>
          <w:szCs w:val="30"/>
        </w:rPr>
        <w:t>ого</w:t>
      </w:r>
      <w:r w:rsidRPr="00582AC9">
        <w:rPr>
          <w:rFonts w:ascii="Times New Roman" w:hAnsi="Times New Roman"/>
          <w:sz w:val="30"/>
          <w:szCs w:val="30"/>
        </w:rPr>
        <w:t xml:space="preserve"> на выдачу специального разрешения</w:t>
      </w:r>
      <w:r>
        <w:rPr>
          <w:rFonts w:ascii="Times New Roman" w:hAnsi="Times New Roman"/>
          <w:sz w:val="30"/>
          <w:szCs w:val="30"/>
        </w:rPr>
        <w:t>.</w:t>
      </w:r>
    </w:p>
    <w:p w:rsidR="00F10D2B" w:rsidRDefault="00F10D2B" w:rsidP="00F10D2B">
      <w:pPr>
        <w:tabs>
          <w:tab w:val="left" w:pos="709"/>
        </w:tabs>
        <w:spacing w:after="0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</w:p>
    <w:p w:rsidR="00F10D2B" w:rsidRDefault="00F10D2B" w:rsidP="00F10D2B">
      <w:pPr>
        <w:tabs>
          <w:tab w:val="left" w:pos="709"/>
        </w:tabs>
        <w:spacing w:after="0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</w:p>
    <w:p w:rsidR="00F10D2B" w:rsidRPr="00EE0959" w:rsidRDefault="00F10D2B" w:rsidP="00F10D2B">
      <w:pPr>
        <w:tabs>
          <w:tab w:val="left" w:pos="709"/>
        </w:tabs>
        <w:spacing w:after="0"/>
        <w:ind w:firstLine="709"/>
        <w:contextualSpacing/>
        <w:jc w:val="both"/>
        <w:rPr>
          <w:rFonts w:ascii="Times New Roman" w:eastAsiaTheme="minorHAnsi" w:hAnsi="Times New Roman"/>
          <w:sz w:val="30"/>
          <w:szCs w:val="30"/>
        </w:rPr>
      </w:pPr>
    </w:p>
    <w:p w:rsidR="00086BF1" w:rsidRPr="00086BF1" w:rsidRDefault="00086BF1" w:rsidP="00086BF1">
      <w:pPr>
        <w:spacing w:after="0" w:line="259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</w:t>
      </w:r>
      <w:r w:rsidRPr="00086BF1">
        <w:rPr>
          <w:rFonts w:ascii="Times New Roman" w:hAnsi="Times New Roman"/>
          <w:sz w:val="30"/>
          <w:szCs w:val="30"/>
        </w:rPr>
        <w:t>Председатель Коллегии</w:t>
      </w:r>
    </w:p>
    <w:p w:rsidR="00086BF1" w:rsidRPr="00086BF1" w:rsidRDefault="00086BF1" w:rsidP="00086BF1">
      <w:pPr>
        <w:tabs>
          <w:tab w:val="right" w:pos="9355"/>
        </w:tabs>
        <w:spacing w:after="0" w:line="259" w:lineRule="auto"/>
        <w:rPr>
          <w:rFonts w:ascii="Times New Roman" w:hAnsi="Times New Roman"/>
          <w:sz w:val="30"/>
          <w:szCs w:val="30"/>
        </w:rPr>
      </w:pPr>
      <w:r w:rsidRPr="00086BF1">
        <w:rPr>
          <w:rFonts w:ascii="Times New Roman" w:hAnsi="Times New Roman"/>
          <w:sz w:val="30"/>
          <w:szCs w:val="30"/>
        </w:rPr>
        <w:t>Евразийской экономической комиссии</w:t>
      </w:r>
      <w:r w:rsidRPr="00086BF1">
        <w:rPr>
          <w:rFonts w:ascii="Times New Roman" w:hAnsi="Times New Roman"/>
          <w:sz w:val="30"/>
          <w:szCs w:val="30"/>
        </w:rPr>
        <w:tab/>
      </w:r>
      <w:r>
        <w:rPr>
          <w:rFonts w:ascii="Times New Roman" w:hAnsi="Times New Roman"/>
          <w:sz w:val="30"/>
          <w:szCs w:val="30"/>
        </w:rPr>
        <w:t xml:space="preserve">       </w:t>
      </w:r>
      <w:r w:rsidRPr="00086BF1">
        <w:rPr>
          <w:rFonts w:ascii="Times New Roman" w:hAnsi="Times New Roman"/>
          <w:sz w:val="30"/>
          <w:szCs w:val="30"/>
        </w:rPr>
        <w:t xml:space="preserve">Б. </w:t>
      </w:r>
      <w:proofErr w:type="spellStart"/>
      <w:r w:rsidRPr="00086BF1">
        <w:rPr>
          <w:rFonts w:ascii="Times New Roman" w:hAnsi="Times New Roman"/>
          <w:sz w:val="30"/>
          <w:szCs w:val="30"/>
        </w:rPr>
        <w:t>Сагинтаев</w:t>
      </w:r>
      <w:proofErr w:type="spellEnd"/>
    </w:p>
    <w:p w:rsidR="00C80BD8" w:rsidRDefault="00C80BD8" w:rsidP="0000055A">
      <w:pPr>
        <w:tabs>
          <w:tab w:val="left" w:pos="709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F10D2B" w:rsidRDefault="00F10D2B" w:rsidP="00F10D2B">
      <w:pPr>
        <w:spacing w:after="0" w:line="360" w:lineRule="auto"/>
        <w:ind w:left="4253"/>
        <w:jc w:val="center"/>
        <w:rPr>
          <w:rFonts w:ascii="Times New Roman" w:eastAsiaTheme="majorEastAsia" w:hAnsi="Times New Roman"/>
          <w:iCs/>
          <w:sz w:val="30"/>
          <w:szCs w:val="30"/>
          <w:lang w:eastAsia="ru-RU"/>
        </w:rPr>
      </w:pPr>
    </w:p>
    <w:p w:rsidR="00F10D2B" w:rsidRDefault="00F10D2B" w:rsidP="00F10D2B">
      <w:pPr>
        <w:spacing w:after="0" w:line="360" w:lineRule="auto"/>
        <w:ind w:left="4253"/>
        <w:jc w:val="center"/>
        <w:rPr>
          <w:rFonts w:ascii="Times New Roman" w:eastAsiaTheme="majorEastAsia" w:hAnsi="Times New Roman"/>
          <w:iCs/>
          <w:sz w:val="30"/>
          <w:szCs w:val="30"/>
          <w:lang w:eastAsia="ru-RU"/>
        </w:rPr>
      </w:pPr>
    </w:p>
    <w:p w:rsidR="00F10D2B" w:rsidRDefault="00F10D2B" w:rsidP="00F10D2B">
      <w:pPr>
        <w:spacing w:after="0" w:line="360" w:lineRule="auto"/>
        <w:ind w:left="4253"/>
        <w:jc w:val="center"/>
        <w:rPr>
          <w:rFonts w:ascii="Times New Roman" w:eastAsiaTheme="majorEastAsia" w:hAnsi="Times New Roman"/>
          <w:iCs/>
          <w:sz w:val="30"/>
          <w:szCs w:val="30"/>
          <w:lang w:eastAsia="ru-RU"/>
        </w:rPr>
      </w:pPr>
    </w:p>
    <w:p w:rsidR="00F10D2B" w:rsidRDefault="00F10D2B" w:rsidP="00F10D2B">
      <w:pPr>
        <w:spacing w:after="0" w:line="360" w:lineRule="auto"/>
        <w:ind w:left="4253"/>
        <w:jc w:val="center"/>
        <w:rPr>
          <w:rFonts w:ascii="Times New Roman" w:eastAsiaTheme="majorEastAsia" w:hAnsi="Times New Roman"/>
          <w:iCs/>
          <w:sz w:val="30"/>
          <w:szCs w:val="30"/>
          <w:lang w:eastAsia="ru-RU"/>
        </w:rPr>
      </w:pPr>
    </w:p>
    <w:p w:rsidR="00F10D2B" w:rsidRDefault="00F10D2B" w:rsidP="00F10D2B">
      <w:pPr>
        <w:spacing w:after="0" w:line="360" w:lineRule="auto"/>
        <w:ind w:left="4253"/>
        <w:jc w:val="center"/>
        <w:rPr>
          <w:rFonts w:ascii="Times New Roman" w:eastAsiaTheme="majorEastAsia" w:hAnsi="Times New Roman"/>
          <w:iCs/>
          <w:sz w:val="30"/>
          <w:szCs w:val="30"/>
          <w:lang w:eastAsia="ru-RU"/>
        </w:rPr>
      </w:pPr>
    </w:p>
    <w:p w:rsidR="00F10D2B" w:rsidRDefault="00F10D2B" w:rsidP="00F10D2B">
      <w:pPr>
        <w:spacing w:after="0" w:line="360" w:lineRule="auto"/>
        <w:ind w:left="4253"/>
        <w:jc w:val="center"/>
        <w:rPr>
          <w:rFonts w:ascii="Times New Roman" w:eastAsiaTheme="majorEastAsia" w:hAnsi="Times New Roman"/>
          <w:iCs/>
          <w:sz w:val="30"/>
          <w:szCs w:val="30"/>
          <w:lang w:eastAsia="ru-RU"/>
        </w:rPr>
      </w:pPr>
    </w:p>
    <w:p w:rsidR="00F10D2B" w:rsidRDefault="00F10D2B" w:rsidP="00F10D2B">
      <w:pPr>
        <w:spacing w:after="0" w:line="360" w:lineRule="auto"/>
        <w:ind w:left="4253"/>
        <w:jc w:val="center"/>
        <w:rPr>
          <w:rFonts w:ascii="Times New Roman" w:eastAsiaTheme="majorEastAsia" w:hAnsi="Times New Roman"/>
          <w:iCs/>
          <w:sz w:val="30"/>
          <w:szCs w:val="30"/>
          <w:lang w:eastAsia="ru-RU"/>
        </w:rPr>
      </w:pPr>
    </w:p>
    <w:p w:rsidR="00F10D2B" w:rsidRPr="00F10D2B" w:rsidRDefault="00F10D2B" w:rsidP="00F10D2B">
      <w:pPr>
        <w:spacing w:after="0" w:line="360" w:lineRule="auto"/>
        <w:ind w:left="4253"/>
        <w:jc w:val="center"/>
        <w:rPr>
          <w:rFonts w:ascii="Times New Roman" w:eastAsiaTheme="majorEastAsia" w:hAnsi="Times New Roman" w:cstheme="majorBidi"/>
          <w:i/>
          <w:iCs/>
          <w:strike/>
          <w:sz w:val="30"/>
          <w:szCs w:val="30"/>
          <w:lang w:eastAsia="ru-RU"/>
        </w:rPr>
      </w:pPr>
      <w:r w:rsidRPr="00F10D2B">
        <w:rPr>
          <w:rFonts w:ascii="Times New Roman" w:eastAsiaTheme="majorEastAsia" w:hAnsi="Times New Roman"/>
          <w:iCs/>
          <w:strike/>
          <w:sz w:val="30"/>
          <w:szCs w:val="30"/>
          <w:lang w:eastAsia="ru-RU"/>
        </w:rPr>
        <w:lastRenderedPageBreak/>
        <w:t xml:space="preserve">ПРИЛОЖЕНИЕ </w:t>
      </w:r>
    </w:p>
    <w:p w:rsidR="00F10D2B" w:rsidRPr="00F10D2B" w:rsidRDefault="00F10D2B" w:rsidP="00F10D2B">
      <w:pPr>
        <w:snapToGrid w:val="0"/>
        <w:spacing w:after="0" w:line="240" w:lineRule="auto"/>
        <w:ind w:left="4111"/>
        <w:jc w:val="center"/>
        <w:rPr>
          <w:rFonts w:ascii="Times New Roman" w:eastAsia="Times New Roman" w:hAnsi="Times New Roman"/>
          <w:bCs/>
          <w:strike/>
          <w:sz w:val="30"/>
          <w:szCs w:val="30"/>
          <w:lang w:eastAsia="ru-RU"/>
        </w:rPr>
      </w:pPr>
      <w:r w:rsidRPr="00F10D2B">
        <w:rPr>
          <w:rFonts w:ascii="Times New Roman" w:eastAsia="Times New Roman" w:hAnsi="Times New Roman"/>
          <w:bCs/>
          <w:strike/>
          <w:sz w:val="30"/>
          <w:szCs w:val="30"/>
          <w:lang w:eastAsia="ru-RU"/>
        </w:rPr>
        <w:t>к Рекомендации Коллегии</w:t>
      </w:r>
    </w:p>
    <w:p w:rsidR="00F10D2B" w:rsidRPr="00F10D2B" w:rsidRDefault="00F10D2B" w:rsidP="00F10D2B">
      <w:pPr>
        <w:snapToGrid w:val="0"/>
        <w:spacing w:after="0" w:line="240" w:lineRule="auto"/>
        <w:ind w:left="4111"/>
        <w:jc w:val="center"/>
        <w:rPr>
          <w:rFonts w:ascii="Times New Roman" w:eastAsia="Times New Roman" w:hAnsi="Times New Roman"/>
          <w:bCs/>
          <w:strike/>
          <w:sz w:val="30"/>
          <w:szCs w:val="30"/>
          <w:lang w:eastAsia="ru-RU"/>
        </w:rPr>
      </w:pPr>
      <w:r w:rsidRPr="00F10D2B">
        <w:rPr>
          <w:rFonts w:ascii="Times New Roman" w:eastAsia="Times New Roman" w:hAnsi="Times New Roman"/>
          <w:bCs/>
          <w:strike/>
          <w:sz w:val="30"/>
          <w:szCs w:val="30"/>
          <w:lang w:eastAsia="ru-RU"/>
        </w:rPr>
        <w:t>Евразийской экономической комиссии</w:t>
      </w:r>
    </w:p>
    <w:p w:rsidR="00F10D2B" w:rsidRPr="00F10D2B" w:rsidRDefault="00F10D2B" w:rsidP="00F10D2B">
      <w:pPr>
        <w:spacing w:after="0" w:line="360" w:lineRule="auto"/>
        <w:ind w:left="4111"/>
        <w:jc w:val="center"/>
        <w:rPr>
          <w:rFonts w:ascii="Times New Roman" w:eastAsia="Times New Roman" w:hAnsi="Times New Roman"/>
          <w:strike/>
          <w:color w:val="000000"/>
          <w:sz w:val="30"/>
          <w:szCs w:val="30"/>
          <w:lang w:eastAsia="ru-RU"/>
        </w:rPr>
      </w:pPr>
      <w:r w:rsidRPr="00F10D2B">
        <w:rPr>
          <w:rFonts w:ascii="Times New Roman" w:eastAsia="Times New Roman" w:hAnsi="Times New Roman"/>
          <w:bCs/>
          <w:strike/>
          <w:color w:val="000000"/>
          <w:sz w:val="30"/>
          <w:szCs w:val="30"/>
          <w:lang w:eastAsia="ru-RU"/>
        </w:rPr>
        <w:t>от __________ 2026 г. № ___</w:t>
      </w:r>
    </w:p>
    <w:p w:rsidR="00F10D2B" w:rsidRPr="00F10D2B" w:rsidRDefault="00F10D2B" w:rsidP="00F10D2B">
      <w:pPr>
        <w:spacing w:after="0" w:line="240" w:lineRule="auto"/>
        <w:jc w:val="center"/>
        <w:rPr>
          <w:rFonts w:ascii="Times New Roman" w:eastAsia="Times New Roman" w:hAnsi="Times New Roman"/>
          <w:b/>
          <w:strike/>
          <w:color w:val="000000"/>
          <w:spacing w:val="40"/>
          <w:sz w:val="30"/>
          <w:szCs w:val="30"/>
          <w:lang w:eastAsia="ru-RU"/>
        </w:rPr>
      </w:pPr>
    </w:p>
    <w:p w:rsidR="00F10D2B" w:rsidRPr="00F10D2B" w:rsidRDefault="00F10D2B" w:rsidP="00F10D2B">
      <w:pPr>
        <w:spacing w:after="0" w:line="240" w:lineRule="auto"/>
        <w:jc w:val="center"/>
        <w:rPr>
          <w:rFonts w:ascii="Times New Roman" w:eastAsia="Times New Roman" w:hAnsi="Times New Roman"/>
          <w:b/>
          <w:strike/>
          <w:spacing w:val="40"/>
          <w:sz w:val="30"/>
          <w:szCs w:val="30"/>
          <w:lang w:eastAsia="ru-RU"/>
        </w:rPr>
      </w:pPr>
      <w:r w:rsidRPr="00F10D2B">
        <w:rPr>
          <w:rFonts w:ascii="Times New Roman" w:eastAsia="Times New Roman" w:hAnsi="Times New Roman"/>
          <w:b/>
          <w:strike/>
          <w:spacing w:val="40"/>
          <w:sz w:val="30"/>
          <w:szCs w:val="30"/>
          <w:lang w:eastAsia="ru-RU"/>
        </w:rPr>
        <w:t>ПЕРЕЧЕНЬ</w:t>
      </w:r>
    </w:p>
    <w:p w:rsidR="00F10D2B" w:rsidRPr="00F10D2B" w:rsidRDefault="00F10D2B" w:rsidP="00F10D2B">
      <w:pPr>
        <w:spacing w:after="0" w:line="240" w:lineRule="auto"/>
        <w:jc w:val="center"/>
        <w:rPr>
          <w:rFonts w:ascii="Times New Roman" w:eastAsia="Times New Roman" w:hAnsi="Times New Roman"/>
          <w:b/>
          <w:strike/>
          <w:sz w:val="30"/>
          <w:szCs w:val="30"/>
          <w:lang w:eastAsia="ru-RU"/>
        </w:rPr>
      </w:pPr>
      <w:r w:rsidRPr="00F10D2B">
        <w:rPr>
          <w:rFonts w:ascii="Times New Roman" w:eastAsia="Times New Roman" w:hAnsi="Times New Roman"/>
          <w:b/>
          <w:strike/>
          <w:sz w:val="30"/>
          <w:szCs w:val="30"/>
          <w:lang w:eastAsia="ru-RU"/>
        </w:rPr>
        <w:t xml:space="preserve">предложений по гармонизации законодательства </w:t>
      </w:r>
    </w:p>
    <w:p w:rsidR="00F10D2B" w:rsidRPr="00F10D2B" w:rsidRDefault="00F10D2B" w:rsidP="00F10D2B">
      <w:pPr>
        <w:spacing w:after="0" w:line="240" w:lineRule="auto"/>
        <w:jc w:val="center"/>
        <w:rPr>
          <w:rFonts w:ascii="Times New Roman" w:eastAsia="Times New Roman" w:hAnsi="Times New Roman"/>
          <w:b/>
          <w:strike/>
          <w:sz w:val="30"/>
          <w:szCs w:val="30"/>
          <w:lang w:eastAsia="ru-RU"/>
        </w:rPr>
      </w:pPr>
      <w:r w:rsidRPr="00F10D2B">
        <w:rPr>
          <w:rFonts w:ascii="Times New Roman" w:eastAsia="Times New Roman" w:hAnsi="Times New Roman"/>
          <w:b/>
          <w:strike/>
          <w:sz w:val="30"/>
          <w:szCs w:val="30"/>
          <w:lang w:eastAsia="ru-RU"/>
        </w:rPr>
        <w:t xml:space="preserve">государств – членов Евразийского экономического союза </w:t>
      </w:r>
    </w:p>
    <w:p w:rsidR="00F10D2B" w:rsidRPr="00F10D2B" w:rsidRDefault="00F10D2B" w:rsidP="00F10D2B">
      <w:pPr>
        <w:spacing w:after="0" w:line="240" w:lineRule="auto"/>
        <w:jc w:val="center"/>
        <w:rPr>
          <w:rFonts w:ascii="Times New Roman" w:eastAsia="Times New Roman" w:hAnsi="Times New Roman"/>
          <w:b/>
          <w:strike/>
          <w:sz w:val="30"/>
          <w:szCs w:val="30"/>
          <w:lang w:eastAsia="ru-RU"/>
        </w:rPr>
      </w:pPr>
      <w:r w:rsidRPr="00F10D2B">
        <w:rPr>
          <w:rFonts w:ascii="Times New Roman" w:eastAsia="Times New Roman" w:hAnsi="Times New Roman"/>
          <w:b/>
          <w:strike/>
          <w:sz w:val="30"/>
          <w:szCs w:val="30"/>
          <w:lang w:eastAsia="ru-RU"/>
        </w:rPr>
        <w:t>в области международных автомобильных перевозок грузов</w:t>
      </w:r>
    </w:p>
    <w:p w:rsidR="00F10D2B" w:rsidRPr="00F10D2B" w:rsidRDefault="00F10D2B" w:rsidP="00F10D2B">
      <w:pPr>
        <w:spacing w:after="0" w:line="360" w:lineRule="auto"/>
        <w:ind w:firstLine="709"/>
        <w:jc w:val="both"/>
        <w:rPr>
          <w:rFonts w:ascii="Times New Roman" w:hAnsi="Times New Roman"/>
          <w:strike/>
          <w:sz w:val="30"/>
          <w:szCs w:val="30"/>
        </w:rPr>
      </w:pPr>
    </w:p>
    <w:p w:rsidR="00F10D2B" w:rsidRPr="00F10D2B" w:rsidRDefault="00F10D2B" w:rsidP="002E7586">
      <w:pPr>
        <w:spacing w:after="0"/>
        <w:ind w:firstLine="709"/>
        <w:jc w:val="both"/>
        <w:rPr>
          <w:rFonts w:ascii="Times New Roman" w:hAnsi="Times New Roman"/>
          <w:strike/>
          <w:sz w:val="30"/>
          <w:szCs w:val="30"/>
        </w:rPr>
      </w:pPr>
      <w:r w:rsidRPr="00F10D2B">
        <w:rPr>
          <w:rFonts w:ascii="Times New Roman" w:hAnsi="Times New Roman"/>
          <w:strike/>
          <w:sz w:val="30"/>
          <w:szCs w:val="30"/>
        </w:rPr>
        <w:t>1. Гармонизировать сроки выдачи специального разрешения на проезд тяжеловесных и (или) крупногабаритных транспортных средств при осуществлении международных автомобильных перевозок по автомобильным дорогам, включенным в перечень евразийских транспортных коридоров и маршрутов (далее – специальные разрешения):</w:t>
      </w:r>
    </w:p>
    <w:p w:rsidR="00F10D2B" w:rsidRPr="00F10D2B" w:rsidRDefault="00F10D2B" w:rsidP="002E7586">
      <w:pPr>
        <w:spacing w:after="0"/>
        <w:ind w:firstLine="709"/>
        <w:jc w:val="both"/>
        <w:rPr>
          <w:rFonts w:ascii="Times New Roman" w:hAnsi="Times New Roman"/>
          <w:strike/>
          <w:sz w:val="30"/>
          <w:szCs w:val="30"/>
        </w:rPr>
      </w:pPr>
      <w:r w:rsidRPr="00F10D2B">
        <w:rPr>
          <w:rFonts w:ascii="Times New Roman" w:hAnsi="Times New Roman"/>
          <w:strike/>
          <w:sz w:val="30"/>
          <w:szCs w:val="30"/>
        </w:rPr>
        <w:t xml:space="preserve">а) в случае если не требуется согласование маршрута – в течение 24-х часов рабочего времени и после наступления всех событий, необходимых в соответствии с национальным законодательством государств – членов Союза для получения специального разрешения; </w:t>
      </w:r>
    </w:p>
    <w:p w:rsidR="00F10D2B" w:rsidRPr="00F10D2B" w:rsidRDefault="00F10D2B" w:rsidP="002E7586">
      <w:pPr>
        <w:spacing w:after="0"/>
        <w:ind w:firstLine="709"/>
        <w:jc w:val="both"/>
        <w:rPr>
          <w:rFonts w:ascii="Times New Roman" w:hAnsi="Times New Roman"/>
          <w:strike/>
          <w:sz w:val="30"/>
          <w:szCs w:val="30"/>
        </w:rPr>
      </w:pPr>
      <w:r w:rsidRPr="00F10D2B">
        <w:rPr>
          <w:rFonts w:ascii="Times New Roman" w:hAnsi="Times New Roman"/>
          <w:strike/>
          <w:sz w:val="30"/>
          <w:szCs w:val="30"/>
        </w:rPr>
        <w:t xml:space="preserve">б) в случае если требуется согласование маршрута – в течение </w:t>
      </w:r>
      <w:r w:rsidRPr="00F10D2B">
        <w:rPr>
          <w:rFonts w:ascii="Times New Roman" w:hAnsi="Times New Roman"/>
          <w:strike/>
          <w:sz w:val="30"/>
          <w:szCs w:val="30"/>
        </w:rPr>
        <w:br/>
        <w:t xml:space="preserve">10-ти рабочих дней после наступления всех событий, необходимых </w:t>
      </w:r>
      <w:r w:rsidRPr="00F10D2B">
        <w:rPr>
          <w:rFonts w:ascii="Times New Roman" w:hAnsi="Times New Roman"/>
          <w:strike/>
          <w:sz w:val="30"/>
          <w:szCs w:val="30"/>
        </w:rPr>
        <w:br/>
        <w:t xml:space="preserve">в соответствии с национальным законодательством государств – членов Союза для получения специального разрешения; </w:t>
      </w:r>
    </w:p>
    <w:p w:rsidR="00F10D2B" w:rsidRPr="00F10D2B" w:rsidRDefault="00F10D2B" w:rsidP="002E7586">
      <w:pPr>
        <w:spacing w:after="0"/>
        <w:ind w:firstLine="709"/>
        <w:jc w:val="both"/>
        <w:rPr>
          <w:rFonts w:ascii="Times New Roman" w:hAnsi="Times New Roman"/>
          <w:strike/>
          <w:sz w:val="30"/>
          <w:szCs w:val="30"/>
        </w:rPr>
      </w:pPr>
      <w:r w:rsidRPr="00F10D2B">
        <w:rPr>
          <w:rFonts w:ascii="Times New Roman" w:hAnsi="Times New Roman"/>
          <w:strike/>
          <w:sz w:val="30"/>
          <w:szCs w:val="30"/>
        </w:rPr>
        <w:t>в) при чрезвычайной ситуации – в течении 3-х часов.</w:t>
      </w:r>
    </w:p>
    <w:p w:rsidR="00F10D2B" w:rsidRPr="00F10D2B" w:rsidRDefault="00F10D2B" w:rsidP="002E7586">
      <w:pPr>
        <w:spacing w:after="0"/>
        <w:ind w:firstLine="709"/>
        <w:jc w:val="both"/>
        <w:rPr>
          <w:rFonts w:ascii="Times New Roman" w:hAnsi="Times New Roman"/>
          <w:strike/>
          <w:sz w:val="30"/>
          <w:szCs w:val="30"/>
        </w:rPr>
      </w:pPr>
      <w:r w:rsidRPr="00F10D2B">
        <w:rPr>
          <w:rFonts w:ascii="Times New Roman" w:hAnsi="Times New Roman"/>
          <w:strike/>
          <w:sz w:val="30"/>
          <w:szCs w:val="30"/>
        </w:rPr>
        <w:t>2. Гармонизировать срок действия специального разрешения – не более чем 135 календарных дней.</w:t>
      </w:r>
    </w:p>
    <w:p w:rsidR="00F10D2B" w:rsidRPr="00F10D2B" w:rsidRDefault="00F10D2B" w:rsidP="002E7586">
      <w:pPr>
        <w:spacing w:after="0"/>
        <w:ind w:firstLine="709"/>
        <w:jc w:val="both"/>
        <w:rPr>
          <w:rFonts w:ascii="Times New Roman" w:hAnsi="Times New Roman"/>
          <w:strike/>
          <w:sz w:val="30"/>
          <w:szCs w:val="30"/>
        </w:rPr>
      </w:pPr>
      <w:r w:rsidRPr="00F10D2B">
        <w:rPr>
          <w:rFonts w:ascii="Times New Roman" w:hAnsi="Times New Roman"/>
          <w:strike/>
          <w:sz w:val="30"/>
          <w:szCs w:val="30"/>
        </w:rPr>
        <w:t>3. Гармонизировать срок заблаговременной (до планируемой даты начала поездки) подачи заявления на выдачу специального разрешения – не ранее 45 дней со дня подачи заявления до даты начала выполнения поездок.</w:t>
      </w:r>
    </w:p>
    <w:p w:rsidR="00F10D2B" w:rsidRPr="00F10D2B" w:rsidRDefault="00F10D2B" w:rsidP="002E7586">
      <w:pPr>
        <w:spacing w:after="0"/>
        <w:ind w:firstLine="709"/>
        <w:jc w:val="both"/>
        <w:rPr>
          <w:rFonts w:ascii="Times New Roman" w:hAnsi="Times New Roman"/>
          <w:strike/>
          <w:sz w:val="30"/>
          <w:szCs w:val="30"/>
        </w:rPr>
      </w:pPr>
      <w:r w:rsidRPr="00F10D2B">
        <w:rPr>
          <w:rFonts w:ascii="Times New Roman" w:hAnsi="Times New Roman"/>
          <w:strike/>
          <w:sz w:val="30"/>
          <w:szCs w:val="30"/>
        </w:rPr>
        <w:t>4. Гармонизировать форму заявления на выдачу специального разрешения и указываемых в нем сведений</w:t>
      </w:r>
      <w:r w:rsidRPr="00F10D2B">
        <w:rPr>
          <w:strike/>
        </w:rPr>
        <w:t xml:space="preserve"> </w:t>
      </w:r>
      <w:r w:rsidRPr="00F10D2B">
        <w:rPr>
          <w:rFonts w:ascii="Times New Roman" w:hAnsi="Times New Roman"/>
          <w:strike/>
          <w:sz w:val="30"/>
          <w:szCs w:val="30"/>
        </w:rPr>
        <w:t>согласно приложению № 1.</w:t>
      </w:r>
    </w:p>
    <w:p w:rsidR="00F10D2B" w:rsidRPr="00F10D2B" w:rsidRDefault="00F10D2B" w:rsidP="002E7586">
      <w:pPr>
        <w:spacing w:after="0"/>
        <w:ind w:firstLine="709"/>
        <w:jc w:val="both"/>
        <w:rPr>
          <w:rFonts w:ascii="Times New Roman" w:hAnsi="Times New Roman"/>
          <w:strike/>
          <w:sz w:val="30"/>
          <w:szCs w:val="30"/>
        </w:rPr>
      </w:pPr>
      <w:r w:rsidRPr="00F10D2B">
        <w:rPr>
          <w:rFonts w:ascii="Times New Roman" w:hAnsi="Times New Roman"/>
          <w:strike/>
          <w:sz w:val="30"/>
          <w:szCs w:val="30"/>
        </w:rPr>
        <w:t>5. Определить в каждом государстве – члене Союза единственный орган, уполномоченный на выдачу специального разрешения.</w:t>
      </w:r>
    </w:p>
    <w:p w:rsidR="00F10D2B" w:rsidRPr="00F10D2B" w:rsidRDefault="00F10D2B" w:rsidP="002E7586">
      <w:pPr>
        <w:spacing w:after="0"/>
        <w:ind w:firstLine="709"/>
        <w:jc w:val="both"/>
        <w:rPr>
          <w:rFonts w:ascii="Times New Roman" w:hAnsi="Times New Roman"/>
          <w:strike/>
          <w:sz w:val="30"/>
          <w:szCs w:val="30"/>
        </w:rPr>
      </w:pPr>
    </w:p>
    <w:p w:rsidR="00F10D2B" w:rsidRDefault="00F10D2B" w:rsidP="00DB25F2">
      <w:pPr>
        <w:spacing w:after="0"/>
        <w:jc w:val="center"/>
        <w:rPr>
          <w:rFonts w:ascii="Times New Roman" w:hAnsi="Times New Roman"/>
          <w:sz w:val="30"/>
          <w:szCs w:val="30"/>
        </w:rPr>
      </w:pPr>
      <w:r w:rsidRPr="00F10D2B">
        <w:rPr>
          <w:rFonts w:ascii="Times New Roman" w:hAnsi="Times New Roman"/>
          <w:sz w:val="30"/>
          <w:szCs w:val="30"/>
        </w:rPr>
        <w:t>_______________</w:t>
      </w:r>
    </w:p>
    <w:p w:rsidR="002E7586" w:rsidRDefault="002E7586" w:rsidP="002E758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2E7586" w:rsidRPr="002E7586" w:rsidRDefault="002E7586" w:rsidP="002E7586">
      <w:pPr>
        <w:spacing w:after="0" w:line="240" w:lineRule="auto"/>
        <w:ind w:left="3828"/>
        <w:contextualSpacing/>
        <w:jc w:val="center"/>
        <w:rPr>
          <w:rFonts w:ascii="Times New Roman" w:eastAsia="Times New Roman" w:hAnsi="Times New Roman"/>
          <w:bCs/>
          <w:strike/>
          <w:sz w:val="30"/>
          <w:szCs w:val="30"/>
          <w:lang w:eastAsia="ru-RU"/>
        </w:rPr>
      </w:pPr>
      <w:r w:rsidRPr="002E7586">
        <w:rPr>
          <w:rFonts w:ascii="Times New Roman" w:eastAsia="Times New Roman" w:hAnsi="Times New Roman"/>
          <w:bCs/>
          <w:strike/>
          <w:sz w:val="30"/>
          <w:szCs w:val="30"/>
          <w:lang w:eastAsia="ru-RU"/>
        </w:rPr>
        <w:lastRenderedPageBreak/>
        <w:t>ПРИЛОЖЕНИЕ № 1</w:t>
      </w:r>
    </w:p>
    <w:p w:rsidR="002E7586" w:rsidRPr="002E7586" w:rsidRDefault="002E7586" w:rsidP="002E7586">
      <w:pPr>
        <w:spacing w:after="0" w:line="240" w:lineRule="auto"/>
        <w:ind w:left="3828"/>
        <w:contextualSpacing/>
        <w:jc w:val="center"/>
        <w:rPr>
          <w:rFonts w:ascii="Times New Roman" w:eastAsia="Times New Roman" w:hAnsi="Times New Roman"/>
          <w:bCs/>
          <w:strike/>
          <w:sz w:val="30"/>
          <w:szCs w:val="30"/>
          <w:lang w:eastAsia="ru-RU"/>
        </w:rPr>
      </w:pPr>
    </w:p>
    <w:p w:rsidR="002E7586" w:rsidRPr="002E7586" w:rsidRDefault="002E7586" w:rsidP="002E7586">
      <w:pPr>
        <w:spacing w:after="0" w:line="240" w:lineRule="auto"/>
        <w:ind w:left="3828"/>
        <w:contextualSpacing/>
        <w:jc w:val="center"/>
        <w:rPr>
          <w:rFonts w:ascii="Times New Roman" w:eastAsia="Times New Roman" w:hAnsi="Times New Roman"/>
          <w:bCs/>
          <w:strike/>
          <w:sz w:val="30"/>
          <w:szCs w:val="30"/>
          <w:lang w:eastAsia="ru-RU"/>
        </w:rPr>
      </w:pPr>
      <w:r w:rsidRPr="002E7586">
        <w:rPr>
          <w:rFonts w:ascii="Times New Roman" w:eastAsia="Times New Roman" w:hAnsi="Times New Roman"/>
          <w:bCs/>
          <w:strike/>
          <w:sz w:val="30"/>
          <w:szCs w:val="30"/>
          <w:lang w:eastAsia="ru-RU"/>
        </w:rPr>
        <w:t xml:space="preserve">к перечню предложений по гармонизации </w:t>
      </w:r>
    </w:p>
    <w:p w:rsidR="002E7586" w:rsidRPr="002E7586" w:rsidRDefault="002E7586" w:rsidP="002E7586">
      <w:pPr>
        <w:spacing w:after="0" w:line="240" w:lineRule="auto"/>
        <w:ind w:left="3828"/>
        <w:contextualSpacing/>
        <w:jc w:val="center"/>
        <w:rPr>
          <w:rFonts w:ascii="Times New Roman" w:eastAsia="Times New Roman" w:hAnsi="Times New Roman"/>
          <w:bCs/>
          <w:strike/>
          <w:sz w:val="30"/>
          <w:szCs w:val="30"/>
          <w:lang w:eastAsia="ru-RU"/>
        </w:rPr>
      </w:pPr>
      <w:r w:rsidRPr="002E7586">
        <w:rPr>
          <w:rFonts w:ascii="Times New Roman" w:eastAsia="Times New Roman" w:hAnsi="Times New Roman"/>
          <w:bCs/>
          <w:strike/>
          <w:sz w:val="30"/>
          <w:szCs w:val="30"/>
          <w:lang w:eastAsia="ru-RU"/>
        </w:rPr>
        <w:t xml:space="preserve">законодательства государств – членов </w:t>
      </w:r>
    </w:p>
    <w:p w:rsidR="002E7586" w:rsidRPr="002E7586" w:rsidRDefault="002E7586" w:rsidP="002E7586">
      <w:pPr>
        <w:spacing w:after="0" w:line="240" w:lineRule="auto"/>
        <w:ind w:left="3828"/>
        <w:contextualSpacing/>
        <w:jc w:val="center"/>
        <w:rPr>
          <w:rFonts w:ascii="Times New Roman" w:eastAsia="Times New Roman" w:hAnsi="Times New Roman"/>
          <w:bCs/>
          <w:strike/>
          <w:sz w:val="30"/>
          <w:szCs w:val="30"/>
          <w:lang w:eastAsia="ru-RU"/>
        </w:rPr>
      </w:pPr>
      <w:r w:rsidRPr="002E7586">
        <w:rPr>
          <w:rFonts w:ascii="Times New Roman" w:eastAsia="Times New Roman" w:hAnsi="Times New Roman"/>
          <w:bCs/>
          <w:strike/>
          <w:sz w:val="30"/>
          <w:szCs w:val="30"/>
          <w:lang w:eastAsia="ru-RU"/>
        </w:rPr>
        <w:t xml:space="preserve">Евразийского экономического союза </w:t>
      </w:r>
    </w:p>
    <w:p w:rsidR="002E7586" w:rsidRPr="002E7586" w:rsidRDefault="002E7586" w:rsidP="002E7586">
      <w:pPr>
        <w:spacing w:after="0" w:line="240" w:lineRule="auto"/>
        <w:ind w:left="3828"/>
        <w:contextualSpacing/>
        <w:jc w:val="center"/>
        <w:rPr>
          <w:rFonts w:ascii="Times New Roman" w:eastAsia="Times New Roman" w:hAnsi="Times New Roman"/>
          <w:bCs/>
          <w:strike/>
          <w:sz w:val="30"/>
          <w:szCs w:val="30"/>
          <w:lang w:eastAsia="ru-RU"/>
        </w:rPr>
      </w:pPr>
      <w:r w:rsidRPr="002E7586">
        <w:rPr>
          <w:rFonts w:ascii="Times New Roman" w:eastAsia="Times New Roman" w:hAnsi="Times New Roman"/>
          <w:bCs/>
          <w:strike/>
          <w:sz w:val="30"/>
          <w:szCs w:val="30"/>
          <w:lang w:eastAsia="ru-RU"/>
        </w:rPr>
        <w:t>в области международных</w:t>
      </w:r>
    </w:p>
    <w:p w:rsidR="002E7586" w:rsidRDefault="002E7586" w:rsidP="002E7586">
      <w:pPr>
        <w:spacing w:after="0" w:line="240" w:lineRule="auto"/>
        <w:ind w:left="3828"/>
        <w:contextualSpacing/>
        <w:jc w:val="center"/>
        <w:rPr>
          <w:rFonts w:ascii="Times New Roman" w:eastAsia="Times New Roman" w:hAnsi="Times New Roman"/>
          <w:bCs/>
          <w:strike/>
          <w:sz w:val="30"/>
          <w:szCs w:val="30"/>
          <w:lang w:eastAsia="ru-RU"/>
        </w:rPr>
      </w:pPr>
      <w:r w:rsidRPr="002E7586">
        <w:rPr>
          <w:rFonts w:ascii="Times New Roman" w:eastAsia="Times New Roman" w:hAnsi="Times New Roman"/>
          <w:bCs/>
          <w:strike/>
          <w:sz w:val="30"/>
          <w:szCs w:val="30"/>
          <w:lang w:eastAsia="ru-RU"/>
        </w:rPr>
        <w:t xml:space="preserve"> автомобильных перевозок грузов</w:t>
      </w:r>
    </w:p>
    <w:p w:rsidR="002E7586" w:rsidRDefault="002E7586" w:rsidP="002E7586">
      <w:pPr>
        <w:spacing w:after="0" w:line="240" w:lineRule="auto"/>
        <w:ind w:left="3828"/>
        <w:contextualSpacing/>
        <w:jc w:val="center"/>
        <w:rPr>
          <w:rFonts w:ascii="Times New Roman" w:eastAsia="Times New Roman" w:hAnsi="Times New Roman"/>
          <w:bCs/>
          <w:strike/>
          <w:sz w:val="30"/>
          <w:szCs w:val="30"/>
          <w:lang w:eastAsia="ru-RU"/>
        </w:rPr>
      </w:pPr>
    </w:p>
    <w:tbl>
      <w:tblPr>
        <w:tblStyle w:val="a6"/>
        <w:tblW w:w="5268" w:type="dxa"/>
        <w:tblInd w:w="41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8"/>
      </w:tblGrid>
      <w:tr w:rsidR="0047697E" w:rsidRPr="0047697E" w:rsidTr="00FB0728">
        <w:trPr>
          <w:trHeight w:val="1549"/>
        </w:trPr>
        <w:tc>
          <w:tcPr>
            <w:tcW w:w="5268" w:type="dxa"/>
          </w:tcPr>
          <w:p w:rsidR="00EE0959" w:rsidRPr="0047697E" w:rsidRDefault="00EE0959" w:rsidP="00EE0959">
            <w:pPr>
              <w:spacing w:after="0" w:line="360" w:lineRule="auto"/>
              <w:jc w:val="center"/>
              <w:rPr>
                <w:rFonts w:ascii="Times New Roman" w:eastAsiaTheme="majorEastAsia" w:hAnsi="Times New Roman" w:cstheme="majorBidi"/>
                <w:i/>
                <w:iCs/>
                <w:color w:val="FF0000"/>
                <w:sz w:val="30"/>
                <w:szCs w:val="30"/>
                <w:lang w:eastAsia="ru-RU"/>
              </w:rPr>
            </w:pPr>
            <w:r w:rsidRPr="0047697E">
              <w:rPr>
                <w:rFonts w:ascii="Times New Roman" w:eastAsiaTheme="majorEastAsia" w:hAnsi="Times New Roman"/>
                <w:iCs/>
                <w:color w:val="FF0000"/>
                <w:sz w:val="30"/>
                <w:szCs w:val="30"/>
                <w:lang w:eastAsia="ru-RU"/>
              </w:rPr>
              <w:t xml:space="preserve">ПРИЛОЖЕНИЕ </w:t>
            </w:r>
          </w:p>
          <w:p w:rsidR="00256FA1" w:rsidRPr="0047697E" w:rsidRDefault="00256FA1" w:rsidP="00256F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FF0000"/>
                <w:sz w:val="30"/>
                <w:szCs w:val="30"/>
                <w:lang w:eastAsia="ru-RU"/>
              </w:rPr>
            </w:pPr>
            <w:r w:rsidRPr="0047697E">
              <w:rPr>
                <w:rFonts w:ascii="Times New Roman" w:hAnsi="Times New Roman"/>
                <w:bCs/>
                <w:color w:val="FF0000"/>
                <w:sz w:val="30"/>
                <w:szCs w:val="30"/>
                <w:lang w:eastAsia="ru-RU"/>
              </w:rPr>
              <w:t>к Рекомендации Коллегии</w:t>
            </w:r>
          </w:p>
          <w:p w:rsidR="00256FA1" w:rsidRPr="0047697E" w:rsidRDefault="00256FA1" w:rsidP="00FB0728">
            <w:pPr>
              <w:tabs>
                <w:tab w:val="left" w:pos="4977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FF0000"/>
                <w:sz w:val="30"/>
                <w:szCs w:val="30"/>
                <w:lang w:eastAsia="ru-RU"/>
              </w:rPr>
            </w:pPr>
            <w:r w:rsidRPr="0047697E">
              <w:rPr>
                <w:rFonts w:ascii="Times New Roman" w:hAnsi="Times New Roman"/>
                <w:bCs/>
                <w:color w:val="FF0000"/>
                <w:sz w:val="30"/>
                <w:szCs w:val="30"/>
                <w:lang w:eastAsia="ru-RU"/>
              </w:rPr>
              <w:t>Евразийской экономической комиссии</w:t>
            </w:r>
          </w:p>
          <w:p w:rsidR="00EE0959" w:rsidRPr="0047697E" w:rsidRDefault="00256FA1" w:rsidP="00256FA1">
            <w:pPr>
              <w:spacing w:after="0" w:line="240" w:lineRule="auto"/>
              <w:contextualSpacing/>
              <w:jc w:val="center"/>
              <w:rPr>
                <w:rFonts w:ascii="Times New Roman" w:eastAsiaTheme="majorEastAsia" w:hAnsi="Times New Roman" w:cstheme="majorBidi"/>
                <w:i/>
                <w:iCs/>
                <w:color w:val="FF0000"/>
                <w:sz w:val="30"/>
                <w:szCs w:val="30"/>
                <w:lang w:eastAsia="ru-RU"/>
              </w:rPr>
            </w:pPr>
            <w:r w:rsidRPr="0047697E">
              <w:rPr>
                <w:rFonts w:ascii="Times New Roman" w:hAnsi="Times New Roman"/>
                <w:bCs/>
                <w:color w:val="FF0000"/>
                <w:sz w:val="30"/>
                <w:szCs w:val="30"/>
                <w:lang w:eastAsia="ru-RU"/>
              </w:rPr>
              <w:t>от __________ 2026 г. № ___</w:t>
            </w:r>
          </w:p>
        </w:tc>
      </w:tr>
    </w:tbl>
    <w:p w:rsidR="00EE0959" w:rsidRDefault="00EE0959" w:rsidP="00EE0959">
      <w:pPr>
        <w:spacing w:after="0" w:line="312" w:lineRule="auto"/>
        <w:contextualSpacing/>
        <w:rPr>
          <w:rFonts w:ascii="Times New Roman" w:eastAsia="Times New Roman" w:hAnsi="Times New Roman"/>
          <w:snapToGrid w:val="0"/>
          <w:sz w:val="20"/>
          <w:szCs w:val="20"/>
        </w:rPr>
      </w:pPr>
    </w:p>
    <w:p w:rsidR="0048479D" w:rsidRPr="0048479D" w:rsidRDefault="0048479D" w:rsidP="0048479D">
      <w:pPr>
        <w:pStyle w:val="ConsPlusNonformat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8479D">
        <w:rPr>
          <w:rFonts w:ascii="Times New Roman" w:hAnsi="Times New Roman" w:cs="Times New Roman"/>
          <w:b/>
          <w:sz w:val="30"/>
          <w:szCs w:val="30"/>
        </w:rPr>
        <w:t>Типовая форма заявления</w:t>
      </w:r>
    </w:p>
    <w:p w:rsidR="0048479D" w:rsidRPr="0048479D" w:rsidRDefault="0048479D" w:rsidP="0048479D">
      <w:pPr>
        <w:pStyle w:val="ConsPlusNonformat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8479D">
        <w:rPr>
          <w:rFonts w:ascii="Times New Roman" w:hAnsi="Times New Roman" w:cs="Times New Roman"/>
          <w:b/>
          <w:sz w:val="30"/>
          <w:szCs w:val="30"/>
        </w:rPr>
        <w:t xml:space="preserve">на выдачу специального разрешения на проезд тяжеловесных </w:t>
      </w:r>
      <w:r w:rsidRPr="0048479D">
        <w:rPr>
          <w:rFonts w:ascii="Times New Roman" w:hAnsi="Times New Roman" w:cs="Times New Roman"/>
          <w:b/>
          <w:sz w:val="30"/>
          <w:szCs w:val="30"/>
        </w:rPr>
        <w:br/>
        <w:t>и (или) крупногабаритных транспортных средств при осуществлении международных автомобильных перевозок по автомобильным дорогам, включенным в перечень евразийских транспортных коридоров и маршрутов</w:t>
      </w:r>
    </w:p>
    <w:p w:rsidR="0048479D" w:rsidRPr="00243203" w:rsidRDefault="0048479D" w:rsidP="0048479D">
      <w:pPr>
        <w:pStyle w:val="ConsPlusNonformat"/>
        <w:jc w:val="center"/>
      </w:pPr>
    </w:p>
    <w:tbl>
      <w:tblPr>
        <w:tblW w:w="9356" w:type="dxa"/>
        <w:tblCellSpacing w:w="5" w:type="nil"/>
        <w:tblInd w:w="-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92"/>
        <w:gridCol w:w="993"/>
        <w:gridCol w:w="710"/>
        <w:gridCol w:w="840"/>
        <w:gridCol w:w="11"/>
        <w:gridCol w:w="425"/>
        <w:gridCol w:w="142"/>
        <w:gridCol w:w="566"/>
        <w:gridCol w:w="709"/>
        <w:gridCol w:w="310"/>
        <w:gridCol w:w="670"/>
        <w:gridCol w:w="153"/>
        <w:gridCol w:w="566"/>
        <w:gridCol w:w="711"/>
        <w:gridCol w:w="314"/>
        <w:gridCol w:w="1244"/>
      </w:tblGrid>
      <w:tr w:rsidR="0048479D" w:rsidRPr="00AA09EB" w:rsidTr="00BC4D12">
        <w:trPr>
          <w:trHeight w:val="315"/>
          <w:tblCellSpacing w:w="5" w:type="nil"/>
        </w:trPr>
        <w:tc>
          <w:tcPr>
            <w:tcW w:w="935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9D" w:rsidRPr="00AA09EB" w:rsidRDefault="0048479D" w:rsidP="00BE3F32">
            <w:pPr>
              <w:pStyle w:val="ConsPlusCell"/>
              <w:jc w:val="center"/>
            </w:pPr>
            <w:r w:rsidRPr="00C853D8">
              <w:rPr>
                <w:color w:val="FF0000"/>
                <w:lang w:val="en-US"/>
              </w:rPr>
              <w:t>I</w:t>
            </w:r>
            <w:r w:rsidRPr="00C853D8">
              <w:rPr>
                <w:color w:val="FF0000"/>
              </w:rPr>
              <w:t xml:space="preserve">. </w:t>
            </w:r>
            <w:r w:rsidRPr="00AA09EB">
              <w:t>Инфор</w:t>
            </w:r>
            <w:r w:rsidR="00093AF4">
              <w:t>мация о перевозчике (заявителе)</w:t>
            </w:r>
          </w:p>
          <w:p w:rsidR="0048479D" w:rsidRPr="00AA09EB" w:rsidRDefault="0048479D" w:rsidP="00AA09EB">
            <w:pPr>
              <w:pStyle w:val="ConsPlusCell"/>
              <w:jc w:val="center"/>
            </w:pPr>
            <w:r w:rsidRPr="00AA09EB">
              <w:t>(наименование, страна, адрес</w:t>
            </w:r>
            <w:r w:rsidR="00C853D8" w:rsidRPr="00C853D8">
              <w:rPr>
                <w:strike/>
              </w:rPr>
              <w:t>/</w:t>
            </w:r>
            <w:r w:rsidR="00C853D8">
              <w:t xml:space="preserve"> </w:t>
            </w:r>
            <w:r w:rsidR="00AA09EB" w:rsidRPr="00C853D8">
              <w:rPr>
                <w:color w:val="FF0000"/>
              </w:rPr>
              <w:t xml:space="preserve">и </w:t>
            </w:r>
            <w:r w:rsidRPr="00AA09EB">
              <w:t xml:space="preserve">местонахождение, </w:t>
            </w:r>
            <w:r w:rsidR="00C853D8" w:rsidRPr="00C853D8">
              <w:rPr>
                <w:color w:val="FF0000"/>
              </w:rPr>
              <w:t xml:space="preserve">номер </w:t>
            </w:r>
            <w:r w:rsidRPr="00AA09EB">
              <w:t>индекс</w:t>
            </w:r>
            <w:r w:rsidR="00C853D8" w:rsidRPr="00C853D8">
              <w:rPr>
                <w:color w:val="FF0000"/>
              </w:rPr>
              <w:t>а</w:t>
            </w:r>
            <w:r w:rsidRPr="00C853D8">
              <w:rPr>
                <w:strike/>
              </w:rPr>
              <w:t>,</w:t>
            </w:r>
            <w:r w:rsidR="00C853D8">
              <w:rPr>
                <w:strike/>
              </w:rPr>
              <w:t xml:space="preserve"> </w:t>
            </w:r>
            <w:r w:rsidR="00C853D8" w:rsidRPr="00C853D8">
              <w:rPr>
                <w:color w:val="FF0000"/>
              </w:rPr>
              <w:t xml:space="preserve">и </w:t>
            </w:r>
            <w:proofErr w:type="gramStart"/>
            <w:r w:rsidR="00C853D8">
              <w:t>телефон</w:t>
            </w:r>
            <w:r w:rsidR="00C853D8" w:rsidRPr="00C853D8">
              <w:rPr>
                <w:color w:val="FF0000"/>
              </w:rPr>
              <w:t>а</w:t>
            </w:r>
            <w:r w:rsidR="00C853D8">
              <w:rPr>
                <w:color w:val="FF0000"/>
              </w:rPr>
              <w:t>,</w:t>
            </w:r>
            <w:r w:rsidRPr="00AA09EB">
              <w:br/>
            </w:r>
            <w:r w:rsidRPr="00C853D8">
              <w:rPr>
                <w:strike/>
              </w:rPr>
              <w:t>и</w:t>
            </w:r>
            <w:proofErr w:type="gramEnd"/>
            <w:r w:rsidRPr="00AA09EB">
              <w:t xml:space="preserve"> адрес электронной почты)*</w:t>
            </w:r>
          </w:p>
        </w:tc>
      </w:tr>
      <w:tr w:rsidR="0048479D" w:rsidRPr="00AA09EB" w:rsidTr="00BC4D12">
        <w:trPr>
          <w:trHeight w:val="139"/>
          <w:tblCellSpacing w:w="5" w:type="nil"/>
        </w:trPr>
        <w:tc>
          <w:tcPr>
            <w:tcW w:w="9356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9D" w:rsidRPr="00AA09EB" w:rsidRDefault="0048479D" w:rsidP="00BE3F32">
            <w:pPr>
              <w:pStyle w:val="ConsPlusCell"/>
            </w:pPr>
          </w:p>
        </w:tc>
      </w:tr>
      <w:tr w:rsidR="0048479D" w:rsidRPr="00AA09EB" w:rsidTr="00BC4D12">
        <w:trPr>
          <w:trHeight w:val="275"/>
          <w:tblCellSpacing w:w="5" w:type="nil"/>
        </w:trPr>
        <w:tc>
          <w:tcPr>
            <w:tcW w:w="9356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9D" w:rsidRPr="00AA09EB" w:rsidRDefault="0048479D" w:rsidP="00BE3F32">
            <w:pPr>
              <w:pStyle w:val="ConsPlusCell"/>
            </w:pPr>
          </w:p>
        </w:tc>
      </w:tr>
      <w:tr w:rsidR="0048479D" w:rsidRPr="00AA09EB" w:rsidTr="00BC4D12">
        <w:trPr>
          <w:trHeight w:val="161"/>
          <w:tblCellSpacing w:w="5" w:type="nil"/>
        </w:trPr>
        <w:tc>
          <w:tcPr>
            <w:tcW w:w="5388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9D" w:rsidRPr="00AA09EB" w:rsidRDefault="0048479D" w:rsidP="00BE3F32">
            <w:pPr>
              <w:pStyle w:val="ConsPlusCell"/>
              <w:jc w:val="both"/>
            </w:pPr>
            <w:r w:rsidRPr="00AA09EB">
              <w:t xml:space="preserve">Номер регистрации в налоговом органе (код) </w:t>
            </w:r>
          </w:p>
        </w:tc>
        <w:tc>
          <w:tcPr>
            <w:tcW w:w="3968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9D" w:rsidRPr="00AA09EB" w:rsidRDefault="0048479D" w:rsidP="00BE3F32">
            <w:pPr>
              <w:pStyle w:val="ConsPlusCell"/>
            </w:pPr>
          </w:p>
        </w:tc>
      </w:tr>
      <w:tr w:rsidR="0048479D" w:rsidRPr="00AA09EB" w:rsidTr="00BC4D12">
        <w:trPr>
          <w:trHeight w:val="165"/>
          <w:tblCellSpacing w:w="5" w:type="nil"/>
        </w:trPr>
        <w:tc>
          <w:tcPr>
            <w:tcW w:w="9356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9D" w:rsidRPr="00AA09EB" w:rsidRDefault="0048479D" w:rsidP="00C853D8">
            <w:pPr>
              <w:pStyle w:val="ConsPlusCell"/>
              <w:jc w:val="both"/>
            </w:pPr>
            <w:r w:rsidRPr="00AA09EB">
              <w:t>Маршрут дви</w:t>
            </w:r>
            <w:r w:rsidR="00DB25F2">
              <w:t>жения</w:t>
            </w:r>
            <w:r w:rsidR="00C853D8">
              <w:t xml:space="preserve">, </w:t>
            </w:r>
            <w:r w:rsidR="00C853D8" w:rsidRPr="00C853D8">
              <w:rPr>
                <w:strike/>
              </w:rPr>
              <w:t>в том числе по территории городов</w:t>
            </w:r>
            <w:r w:rsidR="00DB25F2">
              <w:t xml:space="preserve"> </w:t>
            </w:r>
            <w:r w:rsidR="00DB25F2" w:rsidRPr="00C853D8">
              <w:rPr>
                <w:color w:val="FF0000"/>
              </w:rPr>
              <w:t>(</w:t>
            </w:r>
            <w:r w:rsidR="001A1BB5" w:rsidRPr="00C853D8">
              <w:rPr>
                <w:color w:val="FF0000"/>
              </w:rPr>
              <w:t xml:space="preserve">в том числе </w:t>
            </w:r>
            <w:r w:rsidR="00DB25F2" w:rsidRPr="00C853D8">
              <w:rPr>
                <w:color w:val="FF0000"/>
              </w:rPr>
              <w:t>протяженност</w:t>
            </w:r>
            <w:r w:rsidR="00C853D8">
              <w:rPr>
                <w:color w:val="FF0000"/>
              </w:rPr>
              <w:t>ь</w:t>
            </w:r>
            <w:r w:rsidR="00DB25F2" w:rsidRPr="00C853D8">
              <w:rPr>
                <w:color w:val="FF0000"/>
              </w:rPr>
              <w:t xml:space="preserve"> маршрута </w:t>
            </w:r>
            <w:r w:rsidR="001A1BB5" w:rsidRPr="00C853D8">
              <w:rPr>
                <w:color w:val="FF0000"/>
              </w:rPr>
              <w:t>по территориям</w:t>
            </w:r>
            <w:r w:rsidRPr="00C853D8">
              <w:rPr>
                <w:color w:val="FF0000"/>
              </w:rPr>
              <w:t xml:space="preserve"> городов</w:t>
            </w:r>
            <w:r w:rsidR="00C853D8">
              <w:rPr>
                <w:color w:val="FF0000"/>
              </w:rPr>
              <w:t>*</w:t>
            </w:r>
            <w:r w:rsidR="00DB25F2" w:rsidRPr="00C853D8">
              <w:rPr>
                <w:color w:val="FF0000"/>
              </w:rPr>
              <w:t>)</w:t>
            </w:r>
          </w:p>
        </w:tc>
      </w:tr>
      <w:tr w:rsidR="0048479D" w:rsidRPr="00AA09EB" w:rsidTr="00BC4D12">
        <w:trPr>
          <w:trHeight w:val="197"/>
          <w:tblCellSpacing w:w="5" w:type="nil"/>
        </w:trPr>
        <w:tc>
          <w:tcPr>
            <w:tcW w:w="9356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9D" w:rsidRPr="00AA09EB" w:rsidRDefault="0048479D" w:rsidP="00BE3F32">
            <w:pPr>
              <w:pStyle w:val="ConsPlusCell"/>
            </w:pPr>
          </w:p>
        </w:tc>
      </w:tr>
      <w:tr w:rsidR="0048479D" w:rsidRPr="00AA09EB" w:rsidTr="0075736A">
        <w:trPr>
          <w:trHeight w:val="173"/>
          <w:tblCellSpacing w:w="5" w:type="nil"/>
        </w:trPr>
        <w:tc>
          <w:tcPr>
            <w:tcW w:w="397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9D" w:rsidRPr="00AA09EB" w:rsidRDefault="0048479D" w:rsidP="00BE3F32">
            <w:pPr>
              <w:pStyle w:val="ConsPlusCell"/>
              <w:rPr>
                <w:lang w:val="en-US"/>
              </w:rPr>
            </w:pPr>
            <w:r w:rsidRPr="00AA09EB">
              <w:t>Количество поездок/рейсов</w:t>
            </w:r>
          </w:p>
        </w:tc>
        <w:tc>
          <w:tcPr>
            <w:tcW w:w="5385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9D" w:rsidRPr="00AA09EB" w:rsidRDefault="0048479D" w:rsidP="00BE3F32">
            <w:pPr>
              <w:pStyle w:val="ConsPlusCell"/>
              <w:rPr>
                <w:lang w:val="en-US"/>
              </w:rPr>
            </w:pPr>
          </w:p>
        </w:tc>
      </w:tr>
      <w:tr w:rsidR="00BC4D12" w:rsidRPr="00AA09EB" w:rsidTr="00BC4D12">
        <w:trPr>
          <w:trHeight w:val="149"/>
          <w:tblCellSpacing w:w="5" w:type="nil"/>
        </w:trPr>
        <w:tc>
          <w:tcPr>
            <w:tcW w:w="5388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9D" w:rsidRPr="00AA09EB" w:rsidRDefault="0048479D" w:rsidP="00BE3F32">
            <w:pPr>
              <w:pStyle w:val="ConsPlusCell"/>
              <w:jc w:val="both"/>
            </w:pPr>
            <w:r w:rsidRPr="00AA09EB">
              <w:t xml:space="preserve">Срок/период перевозки/дата и время проезда </w:t>
            </w:r>
          </w:p>
        </w:tc>
        <w:tc>
          <w:tcPr>
            <w:tcW w:w="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9D" w:rsidRPr="00AA09EB" w:rsidRDefault="0048479D" w:rsidP="00BE3F32">
            <w:pPr>
              <w:pStyle w:val="ConsPlusCell"/>
              <w:jc w:val="both"/>
            </w:pPr>
            <w:r w:rsidRPr="00AA09EB">
              <w:t>с</w:t>
            </w:r>
          </w:p>
        </w:tc>
        <w:tc>
          <w:tcPr>
            <w:tcW w:w="138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9D" w:rsidRPr="00AA09EB" w:rsidRDefault="0048479D" w:rsidP="00BE3F32">
            <w:pPr>
              <w:pStyle w:val="ConsPlusCell"/>
              <w:jc w:val="both"/>
            </w:pPr>
          </w:p>
        </w:tc>
        <w:tc>
          <w:tcPr>
            <w:tcW w:w="10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9D" w:rsidRPr="00AA09EB" w:rsidRDefault="0048479D" w:rsidP="00BE3F32">
            <w:pPr>
              <w:pStyle w:val="ConsPlusCell"/>
              <w:jc w:val="both"/>
            </w:pPr>
            <w:r w:rsidRPr="00AA09EB">
              <w:t>по</w:t>
            </w: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9D" w:rsidRPr="00AA09EB" w:rsidRDefault="0048479D" w:rsidP="00BE3F32">
            <w:pPr>
              <w:pStyle w:val="ConsPlusCell"/>
              <w:jc w:val="both"/>
            </w:pPr>
          </w:p>
        </w:tc>
      </w:tr>
      <w:tr w:rsidR="0048479D" w:rsidRPr="00AA09EB" w:rsidTr="00BC4D12">
        <w:trPr>
          <w:trHeight w:val="124"/>
          <w:tblCellSpacing w:w="5" w:type="nil"/>
        </w:trPr>
        <w:tc>
          <w:tcPr>
            <w:tcW w:w="9356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9D" w:rsidRPr="00AA09EB" w:rsidRDefault="001A1BB5" w:rsidP="00BE3F32">
            <w:pPr>
              <w:pStyle w:val="ConsPlusCell"/>
              <w:jc w:val="center"/>
            </w:pPr>
            <w:r w:rsidRPr="00C853D8">
              <w:rPr>
                <w:color w:val="FF0000"/>
                <w:lang w:val="en-US"/>
              </w:rPr>
              <w:t>II</w:t>
            </w:r>
            <w:r w:rsidRPr="00C853D8">
              <w:rPr>
                <w:color w:val="FF0000"/>
              </w:rPr>
              <w:t>.</w:t>
            </w:r>
            <w:r w:rsidRPr="001A1BB5">
              <w:t xml:space="preserve"> </w:t>
            </w:r>
            <w:r w:rsidR="0048479D" w:rsidRPr="00AA09EB">
              <w:t>С</w:t>
            </w:r>
            <w:r>
              <w:t>ведения о транспортном средстве</w:t>
            </w:r>
          </w:p>
        </w:tc>
      </w:tr>
      <w:tr w:rsidR="00BC4D12" w:rsidRPr="00AA09EB" w:rsidTr="0075736A">
        <w:trPr>
          <w:trHeight w:val="400"/>
          <w:tblCellSpacing w:w="5" w:type="nil"/>
        </w:trPr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9D" w:rsidRPr="00AA09EB" w:rsidRDefault="001C76A2" w:rsidP="00721380">
            <w:pPr>
              <w:pStyle w:val="ConsPlusCell"/>
              <w:jc w:val="center"/>
            </w:pPr>
            <w:r>
              <w:t>Р</w:t>
            </w:r>
            <w:r w:rsidR="0048479D" w:rsidRPr="00AA09EB">
              <w:t>егистрационный знак транспортного средства (тягача, прицепа, полуприцепа)</w:t>
            </w:r>
          </w:p>
        </w:tc>
        <w:tc>
          <w:tcPr>
            <w:tcW w:w="269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9D" w:rsidRPr="00AA09EB" w:rsidRDefault="0048479D" w:rsidP="00BE3F32">
            <w:pPr>
              <w:pStyle w:val="ConsPlusCell"/>
              <w:jc w:val="center"/>
            </w:pPr>
            <w:r w:rsidRPr="00AA09EB">
              <w:t>Марка, модель, тип, грузоподъемность (допустимая общая масса), тип кузова, тип подвески (тягача, прицепа, полуприцепа)</w:t>
            </w:r>
          </w:p>
        </w:tc>
        <w:tc>
          <w:tcPr>
            <w:tcW w:w="241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9D" w:rsidRPr="00AA09EB" w:rsidRDefault="0048479D" w:rsidP="00BE3F32">
            <w:pPr>
              <w:pStyle w:val="ConsPlusCell"/>
              <w:jc w:val="center"/>
            </w:pPr>
            <w:r w:rsidRPr="00AA09EB">
              <w:t>Идентификационный номер</w:t>
            </w:r>
          </w:p>
        </w:tc>
        <w:tc>
          <w:tcPr>
            <w:tcW w:w="15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9D" w:rsidRPr="00AA09EB" w:rsidRDefault="0048479D" w:rsidP="00BE3F32">
            <w:pPr>
              <w:pStyle w:val="ConsPlusCell"/>
              <w:jc w:val="center"/>
            </w:pPr>
            <w:r w:rsidRPr="00AA09EB">
              <w:t>Страна регистрации</w:t>
            </w:r>
          </w:p>
        </w:tc>
      </w:tr>
      <w:tr w:rsidR="00BC4D12" w:rsidRPr="00AA09EB" w:rsidTr="0075736A">
        <w:trPr>
          <w:trHeight w:val="209"/>
          <w:tblCellSpacing w:w="5" w:type="nil"/>
        </w:trPr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9D" w:rsidRPr="00AA09EB" w:rsidRDefault="0048479D" w:rsidP="00BE3F32">
            <w:pPr>
              <w:pStyle w:val="ConsPlusCell"/>
            </w:pPr>
          </w:p>
        </w:tc>
        <w:tc>
          <w:tcPr>
            <w:tcW w:w="269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9D" w:rsidRPr="00AA09EB" w:rsidRDefault="0048479D" w:rsidP="00BE3F32">
            <w:pPr>
              <w:pStyle w:val="ConsPlusCell"/>
            </w:pPr>
          </w:p>
        </w:tc>
        <w:tc>
          <w:tcPr>
            <w:tcW w:w="241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9D" w:rsidRPr="00AA09EB" w:rsidRDefault="0048479D" w:rsidP="00BE3F32">
            <w:pPr>
              <w:pStyle w:val="ConsPlusCell"/>
            </w:pPr>
          </w:p>
        </w:tc>
        <w:tc>
          <w:tcPr>
            <w:tcW w:w="15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9D" w:rsidRPr="00AA09EB" w:rsidRDefault="0048479D" w:rsidP="00BE3F32">
            <w:pPr>
              <w:pStyle w:val="ConsPlusCell"/>
            </w:pPr>
          </w:p>
        </w:tc>
      </w:tr>
      <w:tr w:rsidR="0048479D" w:rsidRPr="00AA09EB" w:rsidTr="00BC4D12">
        <w:trPr>
          <w:trHeight w:val="255"/>
          <w:tblCellSpacing w:w="5" w:type="nil"/>
        </w:trPr>
        <w:tc>
          <w:tcPr>
            <w:tcW w:w="9356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9D" w:rsidRPr="00AA09EB" w:rsidRDefault="00077FF3" w:rsidP="00BE3F32">
            <w:pPr>
              <w:pStyle w:val="ConsPlusCell"/>
              <w:jc w:val="center"/>
            </w:pPr>
            <w:r w:rsidRPr="00C853D8">
              <w:rPr>
                <w:color w:val="FF0000"/>
                <w:lang w:val="en-US"/>
              </w:rPr>
              <w:t>III</w:t>
            </w:r>
            <w:r w:rsidRPr="00C853D8">
              <w:rPr>
                <w:color w:val="FF0000"/>
              </w:rPr>
              <w:t>.</w:t>
            </w:r>
            <w:r w:rsidRPr="00077FF3">
              <w:t xml:space="preserve"> </w:t>
            </w:r>
            <w:r w:rsidR="0048479D" w:rsidRPr="00AA09EB">
              <w:t>Параметры/</w:t>
            </w:r>
            <w:r>
              <w:t>габариты транспортного средства</w:t>
            </w:r>
          </w:p>
        </w:tc>
      </w:tr>
      <w:tr w:rsidR="00BC4D12" w:rsidRPr="00AA09EB" w:rsidTr="0075736A">
        <w:trPr>
          <w:trHeight w:val="845"/>
          <w:tblCellSpacing w:w="5" w:type="nil"/>
        </w:trPr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9D" w:rsidRPr="00AA09EB" w:rsidRDefault="0048479D" w:rsidP="00077F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9EB">
              <w:rPr>
                <w:rFonts w:ascii="Times New Roman" w:hAnsi="Times New Roman"/>
                <w:sz w:val="24"/>
                <w:szCs w:val="24"/>
              </w:rPr>
              <w:t xml:space="preserve">Общая масса </w:t>
            </w:r>
          </w:p>
          <w:p w:rsidR="0048479D" w:rsidRPr="00AA09EB" w:rsidRDefault="0048479D" w:rsidP="00BE3F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9EB">
              <w:rPr>
                <w:rFonts w:ascii="Times New Roman" w:hAnsi="Times New Roman"/>
                <w:sz w:val="24"/>
                <w:szCs w:val="24"/>
              </w:rPr>
              <w:t>(без груза/с грузом)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9D" w:rsidRPr="00AA09EB" w:rsidRDefault="00093AF4" w:rsidP="00BE3F32">
            <w:pPr>
              <w:pStyle w:val="ConsPlusCell"/>
              <w:jc w:val="center"/>
            </w:pPr>
            <w:r>
              <w:t>Д</w:t>
            </w:r>
            <w:r w:rsidR="0048479D" w:rsidRPr="00AA09EB">
              <w:t>лина (м)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9D" w:rsidRPr="00AA09EB" w:rsidRDefault="0048479D" w:rsidP="00BE3F32">
            <w:pPr>
              <w:pStyle w:val="ConsPlusCell"/>
              <w:jc w:val="center"/>
            </w:pPr>
            <w:r w:rsidRPr="00AA09EB">
              <w:t>Ширина (м)</w:t>
            </w:r>
          </w:p>
        </w:tc>
        <w:tc>
          <w:tcPr>
            <w:tcW w:w="241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9D" w:rsidRPr="00AA09EB" w:rsidRDefault="0048479D" w:rsidP="00BE3F32">
            <w:pPr>
              <w:pStyle w:val="ConsPlusCell"/>
              <w:jc w:val="center"/>
            </w:pPr>
            <w:r w:rsidRPr="00AA09EB">
              <w:t>Высота (м)</w:t>
            </w:r>
          </w:p>
        </w:tc>
        <w:tc>
          <w:tcPr>
            <w:tcW w:w="15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9D" w:rsidRPr="00AA09EB" w:rsidRDefault="0048479D" w:rsidP="00BE3F32">
            <w:pPr>
              <w:pStyle w:val="ConsPlusCell"/>
              <w:jc w:val="center"/>
            </w:pPr>
            <w:r w:rsidRPr="00AA09EB">
              <w:t xml:space="preserve">Радиус поворота </w:t>
            </w:r>
            <w:r w:rsidRPr="00AA09EB">
              <w:br/>
              <w:t>с грузом (м)</w:t>
            </w:r>
          </w:p>
        </w:tc>
      </w:tr>
      <w:tr w:rsidR="00BC4D12" w:rsidRPr="00AA09EB" w:rsidTr="0075736A">
        <w:trPr>
          <w:trHeight w:val="240"/>
          <w:tblCellSpacing w:w="5" w:type="nil"/>
        </w:trPr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9D" w:rsidRPr="00AA09EB" w:rsidRDefault="0048479D" w:rsidP="00BE3F32">
            <w:pPr>
              <w:pStyle w:val="ConsPlusCell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9D" w:rsidRPr="00AA09EB" w:rsidRDefault="0048479D" w:rsidP="00BE3F32">
            <w:pPr>
              <w:pStyle w:val="ConsPlusCell"/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9D" w:rsidRPr="00AA09EB" w:rsidRDefault="0048479D" w:rsidP="00BE3F32">
            <w:pPr>
              <w:pStyle w:val="ConsPlusCell"/>
            </w:pPr>
          </w:p>
        </w:tc>
        <w:tc>
          <w:tcPr>
            <w:tcW w:w="241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9D" w:rsidRPr="00AA09EB" w:rsidRDefault="0048479D" w:rsidP="00BE3F32">
            <w:pPr>
              <w:pStyle w:val="ConsPlusCell"/>
            </w:pPr>
          </w:p>
        </w:tc>
        <w:tc>
          <w:tcPr>
            <w:tcW w:w="15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9D" w:rsidRPr="00AA09EB" w:rsidRDefault="0048479D" w:rsidP="00BE3F32">
            <w:pPr>
              <w:pStyle w:val="ConsPlusCell"/>
            </w:pPr>
          </w:p>
        </w:tc>
      </w:tr>
      <w:tr w:rsidR="0048479D" w:rsidRPr="00AA09EB" w:rsidTr="0075736A">
        <w:trPr>
          <w:trHeight w:val="245"/>
          <w:tblCellSpacing w:w="5" w:type="nil"/>
        </w:trPr>
        <w:tc>
          <w:tcPr>
            <w:tcW w:w="397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9D" w:rsidRPr="00AA09EB" w:rsidRDefault="0048479D" w:rsidP="00BE3F32">
            <w:pPr>
              <w:pStyle w:val="ConsPlusCell"/>
            </w:pPr>
            <w:r w:rsidRPr="00AA09EB">
              <w:t>Нагрузки на оси (т)</w:t>
            </w:r>
          </w:p>
        </w:tc>
        <w:tc>
          <w:tcPr>
            <w:tcW w:w="53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9D" w:rsidRPr="00AA09EB" w:rsidRDefault="0048479D" w:rsidP="00BE3F32">
            <w:pPr>
              <w:pStyle w:val="ConsPlusCell"/>
            </w:pPr>
          </w:p>
        </w:tc>
      </w:tr>
      <w:tr w:rsidR="0048479D" w:rsidRPr="00AA09EB" w:rsidTr="0075736A">
        <w:trPr>
          <w:trHeight w:val="140"/>
          <w:tblCellSpacing w:w="5" w:type="nil"/>
        </w:trPr>
        <w:tc>
          <w:tcPr>
            <w:tcW w:w="397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9D" w:rsidRPr="00AA09EB" w:rsidRDefault="0048479D" w:rsidP="00BE3F32">
            <w:pPr>
              <w:pStyle w:val="ConsPlusCell"/>
            </w:pPr>
            <w:r w:rsidRPr="00AA09EB">
              <w:t>Расстояния между осями (м)</w:t>
            </w:r>
          </w:p>
        </w:tc>
        <w:tc>
          <w:tcPr>
            <w:tcW w:w="5385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9D" w:rsidRPr="00AA09EB" w:rsidRDefault="0048479D" w:rsidP="00BE3F32">
            <w:pPr>
              <w:pStyle w:val="ConsPlusCell"/>
            </w:pPr>
          </w:p>
        </w:tc>
      </w:tr>
      <w:tr w:rsidR="0048479D" w:rsidRPr="00AA09EB" w:rsidTr="0075736A">
        <w:trPr>
          <w:trHeight w:val="171"/>
          <w:tblCellSpacing w:w="5" w:type="nil"/>
        </w:trPr>
        <w:tc>
          <w:tcPr>
            <w:tcW w:w="397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9D" w:rsidRDefault="0048479D" w:rsidP="00BE3F32">
            <w:pPr>
              <w:pStyle w:val="ConsPlusCell"/>
              <w:rPr>
                <w:strike/>
              </w:rPr>
            </w:pPr>
            <w:r w:rsidRPr="00AA09EB">
              <w:t>Номера и типы осей*’</w:t>
            </w:r>
            <w:r w:rsidRPr="0072653F">
              <w:rPr>
                <w:b/>
                <w:strike/>
              </w:rPr>
              <w:t>**</w:t>
            </w:r>
          </w:p>
          <w:p w:rsidR="00E4599A" w:rsidRDefault="0072653F" w:rsidP="00393B60">
            <w:pPr>
              <w:pStyle w:val="ConsPlusCell"/>
            </w:pPr>
            <w:r w:rsidRPr="0072653F">
              <w:t xml:space="preserve">(О – односкатная, Д – двускатная, </w:t>
            </w:r>
          </w:p>
          <w:p w:rsidR="00A277FE" w:rsidRPr="00AA09EB" w:rsidRDefault="0072653F" w:rsidP="00393B60">
            <w:pPr>
              <w:pStyle w:val="ConsPlusCell"/>
            </w:pPr>
            <w:r w:rsidRPr="0072653F">
              <w:lastRenderedPageBreak/>
              <w:t xml:space="preserve">В – ведущая, П – </w:t>
            </w:r>
            <w:proofErr w:type="spellStart"/>
            <w:r w:rsidRPr="0072653F">
              <w:t>пневмотическая</w:t>
            </w:r>
            <w:proofErr w:type="spellEnd"/>
            <w:r w:rsidRPr="0072653F">
              <w:t>)</w:t>
            </w:r>
          </w:p>
        </w:tc>
        <w:tc>
          <w:tcPr>
            <w:tcW w:w="5385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9D" w:rsidRPr="00AA09EB" w:rsidRDefault="0048479D" w:rsidP="00BE3F32">
            <w:pPr>
              <w:pStyle w:val="ConsPlusCell"/>
            </w:pPr>
          </w:p>
        </w:tc>
      </w:tr>
      <w:tr w:rsidR="0048479D" w:rsidRPr="00AA09EB" w:rsidTr="00BC4D12">
        <w:trPr>
          <w:trHeight w:val="331"/>
          <w:tblCellSpacing w:w="5" w:type="nil"/>
        </w:trPr>
        <w:tc>
          <w:tcPr>
            <w:tcW w:w="6368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9D" w:rsidRPr="00AA09EB" w:rsidRDefault="0048479D" w:rsidP="00BE3F32">
            <w:pPr>
              <w:pStyle w:val="ConsPlusCell"/>
            </w:pPr>
            <w:r w:rsidRPr="00AA09EB">
              <w:t>Установленная/предполагаемая/максимальная скорость движения транспортного средства*</w:t>
            </w:r>
          </w:p>
        </w:tc>
        <w:tc>
          <w:tcPr>
            <w:tcW w:w="298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9D" w:rsidRDefault="0048479D" w:rsidP="00BE3F32">
            <w:pPr>
              <w:pStyle w:val="ConsPlusCell"/>
            </w:pPr>
          </w:p>
          <w:p w:rsidR="00BC4D12" w:rsidRDefault="00BC4D12" w:rsidP="00BE3F32">
            <w:pPr>
              <w:pStyle w:val="ConsPlusCell"/>
            </w:pPr>
          </w:p>
          <w:p w:rsidR="00BC4D12" w:rsidRPr="00AA09EB" w:rsidRDefault="00BC4D12" w:rsidP="00BE3F32">
            <w:pPr>
              <w:pStyle w:val="ConsPlusCell"/>
            </w:pPr>
          </w:p>
        </w:tc>
      </w:tr>
      <w:tr w:rsidR="0048479D" w:rsidRPr="00AA09EB" w:rsidTr="00BC4D12">
        <w:trPr>
          <w:trHeight w:val="240"/>
          <w:tblCellSpacing w:w="5" w:type="nil"/>
        </w:trPr>
        <w:tc>
          <w:tcPr>
            <w:tcW w:w="9356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9D" w:rsidRPr="00AA09EB" w:rsidRDefault="00093AF4" w:rsidP="00093AF4">
            <w:pPr>
              <w:pStyle w:val="ConsPlusCell"/>
              <w:jc w:val="center"/>
            </w:pPr>
            <w:r w:rsidRPr="00C853D8">
              <w:rPr>
                <w:color w:val="FF0000"/>
                <w:lang w:val="en-US"/>
              </w:rPr>
              <w:t>IV</w:t>
            </w:r>
            <w:r w:rsidRPr="00C853D8">
              <w:rPr>
                <w:color w:val="FF0000"/>
              </w:rPr>
              <w:t>.</w:t>
            </w:r>
            <w:r w:rsidRPr="00093AF4">
              <w:t xml:space="preserve"> </w:t>
            </w:r>
            <w:r w:rsidR="0048479D" w:rsidRPr="00AA09EB">
              <w:t>Характеристики груза</w:t>
            </w:r>
          </w:p>
        </w:tc>
      </w:tr>
      <w:tr w:rsidR="0048479D" w:rsidRPr="00AA09EB" w:rsidTr="0075736A">
        <w:trPr>
          <w:trHeight w:val="257"/>
          <w:tblCellSpacing w:w="5" w:type="nil"/>
        </w:trPr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9D" w:rsidRPr="00AA09EB" w:rsidRDefault="0048479D" w:rsidP="00BE3F32">
            <w:pPr>
              <w:pStyle w:val="ConsPlusCell"/>
            </w:pPr>
            <w:r w:rsidRPr="00AA09EB">
              <w:t xml:space="preserve">Наименование* </w:t>
            </w:r>
          </w:p>
        </w:tc>
        <w:tc>
          <w:tcPr>
            <w:tcW w:w="6661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9D" w:rsidRPr="00AA09EB" w:rsidRDefault="0048479D" w:rsidP="00BE3F32">
            <w:pPr>
              <w:pStyle w:val="ConsPlusCell"/>
            </w:pPr>
          </w:p>
        </w:tc>
      </w:tr>
      <w:tr w:rsidR="0048479D" w:rsidRPr="00AA09EB" w:rsidTr="0075736A">
        <w:trPr>
          <w:trHeight w:val="134"/>
          <w:tblCellSpacing w:w="5" w:type="nil"/>
        </w:trPr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9D" w:rsidRPr="00AA09EB" w:rsidRDefault="0048479D" w:rsidP="00BE3F32">
            <w:pPr>
              <w:pStyle w:val="ConsPlusCell"/>
            </w:pPr>
            <w:r w:rsidRPr="00AA09EB">
              <w:t>Вид и</w:t>
            </w:r>
            <w:r w:rsidR="0072653F">
              <w:t xml:space="preserve"> </w:t>
            </w:r>
            <w:r w:rsidRPr="00AA09EB">
              <w:t xml:space="preserve">(или) тип* </w:t>
            </w:r>
          </w:p>
        </w:tc>
        <w:tc>
          <w:tcPr>
            <w:tcW w:w="6661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9D" w:rsidRPr="00AA09EB" w:rsidRDefault="0048479D" w:rsidP="00BE3F32">
            <w:pPr>
              <w:pStyle w:val="ConsPlusCell"/>
            </w:pPr>
          </w:p>
        </w:tc>
      </w:tr>
      <w:tr w:rsidR="0048479D" w:rsidRPr="00AA09EB" w:rsidTr="00BC4D12">
        <w:trPr>
          <w:trHeight w:val="293"/>
          <w:tblCellSpacing w:w="5" w:type="nil"/>
        </w:trPr>
        <w:tc>
          <w:tcPr>
            <w:tcW w:w="353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79D" w:rsidRPr="00AA09EB" w:rsidRDefault="0048479D" w:rsidP="00E4599A">
            <w:pPr>
              <w:pStyle w:val="ConsPlusCell"/>
            </w:pPr>
            <w:r w:rsidRPr="00AA09EB">
              <w:t>Выступ груза за заднюю внешнюю точку транспортного средства (м)</w:t>
            </w:r>
          </w:p>
        </w:tc>
        <w:tc>
          <w:tcPr>
            <w:tcW w:w="5821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9D" w:rsidRPr="00AA09EB" w:rsidRDefault="0048479D" w:rsidP="00BE3F32">
            <w:pPr>
              <w:pStyle w:val="ConsPlusCell"/>
            </w:pPr>
          </w:p>
        </w:tc>
      </w:tr>
      <w:tr w:rsidR="0048479D" w:rsidRPr="00AA09EB" w:rsidTr="0075736A">
        <w:trPr>
          <w:trHeight w:val="104"/>
          <w:tblCellSpacing w:w="5" w:type="nil"/>
        </w:trPr>
        <w:tc>
          <w:tcPr>
            <w:tcW w:w="2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9D" w:rsidRPr="00AA09EB" w:rsidRDefault="0048479D" w:rsidP="00BE3F32">
            <w:pPr>
              <w:pStyle w:val="ConsPlusCell"/>
              <w:jc w:val="center"/>
            </w:pPr>
            <w:r w:rsidRPr="00AA09EB">
              <w:t xml:space="preserve">Габариты </w:t>
            </w:r>
          </w:p>
        </w:tc>
        <w:tc>
          <w:tcPr>
            <w:tcW w:w="51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9D" w:rsidRPr="00AA09EB" w:rsidRDefault="00393B60" w:rsidP="00BE3F32">
            <w:pPr>
              <w:pStyle w:val="ConsPlusCell"/>
              <w:jc w:val="center"/>
            </w:pPr>
            <w:r>
              <w:t>Делимость</w:t>
            </w:r>
            <w:r w:rsidR="0048479D" w:rsidRPr="00AA09EB">
              <w:t xml:space="preserve">* 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9D" w:rsidRPr="00AA09EB" w:rsidRDefault="0048479D" w:rsidP="00BE3F32">
            <w:pPr>
              <w:pStyle w:val="ConsPlusCell"/>
              <w:jc w:val="center"/>
            </w:pPr>
            <w:r w:rsidRPr="00AA09EB">
              <w:t>Масса груза</w:t>
            </w:r>
          </w:p>
        </w:tc>
      </w:tr>
      <w:tr w:rsidR="00BC4D12" w:rsidRPr="00AA09EB" w:rsidTr="0075736A">
        <w:trPr>
          <w:trHeight w:val="561"/>
          <w:tblCellSpacing w:w="5" w:type="nil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479D" w:rsidRPr="00AA09EB" w:rsidRDefault="0048479D" w:rsidP="00BE3F32">
            <w:pPr>
              <w:pStyle w:val="ConsPlusCell"/>
              <w:jc w:val="center"/>
            </w:pPr>
            <w:r w:rsidRPr="00AA09EB">
              <w:t>длина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479D" w:rsidRPr="00AA09EB" w:rsidRDefault="0048479D" w:rsidP="00BE3F32">
            <w:pPr>
              <w:pStyle w:val="ConsPlusCell"/>
              <w:jc w:val="center"/>
            </w:pPr>
            <w:r w:rsidRPr="00AA09EB">
              <w:t>ширина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479D" w:rsidRPr="00AA09EB" w:rsidRDefault="0048479D" w:rsidP="00BE3F32">
            <w:pPr>
              <w:pStyle w:val="ConsPlusCell"/>
              <w:jc w:val="center"/>
            </w:pPr>
            <w:r w:rsidRPr="00AA09EB">
              <w:t>высота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9D" w:rsidRPr="00AA09EB" w:rsidRDefault="0048479D" w:rsidP="00BC4D12">
            <w:pPr>
              <w:pStyle w:val="ConsPlusCell"/>
              <w:jc w:val="center"/>
            </w:pPr>
            <w:r w:rsidRPr="00AA09EB">
              <w:t>делимый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9D" w:rsidRPr="00BC4D12" w:rsidRDefault="0048479D" w:rsidP="00393B60">
            <w:pPr>
              <w:pStyle w:val="ConsPlusCell"/>
              <w:jc w:val="center"/>
              <w:rPr>
                <w:spacing w:val="-8"/>
              </w:rPr>
            </w:pPr>
            <w:r w:rsidRPr="00BC4D12">
              <w:rPr>
                <w:spacing w:val="-8"/>
              </w:rPr>
              <w:t>неделимый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9D" w:rsidRPr="00AA09EB" w:rsidRDefault="0048479D" w:rsidP="00393B60">
            <w:pPr>
              <w:pStyle w:val="ConsPlusCell"/>
              <w:jc w:val="center"/>
            </w:pPr>
            <w:r w:rsidRPr="00AA09EB">
              <w:t>делимый в контейнере</w:t>
            </w:r>
          </w:p>
          <w:p w:rsidR="0048479D" w:rsidRPr="00AA09EB" w:rsidRDefault="0048479D" w:rsidP="00393B60">
            <w:pPr>
              <w:pStyle w:val="ConsPlusCell"/>
              <w:jc w:val="center"/>
            </w:pPr>
            <w:r w:rsidRPr="00AA09EB">
              <w:t>(при международной перевозке)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479D" w:rsidRPr="00AA09EB" w:rsidRDefault="0048479D" w:rsidP="00BE3F32">
            <w:pPr>
              <w:pStyle w:val="ConsPlusCell"/>
            </w:pPr>
          </w:p>
        </w:tc>
      </w:tr>
      <w:tr w:rsidR="00BC4D12" w:rsidRPr="00AA09EB" w:rsidTr="0075736A">
        <w:trPr>
          <w:trHeight w:val="148"/>
          <w:tblCellSpacing w:w="5" w:type="nil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9D" w:rsidRPr="00AA09EB" w:rsidRDefault="0048479D" w:rsidP="00BE3F32">
            <w:pPr>
              <w:pStyle w:val="ConsPlusCell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9D" w:rsidRPr="00AA09EB" w:rsidRDefault="0048479D" w:rsidP="00BE3F32">
            <w:pPr>
              <w:pStyle w:val="ConsPlusCell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9D" w:rsidRPr="00AA09EB" w:rsidRDefault="0048479D" w:rsidP="00BE3F32">
            <w:pPr>
              <w:pStyle w:val="ConsPlusCell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9D" w:rsidRPr="00AA09EB" w:rsidRDefault="0048479D" w:rsidP="00BE3F32">
            <w:pPr>
              <w:pStyle w:val="ConsPlusCell"/>
              <w:jc w:val="center"/>
            </w:pPr>
            <w:r w:rsidRPr="00AA09EB">
              <w:t>да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9D" w:rsidRPr="00AA09EB" w:rsidRDefault="0048479D" w:rsidP="00BE3F32">
            <w:pPr>
              <w:pStyle w:val="ConsPlusCell"/>
              <w:jc w:val="center"/>
            </w:pPr>
            <w:r w:rsidRPr="00AA09EB">
              <w:t>нет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9D" w:rsidRPr="00AA09EB" w:rsidRDefault="0048479D" w:rsidP="00BE3F32">
            <w:pPr>
              <w:pStyle w:val="ConsPlusCell"/>
              <w:jc w:val="center"/>
            </w:pPr>
            <w:r w:rsidRPr="00AA09EB"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9D" w:rsidRPr="00AA09EB" w:rsidRDefault="0048479D" w:rsidP="00BE3F32">
            <w:pPr>
              <w:pStyle w:val="ConsPlusCell"/>
              <w:jc w:val="center"/>
            </w:pPr>
            <w:r w:rsidRPr="00AA09EB">
              <w:t>нет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9D" w:rsidRPr="00AA09EB" w:rsidRDefault="0048479D" w:rsidP="00BE3F32">
            <w:pPr>
              <w:pStyle w:val="ConsPlusCell"/>
              <w:jc w:val="center"/>
            </w:pPr>
            <w:r w:rsidRPr="00AA09EB">
              <w:t>да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9D" w:rsidRPr="00AA09EB" w:rsidRDefault="0048479D" w:rsidP="00BE3F32">
            <w:pPr>
              <w:pStyle w:val="ConsPlusCell"/>
              <w:jc w:val="center"/>
            </w:pPr>
            <w:r w:rsidRPr="00AA09EB">
              <w:t>нет</w:t>
            </w:r>
          </w:p>
        </w:tc>
        <w:tc>
          <w:tcPr>
            <w:tcW w:w="15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9D" w:rsidRPr="00AA09EB" w:rsidRDefault="0048479D" w:rsidP="00BE3F32">
            <w:pPr>
              <w:pStyle w:val="ConsPlusCell"/>
            </w:pPr>
          </w:p>
        </w:tc>
      </w:tr>
      <w:tr w:rsidR="0048479D" w:rsidRPr="00AA09EB" w:rsidTr="00BC4D12">
        <w:trPr>
          <w:trHeight w:val="333"/>
          <w:tblCellSpacing w:w="5" w:type="nil"/>
        </w:trPr>
        <w:tc>
          <w:tcPr>
            <w:tcW w:w="935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9D" w:rsidRPr="00AA09EB" w:rsidRDefault="00BC4D12" w:rsidP="00BC4D12">
            <w:pPr>
              <w:pStyle w:val="ConsPlusCell"/>
              <w:jc w:val="center"/>
            </w:pPr>
            <w:r w:rsidRPr="00C853D8">
              <w:rPr>
                <w:color w:val="FF0000"/>
                <w:lang w:val="en-US"/>
              </w:rPr>
              <w:t>V</w:t>
            </w:r>
            <w:r w:rsidRPr="00C853D8">
              <w:rPr>
                <w:color w:val="FF0000"/>
              </w:rPr>
              <w:t>.</w:t>
            </w:r>
            <w:r w:rsidRPr="00BC4D12">
              <w:t xml:space="preserve"> </w:t>
            </w:r>
            <w:r w:rsidR="0048479D" w:rsidRPr="00AA09EB">
              <w:t>Вид сопровож</w:t>
            </w:r>
            <w:r>
              <w:t>дения/прикрытия (</w:t>
            </w:r>
            <w:r w:rsidR="0072653F" w:rsidRPr="0072653F">
              <w:rPr>
                <w:strike/>
              </w:rPr>
              <w:t>если имеется</w:t>
            </w:r>
            <w:r w:rsidR="0072653F">
              <w:t xml:space="preserve"> </w:t>
            </w:r>
            <w:r w:rsidRPr="0072653F">
              <w:rPr>
                <w:color w:val="FF0000"/>
              </w:rPr>
              <w:t>при</w:t>
            </w:r>
            <w:r w:rsidR="003D4CB6" w:rsidRPr="0072653F">
              <w:rPr>
                <w:color w:val="FF0000"/>
              </w:rPr>
              <w:t xml:space="preserve"> </w:t>
            </w:r>
            <w:r w:rsidRPr="0072653F">
              <w:rPr>
                <w:color w:val="FF0000"/>
              </w:rPr>
              <w:t>наличии</w:t>
            </w:r>
            <w:r w:rsidR="0048479D" w:rsidRPr="00AA09EB">
              <w:t>). Д</w:t>
            </w:r>
            <w:bookmarkStart w:id="0" w:name="_GoBack"/>
            <w:bookmarkEnd w:id="0"/>
            <w:r w:rsidR="0048479D" w:rsidRPr="00AA09EB">
              <w:t>анные о машине сопровождения*</w:t>
            </w:r>
          </w:p>
        </w:tc>
      </w:tr>
      <w:tr w:rsidR="0048479D" w:rsidRPr="00AA09EB" w:rsidTr="00BC4D12">
        <w:trPr>
          <w:trHeight w:val="139"/>
          <w:tblCellSpacing w:w="5" w:type="nil"/>
        </w:trPr>
        <w:tc>
          <w:tcPr>
            <w:tcW w:w="935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9D" w:rsidRPr="00AA09EB" w:rsidRDefault="0048479D" w:rsidP="00BE3F32">
            <w:pPr>
              <w:pStyle w:val="ConsPlusCell"/>
            </w:pPr>
          </w:p>
        </w:tc>
      </w:tr>
      <w:tr w:rsidR="0048479D" w:rsidRPr="00AA09EB" w:rsidTr="00BC4D12">
        <w:trPr>
          <w:trHeight w:val="297"/>
          <w:tblCellSpacing w:w="5" w:type="nil"/>
        </w:trPr>
        <w:tc>
          <w:tcPr>
            <w:tcW w:w="9356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9D" w:rsidRPr="00AA09EB" w:rsidRDefault="003D4CB6" w:rsidP="00BE3F32">
            <w:pPr>
              <w:pStyle w:val="ConsPlusCell"/>
              <w:jc w:val="center"/>
            </w:pPr>
            <w:r w:rsidRPr="00C853D8">
              <w:rPr>
                <w:color w:val="FF0000"/>
                <w:lang w:val="en-US"/>
              </w:rPr>
              <w:t>VI</w:t>
            </w:r>
            <w:r w:rsidRPr="00C853D8">
              <w:rPr>
                <w:color w:val="FF0000"/>
              </w:rPr>
              <w:t xml:space="preserve">. </w:t>
            </w:r>
            <w:r w:rsidR="0048479D" w:rsidRPr="00AA09EB">
              <w:t>Ответственный за оформление специального разрешения/заинтересованное лицо</w:t>
            </w:r>
          </w:p>
        </w:tc>
      </w:tr>
      <w:tr w:rsidR="0048479D" w:rsidRPr="00AA09EB" w:rsidTr="0075736A">
        <w:trPr>
          <w:trHeight w:val="246"/>
          <w:tblCellSpacing w:w="5" w:type="nil"/>
        </w:trPr>
        <w:tc>
          <w:tcPr>
            <w:tcW w:w="397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9D" w:rsidRPr="00AA09EB" w:rsidRDefault="0048479D" w:rsidP="00BE3F32">
            <w:pPr>
              <w:pStyle w:val="ConsPlusCell"/>
            </w:pPr>
          </w:p>
        </w:tc>
        <w:tc>
          <w:tcPr>
            <w:tcW w:w="239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9D" w:rsidRPr="00AA09EB" w:rsidRDefault="0048479D" w:rsidP="00BE3F32">
            <w:pPr>
              <w:pStyle w:val="ConsPlusCell"/>
            </w:pPr>
          </w:p>
        </w:tc>
        <w:tc>
          <w:tcPr>
            <w:tcW w:w="298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9D" w:rsidRPr="00AA09EB" w:rsidRDefault="0048479D" w:rsidP="00BE3F32">
            <w:pPr>
              <w:pStyle w:val="ConsPlusCell"/>
            </w:pPr>
          </w:p>
        </w:tc>
      </w:tr>
      <w:tr w:rsidR="0048479D" w:rsidRPr="00AA09EB" w:rsidTr="0075736A">
        <w:trPr>
          <w:trHeight w:val="64"/>
          <w:tblCellSpacing w:w="5" w:type="nil"/>
        </w:trPr>
        <w:tc>
          <w:tcPr>
            <w:tcW w:w="397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9D" w:rsidRPr="00AA09EB" w:rsidRDefault="003D4CB6" w:rsidP="003D4CB6">
            <w:pPr>
              <w:pStyle w:val="ConsPlusCell"/>
              <w:jc w:val="center"/>
            </w:pPr>
            <w:r>
              <w:t>Д</w:t>
            </w:r>
            <w:r w:rsidR="0048479D" w:rsidRPr="00AA09EB">
              <w:t>олжность</w:t>
            </w:r>
          </w:p>
        </w:tc>
        <w:tc>
          <w:tcPr>
            <w:tcW w:w="239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9D" w:rsidRPr="00AA09EB" w:rsidRDefault="0048479D" w:rsidP="00BE3F32">
            <w:pPr>
              <w:pStyle w:val="ConsPlusCell"/>
              <w:jc w:val="center"/>
            </w:pPr>
            <w:r w:rsidRPr="00AA09EB">
              <w:t>Ф</w:t>
            </w:r>
            <w:r w:rsidR="003D4CB6">
              <w:t xml:space="preserve">. </w:t>
            </w:r>
            <w:r w:rsidRPr="00AA09EB">
              <w:t>И</w:t>
            </w:r>
            <w:r w:rsidR="003D4CB6">
              <w:t>. О</w:t>
            </w:r>
          </w:p>
        </w:tc>
        <w:tc>
          <w:tcPr>
            <w:tcW w:w="298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9D" w:rsidRPr="00AA09EB" w:rsidRDefault="003D4CB6" w:rsidP="00BE3F32">
            <w:pPr>
              <w:pStyle w:val="ConsPlusCell"/>
              <w:jc w:val="center"/>
            </w:pPr>
            <w:r w:rsidRPr="004F0F2E">
              <w:rPr>
                <w:color w:val="FF0000"/>
              </w:rPr>
              <w:t xml:space="preserve">Номер </w:t>
            </w:r>
            <w:r>
              <w:t>телефон</w:t>
            </w:r>
            <w:r w:rsidRPr="004F0F2E">
              <w:rPr>
                <w:color w:val="FF0000"/>
              </w:rPr>
              <w:t>а</w:t>
            </w:r>
          </w:p>
        </w:tc>
      </w:tr>
    </w:tbl>
    <w:p w:rsidR="0048479D" w:rsidRPr="002416E0" w:rsidRDefault="0048479D" w:rsidP="00B50F7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szCs w:val="20"/>
        </w:rPr>
      </w:pPr>
      <w:bookmarkStart w:id="1" w:name="Par449"/>
      <w:bookmarkStart w:id="2" w:name="Par450"/>
      <w:bookmarkEnd w:id="1"/>
      <w:bookmarkEnd w:id="2"/>
      <w:r w:rsidRPr="002416E0">
        <w:rPr>
          <w:rFonts w:ascii="Times New Roman" w:hAnsi="Times New Roman"/>
          <w:sz w:val="20"/>
          <w:szCs w:val="20"/>
        </w:rPr>
        <w:t>* При необходимости в соответствии с национальным законодательством государств-членов ЕАЭС.</w:t>
      </w:r>
    </w:p>
    <w:p w:rsidR="0048479D" w:rsidRPr="004F0F2E" w:rsidRDefault="0048479D" w:rsidP="004F0F2E">
      <w:pPr>
        <w:spacing w:after="0" w:line="312" w:lineRule="auto"/>
        <w:contextualSpacing/>
        <w:jc w:val="both"/>
        <w:rPr>
          <w:rFonts w:ascii="Times New Roman" w:hAnsi="Times New Roman"/>
          <w:strike/>
          <w:sz w:val="20"/>
          <w:szCs w:val="20"/>
        </w:rPr>
      </w:pPr>
      <w:r w:rsidRPr="004F0F2E">
        <w:rPr>
          <w:rFonts w:ascii="Times New Roman" w:hAnsi="Times New Roman"/>
          <w:strike/>
          <w:sz w:val="20"/>
          <w:szCs w:val="20"/>
        </w:rPr>
        <w:t xml:space="preserve">** Возле цифры номера оси указывается буква: О – односкатная, Д – двускатная, В – ведущая, </w:t>
      </w:r>
      <w:r w:rsidR="004F0F2E">
        <w:rPr>
          <w:rFonts w:ascii="Times New Roman" w:hAnsi="Times New Roman"/>
          <w:strike/>
          <w:sz w:val="20"/>
          <w:szCs w:val="20"/>
        </w:rPr>
        <w:br/>
      </w:r>
      <w:r w:rsidRPr="004F0F2E">
        <w:rPr>
          <w:rFonts w:ascii="Times New Roman" w:hAnsi="Times New Roman"/>
          <w:strike/>
          <w:sz w:val="20"/>
          <w:szCs w:val="20"/>
        </w:rPr>
        <w:t xml:space="preserve">П – </w:t>
      </w:r>
      <w:proofErr w:type="spellStart"/>
      <w:r w:rsidRPr="004F0F2E">
        <w:rPr>
          <w:rFonts w:ascii="Times New Roman" w:hAnsi="Times New Roman"/>
          <w:strike/>
          <w:sz w:val="20"/>
          <w:szCs w:val="20"/>
        </w:rPr>
        <w:t>пневмотическая</w:t>
      </w:r>
      <w:proofErr w:type="spellEnd"/>
      <w:r w:rsidRPr="004F0F2E">
        <w:rPr>
          <w:rFonts w:ascii="Times New Roman" w:hAnsi="Times New Roman"/>
          <w:strike/>
          <w:sz w:val="20"/>
          <w:szCs w:val="20"/>
        </w:rPr>
        <w:t>.</w:t>
      </w:r>
    </w:p>
    <w:p w:rsidR="0072653F" w:rsidRPr="002865F3" w:rsidRDefault="0072653F" w:rsidP="0048479D">
      <w:pPr>
        <w:spacing w:after="0" w:line="312" w:lineRule="auto"/>
        <w:contextualSpacing/>
        <w:rPr>
          <w:rFonts w:ascii="Times New Roman" w:hAnsi="Times New Roman"/>
          <w:sz w:val="30"/>
          <w:szCs w:val="30"/>
        </w:rPr>
      </w:pPr>
    </w:p>
    <w:p w:rsidR="0072653F" w:rsidRPr="002865F3" w:rsidRDefault="0072653F" w:rsidP="0072653F">
      <w:pPr>
        <w:spacing w:after="0"/>
        <w:jc w:val="center"/>
        <w:rPr>
          <w:rFonts w:ascii="Times New Roman" w:hAnsi="Times New Roman"/>
          <w:sz w:val="30"/>
          <w:szCs w:val="30"/>
        </w:rPr>
      </w:pPr>
    </w:p>
    <w:p w:rsidR="0072653F" w:rsidRDefault="0072653F" w:rsidP="0072653F">
      <w:pPr>
        <w:spacing w:after="0"/>
        <w:jc w:val="center"/>
        <w:rPr>
          <w:rFonts w:ascii="Times New Roman" w:hAnsi="Times New Roman"/>
          <w:sz w:val="30"/>
          <w:szCs w:val="30"/>
        </w:rPr>
      </w:pPr>
      <w:r w:rsidRPr="00F10D2B">
        <w:rPr>
          <w:rFonts w:ascii="Times New Roman" w:hAnsi="Times New Roman"/>
          <w:sz w:val="30"/>
          <w:szCs w:val="30"/>
        </w:rPr>
        <w:t>_______________</w:t>
      </w:r>
    </w:p>
    <w:p w:rsidR="0072653F" w:rsidRPr="00B22B6B" w:rsidRDefault="0072653F" w:rsidP="0048479D">
      <w:pPr>
        <w:spacing w:after="0" w:line="312" w:lineRule="auto"/>
        <w:contextualSpacing/>
        <w:rPr>
          <w:rFonts w:ascii="Times New Roman" w:eastAsia="Times New Roman" w:hAnsi="Times New Roman"/>
          <w:snapToGrid w:val="0"/>
          <w:sz w:val="20"/>
          <w:szCs w:val="20"/>
        </w:rPr>
      </w:pPr>
    </w:p>
    <w:sectPr w:rsidR="0072653F" w:rsidRPr="00B22B6B" w:rsidSect="00F10D2B">
      <w:headerReference w:type="even" r:id="rId10"/>
      <w:headerReference w:type="default" r:id="rId11"/>
      <w:pgSz w:w="11906" w:h="16838"/>
      <w:pgMar w:top="1134" w:right="849" w:bottom="568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5956" w:rsidRDefault="00675956" w:rsidP="00D454E9">
      <w:pPr>
        <w:spacing w:after="0" w:line="240" w:lineRule="auto"/>
      </w:pPr>
      <w:r>
        <w:separator/>
      </w:r>
    </w:p>
  </w:endnote>
  <w:endnote w:type="continuationSeparator" w:id="0">
    <w:p w:rsidR="00675956" w:rsidRDefault="00675956" w:rsidP="00D45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5956" w:rsidRDefault="00675956" w:rsidP="00D454E9">
      <w:pPr>
        <w:spacing w:after="0" w:line="240" w:lineRule="auto"/>
      </w:pPr>
      <w:r>
        <w:separator/>
      </w:r>
    </w:p>
  </w:footnote>
  <w:footnote w:type="continuationSeparator" w:id="0">
    <w:p w:rsidR="00675956" w:rsidRDefault="00675956" w:rsidP="00D454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0959" w:rsidRDefault="00545E01" w:rsidP="00EE0959">
    <w:pPr>
      <w:pStyle w:val="ad"/>
      <w:jc w:val="center"/>
      <w:rPr>
        <w:rFonts w:ascii="Times New Roman" w:hAnsi="Times New Roman"/>
        <w:sz w:val="30"/>
        <w:szCs w:val="30"/>
      </w:rPr>
    </w:pPr>
    <w:r>
      <w:rPr>
        <w:rFonts w:ascii="Times New Roman" w:hAnsi="Times New Roman"/>
        <w:sz w:val="30"/>
        <w:szCs w:val="30"/>
      </w:rPr>
      <w:t>2</w:t>
    </w:r>
  </w:p>
  <w:p w:rsidR="00545E01" w:rsidRPr="00545E01" w:rsidRDefault="00545E01" w:rsidP="00EE0959">
    <w:pPr>
      <w:pStyle w:val="ad"/>
      <w:jc w:val="center"/>
      <w:rPr>
        <w:rFonts w:asciiTheme="minorHAnsi" w:hAnsiTheme="minorHAnsi" w:cstheme="minorHAnsi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0959" w:rsidRPr="00545E01" w:rsidRDefault="00545E01">
    <w:pPr>
      <w:pStyle w:val="ad"/>
      <w:jc w:val="center"/>
      <w:rPr>
        <w:rFonts w:ascii="Times New Roman" w:hAnsi="Times New Roman"/>
        <w:sz w:val="30"/>
        <w:szCs w:val="30"/>
      </w:rPr>
    </w:pPr>
    <w:r w:rsidRPr="00545E01">
      <w:rPr>
        <w:rFonts w:ascii="Times New Roman" w:hAnsi="Times New Roman"/>
        <w:sz w:val="30"/>
        <w:szCs w:val="30"/>
      </w:rPr>
      <w:t>3</w:t>
    </w:r>
  </w:p>
  <w:p w:rsidR="00D454E9" w:rsidRDefault="00D454E9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359"/>
    <w:rsid w:val="0000055A"/>
    <w:rsid w:val="00013FA1"/>
    <w:rsid w:val="000173F8"/>
    <w:rsid w:val="00025B08"/>
    <w:rsid w:val="000400AE"/>
    <w:rsid w:val="00060E17"/>
    <w:rsid w:val="00061D41"/>
    <w:rsid w:val="000646E0"/>
    <w:rsid w:val="00077FF3"/>
    <w:rsid w:val="00086BF1"/>
    <w:rsid w:val="00091372"/>
    <w:rsid w:val="00093AF4"/>
    <w:rsid w:val="000955B6"/>
    <w:rsid w:val="00096D49"/>
    <w:rsid w:val="00097BED"/>
    <w:rsid w:val="000A3DB8"/>
    <w:rsid w:val="000B360C"/>
    <w:rsid w:val="000B362B"/>
    <w:rsid w:val="000E011C"/>
    <w:rsid w:val="000E25EA"/>
    <w:rsid w:val="000E327C"/>
    <w:rsid w:val="000E46DD"/>
    <w:rsid w:val="000F0719"/>
    <w:rsid w:val="000F081C"/>
    <w:rsid w:val="000F3CFF"/>
    <w:rsid w:val="000F4B39"/>
    <w:rsid w:val="000F6520"/>
    <w:rsid w:val="0010258E"/>
    <w:rsid w:val="00106CE5"/>
    <w:rsid w:val="001107DB"/>
    <w:rsid w:val="00112EE9"/>
    <w:rsid w:val="00113C49"/>
    <w:rsid w:val="00122EF6"/>
    <w:rsid w:val="001240F0"/>
    <w:rsid w:val="00124210"/>
    <w:rsid w:val="0014695A"/>
    <w:rsid w:val="001528CA"/>
    <w:rsid w:val="0016549F"/>
    <w:rsid w:val="00170FA5"/>
    <w:rsid w:val="00175CD1"/>
    <w:rsid w:val="00182F7E"/>
    <w:rsid w:val="00190C1E"/>
    <w:rsid w:val="00194B36"/>
    <w:rsid w:val="001964B6"/>
    <w:rsid w:val="001A1360"/>
    <w:rsid w:val="001A1BB5"/>
    <w:rsid w:val="001A5C2C"/>
    <w:rsid w:val="001A69E0"/>
    <w:rsid w:val="001B4ED8"/>
    <w:rsid w:val="001C62EE"/>
    <w:rsid w:val="001C76A2"/>
    <w:rsid w:val="001D2F56"/>
    <w:rsid w:val="001D3C37"/>
    <w:rsid w:val="001E26BB"/>
    <w:rsid w:val="001E6C56"/>
    <w:rsid w:val="00203639"/>
    <w:rsid w:val="0021783B"/>
    <w:rsid w:val="00217E48"/>
    <w:rsid w:val="002220EA"/>
    <w:rsid w:val="002261AB"/>
    <w:rsid w:val="002415F0"/>
    <w:rsid w:val="00247F4C"/>
    <w:rsid w:val="00252C41"/>
    <w:rsid w:val="00256FA1"/>
    <w:rsid w:val="00263EBA"/>
    <w:rsid w:val="00266AE6"/>
    <w:rsid w:val="00270A39"/>
    <w:rsid w:val="00270AC8"/>
    <w:rsid w:val="002760E7"/>
    <w:rsid w:val="002865F3"/>
    <w:rsid w:val="0029069C"/>
    <w:rsid w:val="00291C71"/>
    <w:rsid w:val="00297B6B"/>
    <w:rsid w:val="002B08C4"/>
    <w:rsid w:val="002E04A9"/>
    <w:rsid w:val="002E7586"/>
    <w:rsid w:val="002F2F3B"/>
    <w:rsid w:val="002F4735"/>
    <w:rsid w:val="00305DE3"/>
    <w:rsid w:val="00325F5C"/>
    <w:rsid w:val="00330ADD"/>
    <w:rsid w:val="00337A66"/>
    <w:rsid w:val="00340995"/>
    <w:rsid w:val="00342978"/>
    <w:rsid w:val="00353412"/>
    <w:rsid w:val="0036003E"/>
    <w:rsid w:val="00362D68"/>
    <w:rsid w:val="00365282"/>
    <w:rsid w:val="00376AF8"/>
    <w:rsid w:val="00377230"/>
    <w:rsid w:val="00377F5D"/>
    <w:rsid w:val="00393617"/>
    <w:rsid w:val="00393B60"/>
    <w:rsid w:val="003A6B1F"/>
    <w:rsid w:val="003B367A"/>
    <w:rsid w:val="003B6B8E"/>
    <w:rsid w:val="003D203C"/>
    <w:rsid w:val="003D2EF3"/>
    <w:rsid w:val="003D4CB6"/>
    <w:rsid w:val="003E5A20"/>
    <w:rsid w:val="003F1839"/>
    <w:rsid w:val="00404241"/>
    <w:rsid w:val="00405FA7"/>
    <w:rsid w:val="004113B2"/>
    <w:rsid w:val="004160E7"/>
    <w:rsid w:val="00423D0E"/>
    <w:rsid w:val="00441AA3"/>
    <w:rsid w:val="0046329C"/>
    <w:rsid w:val="004734DF"/>
    <w:rsid w:val="0047697E"/>
    <w:rsid w:val="00481BCC"/>
    <w:rsid w:val="0048479D"/>
    <w:rsid w:val="00484B07"/>
    <w:rsid w:val="0049556E"/>
    <w:rsid w:val="004A4353"/>
    <w:rsid w:val="004A4C14"/>
    <w:rsid w:val="004A7B88"/>
    <w:rsid w:val="004C25D2"/>
    <w:rsid w:val="004C5BD4"/>
    <w:rsid w:val="004C7C36"/>
    <w:rsid w:val="004D0D5F"/>
    <w:rsid w:val="004D3450"/>
    <w:rsid w:val="004D4C5B"/>
    <w:rsid w:val="004E0BCA"/>
    <w:rsid w:val="004E1A82"/>
    <w:rsid w:val="004E2620"/>
    <w:rsid w:val="004F0F2E"/>
    <w:rsid w:val="004F23D3"/>
    <w:rsid w:val="004F2AA0"/>
    <w:rsid w:val="004F3882"/>
    <w:rsid w:val="00500F6A"/>
    <w:rsid w:val="00502054"/>
    <w:rsid w:val="00506FA4"/>
    <w:rsid w:val="00507EEB"/>
    <w:rsid w:val="0052061A"/>
    <w:rsid w:val="0052658E"/>
    <w:rsid w:val="00534938"/>
    <w:rsid w:val="00545E01"/>
    <w:rsid w:val="00553BC1"/>
    <w:rsid w:val="005664FF"/>
    <w:rsid w:val="005676E1"/>
    <w:rsid w:val="00571779"/>
    <w:rsid w:val="00581EDA"/>
    <w:rsid w:val="00584218"/>
    <w:rsid w:val="00593483"/>
    <w:rsid w:val="00594B59"/>
    <w:rsid w:val="005A08B9"/>
    <w:rsid w:val="005A465B"/>
    <w:rsid w:val="005A7649"/>
    <w:rsid w:val="005C41C6"/>
    <w:rsid w:val="005D7614"/>
    <w:rsid w:val="005F1876"/>
    <w:rsid w:val="005F19C3"/>
    <w:rsid w:val="00607D16"/>
    <w:rsid w:val="00612296"/>
    <w:rsid w:val="00615998"/>
    <w:rsid w:val="006207BF"/>
    <w:rsid w:val="00623C3B"/>
    <w:rsid w:val="00624350"/>
    <w:rsid w:val="0063132C"/>
    <w:rsid w:val="00635B56"/>
    <w:rsid w:val="006444FF"/>
    <w:rsid w:val="00650BBA"/>
    <w:rsid w:val="00652BA4"/>
    <w:rsid w:val="006535A4"/>
    <w:rsid w:val="006579F7"/>
    <w:rsid w:val="006631EC"/>
    <w:rsid w:val="0066321B"/>
    <w:rsid w:val="0066354B"/>
    <w:rsid w:val="00663CEA"/>
    <w:rsid w:val="00670B77"/>
    <w:rsid w:val="00675956"/>
    <w:rsid w:val="0067766A"/>
    <w:rsid w:val="0068061E"/>
    <w:rsid w:val="00683986"/>
    <w:rsid w:val="006928D0"/>
    <w:rsid w:val="006B5375"/>
    <w:rsid w:val="006B756C"/>
    <w:rsid w:val="006C4844"/>
    <w:rsid w:val="006D0266"/>
    <w:rsid w:val="006D7928"/>
    <w:rsid w:val="00701EC4"/>
    <w:rsid w:val="00711565"/>
    <w:rsid w:val="0071229C"/>
    <w:rsid w:val="007123D0"/>
    <w:rsid w:val="00713D90"/>
    <w:rsid w:val="00717AC2"/>
    <w:rsid w:val="00721380"/>
    <w:rsid w:val="007242E1"/>
    <w:rsid w:val="0072653F"/>
    <w:rsid w:val="00730880"/>
    <w:rsid w:val="007316F1"/>
    <w:rsid w:val="0073243C"/>
    <w:rsid w:val="007376B6"/>
    <w:rsid w:val="00747BDC"/>
    <w:rsid w:val="00751016"/>
    <w:rsid w:val="00752BE2"/>
    <w:rsid w:val="0075736A"/>
    <w:rsid w:val="00763BCD"/>
    <w:rsid w:val="007642DA"/>
    <w:rsid w:val="007651AE"/>
    <w:rsid w:val="007963D7"/>
    <w:rsid w:val="00797E7A"/>
    <w:rsid w:val="007A5686"/>
    <w:rsid w:val="007B05D3"/>
    <w:rsid w:val="007B5DF3"/>
    <w:rsid w:val="007C4417"/>
    <w:rsid w:val="007D2CC1"/>
    <w:rsid w:val="007E474A"/>
    <w:rsid w:val="007E490A"/>
    <w:rsid w:val="007E5D7F"/>
    <w:rsid w:val="0080588F"/>
    <w:rsid w:val="008075F7"/>
    <w:rsid w:val="00813D7E"/>
    <w:rsid w:val="0081481A"/>
    <w:rsid w:val="00816B53"/>
    <w:rsid w:val="00820FE6"/>
    <w:rsid w:val="00824400"/>
    <w:rsid w:val="0083021D"/>
    <w:rsid w:val="00832EAE"/>
    <w:rsid w:val="008339FF"/>
    <w:rsid w:val="00834504"/>
    <w:rsid w:val="00837F6C"/>
    <w:rsid w:val="00842E58"/>
    <w:rsid w:val="008462E0"/>
    <w:rsid w:val="00846A05"/>
    <w:rsid w:val="00853C9D"/>
    <w:rsid w:val="00857631"/>
    <w:rsid w:val="0086632E"/>
    <w:rsid w:val="00866755"/>
    <w:rsid w:val="008668F6"/>
    <w:rsid w:val="00873AB2"/>
    <w:rsid w:val="008759A9"/>
    <w:rsid w:val="00880446"/>
    <w:rsid w:val="008813CB"/>
    <w:rsid w:val="0088425E"/>
    <w:rsid w:val="00884674"/>
    <w:rsid w:val="00885C1F"/>
    <w:rsid w:val="008867D1"/>
    <w:rsid w:val="00892AFB"/>
    <w:rsid w:val="008A1B2F"/>
    <w:rsid w:val="008B2282"/>
    <w:rsid w:val="008B25F3"/>
    <w:rsid w:val="008B7D2E"/>
    <w:rsid w:val="008C2030"/>
    <w:rsid w:val="008C2CF2"/>
    <w:rsid w:val="008C3A82"/>
    <w:rsid w:val="008C58D5"/>
    <w:rsid w:val="008D1A00"/>
    <w:rsid w:val="008E5435"/>
    <w:rsid w:val="008E72AA"/>
    <w:rsid w:val="008F34D8"/>
    <w:rsid w:val="0090365D"/>
    <w:rsid w:val="00903E06"/>
    <w:rsid w:val="00905791"/>
    <w:rsid w:val="00907915"/>
    <w:rsid w:val="0091269B"/>
    <w:rsid w:val="00912B87"/>
    <w:rsid w:val="009214CD"/>
    <w:rsid w:val="00942F1E"/>
    <w:rsid w:val="0095169D"/>
    <w:rsid w:val="009524D7"/>
    <w:rsid w:val="009528A4"/>
    <w:rsid w:val="00957C6E"/>
    <w:rsid w:val="009641D2"/>
    <w:rsid w:val="00964572"/>
    <w:rsid w:val="009660E0"/>
    <w:rsid w:val="009670E2"/>
    <w:rsid w:val="00972359"/>
    <w:rsid w:val="009834D1"/>
    <w:rsid w:val="009835C4"/>
    <w:rsid w:val="0099564A"/>
    <w:rsid w:val="009B54C6"/>
    <w:rsid w:val="009B5A20"/>
    <w:rsid w:val="009C0455"/>
    <w:rsid w:val="009D042D"/>
    <w:rsid w:val="009D2126"/>
    <w:rsid w:val="009F29B5"/>
    <w:rsid w:val="009F344D"/>
    <w:rsid w:val="00A0084A"/>
    <w:rsid w:val="00A03AC4"/>
    <w:rsid w:val="00A03B87"/>
    <w:rsid w:val="00A051F1"/>
    <w:rsid w:val="00A14D4D"/>
    <w:rsid w:val="00A155ED"/>
    <w:rsid w:val="00A22110"/>
    <w:rsid w:val="00A247EC"/>
    <w:rsid w:val="00A277FE"/>
    <w:rsid w:val="00A32314"/>
    <w:rsid w:val="00A40026"/>
    <w:rsid w:val="00A40F05"/>
    <w:rsid w:val="00A42130"/>
    <w:rsid w:val="00A450E5"/>
    <w:rsid w:val="00A5146B"/>
    <w:rsid w:val="00A52800"/>
    <w:rsid w:val="00A539D5"/>
    <w:rsid w:val="00A53F5C"/>
    <w:rsid w:val="00A54F57"/>
    <w:rsid w:val="00A571B7"/>
    <w:rsid w:val="00A624CA"/>
    <w:rsid w:val="00A63A7B"/>
    <w:rsid w:val="00A64568"/>
    <w:rsid w:val="00A805A9"/>
    <w:rsid w:val="00A83003"/>
    <w:rsid w:val="00A922EF"/>
    <w:rsid w:val="00A9343A"/>
    <w:rsid w:val="00AA09EB"/>
    <w:rsid w:val="00AA1CC2"/>
    <w:rsid w:val="00AB400E"/>
    <w:rsid w:val="00AC1720"/>
    <w:rsid w:val="00AC5F63"/>
    <w:rsid w:val="00AD3CF1"/>
    <w:rsid w:val="00AE106E"/>
    <w:rsid w:val="00AE1FBB"/>
    <w:rsid w:val="00AE37BC"/>
    <w:rsid w:val="00AE7C70"/>
    <w:rsid w:val="00AF0D8C"/>
    <w:rsid w:val="00AF69D4"/>
    <w:rsid w:val="00B0112B"/>
    <w:rsid w:val="00B04342"/>
    <w:rsid w:val="00B0512D"/>
    <w:rsid w:val="00B1757F"/>
    <w:rsid w:val="00B22B6B"/>
    <w:rsid w:val="00B23AA8"/>
    <w:rsid w:val="00B26D32"/>
    <w:rsid w:val="00B272FA"/>
    <w:rsid w:val="00B3253B"/>
    <w:rsid w:val="00B37A33"/>
    <w:rsid w:val="00B44843"/>
    <w:rsid w:val="00B50F7B"/>
    <w:rsid w:val="00B5716A"/>
    <w:rsid w:val="00B657C9"/>
    <w:rsid w:val="00B66F1D"/>
    <w:rsid w:val="00B72789"/>
    <w:rsid w:val="00B7475D"/>
    <w:rsid w:val="00B8148A"/>
    <w:rsid w:val="00B827FB"/>
    <w:rsid w:val="00B84B10"/>
    <w:rsid w:val="00B85484"/>
    <w:rsid w:val="00B8599A"/>
    <w:rsid w:val="00B85BA4"/>
    <w:rsid w:val="00B85E0E"/>
    <w:rsid w:val="00B970C9"/>
    <w:rsid w:val="00B97F74"/>
    <w:rsid w:val="00BC1452"/>
    <w:rsid w:val="00BC1BFE"/>
    <w:rsid w:val="00BC4D12"/>
    <w:rsid w:val="00BD60AB"/>
    <w:rsid w:val="00BE510D"/>
    <w:rsid w:val="00BE7B0E"/>
    <w:rsid w:val="00BF3FEF"/>
    <w:rsid w:val="00BF4339"/>
    <w:rsid w:val="00C06973"/>
    <w:rsid w:val="00C24D64"/>
    <w:rsid w:val="00C32173"/>
    <w:rsid w:val="00C32349"/>
    <w:rsid w:val="00C34ACD"/>
    <w:rsid w:val="00C41E8D"/>
    <w:rsid w:val="00C43A9F"/>
    <w:rsid w:val="00C46F43"/>
    <w:rsid w:val="00C51356"/>
    <w:rsid w:val="00C553CD"/>
    <w:rsid w:val="00C67E60"/>
    <w:rsid w:val="00C80BD8"/>
    <w:rsid w:val="00C83011"/>
    <w:rsid w:val="00C85130"/>
    <w:rsid w:val="00C853D8"/>
    <w:rsid w:val="00C979B9"/>
    <w:rsid w:val="00CA06E4"/>
    <w:rsid w:val="00CA3A14"/>
    <w:rsid w:val="00CA4225"/>
    <w:rsid w:val="00CA7E32"/>
    <w:rsid w:val="00CB70A7"/>
    <w:rsid w:val="00CC17FC"/>
    <w:rsid w:val="00CC39D5"/>
    <w:rsid w:val="00CD101B"/>
    <w:rsid w:val="00CD2B44"/>
    <w:rsid w:val="00CF1FC0"/>
    <w:rsid w:val="00CF3214"/>
    <w:rsid w:val="00CF7420"/>
    <w:rsid w:val="00D042EA"/>
    <w:rsid w:val="00D3647E"/>
    <w:rsid w:val="00D36F79"/>
    <w:rsid w:val="00D43847"/>
    <w:rsid w:val="00D454E9"/>
    <w:rsid w:val="00D534CE"/>
    <w:rsid w:val="00D545A8"/>
    <w:rsid w:val="00D654A2"/>
    <w:rsid w:val="00D65DF0"/>
    <w:rsid w:val="00D863AC"/>
    <w:rsid w:val="00D91BE3"/>
    <w:rsid w:val="00D94DE6"/>
    <w:rsid w:val="00DA6187"/>
    <w:rsid w:val="00DB25F2"/>
    <w:rsid w:val="00DB6741"/>
    <w:rsid w:val="00DB6936"/>
    <w:rsid w:val="00DC11CE"/>
    <w:rsid w:val="00DC1A32"/>
    <w:rsid w:val="00DC7953"/>
    <w:rsid w:val="00DD6B7E"/>
    <w:rsid w:val="00DE0B23"/>
    <w:rsid w:val="00DE5582"/>
    <w:rsid w:val="00DF1FF6"/>
    <w:rsid w:val="00DF20CB"/>
    <w:rsid w:val="00DF7B13"/>
    <w:rsid w:val="00E02C94"/>
    <w:rsid w:val="00E0495A"/>
    <w:rsid w:val="00E131ED"/>
    <w:rsid w:val="00E179D3"/>
    <w:rsid w:val="00E216D4"/>
    <w:rsid w:val="00E3339B"/>
    <w:rsid w:val="00E3777D"/>
    <w:rsid w:val="00E377B9"/>
    <w:rsid w:val="00E4599A"/>
    <w:rsid w:val="00E47933"/>
    <w:rsid w:val="00E520E9"/>
    <w:rsid w:val="00E53153"/>
    <w:rsid w:val="00E56644"/>
    <w:rsid w:val="00E57A3B"/>
    <w:rsid w:val="00E66ABA"/>
    <w:rsid w:val="00E71E14"/>
    <w:rsid w:val="00E778B9"/>
    <w:rsid w:val="00E81E59"/>
    <w:rsid w:val="00E836EE"/>
    <w:rsid w:val="00E85A43"/>
    <w:rsid w:val="00E878F6"/>
    <w:rsid w:val="00E946AD"/>
    <w:rsid w:val="00EA2440"/>
    <w:rsid w:val="00EA2954"/>
    <w:rsid w:val="00EA5A0B"/>
    <w:rsid w:val="00EA5F1F"/>
    <w:rsid w:val="00EB3C78"/>
    <w:rsid w:val="00EB779D"/>
    <w:rsid w:val="00EC3502"/>
    <w:rsid w:val="00EC6E02"/>
    <w:rsid w:val="00ED12FE"/>
    <w:rsid w:val="00ED2881"/>
    <w:rsid w:val="00ED4905"/>
    <w:rsid w:val="00EE0959"/>
    <w:rsid w:val="00EE1A03"/>
    <w:rsid w:val="00EE7089"/>
    <w:rsid w:val="00F07067"/>
    <w:rsid w:val="00F10D2B"/>
    <w:rsid w:val="00F11918"/>
    <w:rsid w:val="00F11DDD"/>
    <w:rsid w:val="00F141A8"/>
    <w:rsid w:val="00F16A9B"/>
    <w:rsid w:val="00F31750"/>
    <w:rsid w:val="00F32FB9"/>
    <w:rsid w:val="00F46A4E"/>
    <w:rsid w:val="00F53C75"/>
    <w:rsid w:val="00F57B84"/>
    <w:rsid w:val="00F610DE"/>
    <w:rsid w:val="00F61BE6"/>
    <w:rsid w:val="00F61F13"/>
    <w:rsid w:val="00F66853"/>
    <w:rsid w:val="00F70858"/>
    <w:rsid w:val="00F71C32"/>
    <w:rsid w:val="00F740D5"/>
    <w:rsid w:val="00F857EA"/>
    <w:rsid w:val="00F8636E"/>
    <w:rsid w:val="00FA377D"/>
    <w:rsid w:val="00FB0728"/>
    <w:rsid w:val="00FB1A69"/>
    <w:rsid w:val="00FC18DB"/>
    <w:rsid w:val="00FE5DAC"/>
    <w:rsid w:val="00FE7688"/>
    <w:rsid w:val="00FF2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D9242D9E-AC23-4F0C-B7EE-653473ABF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3C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813CB"/>
    <w:rPr>
      <w:rFonts w:ascii="Tahoma" w:hAnsi="Tahoma" w:cs="Tahoma"/>
      <w:sz w:val="16"/>
      <w:szCs w:val="16"/>
    </w:rPr>
  </w:style>
  <w:style w:type="character" w:styleId="a5">
    <w:name w:val="Placeholder Text"/>
    <w:uiPriority w:val="99"/>
    <w:semiHidden/>
    <w:rsid w:val="0066321B"/>
    <w:rPr>
      <w:color w:val="808080"/>
    </w:rPr>
  </w:style>
  <w:style w:type="table" w:styleId="a6">
    <w:name w:val="Table Grid"/>
    <w:basedOn w:val="a1"/>
    <w:uiPriority w:val="59"/>
    <w:rsid w:val="00C83011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7">
    <w:name w:val="annotation reference"/>
    <w:uiPriority w:val="99"/>
    <w:semiHidden/>
    <w:unhideWhenUsed/>
    <w:rsid w:val="00CA3A1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CA3A1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CA3A1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A3A14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CA3A14"/>
    <w:rPr>
      <w:b/>
      <w:bCs/>
      <w:sz w:val="20"/>
      <w:szCs w:val="20"/>
    </w:rPr>
  </w:style>
  <w:style w:type="paragraph" w:styleId="ac">
    <w:name w:val="Revision"/>
    <w:hidden/>
    <w:uiPriority w:val="99"/>
    <w:semiHidden/>
    <w:rsid w:val="00CA3A14"/>
    <w:rPr>
      <w:sz w:val="22"/>
      <w:szCs w:val="22"/>
      <w:lang w:eastAsia="en-US"/>
    </w:rPr>
  </w:style>
  <w:style w:type="paragraph" w:styleId="ad">
    <w:name w:val="header"/>
    <w:basedOn w:val="a"/>
    <w:link w:val="ae"/>
    <w:uiPriority w:val="99"/>
    <w:unhideWhenUsed/>
    <w:rsid w:val="00D454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454E9"/>
  </w:style>
  <w:style w:type="paragraph" w:styleId="af">
    <w:name w:val="footer"/>
    <w:basedOn w:val="a"/>
    <w:link w:val="af0"/>
    <w:uiPriority w:val="99"/>
    <w:unhideWhenUsed/>
    <w:rsid w:val="00D454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454E9"/>
  </w:style>
  <w:style w:type="character" w:styleId="af1">
    <w:name w:val="Hyperlink"/>
    <w:uiPriority w:val="99"/>
    <w:unhideWhenUsed/>
    <w:rsid w:val="008F34D8"/>
    <w:rPr>
      <w:color w:val="0000FF"/>
      <w:u w:val="single"/>
    </w:rPr>
  </w:style>
  <w:style w:type="paragraph" w:customStyle="1" w:styleId="ConsPlusNonformat">
    <w:name w:val="ConsPlusNonformat"/>
    <w:rsid w:val="009F29B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CharStyle18">
    <w:name w:val="Char Style 18"/>
    <w:link w:val="Style17"/>
    <w:rsid w:val="001964B6"/>
    <w:rPr>
      <w:sz w:val="21"/>
      <w:szCs w:val="21"/>
      <w:shd w:val="clear" w:color="auto" w:fill="FFFFFF"/>
    </w:rPr>
  </w:style>
  <w:style w:type="paragraph" w:customStyle="1" w:styleId="Style17">
    <w:name w:val="Style 17"/>
    <w:basedOn w:val="a"/>
    <w:link w:val="CharStyle18"/>
    <w:rsid w:val="001964B6"/>
    <w:pPr>
      <w:widowControl w:val="0"/>
      <w:shd w:val="clear" w:color="auto" w:fill="FFFFFF"/>
      <w:spacing w:after="0" w:line="0" w:lineRule="atLeast"/>
    </w:pPr>
    <w:rPr>
      <w:sz w:val="21"/>
      <w:szCs w:val="21"/>
    </w:rPr>
  </w:style>
  <w:style w:type="paragraph" w:customStyle="1" w:styleId="1">
    <w:name w:val="Название1"/>
    <w:basedOn w:val="a"/>
    <w:rsid w:val="007C4417"/>
    <w:pPr>
      <w:spacing w:before="240" w:after="240" w:line="240" w:lineRule="auto"/>
      <w:ind w:right="2268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CharStyle47">
    <w:name w:val="Char Style 47"/>
    <w:link w:val="Style46"/>
    <w:rsid w:val="00E53153"/>
    <w:rPr>
      <w:shd w:val="clear" w:color="auto" w:fill="FFFFFF"/>
    </w:rPr>
  </w:style>
  <w:style w:type="paragraph" w:customStyle="1" w:styleId="Style46">
    <w:name w:val="Style 46"/>
    <w:basedOn w:val="a"/>
    <w:link w:val="CharStyle47"/>
    <w:rsid w:val="00E53153"/>
    <w:pPr>
      <w:widowControl w:val="0"/>
      <w:shd w:val="clear" w:color="auto" w:fill="FFFFFF"/>
      <w:spacing w:before="420" w:after="240" w:line="0" w:lineRule="atLeast"/>
      <w:jc w:val="center"/>
      <w:outlineLvl w:val="2"/>
    </w:pPr>
    <w:rPr>
      <w:sz w:val="20"/>
      <w:szCs w:val="20"/>
      <w:lang w:eastAsia="ru-RU"/>
    </w:rPr>
  </w:style>
  <w:style w:type="table" w:customStyle="1" w:styleId="10">
    <w:name w:val="Сетка таблицы1"/>
    <w:basedOn w:val="a1"/>
    <w:next w:val="a6"/>
    <w:uiPriority w:val="39"/>
    <w:rsid w:val="00EE0959"/>
    <w:rPr>
      <w:rFonts w:asciiTheme="minorHAnsi" w:eastAsia="Times New Roman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48479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5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23A61-26E7-4AC3-BD10-303067869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1023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Байгабулов Илья Омаргалиевич</dc:creator>
  <cp:lastModifiedBy>Саукова Ирина Александровна</cp:lastModifiedBy>
  <cp:revision>24</cp:revision>
  <cp:lastPrinted>2025-12-04T17:50:00Z</cp:lastPrinted>
  <dcterms:created xsi:type="dcterms:W3CDTF">2025-12-22T14:42:00Z</dcterms:created>
  <dcterms:modified xsi:type="dcterms:W3CDTF">2025-12-23T11:19:00Z</dcterms:modified>
</cp:coreProperties>
</file>