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95" w:rsidRDefault="00132595" w:rsidP="0013259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</w:p>
    <w:p w:rsidR="00132595" w:rsidRPr="00C409A2" w:rsidRDefault="00132595" w:rsidP="0013259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Раздел X</w:t>
      </w: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val="en-US" w:eastAsia="ru-RU"/>
        </w:rPr>
        <w:t>X</w:t>
      </w: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I</w:t>
      </w:r>
    </w:p>
    <w:p w:rsidR="00132595" w:rsidRPr="00C409A2" w:rsidRDefault="00132595" w:rsidP="0013259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ТРАНСПОРТ</w:t>
      </w:r>
    </w:p>
    <w:p w:rsidR="00132595" w:rsidRPr="00C409A2" w:rsidRDefault="00132595" w:rsidP="00132595">
      <w:pPr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bookmarkStart w:id="0" w:name="_GoBack"/>
      <w:bookmarkEnd w:id="0"/>
    </w:p>
    <w:p w:rsidR="00132595" w:rsidRPr="00C409A2" w:rsidRDefault="00132595" w:rsidP="00132595">
      <w:pPr>
        <w:suppressAutoHyphens/>
        <w:overflowPunct w:val="0"/>
        <w:autoSpaceDE w:val="0"/>
        <w:autoSpaceDN w:val="0"/>
        <w:spacing w:before="28" w:after="28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 xml:space="preserve">Статья 86 </w:t>
      </w: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br/>
        <w:t>Скоординированная (согласованная) транспортная политика</w:t>
      </w:r>
    </w:p>
    <w:p w:rsidR="00132595" w:rsidRPr="00C409A2" w:rsidRDefault="00132595" w:rsidP="00132595">
      <w:pPr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 xml:space="preserve">1. В Союзе осуществляется скоординированная (согласованная) транспортная политика, направленная на обеспечение экономической интеграции, последовательное и поэтапное формирование единого транспортного пространства на принципах конкуренции, открытости, безопасности, надежности, доступности и </w:t>
      </w:r>
      <w:proofErr w:type="spellStart"/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экологичности</w:t>
      </w:r>
      <w:proofErr w:type="spellEnd"/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.</w:t>
      </w: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 xml:space="preserve">2. Задачами скоординированной (согласованной) транспортной политики являются: </w:t>
      </w: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1) создание общего рынка транспортных услуг;</w:t>
      </w: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2) принятие согласованных мер по обеспечению общих преимуще</w:t>
      </w:r>
      <w:proofErr w:type="gramStart"/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ств в сф</w:t>
      </w:r>
      <w:proofErr w:type="gramEnd"/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ере транспорта и реализации лучших практик;</w:t>
      </w: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3) интеграция транспортных систем государств-членов в мировую транспортную систему;</w:t>
      </w: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4) эффективное использование транзитного потенциала государств-членов;</w:t>
      </w: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5) повышение качества транспортных услуг;</w:t>
      </w: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6) обеспечение безопасности на транспорте;</w:t>
      </w: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7) снижение вредного воздействия транспорта на окружающую среду и здоровье человека;</w:t>
      </w: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8) формирование благоприятного инвестиционного климата.</w:t>
      </w: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3. Основными приоритетами скоординированной (согласованной) транспортной политики являются:</w:t>
      </w: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1) формирование единого транспортного пространства;</w:t>
      </w: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2) создание и развитие евразийских транспортных коридоров;</w:t>
      </w: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lastRenderedPageBreak/>
        <w:t>3) реализация и развитие транзитного потенциала в рамках Союза;</w:t>
      </w: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4) координация развития транспортной инфраструктуры;</w:t>
      </w: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5) создание логистических центров и транспортных организаций, обеспечивающих оптимизацию процессов перевозки;</w:t>
      </w: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6) привлечение и использование кадрового потенциала государств-членов;</w:t>
      </w:r>
    </w:p>
    <w:p w:rsidR="00132595" w:rsidRPr="00C409A2" w:rsidRDefault="00132595" w:rsidP="00132595">
      <w:pPr>
        <w:tabs>
          <w:tab w:val="left" w:pos="1134"/>
          <w:tab w:val="left" w:pos="7431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7) развитие науки и инноваций в сфере транспорта.</w:t>
      </w:r>
      <w:r w:rsidRPr="00C409A2">
        <w:rPr>
          <w:rFonts w:ascii="Times New Roman" w:eastAsia="Times New Roman" w:hAnsi="Times New Roman" w:cs="Times New Roman"/>
          <w:i/>
          <w:kern w:val="3"/>
          <w:sz w:val="30"/>
          <w:szCs w:val="30"/>
          <w:shd w:val="clear" w:color="auto" w:fill="FFFFFF"/>
          <w:lang w:eastAsia="ru-RU"/>
        </w:rPr>
        <w:t xml:space="preserve"> </w:t>
      </w: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 xml:space="preserve">4. Скоординированная (согласованная) транспортная политика формируется государствами-членами. </w:t>
      </w: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5. Основные направления и этапы реализации скоординированной (согласованной) транспортной политики определяются Высшим советом.</w:t>
      </w:r>
    </w:p>
    <w:p w:rsidR="00132595" w:rsidRPr="00C409A2" w:rsidRDefault="00132595" w:rsidP="0013259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6. Мониторинг реализации государствами-членами скоординированной (согласованной) транспортной политики осуществляется Комиссией.</w:t>
      </w:r>
      <w:r w:rsidRPr="00C409A2" w:rsidDel="00E85C50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 xml:space="preserve"> </w:t>
      </w:r>
    </w:p>
    <w:p w:rsidR="00801DE4" w:rsidRDefault="00801DE4"/>
    <w:sectPr w:rsidR="0080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95"/>
    <w:rsid w:val="00132595"/>
    <w:rsid w:val="00210CD9"/>
    <w:rsid w:val="007348C4"/>
    <w:rsid w:val="00780AE5"/>
    <w:rsid w:val="00801DE4"/>
    <w:rsid w:val="00BB78E3"/>
    <w:rsid w:val="00D76B17"/>
    <w:rsid w:val="00D9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E88600479B4F48A755DC1009504863" ma:contentTypeVersion="1" ma:contentTypeDescription="Создание документа." ma:contentTypeScope="" ma:versionID="3c4ed760276a75e09d09e782423149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EA9865-19C7-4AB5-8946-412C8F217FC5}"/>
</file>

<file path=customXml/itemProps2.xml><?xml version="1.0" encoding="utf-8"?>
<ds:datastoreItem xmlns:ds="http://schemas.openxmlformats.org/officeDocument/2006/customXml" ds:itemID="{881DE869-0CAB-4679-8802-9F0B20BB98EB}"/>
</file>

<file path=customXml/itemProps3.xml><?xml version="1.0" encoding="utf-8"?>
<ds:datastoreItem xmlns:ds="http://schemas.openxmlformats.org/officeDocument/2006/customXml" ds:itemID="{0FAD4E54-6729-4EE0-943B-309F8C62D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86 Раздела XXI Транспорт Договора о ЕАЭС</dc:title>
  <dc:creator>Пименов Глеб Васильевич</dc:creator>
  <cp:lastModifiedBy>Пименов Глеб Васильевич</cp:lastModifiedBy>
  <cp:revision>2</cp:revision>
  <dcterms:created xsi:type="dcterms:W3CDTF">2014-12-08T08:14:00Z</dcterms:created>
  <dcterms:modified xsi:type="dcterms:W3CDTF">2014-12-08T08:14:00Z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0x01010063E88600479B4F48A755DC1009504863</vt:lpwstr>
  </property>
</Properties>
</file>