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DD" w:rsidRDefault="00F659DD" w:rsidP="003710C9">
      <w:pPr>
        <w:spacing w:after="0" w:line="240" w:lineRule="auto"/>
        <w:contextualSpacing/>
        <w:jc w:val="center"/>
        <w:rPr>
          <w:rFonts w:ascii="Times New Roman" w:hAnsi="Times New Roman" w:cs="Times New Roman"/>
          <w:b/>
          <w:sz w:val="28"/>
          <w:szCs w:val="28"/>
          <w:lang w:val="ru"/>
        </w:rPr>
      </w:pPr>
      <w:bookmarkStart w:id="0" w:name="_GoBack"/>
      <w:bookmarkEnd w:id="0"/>
      <w:r>
        <w:rPr>
          <w:rFonts w:ascii="Times New Roman" w:hAnsi="Times New Roman" w:cs="Times New Roman"/>
          <w:b/>
          <w:sz w:val="28"/>
          <w:szCs w:val="28"/>
          <w:lang w:val="ru"/>
        </w:rPr>
        <w:t xml:space="preserve">Информация об </w:t>
      </w:r>
      <w:r w:rsidR="00E13D25">
        <w:rPr>
          <w:rFonts w:ascii="Times New Roman" w:hAnsi="Times New Roman" w:cs="Times New Roman"/>
          <w:b/>
          <w:sz w:val="28"/>
          <w:szCs w:val="28"/>
        </w:rPr>
        <w:t xml:space="preserve">основных </w:t>
      </w:r>
      <w:r>
        <w:rPr>
          <w:rFonts w:ascii="Times New Roman" w:hAnsi="Times New Roman" w:cs="Times New Roman"/>
          <w:b/>
          <w:sz w:val="28"/>
          <w:szCs w:val="28"/>
          <w:lang w:val="ru"/>
        </w:rPr>
        <w:t>и</w:t>
      </w:r>
      <w:r w:rsidR="003710C9" w:rsidRPr="003710C9">
        <w:rPr>
          <w:rFonts w:ascii="Times New Roman" w:hAnsi="Times New Roman" w:cs="Times New Roman"/>
          <w:b/>
          <w:sz w:val="28"/>
          <w:szCs w:val="28"/>
          <w:lang w:val="ru"/>
        </w:rPr>
        <w:t>зменения</w:t>
      </w:r>
      <w:r>
        <w:rPr>
          <w:rFonts w:ascii="Times New Roman" w:hAnsi="Times New Roman" w:cs="Times New Roman"/>
          <w:b/>
          <w:sz w:val="28"/>
          <w:szCs w:val="28"/>
          <w:lang w:val="ru"/>
        </w:rPr>
        <w:t>х</w:t>
      </w:r>
      <w:r w:rsidR="003710C9" w:rsidRPr="003710C9">
        <w:rPr>
          <w:rFonts w:ascii="Times New Roman" w:hAnsi="Times New Roman" w:cs="Times New Roman"/>
          <w:b/>
          <w:sz w:val="28"/>
          <w:szCs w:val="28"/>
          <w:lang w:val="ru"/>
        </w:rPr>
        <w:t xml:space="preserve"> законодательства государств-членов </w:t>
      </w:r>
    </w:p>
    <w:p w:rsidR="003F7C8E" w:rsidRPr="00E13D25" w:rsidRDefault="00F659DD" w:rsidP="003710C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ru"/>
        </w:rPr>
        <w:t xml:space="preserve">Евразийского экономического союза </w:t>
      </w:r>
      <w:r w:rsidR="003710C9" w:rsidRPr="003710C9">
        <w:rPr>
          <w:rFonts w:ascii="Times New Roman" w:hAnsi="Times New Roman" w:cs="Times New Roman"/>
          <w:b/>
          <w:sz w:val="28"/>
          <w:szCs w:val="28"/>
          <w:lang w:val="ru"/>
        </w:rPr>
        <w:t>в финансовой сфере</w:t>
      </w:r>
      <w:r w:rsidR="00E13D25">
        <w:rPr>
          <w:rFonts w:ascii="Times New Roman" w:hAnsi="Times New Roman" w:cs="Times New Roman"/>
          <w:b/>
          <w:sz w:val="28"/>
          <w:szCs w:val="28"/>
          <w:lang w:val="ru"/>
        </w:rPr>
        <w:t xml:space="preserve"> в </w:t>
      </w:r>
      <w:r w:rsidR="00E13D25">
        <w:rPr>
          <w:rFonts w:ascii="Times New Roman" w:hAnsi="Times New Roman" w:cs="Times New Roman"/>
          <w:b/>
          <w:sz w:val="28"/>
          <w:szCs w:val="28"/>
          <w:lang w:val="en-US"/>
        </w:rPr>
        <w:t>I</w:t>
      </w:r>
      <w:r w:rsidR="00E13D25" w:rsidRPr="00E13D25">
        <w:rPr>
          <w:rFonts w:ascii="Times New Roman" w:hAnsi="Times New Roman" w:cs="Times New Roman"/>
          <w:b/>
          <w:sz w:val="28"/>
          <w:szCs w:val="28"/>
        </w:rPr>
        <w:t xml:space="preserve"> </w:t>
      </w:r>
      <w:r w:rsidR="00E13D25">
        <w:rPr>
          <w:rFonts w:ascii="Times New Roman" w:hAnsi="Times New Roman" w:cs="Times New Roman"/>
          <w:b/>
          <w:sz w:val="28"/>
          <w:szCs w:val="28"/>
        </w:rPr>
        <w:t>полугодии 2015 г.</w:t>
      </w:r>
    </w:p>
    <w:p w:rsidR="003710C9" w:rsidRPr="003710C9" w:rsidRDefault="003710C9" w:rsidP="003710C9">
      <w:pPr>
        <w:spacing w:after="0" w:line="240" w:lineRule="auto"/>
        <w:contextualSpacing/>
        <w:jc w:val="center"/>
        <w:rPr>
          <w:rFonts w:ascii="Times New Roman" w:hAnsi="Times New Roman" w:cs="Times New Roman"/>
          <w:b/>
          <w:sz w:val="28"/>
          <w:szCs w:val="28"/>
          <w:lang w:val="ru"/>
        </w:rPr>
      </w:pPr>
    </w:p>
    <w:p w:rsidR="003710C9" w:rsidRDefault="0066525C" w:rsidP="003710C9">
      <w:pPr>
        <w:spacing w:after="0" w:line="240" w:lineRule="auto"/>
        <w:contextualSpacing/>
        <w:jc w:val="center"/>
        <w:rPr>
          <w:rFonts w:ascii="Times New Roman" w:hAnsi="Times New Roman" w:cs="Times New Roman"/>
          <w:b/>
          <w:sz w:val="28"/>
          <w:szCs w:val="28"/>
          <w:lang w:val="ru"/>
        </w:rPr>
      </w:pPr>
      <w:r>
        <w:rPr>
          <w:rFonts w:ascii="Times New Roman" w:hAnsi="Times New Roman" w:cs="Times New Roman"/>
          <w:b/>
          <w:sz w:val="28"/>
          <w:szCs w:val="28"/>
          <w:lang w:val="ru"/>
        </w:rPr>
        <w:t>Рынок ценных бумаг</w:t>
      </w:r>
    </w:p>
    <w:p w:rsidR="003710C9" w:rsidRPr="003710C9" w:rsidRDefault="003710C9" w:rsidP="003710C9">
      <w:pPr>
        <w:spacing w:after="0" w:line="240" w:lineRule="auto"/>
        <w:contextualSpacing/>
        <w:jc w:val="center"/>
        <w:rPr>
          <w:rFonts w:ascii="Times New Roman" w:hAnsi="Times New Roman" w:cs="Times New Roman"/>
          <w:b/>
          <w:sz w:val="28"/>
          <w:szCs w:val="28"/>
        </w:rPr>
      </w:pPr>
    </w:p>
    <w:tbl>
      <w:tblPr>
        <w:tblStyle w:val="a3"/>
        <w:tblW w:w="15276" w:type="dxa"/>
        <w:tblLayout w:type="fixed"/>
        <w:tblLook w:val="04A0" w:firstRow="1" w:lastRow="0" w:firstColumn="1" w:lastColumn="0" w:noHBand="0" w:noVBand="1"/>
      </w:tblPr>
      <w:tblGrid>
        <w:gridCol w:w="675"/>
        <w:gridCol w:w="6804"/>
        <w:gridCol w:w="3544"/>
        <w:gridCol w:w="1559"/>
        <w:gridCol w:w="2694"/>
      </w:tblGrid>
      <w:tr w:rsidR="00617077" w:rsidTr="00583EB0">
        <w:tc>
          <w:tcPr>
            <w:tcW w:w="675" w:type="dxa"/>
            <w:vAlign w:val="center"/>
          </w:tcPr>
          <w:p w:rsidR="00617077" w:rsidRPr="00617077" w:rsidRDefault="00617077" w:rsidP="00583EB0">
            <w:pPr>
              <w:jc w:val="center"/>
              <w:rPr>
                <w:rFonts w:ascii="Times New Roman" w:hAnsi="Times New Roman" w:cs="Times New Roman"/>
                <w:b/>
                <w:sz w:val="24"/>
                <w:szCs w:val="24"/>
              </w:rPr>
            </w:pPr>
            <w:r w:rsidRPr="00617077">
              <w:rPr>
                <w:rFonts w:ascii="Times New Roman" w:hAnsi="Times New Roman" w:cs="Times New Roman"/>
                <w:b/>
                <w:sz w:val="24"/>
                <w:szCs w:val="24"/>
              </w:rPr>
              <w:t xml:space="preserve">№ </w:t>
            </w:r>
            <w:proofErr w:type="gramStart"/>
            <w:r w:rsidRPr="00617077">
              <w:rPr>
                <w:rFonts w:ascii="Times New Roman" w:hAnsi="Times New Roman" w:cs="Times New Roman"/>
                <w:b/>
                <w:sz w:val="24"/>
                <w:szCs w:val="24"/>
              </w:rPr>
              <w:t>п</w:t>
            </w:r>
            <w:proofErr w:type="gramEnd"/>
            <w:r w:rsidRPr="00617077">
              <w:rPr>
                <w:rFonts w:ascii="Times New Roman" w:hAnsi="Times New Roman" w:cs="Times New Roman"/>
                <w:b/>
                <w:sz w:val="24"/>
                <w:szCs w:val="24"/>
              </w:rPr>
              <w:t>/п</w:t>
            </w:r>
          </w:p>
        </w:tc>
        <w:tc>
          <w:tcPr>
            <w:tcW w:w="6804" w:type="dxa"/>
            <w:vAlign w:val="center"/>
          </w:tcPr>
          <w:p w:rsidR="00617077" w:rsidRPr="00617077" w:rsidRDefault="00617077" w:rsidP="00583EB0">
            <w:pPr>
              <w:jc w:val="center"/>
              <w:rPr>
                <w:rFonts w:ascii="Times New Roman" w:hAnsi="Times New Roman" w:cs="Times New Roman"/>
                <w:b/>
                <w:sz w:val="24"/>
                <w:szCs w:val="24"/>
              </w:rPr>
            </w:pPr>
            <w:r w:rsidRPr="00617077">
              <w:rPr>
                <w:rFonts w:ascii="Times New Roman" w:hAnsi="Times New Roman" w:cs="Times New Roman"/>
                <w:b/>
                <w:sz w:val="24"/>
                <w:szCs w:val="24"/>
              </w:rPr>
              <w:t>Краткое изложение изменений</w:t>
            </w:r>
          </w:p>
        </w:tc>
        <w:tc>
          <w:tcPr>
            <w:tcW w:w="3544" w:type="dxa"/>
            <w:vAlign w:val="center"/>
          </w:tcPr>
          <w:p w:rsidR="00617077" w:rsidRPr="00617077" w:rsidRDefault="00617077" w:rsidP="00583EB0">
            <w:pPr>
              <w:jc w:val="center"/>
              <w:rPr>
                <w:rFonts w:ascii="Times New Roman" w:hAnsi="Times New Roman" w:cs="Times New Roman"/>
                <w:b/>
                <w:sz w:val="24"/>
                <w:szCs w:val="24"/>
              </w:rPr>
            </w:pPr>
            <w:r w:rsidRPr="00617077">
              <w:rPr>
                <w:rFonts w:ascii="Times New Roman" w:hAnsi="Times New Roman" w:cs="Times New Roman"/>
                <w:b/>
                <w:sz w:val="24"/>
                <w:szCs w:val="24"/>
              </w:rPr>
              <w:t>НПА, в которые введены изменения</w:t>
            </w:r>
          </w:p>
        </w:tc>
        <w:tc>
          <w:tcPr>
            <w:tcW w:w="1559" w:type="dxa"/>
            <w:vAlign w:val="center"/>
          </w:tcPr>
          <w:p w:rsidR="00617077" w:rsidRPr="00617077" w:rsidRDefault="00617077" w:rsidP="00583EB0">
            <w:pPr>
              <w:jc w:val="center"/>
              <w:rPr>
                <w:rFonts w:ascii="Times New Roman" w:hAnsi="Times New Roman" w:cs="Times New Roman"/>
                <w:b/>
                <w:sz w:val="24"/>
                <w:szCs w:val="24"/>
              </w:rPr>
            </w:pPr>
            <w:r w:rsidRPr="00617077">
              <w:rPr>
                <w:rFonts w:ascii="Times New Roman" w:hAnsi="Times New Roman" w:cs="Times New Roman"/>
                <w:b/>
                <w:sz w:val="24"/>
                <w:szCs w:val="24"/>
              </w:rPr>
              <w:t>Срок ввода в действие изменений</w:t>
            </w:r>
          </w:p>
        </w:tc>
        <w:tc>
          <w:tcPr>
            <w:tcW w:w="2694" w:type="dxa"/>
            <w:vAlign w:val="center"/>
          </w:tcPr>
          <w:p w:rsidR="00617077" w:rsidRPr="00617077" w:rsidRDefault="00617077" w:rsidP="00583EB0">
            <w:pPr>
              <w:jc w:val="center"/>
              <w:rPr>
                <w:rFonts w:ascii="Times New Roman" w:hAnsi="Times New Roman" w:cs="Times New Roman"/>
                <w:b/>
                <w:sz w:val="24"/>
                <w:szCs w:val="24"/>
              </w:rPr>
            </w:pPr>
            <w:r w:rsidRPr="00617077">
              <w:rPr>
                <w:rFonts w:ascii="Times New Roman" w:hAnsi="Times New Roman" w:cs="Times New Roman"/>
                <w:b/>
                <w:sz w:val="24"/>
                <w:szCs w:val="24"/>
              </w:rPr>
              <w:t>Примечание</w:t>
            </w:r>
          </w:p>
        </w:tc>
      </w:tr>
      <w:tr w:rsidR="003710C9" w:rsidTr="00241C10">
        <w:tc>
          <w:tcPr>
            <w:tcW w:w="675" w:type="dxa"/>
            <w:shd w:val="clear" w:color="auto" w:fill="D9D9D9" w:themeFill="background1" w:themeFillShade="D9"/>
          </w:tcPr>
          <w:p w:rsidR="003710C9" w:rsidRDefault="003710C9" w:rsidP="001D1A40">
            <w:pPr>
              <w:jc w:val="center"/>
            </w:pPr>
          </w:p>
        </w:tc>
        <w:tc>
          <w:tcPr>
            <w:tcW w:w="14601" w:type="dxa"/>
            <w:gridSpan w:val="4"/>
            <w:shd w:val="clear" w:color="auto" w:fill="D9D9D9" w:themeFill="background1" w:themeFillShade="D9"/>
            <w:vAlign w:val="center"/>
          </w:tcPr>
          <w:p w:rsidR="003710C9" w:rsidRPr="003710C9" w:rsidRDefault="003710C9" w:rsidP="003710C9">
            <w:pPr>
              <w:pStyle w:val="Style31"/>
              <w:shd w:val="clear" w:color="auto" w:fill="auto"/>
              <w:spacing w:line="240" w:lineRule="auto"/>
              <w:contextualSpacing/>
              <w:jc w:val="center"/>
              <w:rPr>
                <w:rFonts w:ascii="Times New Roman" w:hAnsi="Times New Roman" w:cs="Times New Roman"/>
                <w:b/>
                <w:sz w:val="24"/>
                <w:szCs w:val="24"/>
              </w:rPr>
            </w:pPr>
            <w:r w:rsidRPr="003710C9">
              <w:rPr>
                <w:rFonts w:ascii="Times New Roman" w:hAnsi="Times New Roman" w:cs="Times New Roman"/>
                <w:b/>
                <w:sz w:val="24"/>
                <w:szCs w:val="24"/>
              </w:rPr>
              <w:t>Республика Армения</w:t>
            </w:r>
          </w:p>
        </w:tc>
      </w:tr>
      <w:tr w:rsidR="009C4314" w:rsidRPr="002B7BEF" w:rsidTr="00EF5382">
        <w:tc>
          <w:tcPr>
            <w:tcW w:w="675" w:type="dxa"/>
          </w:tcPr>
          <w:p w:rsidR="009C4314" w:rsidRPr="002B7BEF" w:rsidRDefault="009C4314" w:rsidP="001D1A40">
            <w:pPr>
              <w:contextualSpacing/>
              <w:jc w:val="center"/>
              <w:rPr>
                <w:rFonts w:ascii="Times New Roman" w:hAnsi="Times New Roman" w:cs="Times New Roman"/>
                <w:sz w:val="24"/>
                <w:szCs w:val="24"/>
              </w:rPr>
            </w:pPr>
          </w:p>
        </w:tc>
        <w:tc>
          <w:tcPr>
            <w:tcW w:w="14601" w:type="dxa"/>
            <w:gridSpan w:val="4"/>
          </w:tcPr>
          <w:p w:rsidR="009C4314" w:rsidRDefault="009C4314" w:rsidP="002B7BEF">
            <w:pPr>
              <w:pStyle w:val="Style31"/>
              <w:shd w:val="clear" w:color="auto" w:fill="auto"/>
              <w:tabs>
                <w:tab w:val="left" w:pos="737"/>
              </w:tabs>
              <w:spacing w:line="240" w:lineRule="auto"/>
              <w:contextualSpacing/>
              <w:jc w:val="both"/>
            </w:pPr>
            <w:r>
              <w:rPr>
                <w:rFonts w:ascii="Times New Roman" w:hAnsi="Times New Roman" w:cs="Times New Roman"/>
                <w:b/>
                <w:i/>
                <w:sz w:val="24"/>
                <w:szCs w:val="24"/>
              </w:rPr>
              <w:t xml:space="preserve">    1. </w:t>
            </w:r>
            <w:r w:rsidRPr="00AA5055">
              <w:rPr>
                <w:rFonts w:ascii="Times New Roman" w:hAnsi="Times New Roman" w:cs="Times New Roman"/>
                <w:b/>
                <w:i/>
                <w:sz w:val="24"/>
                <w:szCs w:val="24"/>
              </w:rPr>
              <w:t xml:space="preserve">Управление коллективными инвестициями </w:t>
            </w:r>
          </w:p>
        </w:tc>
      </w:tr>
      <w:tr w:rsidR="00AA5055" w:rsidRPr="000B5488" w:rsidTr="00241C10">
        <w:tc>
          <w:tcPr>
            <w:tcW w:w="675" w:type="dxa"/>
          </w:tcPr>
          <w:p w:rsidR="00AA5055" w:rsidRPr="000B5488" w:rsidRDefault="003A6FFA" w:rsidP="003A6FFA">
            <w:pPr>
              <w:jc w:val="center"/>
              <w:rPr>
                <w:rFonts w:ascii="Times New Roman" w:hAnsi="Times New Roman" w:cs="Times New Roman"/>
              </w:rPr>
            </w:pPr>
            <w:r w:rsidRPr="000B5488">
              <w:rPr>
                <w:rFonts w:ascii="Times New Roman" w:hAnsi="Times New Roman" w:cs="Times New Roman"/>
              </w:rPr>
              <w:t>1</w:t>
            </w:r>
          </w:p>
        </w:tc>
        <w:tc>
          <w:tcPr>
            <w:tcW w:w="6804" w:type="dxa"/>
          </w:tcPr>
          <w:p w:rsidR="00AA5055" w:rsidRPr="000B5488" w:rsidRDefault="00AA5055" w:rsidP="00471EA4">
            <w:pPr>
              <w:rPr>
                <w:rFonts w:ascii="Times New Roman" w:hAnsi="Times New Roman" w:cs="Times New Roman"/>
              </w:rPr>
            </w:pPr>
            <w:r w:rsidRPr="000B5488">
              <w:rPr>
                <w:rFonts w:ascii="Times New Roman" w:hAnsi="Times New Roman" w:cs="Times New Roman"/>
              </w:rPr>
              <w:t xml:space="preserve">Согласно проекту, иностранные облигации могут оцениваться по ценам, публикуемым в признанных на международных финансовых рынках информационных источниках (например, </w:t>
            </w:r>
            <w:proofErr w:type="spellStart"/>
            <w:r w:rsidRPr="000B5488">
              <w:rPr>
                <w:rFonts w:ascii="Times New Roman" w:hAnsi="Times New Roman" w:cs="Times New Roman"/>
              </w:rPr>
              <w:t>Bloomberg</w:t>
            </w:r>
            <w:proofErr w:type="spellEnd"/>
            <w:r w:rsidRPr="000B5488">
              <w:rPr>
                <w:rFonts w:ascii="Times New Roman" w:hAnsi="Times New Roman" w:cs="Times New Roman"/>
              </w:rPr>
              <w:t>), если такие источники предусматриваются правилами фонда.</w:t>
            </w:r>
          </w:p>
        </w:tc>
        <w:tc>
          <w:tcPr>
            <w:tcW w:w="3544" w:type="dxa"/>
          </w:tcPr>
          <w:p w:rsidR="00AA5055" w:rsidRPr="000B5488" w:rsidRDefault="00AA5055" w:rsidP="00471EA4">
            <w:pPr>
              <w:rPr>
                <w:rFonts w:ascii="Times New Roman" w:hAnsi="Times New Roman" w:cs="Times New Roman"/>
              </w:rPr>
            </w:pPr>
            <w:r w:rsidRPr="000B5488">
              <w:rPr>
                <w:rFonts w:ascii="Times New Roman" w:hAnsi="Times New Roman" w:cs="Times New Roman"/>
              </w:rPr>
              <w:t>Положение 10/04 "Порядок расчета стоимости чистых активов инвестиционных фондов"</w:t>
            </w:r>
          </w:p>
        </w:tc>
        <w:tc>
          <w:tcPr>
            <w:tcW w:w="1559" w:type="dxa"/>
          </w:tcPr>
          <w:p w:rsidR="00AA5055" w:rsidRPr="000B5488" w:rsidRDefault="00AA5055" w:rsidP="00471EA4">
            <w:pPr>
              <w:rPr>
                <w:rFonts w:ascii="Times New Roman" w:hAnsi="Times New Roman" w:cs="Times New Roman"/>
              </w:rPr>
            </w:pPr>
            <w:r w:rsidRPr="000B5488">
              <w:rPr>
                <w:rFonts w:ascii="Times New Roman" w:hAnsi="Times New Roman" w:cs="Times New Roman"/>
              </w:rPr>
              <w:t>27.07.2015</w:t>
            </w:r>
          </w:p>
        </w:tc>
        <w:tc>
          <w:tcPr>
            <w:tcW w:w="2694" w:type="dxa"/>
          </w:tcPr>
          <w:p w:rsidR="00AA5055" w:rsidRPr="000B5488" w:rsidRDefault="00AA5055" w:rsidP="00471EA4">
            <w:pPr>
              <w:rPr>
                <w:rFonts w:ascii="Times New Roman" w:hAnsi="Times New Roman" w:cs="Times New Roman"/>
              </w:rPr>
            </w:pPr>
          </w:p>
        </w:tc>
      </w:tr>
      <w:tr w:rsidR="00AA5055" w:rsidRPr="000B5488" w:rsidTr="00241C10">
        <w:tc>
          <w:tcPr>
            <w:tcW w:w="675" w:type="dxa"/>
          </w:tcPr>
          <w:p w:rsidR="00AA5055"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2</w:t>
            </w:r>
          </w:p>
        </w:tc>
        <w:tc>
          <w:tcPr>
            <w:tcW w:w="6804" w:type="dxa"/>
          </w:tcPr>
          <w:p w:rsidR="00AA5055" w:rsidRPr="000B5488" w:rsidRDefault="00AA5055" w:rsidP="001E536C">
            <w:pPr>
              <w:pStyle w:val="Style31"/>
              <w:shd w:val="clear" w:color="auto" w:fill="auto"/>
              <w:spacing w:line="240" w:lineRule="auto"/>
              <w:contextualSpacing/>
              <w:jc w:val="both"/>
              <w:rPr>
                <w:rFonts w:ascii="Times New Roman" w:hAnsi="Times New Roman" w:cs="Times New Roman"/>
                <w:sz w:val="22"/>
                <w:szCs w:val="22"/>
              </w:rPr>
            </w:pPr>
            <w:r w:rsidRPr="000B5488">
              <w:rPr>
                <w:rStyle w:val="CharStyle32"/>
                <w:rFonts w:ascii="Times New Roman" w:hAnsi="Times New Roman" w:cs="Times New Roman"/>
                <w:sz w:val="22"/>
                <w:szCs w:val="22"/>
              </w:rPr>
              <w:t>Проект устанавливает:</w:t>
            </w:r>
          </w:p>
          <w:p w:rsidR="00AA5055" w:rsidRPr="000B5488" w:rsidRDefault="00AA5055" w:rsidP="001E536C">
            <w:pPr>
              <w:pStyle w:val="Style31"/>
              <w:numPr>
                <w:ilvl w:val="0"/>
                <w:numId w:val="6"/>
              </w:numPr>
              <w:shd w:val="clear" w:color="auto" w:fill="auto"/>
              <w:tabs>
                <w:tab w:val="left" w:pos="732"/>
              </w:tabs>
              <w:spacing w:before="360" w:line="240" w:lineRule="auto"/>
              <w:contextualSpacing/>
              <w:jc w:val="both"/>
              <w:rPr>
                <w:rFonts w:ascii="Times New Roman" w:hAnsi="Times New Roman" w:cs="Times New Roman"/>
                <w:sz w:val="22"/>
                <w:szCs w:val="22"/>
              </w:rPr>
            </w:pPr>
            <w:r w:rsidRPr="000B5488">
              <w:rPr>
                <w:rStyle w:val="CharStyle32"/>
                <w:rFonts w:ascii="Times New Roman" w:hAnsi="Times New Roman" w:cs="Times New Roman"/>
                <w:sz w:val="22"/>
                <w:szCs w:val="22"/>
              </w:rPr>
              <w:t xml:space="preserve">порядок регистрации фондов </w:t>
            </w:r>
            <w:proofErr w:type="spellStart"/>
            <w:r w:rsidRPr="000B5488">
              <w:rPr>
                <w:rStyle w:val="CharStyle32"/>
                <w:rFonts w:ascii="Times New Roman" w:hAnsi="Times New Roman" w:cs="Times New Roman"/>
                <w:sz w:val="22"/>
                <w:szCs w:val="22"/>
              </w:rPr>
              <w:t>секьюритизации</w:t>
            </w:r>
            <w:proofErr w:type="spellEnd"/>
            <w:r w:rsidRPr="000B5488">
              <w:rPr>
                <w:rStyle w:val="CharStyle32"/>
                <w:rFonts w:ascii="Times New Roman" w:hAnsi="Times New Roman" w:cs="Times New Roman"/>
                <w:sz w:val="22"/>
                <w:szCs w:val="22"/>
              </w:rPr>
              <w:t>;</w:t>
            </w:r>
          </w:p>
          <w:p w:rsidR="00AA5055" w:rsidRPr="000B5488" w:rsidRDefault="00AA5055" w:rsidP="001E536C">
            <w:pPr>
              <w:pStyle w:val="Style31"/>
              <w:numPr>
                <w:ilvl w:val="0"/>
                <w:numId w:val="6"/>
              </w:numPr>
              <w:shd w:val="clear" w:color="auto" w:fill="auto"/>
              <w:tabs>
                <w:tab w:val="left" w:pos="722"/>
              </w:tabs>
              <w:spacing w:before="360" w:line="240" w:lineRule="auto"/>
              <w:contextualSpacing/>
              <w:jc w:val="both"/>
              <w:rPr>
                <w:rFonts w:ascii="Times New Roman" w:hAnsi="Times New Roman" w:cs="Times New Roman"/>
                <w:sz w:val="22"/>
                <w:szCs w:val="22"/>
              </w:rPr>
            </w:pPr>
            <w:r w:rsidRPr="000B5488">
              <w:rPr>
                <w:rStyle w:val="CharStyle32"/>
                <w:rFonts w:ascii="Times New Roman" w:hAnsi="Times New Roman" w:cs="Times New Roman"/>
                <w:sz w:val="22"/>
                <w:szCs w:val="22"/>
              </w:rPr>
              <w:t xml:space="preserve">требования, предъявляемые к управляющему фондом </w:t>
            </w:r>
            <w:proofErr w:type="spellStart"/>
            <w:r w:rsidRPr="000B5488">
              <w:rPr>
                <w:rStyle w:val="CharStyle32"/>
                <w:rFonts w:ascii="Times New Roman" w:hAnsi="Times New Roman" w:cs="Times New Roman"/>
                <w:sz w:val="22"/>
                <w:szCs w:val="22"/>
              </w:rPr>
              <w:t>секьюритизации</w:t>
            </w:r>
            <w:proofErr w:type="spellEnd"/>
            <w:r w:rsidRPr="000B5488">
              <w:rPr>
                <w:rStyle w:val="CharStyle32"/>
                <w:rFonts w:ascii="Times New Roman" w:hAnsi="Times New Roman" w:cs="Times New Roman"/>
                <w:sz w:val="22"/>
                <w:szCs w:val="22"/>
              </w:rPr>
              <w:t xml:space="preserve"> и его деятельности;</w:t>
            </w:r>
          </w:p>
          <w:p w:rsidR="00AA5055" w:rsidRPr="000B5488" w:rsidRDefault="00AA5055" w:rsidP="001E536C">
            <w:pPr>
              <w:pStyle w:val="Style31"/>
              <w:numPr>
                <w:ilvl w:val="0"/>
                <w:numId w:val="6"/>
              </w:numPr>
              <w:shd w:val="clear" w:color="auto" w:fill="auto"/>
              <w:tabs>
                <w:tab w:val="left" w:pos="732"/>
              </w:tabs>
              <w:spacing w:before="180" w:line="240" w:lineRule="auto"/>
              <w:contextualSpacing/>
              <w:jc w:val="both"/>
              <w:rPr>
                <w:rFonts w:ascii="Times New Roman" w:hAnsi="Times New Roman" w:cs="Times New Roman"/>
                <w:sz w:val="22"/>
                <w:szCs w:val="22"/>
              </w:rPr>
            </w:pPr>
            <w:r w:rsidRPr="000B5488">
              <w:rPr>
                <w:rStyle w:val="CharStyle32"/>
                <w:rFonts w:ascii="Times New Roman" w:hAnsi="Times New Roman" w:cs="Times New Roman"/>
                <w:sz w:val="22"/>
                <w:szCs w:val="22"/>
              </w:rPr>
              <w:t>порядок регистрации группы активов, ведения реестра группы активов;</w:t>
            </w:r>
          </w:p>
          <w:p w:rsidR="00AA5055" w:rsidRPr="000B5488" w:rsidRDefault="00AA5055" w:rsidP="001E536C">
            <w:pPr>
              <w:pStyle w:val="Style31"/>
              <w:numPr>
                <w:ilvl w:val="0"/>
                <w:numId w:val="6"/>
              </w:numPr>
              <w:shd w:val="clear" w:color="auto" w:fill="auto"/>
              <w:tabs>
                <w:tab w:val="left" w:pos="732"/>
              </w:tabs>
              <w:spacing w:before="180" w:line="240" w:lineRule="auto"/>
              <w:contextualSpacing/>
              <w:jc w:val="both"/>
              <w:rPr>
                <w:rFonts w:ascii="Times New Roman" w:hAnsi="Times New Roman" w:cs="Times New Roman"/>
                <w:sz w:val="22"/>
                <w:szCs w:val="22"/>
              </w:rPr>
            </w:pPr>
            <w:r w:rsidRPr="000B5488">
              <w:rPr>
                <w:rStyle w:val="CharStyle32"/>
                <w:rFonts w:ascii="Times New Roman" w:hAnsi="Times New Roman" w:cs="Times New Roman"/>
                <w:sz w:val="22"/>
                <w:szCs w:val="22"/>
              </w:rPr>
              <w:t xml:space="preserve">порядок самоликвидации фонда </w:t>
            </w:r>
            <w:proofErr w:type="spellStart"/>
            <w:r w:rsidRPr="000B5488">
              <w:rPr>
                <w:rStyle w:val="CharStyle32"/>
                <w:rFonts w:ascii="Times New Roman" w:hAnsi="Times New Roman" w:cs="Times New Roman"/>
                <w:sz w:val="22"/>
                <w:szCs w:val="22"/>
              </w:rPr>
              <w:t>секьюритизации</w:t>
            </w:r>
            <w:proofErr w:type="spellEnd"/>
            <w:r w:rsidRPr="000B5488">
              <w:rPr>
                <w:rStyle w:val="CharStyle32"/>
                <w:rFonts w:ascii="Times New Roman" w:hAnsi="Times New Roman" w:cs="Times New Roman"/>
                <w:sz w:val="22"/>
                <w:szCs w:val="22"/>
              </w:rPr>
              <w:t>.</w:t>
            </w:r>
          </w:p>
          <w:p w:rsidR="00AA5055" w:rsidRPr="000B5488" w:rsidRDefault="00AA5055" w:rsidP="001E536C">
            <w:pPr>
              <w:pStyle w:val="Style31"/>
              <w:shd w:val="clear" w:color="auto" w:fill="auto"/>
              <w:spacing w:before="840" w:line="240" w:lineRule="auto"/>
              <w:contextualSpacing/>
              <w:jc w:val="both"/>
              <w:rPr>
                <w:rFonts w:ascii="Times New Roman" w:hAnsi="Times New Roman" w:cs="Times New Roman"/>
                <w:sz w:val="22"/>
                <w:szCs w:val="22"/>
              </w:rPr>
            </w:pPr>
            <w:r w:rsidRPr="000B5488">
              <w:rPr>
                <w:rStyle w:val="CharStyle32"/>
                <w:rFonts w:ascii="Times New Roman" w:hAnsi="Times New Roman" w:cs="Times New Roman"/>
                <w:sz w:val="22"/>
                <w:szCs w:val="22"/>
              </w:rPr>
              <w:t xml:space="preserve">В то же время, согласно проекту, инвестиционным компания, разрешается осуществлять деятельность по управлению фондом </w:t>
            </w:r>
            <w:proofErr w:type="spellStart"/>
            <w:r w:rsidRPr="000B5488">
              <w:rPr>
                <w:rStyle w:val="CharStyle32"/>
                <w:rFonts w:ascii="Times New Roman" w:hAnsi="Times New Roman" w:cs="Times New Roman"/>
                <w:sz w:val="22"/>
                <w:szCs w:val="22"/>
              </w:rPr>
              <w:t>секьюритизации</w:t>
            </w:r>
            <w:proofErr w:type="spellEnd"/>
            <w:r w:rsidRPr="000B5488">
              <w:rPr>
                <w:rStyle w:val="CharStyle32"/>
                <w:rFonts w:ascii="Times New Roman" w:hAnsi="Times New Roman" w:cs="Times New Roman"/>
                <w:sz w:val="22"/>
                <w:szCs w:val="22"/>
              </w:rPr>
              <w:t xml:space="preserve"> активов, в качестве дополнительного вида деятельности.</w:t>
            </w:r>
          </w:p>
        </w:tc>
        <w:tc>
          <w:tcPr>
            <w:tcW w:w="3544" w:type="dxa"/>
          </w:tcPr>
          <w:p w:rsidR="00AA5055" w:rsidRPr="000B5488" w:rsidRDefault="00AA5055" w:rsidP="001E536C">
            <w:pPr>
              <w:pStyle w:val="Style31"/>
              <w:shd w:val="clear" w:color="auto" w:fill="auto"/>
              <w:spacing w:line="240" w:lineRule="auto"/>
              <w:ind w:left="120"/>
              <w:contextualSpacing/>
              <w:rPr>
                <w:rFonts w:ascii="Times New Roman" w:hAnsi="Times New Roman" w:cs="Times New Roman"/>
                <w:sz w:val="22"/>
                <w:szCs w:val="22"/>
              </w:rPr>
            </w:pPr>
            <w:r w:rsidRPr="000B5488">
              <w:rPr>
                <w:rStyle w:val="CharStyle32"/>
                <w:rFonts w:ascii="Times New Roman" w:hAnsi="Times New Roman" w:cs="Times New Roman"/>
                <w:sz w:val="22"/>
                <w:szCs w:val="22"/>
              </w:rPr>
              <w:t xml:space="preserve">Новый НПА: Положение 6/01 "Регистрация фондов </w:t>
            </w:r>
            <w:proofErr w:type="spellStart"/>
            <w:r w:rsidRPr="000B5488">
              <w:rPr>
                <w:rStyle w:val="CharStyle32"/>
                <w:rFonts w:ascii="Times New Roman" w:hAnsi="Times New Roman" w:cs="Times New Roman"/>
                <w:sz w:val="22"/>
                <w:szCs w:val="22"/>
              </w:rPr>
              <w:t>секьюритизации</w:t>
            </w:r>
            <w:proofErr w:type="spellEnd"/>
            <w:r w:rsidRPr="000B5488">
              <w:rPr>
                <w:rStyle w:val="CharStyle32"/>
                <w:rFonts w:ascii="Times New Roman" w:hAnsi="Times New Roman" w:cs="Times New Roman"/>
                <w:sz w:val="22"/>
                <w:szCs w:val="22"/>
              </w:rPr>
              <w:t xml:space="preserve"> активов и требования к их деятельности"</w:t>
            </w:r>
          </w:p>
        </w:tc>
        <w:tc>
          <w:tcPr>
            <w:tcW w:w="1559" w:type="dxa"/>
          </w:tcPr>
          <w:p w:rsidR="00AA5055" w:rsidRPr="000B5488" w:rsidRDefault="00AA5055" w:rsidP="001E536C">
            <w:pPr>
              <w:pStyle w:val="Style31"/>
              <w:shd w:val="clear" w:color="auto" w:fill="auto"/>
              <w:spacing w:line="240" w:lineRule="auto"/>
              <w:ind w:left="120"/>
              <w:contextualSpacing/>
              <w:rPr>
                <w:rFonts w:ascii="Times New Roman" w:hAnsi="Times New Roman" w:cs="Times New Roman"/>
                <w:sz w:val="22"/>
                <w:szCs w:val="22"/>
              </w:rPr>
            </w:pPr>
            <w:r w:rsidRPr="000B5488">
              <w:rPr>
                <w:rStyle w:val="CharStyle32"/>
                <w:rFonts w:ascii="Times New Roman" w:hAnsi="Times New Roman" w:cs="Times New Roman"/>
                <w:sz w:val="22"/>
                <w:szCs w:val="22"/>
              </w:rPr>
              <w:t>01.10.2015</w:t>
            </w:r>
          </w:p>
        </w:tc>
        <w:tc>
          <w:tcPr>
            <w:tcW w:w="2694" w:type="dxa"/>
          </w:tcPr>
          <w:p w:rsidR="00AA5055" w:rsidRPr="000B5488" w:rsidRDefault="00AA5055" w:rsidP="002B7BEF">
            <w:pPr>
              <w:pStyle w:val="Style31"/>
              <w:shd w:val="clear" w:color="auto" w:fill="auto"/>
              <w:tabs>
                <w:tab w:val="left" w:pos="737"/>
              </w:tabs>
              <w:spacing w:line="240" w:lineRule="auto"/>
              <w:contextualSpacing/>
              <w:jc w:val="both"/>
              <w:rPr>
                <w:sz w:val="22"/>
                <w:szCs w:val="22"/>
              </w:rPr>
            </w:pPr>
          </w:p>
        </w:tc>
      </w:tr>
      <w:tr w:rsidR="00AA5055" w:rsidRPr="000B5488" w:rsidTr="00241C10">
        <w:tc>
          <w:tcPr>
            <w:tcW w:w="675" w:type="dxa"/>
          </w:tcPr>
          <w:p w:rsidR="00AA5055"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3</w:t>
            </w:r>
          </w:p>
        </w:tc>
        <w:tc>
          <w:tcPr>
            <w:tcW w:w="6804" w:type="dxa"/>
          </w:tcPr>
          <w:p w:rsidR="00AA5055" w:rsidRPr="000B5488" w:rsidRDefault="00AA5055" w:rsidP="001E536C">
            <w:pPr>
              <w:pStyle w:val="Style31"/>
              <w:shd w:val="clear" w:color="auto" w:fill="auto"/>
              <w:spacing w:after="180" w:line="240" w:lineRule="auto"/>
              <w:contextualSpacing/>
              <w:jc w:val="both"/>
              <w:rPr>
                <w:rFonts w:ascii="Times New Roman" w:hAnsi="Times New Roman" w:cs="Times New Roman"/>
                <w:sz w:val="22"/>
                <w:szCs w:val="22"/>
              </w:rPr>
            </w:pPr>
            <w:r w:rsidRPr="000B5488">
              <w:rPr>
                <w:rStyle w:val="CharStyle32"/>
                <w:rFonts w:ascii="Times New Roman" w:hAnsi="Times New Roman" w:cs="Times New Roman"/>
                <w:sz w:val="22"/>
                <w:szCs w:val="22"/>
              </w:rPr>
              <w:t>Данный проект регулирует порядок предоставления предварительного согласия ЦБ на объединение корпоративных и договорных фондов, в рамках полномочий ЦБ, установленных законодательством.</w:t>
            </w:r>
          </w:p>
          <w:p w:rsidR="00AA5055" w:rsidRPr="000B5488" w:rsidRDefault="00AA5055" w:rsidP="001E536C">
            <w:pPr>
              <w:pStyle w:val="Style31"/>
              <w:shd w:val="clear" w:color="auto" w:fill="auto"/>
              <w:spacing w:before="180" w:after="300" w:line="240" w:lineRule="auto"/>
              <w:contextualSpacing/>
              <w:jc w:val="both"/>
              <w:rPr>
                <w:rFonts w:ascii="Times New Roman" w:hAnsi="Times New Roman" w:cs="Times New Roman"/>
                <w:sz w:val="22"/>
                <w:szCs w:val="22"/>
              </w:rPr>
            </w:pPr>
            <w:r w:rsidRPr="000B5488">
              <w:rPr>
                <w:rStyle w:val="CharStyle32"/>
                <w:rFonts w:ascii="Times New Roman" w:hAnsi="Times New Roman" w:cs="Times New Roman"/>
                <w:sz w:val="22"/>
                <w:szCs w:val="22"/>
              </w:rPr>
              <w:t>В частности, устанавливается:</w:t>
            </w:r>
          </w:p>
          <w:p w:rsidR="00AA5055" w:rsidRPr="000B5488" w:rsidRDefault="00AA5055" w:rsidP="001E536C">
            <w:pPr>
              <w:pStyle w:val="Style31"/>
              <w:numPr>
                <w:ilvl w:val="0"/>
                <w:numId w:val="7"/>
              </w:numPr>
              <w:shd w:val="clear" w:color="auto" w:fill="auto"/>
              <w:tabs>
                <w:tab w:val="left" w:pos="732"/>
              </w:tabs>
              <w:spacing w:before="300" w:line="240" w:lineRule="auto"/>
              <w:ind w:firstLine="240"/>
              <w:contextualSpacing/>
              <w:jc w:val="both"/>
              <w:rPr>
                <w:rFonts w:ascii="Times New Roman" w:hAnsi="Times New Roman" w:cs="Times New Roman"/>
                <w:sz w:val="22"/>
                <w:szCs w:val="22"/>
              </w:rPr>
            </w:pPr>
            <w:r w:rsidRPr="000B5488">
              <w:rPr>
                <w:rStyle w:val="CharStyle32"/>
                <w:rFonts w:ascii="Times New Roman" w:hAnsi="Times New Roman" w:cs="Times New Roman"/>
                <w:sz w:val="22"/>
                <w:szCs w:val="22"/>
              </w:rPr>
              <w:t>перечень документов, требуемых для получения предварительного согласия и для следующих этому процедур, порядок, форма и сроки представления этих документов;</w:t>
            </w:r>
          </w:p>
          <w:p w:rsidR="00AA5055" w:rsidRPr="000B5488" w:rsidRDefault="00AA5055" w:rsidP="001E536C">
            <w:pPr>
              <w:pStyle w:val="Style31"/>
              <w:numPr>
                <w:ilvl w:val="0"/>
                <w:numId w:val="7"/>
              </w:numPr>
              <w:tabs>
                <w:tab w:val="left" w:pos="714"/>
              </w:tabs>
              <w:spacing w:line="240" w:lineRule="auto"/>
              <w:ind w:firstLine="240"/>
              <w:contextualSpacing/>
              <w:rPr>
                <w:rFonts w:ascii="Times New Roman" w:hAnsi="Times New Roman" w:cs="Times New Roman"/>
                <w:sz w:val="22"/>
                <w:szCs w:val="22"/>
                <w:shd w:val="clear" w:color="auto" w:fill="FFFFFF"/>
                <w:lang w:val="ru"/>
              </w:rPr>
            </w:pPr>
            <w:r w:rsidRPr="000B5488">
              <w:rPr>
                <w:rStyle w:val="CharStyle32"/>
                <w:rFonts w:ascii="Times New Roman" w:hAnsi="Times New Roman" w:cs="Times New Roman"/>
                <w:sz w:val="22"/>
                <w:szCs w:val="22"/>
              </w:rPr>
              <w:t>содержание информации об объединении,</w:t>
            </w:r>
            <w:r w:rsidRPr="000B5488">
              <w:rPr>
                <w:rFonts w:ascii="Times New Roman" w:hAnsi="Times New Roman" w:cs="Times New Roman"/>
                <w:color w:val="000000"/>
                <w:sz w:val="22"/>
                <w:szCs w:val="22"/>
                <w:lang w:val="ru" w:eastAsia="ru-RU"/>
              </w:rPr>
              <w:t xml:space="preserve"> </w:t>
            </w:r>
            <w:r w:rsidRPr="000B5488">
              <w:rPr>
                <w:rFonts w:ascii="Times New Roman" w:hAnsi="Times New Roman" w:cs="Times New Roman"/>
                <w:sz w:val="22"/>
                <w:szCs w:val="22"/>
                <w:shd w:val="clear" w:color="auto" w:fill="FFFFFF"/>
                <w:lang w:val="ru"/>
              </w:rPr>
              <w:t xml:space="preserve">предоставляемой </w:t>
            </w:r>
            <w:r w:rsidRPr="000B5488">
              <w:rPr>
                <w:rFonts w:ascii="Times New Roman" w:hAnsi="Times New Roman" w:cs="Times New Roman"/>
                <w:sz w:val="22"/>
                <w:szCs w:val="22"/>
                <w:shd w:val="clear" w:color="auto" w:fill="FFFFFF"/>
                <w:lang w:val="ru"/>
              </w:rPr>
              <w:lastRenderedPageBreak/>
              <w:t>пайщикам (акционерам) присоединяемого и основного фондов, порядок предоставления этой информации, которая позволит участникам оценить последствия объединения и принять информированное решение при осуществлении своих прав, предусмотренных законом;</w:t>
            </w:r>
          </w:p>
          <w:p w:rsidR="00AA5055" w:rsidRPr="000B5488" w:rsidRDefault="00AA5055" w:rsidP="001E536C">
            <w:pPr>
              <w:pStyle w:val="Style31"/>
              <w:numPr>
                <w:ilvl w:val="0"/>
                <w:numId w:val="7"/>
              </w:numPr>
              <w:shd w:val="clear" w:color="auto" w:fill="auto"/>
              <w:tabs>
                <w:tab w:val="left" w:pos="714"/>
              </w:tabs>
              <w:spacing w:line="240" w:lineRule="auto"/>
              <w:ind w:firstLine="240"/>
              <w:contextualSpacing/>
              <w:jc w:val="both"/>
              <w:rPr>
                <w:rFonts w:ascii="Times New Roman" w:hAnsi="Times New Roman" w:cs="Times New Roman"/>
                <w:sz w:val="22"/>
                <w:szCs w:val="22"/>
              </w:rPr>
            </w:pPr>
            <w:r w:rsidRPr="000B5488">
              <w:rPr>
                <w:rFonts w:ascii="Times New Roman" w:hAnsi="Times New Roman" w:cs="Times New Roman"/>
                <w:sz w:val="22"/>
                <w:szCs w:val="22"/>
                <w:shd w:val="clear" w:color="auto" w:fill="FFFFFF"/>
                <w:lang w:val="ru"/>
              </w:rPr>
              <w:t>• порядок опубликования объявления об объединении фондов</w:t>
            </w:r>
          </w:p>
        </w:tc>
        <w:tc>
          <w:tcPr>
            <w:tcW w:w="3544" w:type="dxa"/>
          </w:tcPr>
          <w:p w:rsidR="00AA5055" w:rsidRPr="000B5488" w:rsidRDefault="00AA5055" w:rsidP="001E536C">
            <w:pPr>
              <w:pStyle w:val="Style31"/>
              <w:shd w:val="clear" w:color="auto" w:fill="auto"/>
              <w:spacing w:line="240" w:lineRule="auto"/>
              <w:ind w:left="120"/>
              <w:contextualSpacing/>
              <w:rPr>
                <w:rFonts w:ascii="Times New Roman" w:hAnsi="Times New Roman" w:cs="Times New Roman"/>
                <w:sz w:val="22"/>
                <w:szCs w:val="22"/>
              </w:rPr>
            </w:pPr>
            <w:r w:rsidRPr="000B5488">
              <w:rPr>
                <w:rStyle w:val="CharStyle32"/>
                <w:rFonts w:ascii="Times New Roman" w:hAnsi="Times New Roman" w:cs="Times New Roman"/>
                <w:sz w:val="22"/>
                <w:szCs w:val="22"/>
              </w:rPr>
              <w:lastRenderedPageBreak/>
              <w:t>Новый НПА: Положение 10/28 "Процедура предоставления предварительного согласия на объединение инвестиционных фондов и прочие соответствующие процедуры объединения".</w:t>
            </w:r>
          </w:p>
        </w:tc>
        <w:tc>
          <w:tcPr>
            <w:tcW w:w="1559" w:type="dxa"/>
          </w:tcPr>
          <w:p w:rsidR="00AA5055" w:rsidRPr="000B5488" w:rsidRDefault="00AA5055" w:rsidP="001E536C">
            <w:pPr>
              <w:pStyle w:val="Style31"/>
              <w:shd w:val="clear" w:color="auto" w:fill="auto"/>
              <w:spacing w:line="240" w:lineRule="auto"/>
              <w:ind w:left="120"/>
              <w:contextualSpacing/>
              <w:rPr>
                <w:rFonts w:ascii="Times New Roman" w:hAnsi="Times New Roman" w:cs="Times New Roman"/>
                <w:sz w:val="22"/>
                <w:szCs w:val="22"/>
              </w:rPr>
            </w:pPr>
            <w:r w:rsidRPr="000B5488">
              <w:rPr>
                <w:rStyle w:val="CharStyle32"/>
                <w:rFonts w:ascii="Times New Roman" w:hAnsi="Times New Roman" w:cs="Times New Roman"/>
                <w:sz w:val="22"/>
                <w:szCs w:val="22"/>
              </w:rPr>
              <w:t>31.12.2015</w:t>
            </w:r>
          </w:p>
        </w:tc>
        <w:tc>
          <w:tcPr>
            <w:tcW w:w="2694" w:type="dxa"/>
          </w:tcPr>
          <w:p w:rsidR="00AA5055" w:rsidRPr="000B5488" w:rsidRDefault="00AA5055" w:rsidP="002B7BEF">
            <w:pPr>
              <w:pStyle w:val="Style31"/>
              <w:shd w:val="clear" w:color="auto" w:fill="auto"/>
              <w:tabs>
                <w:tab w:val="left" w:pos="737"/>
              </w:tabs>
              <w:spacing w:line="240" w:lineRule="auto"/>
              <w:contextualSpacing/>
              <w:jc w:val="both"/>
              <w:rPr>
                <w:sz w:val="22"/>
                <w:szCs w:val="22"/>
              </w:rPr>
            </w:pPr>
          </w:p>
        </w:tc>
      </w:tr>
      <w:tr w:rsidR="003D7FD2" w:rsidRPr="002B7BEF" w:rsidTr="00241C10">
        <w:tc>
          <w:tcPr>
            <w:tcW w:w="675" w:type="dxa"/>
            <w:shd w:val="clear" w:color="auto" w:fill="D9D9D9" w:themeFill="background1" w:themeFillShade="D9"/>
          </w:tcPr>
          <w:p w:rsidR="003D7FD2" w:rsidRPr="002B7BEF" w:rsidRDefault="003D7FD2" w:rsidP="00BC15FF">
            <w:pPr>
              <w:contextualSpacing/>
              <w:rPr>
                <w:rFonts w:ascii="Times New Roman" w:hAnsi="Times New Roman" w:cs="Times New Roman"/>
                <w:sz w:val="24"/>
                <w:szCs w:val="24"/>
              </w:rPr>
            </w:pPr>
          </w:p>
        </w:tc>
        <w:tc>
          <w:tcPr>
            <w:tcW w:w="14601" w:type="dxa"/>
            <w:gridSpan w:val="4"/>
            <w:shd w:val="clear" w:color="auto" w:fill="D9D9D9" w:themeFill="background1" w:themeFillShade="D9"/>
            <w:vAlign w:val="center"/>
          </w:tcPr>
          <w:p w:rsidR="003D7FD2" w:rsidRPr="003D7FD2" w:rsidRDefault="003D7FD2" w:rsidP="003D7FD2">
            <w:pPr>
              <w:contextualSpacing/>
              <w:jc w:val="center"/>
              <w:rPr>
                <w:rFonts w:ascii="Times New Roman" w:hAnsi="Times New Roman" w:cs="Times New Roman"/>
                <w:b/>
                <w:sz w:val="24"/>
                <w:szCs w:val="24"/>
              </w:rPr>
            </w:pPr>
            <w:r w:rsidRPr="003D7FD2">
              <w:rPr>
                <w:rFonts w:ascii="Times New Roman" w:hAnsi="Times New Roman" w:cs="Times New Roman"/>
                <w:b/>
                <w:sz w:val="24"/>
                <w:szCs w:val="24"/>
              </w:rPr>
              <w:t>Республика Беларусь</w:t>
            </w:r>
          </w:p>
        </w:tc>
      </w:tr>
      <w:tr w:rsidR="00446FC4" w:rsidRPr="002B7BEF" w:rsidTr="00042823">
        <w:tc>
          <w:tcPr>
            <w:tcW w:w="675" w:type="dxa"/>
          </w:tcPr>
          <w:p w:rsidR="00446FC4" w:rsidRPr="002B7BEF" w:rsidRDefault="00446FC4" w:rsidP="003A6FFA">
            <w:pPr>
              <w:contextualSpacing/>
              <w:jc w:val="center"/>
              <w:rPr>
                <w:rFonts w:ascii="Times New Roman" w:hAnsi="Times New Roman" w:cs="Times New Roman"/>
                <w:sz w:val="24"/>
                <w:szCs w:val="24"/>
              </w:rPr>
            </w:pPr>
          </w:p>
        </w:tc>
        <w:tc>
          <w:tcPr>
            <w:tcW w:w="14601" w:type="dxa"/>
            <w:gridSpan w:val="4"/>
          </w:tcPr>
          <w:p w:rsidR="00446FC4" w:rsidRPr="00446FC4" w:rsidRDefault="00446FC4" w:rsidP="008A63A3">
            <w:pPr>
              <w:contextualSpacing/>
              <w:rPr>
                <w:rFonts w:ascii="Times New Roman" w:hAnsi="Times New Roman" w:cs="Times New Roman"/>
                <w:b/>
                <w:i/>
                <w:sz w:val="24"/>
                <w:szCs w:val="24"/>
              </w:rPr>
            </w:pPr>
            <w:r>
              <w:rPr>
                <w:rFonts w:ascii="Times New Roman" w:hAnsi="Times New Roman" w:cs="Times New Roman"/>
                <w:b/>
                <w:i/>
                <w:sz w:val="24"/>
                <w:szCs w:val="24"/>
              </w:rPr>
              <w:t xml:space="preserve">    1. </w:t>
            </w:r>
            <w:r w:rsidR="008A63A3">
              <w:rPr>
                <w:rFonts w:ascii="Times New Roman" w:hAnsi="Times New Roman" w:cs="Times New Roman"/>
                <w:b/>
                <w:i/>
                <w:sz w:val="24"/>
                <w:szCs w:val="24"/>
              </w:rPr>
              <w:t>Создание</w:t>
            </w:r>
            <w:r w:rsidRPr="00446FC4">
              <w:rPr>
                <w:rFonts w:ascii="Times New Roman" w:hAnsi="Times New Roman" w:cs="Times New Roman"/>
                <w:b/>
                <w:i/>
                <w:sz w:val="24"/>
                <w:szCs w:val="24"/>
                <w:lang w:val="ru"/>
              </w:rPr>
              <w:t xml:space="preserve"> и функционирование единого информационного ресурса рынка ценных, бумаг</w:t>
            </w:r>
          </w:p>
        </w:tc>
      </w:tr>
      <w:tr w:rsidR="003D7FD2" w:rsidRPr="000B5488" w:rsidTr="00241C10">
        <w:tc>
          <w:tcPr>
            <w:tcW w:w="675" w:type="dxa"/>
          </w:tcPr>
          <w:p w:rsidR="003D7FD2"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4</w:t>
            </w:r>
          </w:p>
        </w:tc>
        <w:tc>
          <w:tcPr>
            <w:tcW w:w="6804" w:type="dxa"/>
          </w:tcPr>
          <w:p w:rsidR="003D7FD2" w:rsidRPr="000B5488" w:rsidRDefault="003D7FD2" w:rsidP="003D7FD2">
            <w:pPr>
              <w:pStyle w:val="Style31"/>
              <w:spacing w:line="240" w:lineRule="auto"/>
              <w:jc w:val="both"/>
              <w:rPr>
                <w:rFonts w:ascii="Times New Roman" w:hAnsi="Times New Roman" w:cs="Times New Roman"/>
                <w:sz w:val="22"/>
                <w:szCs w:val="22"/>
                <w:lang w:val="ru"/>
              </w:rPr>
            </w:pPr>
            <w:r w:rsidRPr="000B5488">
              <w:rPr>
                <w:rFonts w:ascii="Times New Roman" w:hAnsi="Times New Roman" w:cs="Times New Roman"/>
                <w:sz w:val="22"/>
                <w:szCs w:val="22"/>
                <w:lang w:val="ru"/>
              </w:rPr>
              <w:t xml:space="preserve">Законом предусматривается создание и функционирование единого информационного ресурса рынка ценных, бумаг в целях </w:t>
            </w:r>
            <w:proofErr w:type="gramStart"/>
            <w:r w:rsidRPr="000B5488">
              <w:rPr>
                <w:rFonts w:ascii="Times New Roman" w:hAnsi="Times New Roman" w:cs="Times New Roman"/>
                <w:sz w:val="22"/>
                <w:szCs w:val="22"/>
                <w:lang w:val="ru"/>
              </w:rPr>
              <w:t>организации информационного обеспечения участников рынка ценных бумаг</w:t>
            </w:r>
            <w:proofErr w:type="gramEnd"/>
            <w:r w:rsidRPr="000B5488">
              <w:rPr>
                <w:rFonts w:ascii="Times New Roman" w:hAnsi="Times New Roman" w:cs="Times New Roman"/>
                <w:sz w:val="22"/>
                <w:szCs w:val="22"/>
                <w:lang w:val="ru"/>
              </w:rPr>
              <w:t xml:space="preserve"> и государственных органов, возможность создания саморегулируемых организаций на рынке ценных бумаг, допуска ценных</w:t>
            </w:r>
            <w:r w:rsidRPr="000B5488">
              <w:rPr>
                <w:rFonts w:ascii="Times New Roman" w:hAnsi="Times New Roman" w:cs="Times New Roman"/>
                <w:bCs/>
                <w:sz w:val="22"/>
                <w:szCs w:val="22"/>
                <w:lang w:val="ru"/>
              </w:rPr>
              <w:t xml:space="preserve"> бумаг</w:t>
            </w:r>
            <w:r w:rsidRPr="000B5488">
              <w:rPr>
                <w:rFonts w:ascii="Times New Roman" w:hAnsi="Times New Roman" w:cs="Times New Roman"/>
                <w:sz w:val="22"/>
                <w:szCs w:val="22"/>
                <w:lang w:val="ru"/>
              </w:rPr>
              <w:t xml:space="preserve"> эмитентов-нерезидентов к размещению и обращению на территории Республики Беларусь. Во исполнение данного документа к 1 января 2016 г. будут приведены в соответствие иные</w:t>
            </w:r>
            <w:r w:rsidRPr="000B5488">
              <w:rPr>
                <w:rFonts w:ascii="Times New Roman" w:hAnsi="Times New Roman" w:cs="Times New Roman"/>
                <w:bCs/>
                <w:sz w:val="22"/>
                <w:szCs w:val="22"/>
                <w:lang w:val="ru"/>
              </w:rPr>
              <w:t xml:space="preserve"> акта</w:t>
            </w:r>
            <w:r w:rsidRPr="000B5488">
              <w:rPr>
                <w:rFonts w:ascii="Times New Roman" w:hAnsi="Times New Roman" w:cs="Times New Roman"/>
                <w:sz w:val="22"/>
                <w:szCs w:val="22"/>
                <w:lang w:val="ru"/>
              </w:rPr>
              <w:t xml:space="preserve"> законодательства в сфере регулирования рынка ценных бумаг.</w:t>
            </w:r>
          </w:p>
          <w:p w:rsidR="003D7FD2" w:rsidRPr="000B5488" w:rsidRDefault="003D7FD2" w:rsidP="00446FC4">
            <w:pPr>
              <w:pStyle w:val="Style31"/>
              <w:spacing w:line="240" w:lineRule="auto"/>
              <w:jc w:val="both"/>
              <w:rPr>
                <w:rFonts w:ascii="Times New Roman" w:hAnsi="Times New Roman" w:cs="Times New Roman"/>
                <w:sz w:val="22"/>
                <w:szCs w:val="22"/>
                <w:lang w:val="ru"/>
              </w:rPr>
            </w:pPr>
          </w:p>
        </w:tc>
        <w:tc>
          <w:tcPr>
            <w:tcW w:w="3544" w:type="dxa"/>
          </w:tcPr>
          <w:p w:rsidR="003D7FD2" w:rsidRPr="000B5488" w:rsidRDefault="003D7FD2" w:rsidP="00BC15FF">
            <w:pPr>
              <w:pStyle w:val="Style31"/>
              <w:shd w:val="clear" w:color="auto" w:fill="auto"/>
              <w:spacing w:before="180" w:line="240" w:lineRule="auto"/>
              <w:contextualSpacing/>
              <w:jc w:val="both"/>
              <w:rPr>
                <w:rFonts w:ascii="Times New Roman" w:hAnsi="Times New Roman" w:cs="Times New Roman"/>
                <w:sz w:val="22"/>
                <w:szCs w:val="22"/>
              </w:rPr>
            </w:pPr>
            <w:r w:rsidRPr="000B5488">
              <w:rPr>
                <w:rFonts w:ascii="Times New Roman" w:hAnsi="Times New Roman" w:cs="Times New Roman"/>
                <w:bCs/>
                <w:sz w:val="22"/>
                <w:szCs w:val="22"/>
                <w:lang w:val="ru"/>
              </w:rPr>
              <w:t>Закон</w:t>
            </w:r>
            <w:r w:rsidRPr="000B5488">
              <w:rPr>
                <w:rFonts w:ascii="Times New Roman" w:hAnsi="Times New Roman" w:cs="Times New Roman"/>
                <w:sz w:val="22"/>
                <w:szCs w:val="22"/>
                <w:lang w:val="ru"/>
              </w:rPr>
              <w:t xml:space="preserve"> Республики Беларусь от 5.01.2015 г. № 231-3 «О рынке ценных бумаг»,</w:t>
            </w:r>
          </w:p>
        </w:tc>
        <w:tc>
          <w:tcPr>
            <w:tcW w:w="1559" w:type="dxa"/>
          </w:tcPr>
          <w:p w:rsidR="003D7FD2" w:rsidRPr="000B5488" w:rsidRDefault="003D7FD2" w:rsidP="00BC15FF">
            <w:pPr>
              <w:pStyle w:val="Style31"/>
              <w:shd w:val="clear" w:color="auto" w:fill="auto"/>
              <w:spacing w:line="240" w:lineRule="auto"/>
              <w:ind w:left="120"/>
              <w:contextualSpacing/>
              <w:rPr>
                <w:rFonts w:ascii="Times New Roman" w:hAnsi="Times New Roman" w:cs="Times New Roman"/>
                <w:sz w:val="22"/>
                <w:szCs w:val="22"/>
              </w:rPr>
            </w:pPr>
            <w:r w:rsidRPr="000B5488">
              <w:rPr>
                <w:rFonts w:ascii="Times New Roman" w:hAnsi="Times New Roman" w:cs="Times New Roman"/>
                <w:sz w:val="22"/>
                <w:szCs w:val="22"/>
                <w:lang w:val="ru"/>
              </w:rPr>
              <w:t>01.01.2016</w:t>
            </w:r>
          </w:p>
        </w:tc>
        <w:tc>
          <w:tcPr>
            <w:tcW w:w="2694" w:type="dxa"/>
          </w:tcPr>
          <w:p w:rsidR="003D7FD2" w:rsidRPr="000B5488" w:rsidRDefault="003D7FD2" w:rsidP="00BC15FF">
            <w:pPr>
              <w:contextualSpacing/>
              <w:rPr>
                <w:rFonts w:ascii="Times New Roman" w:hAnsi="Times New Roman" w:cs="Times New Roman"/>
              </w:rPr>
            </w:pPr>
          </w:p>
        </w:tc>
      </w:tr>
      <w:tr w:rsidR="00446FC4" w:rsidRPr="002B7BEF" w:rsidTr="00167ED6">
        <w:tc>
          <w:tcPr>
            <w:tcW w:w="675" w:type="dxa"/>
          </w:tcPr>
          <w:p w:rsidR="00446FC4" w:rsidRPr="002B7BEF" w:rsidRDefault="00446FC4" w:rsidP="003A6FFA">
            <w:pPr>
              <w:contextualSpacing/>
              <w:jc w:val="center"/>
              <w:rPr>
                <w:rFonts w:ascii="Times New Roman" w:hAnsi="Times New Roman" w:cs="Times New Roman"/>
                <w:sz w:val="24"/>
                <w:szCs w:val="24"/>
              </w:rPr>
            </w:pPr>
          </w:p>
        </w:tc>
        <w:tc>
          <w:tcPr>
            <w:tcW w:w="14601" w:type="dxa"/>
            <w:gridSpan w:val="4"/>
          </w:tcPr>
          <w:p w:rsidR="00446FC4" w:rsidRPr="00446FC4" w:rsidRDefault="00446FC4" w:rsidP="008A63A3">
            <w:pPr>
              <w:contextualSpacing/>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lang w:val="ru"/>
              </w:rPr>
              <w:t xml:space="preserve">    2. </w:t>
            </w:r>
            <w:r w:rsidR="008A63A3">
              <w:rPr>
                <w:rFonts w:ascii="Times New Roman" w:hAnsi="Times New Roman" w:cs="Times New Roman"/>
                <w:b/>
                <w:bCs/>
                <w:i/>
                <w:color w:val="000000" w:themeColor="text1"/>
                <w:sz w:val="24"/>
                <w:szCs w:val="24"/>
                <w:lang w:val="ru"/>
              </w:rPr>
              <w:t>Требования</w:t>
            </w:r>
            <w:r w:rsidR="00F30D22" w:rsidRPr="00F30D22">
              <w:rPr>
                <w:rFonts w:ascii="Times New Roman" w:hAnsi="Times New Roman" w:cs="Times New Roman"/>
                <w:b/>
                <w:bCs/>
                <w:i/>
                <w:color w:val="000000" w:themeColor="text1"/>
                <w:sz w:val="24"/>
                <w:szCs w:val="24"/>
                <w:lang w:val="ru"/>
              </w:rPr>
              <w:t xml:space="preserve"> внутреннего контроля </w:t>
            </w:r>
            <w:r w:rsidR="008A63A3">
              <w:rPr>
                <w:rFonts w:ascii="Times New Roman" w:hAnsi="Times New Roman" w:cs="Times New Roman"/>
                <w:b/>
                <w:bCs/>
                <w:i/>
                <w:color w:val="000000" w:themeColor="text1"/>
                <w:sz w:val="24"/>
                <w:szCs w:val="24"/>
                <w:lang w:val="ru"/>
              </w:rPr>
              <w:t>к лицам,</w:t>
            </w:r>
            <w:r w:rsidR="00F30D22" w:rsidRPr="00F30D22">
              <w:rPr>
                <w:rFonts w:ascii="Times New Roman" w:hAnsi="Times New Roman" w:cs="Times New Roman"/>
                <w:b/>
                <w:bCs/>
                <w:i/>
                <w:color w:val="000000" w:themeColor="text1"/>
                <w:sz w:val="24"/>
                <w:szCs w:val="24"/>
                <w:lang w:val="ru"/>
              </w:rPr>
              <w:t xml:space="preserve"> осуществляющим финансовые операции</w:t>
            </w:r>
          </w:p>
        </w:tc>
      </w:tr>
      <w:tr w:rsidR="00446FC4" w:rsidRPr="000B5488" w:rsidTr="00167ED6">
        <w:tc>
          <w:tcPr>
            <w:tcW w:w="675" w:type="dxa"/>
          </w:tcPr>
          <w:p w:rsidR="00446FC4"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5</w:t>
            </w:r>
          </w:p>
        </w:tc>
        <w:tc>
          <w:tcPr>
            <w:tcW w:w="6804" w:type="dxa"/>
          </w:tcPr>
          <w:p w:rsidR="00446FC4" w:rsidRPr="000B5488" w:rsidRDefault="00446FC4" w:rsidP="00167ED6">
            <w:pPr>
              <w:pStyle w:val="Style31"/>
              <w:spacing w:line="240" w:lineRule="auto"/>
              <w:contextualSpacing/>
              <w:jc w:val="both"/>
              <w:rPr>
                <w:rFonts w:ascii="Times New Roman" w:hAnsi="Times New Roman" w:cs="Times New Roman"/>
                <w:sz w:val="22"/>
                <w:szCs w:val="22"/>
                <w:lang w:val="ru"/>
              </w:rPr>
            </w:pPr>
            <w:r w:rsidRPr="000B5488">
              <w:rPr>
                <w:rFonts w:ascii="Times New Roman" w:hAnsi="Times New Roman" w:cs="Times New Roman"/>
                <w:sz w:val="22"/>
                <w:szCs w:val="22"/>
                <w:lang w:val="ru"/>
              </w:rPr>
              <w:t>Актуализированы требования к лицам, осуществляющим финансовые операции, в том числе страховым компаниям и страховым брокерам и профессиональным участникам рынка ценных</w:t>
            </w:r>
            <w:r w:rsidRPr="000B5488">
              <w:rPr>
                <w:rFonts w:ascii="Times New Roman" w:hAnsi="Times New Roman" w:cs="Times New Roman"/>
                <w:bCs/>
                <w:sz w:val="22"/>
                <w:szCs w:val="22"/>
                <w:lang w:val="ru"/>
              </w:rPr>
              <w:t xml:space="preserve"> бумаг, в</w:t>
            </w:r>
            <w:r w:rsidRPr="000B5488">
              <w:rPr>
                <w:rFonts w:ascii="Times New Roman" w:hAnsi="Times New Roman" w:cs="Times New Roman"/>
                <w:sz w:val="22"/>
                <w:szCs w:val="22"/>
                <w:lang w:val="ru"/>
              </w:rPr>
              <w:t xml:space="preserve"> части реализации ими мер, необходимых для противодействия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446FC4" w:rsidRPr="000B5488" w:rsidRDefault="00446FC4" w:rsidP="00167ED6">
            <w:pPr>
              <w:pStyle w:val="Style31"/>
              <w:spacing w:line="240" w:lineRule="auto"/>
              <w:contextualSpacing/>
              <w:jc w:val="both"/>
              <w:rPr>
                <w:rFonts w:ascii="Times New Roman" w:hAnsi="Times New Roman" w:cs="Times New Roman"/>
                <w:sz w:val="22"/>
                <w:szCs w:val="22"/>
                <w:lang w:val="ru"/>
              </w:rPr>
            </w:pPr>
            <w:r w:rsidRPr="000B5488">
              <w:rPr>
                <w:rFonts w:ascii="Times New Roman" w:hAnsi="Times New Roman" w:cs="Times New Roman"/>
                <w:sz w:val="22"/>
                <w:szCs w:val="22"/>
                <w:lang w:val="ru"/>
              </w:rPr>
              <w:t>Установлено, что такие лица обязаны разработать и использовать в работе правила внутреннего контроля, которые в том числе позволяют управлять соответствующими рисками в указанной сфере, приостанавливать финансовые операции в установленных Законом случаях, а также идентифицировать участников финансовых операций. Постановлением утверждены Типовые правила внутреннего контроля, детализирующие перечень признаков и критериев выявления подозрительности таких операций.</w:t>
            </w:r>
          </w:p>
          <w:p w:rsidR="00446FC4" w:rsidRPr="000B5488" w:rsidRDefault="00446FC4" w:rsidP="00167ED6">
            <w:pPr>
              <w:pStyle w:val="Style31"/>
              <w:shd w:val="clear" w:color="auto" w:fill="auto"/>
              <w:spacing w:line="240" w:lineRule="auto"/>
              <w:contextualSpacing/>
              <w:jc w:val="both"/>
              <w:rPr>
                <w:rFonts w:ascii="Times New Roman" w:hAnsi="Times New Roman" w:cs="Times New Roman"/>
                <w:sz w:val="22"/>
                <w:szCs w:val="22"/>
                <w:lang w:val="ru"/>
              </w:rPr>
            </w:pPr>
          </w:p>
        </w:tc>
        <w:tc>
          <w:tcPr>
            <w:tcW w:w="3544" w:type="dxa"/>
          </w:tcPr>
          <w:p w:rsidR="00446FC4" w:rsidRPr="000B5488" w:rsidRDefault="00446FC4" w:rsidP="00167ED6">
            <w:pPr>
              <w:pStyle w:val="Style31"/>
              <w:shd w:val="clear" w:color="auto" w:fill="auto"/>
              <w:spacing w:before="180" w:line="240" w:lineRule="auto"/>
              <w:contextualSpacing/>
              <w:jc w:val="both"/>
              <w:rPr>
                <w:rFonts w:ascii="Times New Roman" w:hAnsi="Times New Roman" w:cs="Times New Roman"/>
                <w:sz w:val="22"/>
                <w:szCs w:val="22"/>
                <w:lang w:val="ru"/>
              </w:rPr>
            </w:pPr>
            <w:r w:rsidRPr="000B5488">
              <w:rPr>
                <w:rFonts w:ascii="Times New Roman" w:hAnsi="Times New Roman" w:cs="Times New Roman"/>
                <w:sz w:val="22"/>
                <w:szCs w:val="22"/>
                <w:lang w:val="ru"/>
              </w:rPr>
              <w:lastRenderedPageBreak/>
              <w:t>4 января 2015 г. вступил в силу Закон Республики Беларусь от 30 июня 2014 г. № 165-3 «О мерах по предотвращению легализации доходов, полученных преступным путем</w:t>
            </w:r>
            <w:proofErr w:type="gramStart"/>
            <w:r w:rsidRPr="000B5488">
              <w:rPr>
                <w:rFonts w:ascii="Times New Roman" w:hAnsi="Times New Roman" w:cs="Times New Roman"/>
                <w:sz w:val="22"/>
                <w:szCs w:val="22"/>
                <w:lang w:val="ru"/>
              </w:rPr>
              <w:t xml:space="preserve">., </w:t>
            </w:r>
            <w:proofErr w:type="gramEnd"/>
            <w:r w:rsidRPr="000B5488">
              <w:rPr>
                <w:rFonts w:ascii="Times New Roman" w:hAnsi="Times New Roman" w:cs="Times New Roman"/>
                <w:sz w:val="22"/>
                <w:szCs w:val="22"/>
                <w:lang w:val="ru"/>
              </w:rPr>
              <w:t>финансирования террористической деятельности и финансирования распространения оружия массового поражения». Во исполнение данного Закона разработано и вступило в силу 25 апреля 2015 г. постановление Министерства финансов Республики Беларусь от 5 марта 2015 г.</w:t>
            </w:r>
            <w:r w:rsidRPr="000B5488">
              <w:rPr>
                <w:rFonts w:ascii="Times New Roman" w:hAnsi="Times New Roman" w:cs="Times New Roman"/>
                <w:iCs/>
                <w:sz w:val="22"/>
                <w:szCs w:val="22"/>
                <w:lang w:val="ru"/>
              </w:rPr>
              <w:t xml:space="preserve"> </w:t>
            </w:r>
            <w:r w:rsidRPr="000B5488">
              <w:rPr>
                <w:rFonts w:ascii="Times New Roman" w:hAnsi="Times New Roman" w:cs="Times New Roman"/>
                <w:iCs/>
                <w:sz w:val="22"/>
                <w:szCs w:val="22"/>
              </w:rPr>
              <w:t>№</w:t>
            </w:r>
            <w:r w:rsidRPr="000B5488">
              <w:rPr>
                <w:rFonts w:ascii="Times New Roman" w:hAnsi="Times New Roman" w:cs="Times New Roman"/>
                <w:iCs/>
                <w:sz w:val="22"/>
                <w:szCs w:val="22"/>
                <w:lang w:val="ru"/>
              </w:rPr>
              <w:t xml:space="preserve"> 12</w:t>
            </w:r>
            <w:r w:rsidRPr="000B5488">
              <w:rPr>
                <w:rFonts w:ascii="Times New Roman" w:hAnsi="Times New Roman" w:cs="Times New Roman"/>
                <w:sz w:val="22"/>
                <w:szCs w:val="22"/>
                <w:lang w:val="ru"/>
              </w:rPr>
              <w:t xml:space="preserve"> «О некоторых </w:t>
            </w:r>
            <w:r w:rsidRPr="000B5488">
              <w:rPr>
                <w:rFonts w:ascii="Times New Roman" w:hAnsi="Times New Roman" w:cs="Times New Roman"/>
                <w:sz w:val="22"/>
                <w:szCs w:val="22"/>
                <w:lang w:val="ru"/>
              </w:rPr>
              <w:lastRenderedPageBreak/>
              <w:t>вопросах осуществления внутреннего контроля»</w:t>
            </w:r>
          </w:p>
        </w:tc>
        <w:tc>
          <w:tcPr>
            <w:tcW w:w="1559" w:type="dxa"/>
          </w:tcPr>
          <w:p w:rsidR="00446FC4" w:rsidRPr="000B5488" w:rsidRDefault="00446FC4" w:rsidP="00167ED6">
            <w:pPr>
              <w:pStyle w:val="Style31"/>
              <w:shd w:val="clear" w:color="auto" w:fill="auto"/>
              <w:spacing w:line="240" w:lineRule="auto"/>
              <w:ind w:left="120"/>
              <w:contextualSpacing/>
              <w:rPr>
                <w:rFonts w:ascii="Times New Roman" w:hAnsi="Times New Roman" w:cs="Times New Roman"/>
                <w:sz w:val="22"/>
                <w:szCs w:val="22"/>
              </w:rPr>
            </w:pPr>
            <w:r w:rsidRPr="000B5488">
              <w:rPr>
                <w:rFonts w:ascii="Times New Roman" w:hAnsi="Times New Roman" w:cs="Times New Roman"/>
                <w:sz w:val="22"/>
                <w:szCs w:val="22"/>
              </w:rPr>
              <w:lastRenderedPageBreak/>
              <w:t>25.04.2015</w:t>
            </w:r>
          </w:p>
        </w:tc>
        <w:tc>
          <w:tcPr>
            <w:tcW w:w="2694" w:type="dxa"/>
          </w:tcPr>
          <w:p w:rsidR="00446FC4" w:rsidRPr="000B5488" w:rsidRDefault="00446FC4" w:rsidP="00167ED6">
            <w:pPr>
              <w:contextualSpacing/>
              <w:rPr>
                <w:rFonts w:ascii="Times New Roman" w:hAnsi="Times New Roman" w:cs="Times New Roman"/>
              </w:rPr>
            </w:pPr>
          </w:p>
        </w:tc>
      </w:tr>
      <w:tr w:rsidR="00F30D22" w:rsidRPr="002B7BEF" w:rsidTr="00F30D22">
        <w:tc>
          <w:tcPr>
            <w:tcW w:w="675" w:type="dxa"/>
          </w:tcPr>
          <w:p w:rsidR="00F30D22" w:rsidRPr="002B7BEF" w:rsidRDefault="00F30D22" w:rsidP="00167ED6">
            <w:pPr>
              <w:contextualSpacing/>
              <w:rPr>
                <w:rFonts w:ascii="Times New Roman" w:hAnsi="Times New Roman" w:cs="Times New Roman"/>
                <w:sz w:val="24"/>
                <w:szCs w:val="24"/>
              </w:rPr>
            </w:pPr>
          </w:p>
        </w:tc>
        <w:tc>
          <w:tcPr>
            <w:tcW w:w="14601" w:type="dxa"/>
            <w:gridSpan w:val="4"/>
          </w:tcPr>
          <w:p w:rsidR="00F30D22" w:rsidRPr="00F30D22" w:rsidRDefault="00F30D22" w:rsidP="00F30D22">
            <w:pPr>
              <w:contextualSpacing/>
              <w:jc w:val="center"/>
              <w:rPr>
                <w:rFonts w:ascii="Times New Roman" w:hAnsi="Times New Roman" w:cs="Times New Roman"/>
                <w:b/>
                <w:sz w:val="24"/>
                <w:szCs w:val="24"/>
                <w:lang w:val="ru"/>
              </w:rPr>
            </w:pPr>
            <w:r w:rsidRPr="00F30D22">
              <w:rPr>
                <w:rFonts w:ascii="Times New Roman" w:hAnsi="Times New Roman" w:cs="Times New Roman"/>
                <w:b/>
                <w:sz w:val="24"/>
                <w:szCs w:val="24"/>
              </w:rPr>
              <w:t>Планируемые изменения законодательства</w:t>
            </w:r>
          </w:p>
        </w:tc>
      </w:tr>
      <w:tr w:rsidR="00446FC4" w:rsidRPr="002B7BEF" w:rsidTr="00DC31E2">
        <w:tc>
          <w:tcPr>
            <w:tcW w:w="675" w:type="dxa"/>
          </w:tcPr>
          <w:p w:rsidR="00446FC4" w:rsidRPr="002B7BEF" w:rsidRDefault="00446FC4" w:rsidP="003A6FFA">
            <w:pPr>
              <w:contextualSpacing/>
              <w:jc w:val="center"/>
              <w:rPr>
                <w:rFonts w:ascii="Times New Roman" w:hAnsi="Times New Roman" w:cs="Times New Roman"/>
                <w:sz w:val="24"/>
                <w:szCs w:val="24"/>
              </w:rPr>
            </w:pPr>
          </w:p>
        </w:tc>
        <w:tc>
          <w:tcPr>
            <w:tcW w:w="14601" w:type="dxa"/>
            <w:gridSpan w:val="4"/>
          </w:tcPr>
          <w:p w:rsidR="00446FC4" w:rsidRPr="002B7BEF" w:rsidRDefault="00446FC4" w:rsidP="00F30D22">
            <w:pPr>
              <w:contextualSpacing/>
              <w:rPr>
                <w:rFonts w:ascii="Times New Roman" w:hAnsi="Times New Roman" w:cs="Times New Roman"/>
                <w:sz w:val="24"/>
                <w:szCs w:val="24"/>
              </w:rPr>
            </w:pPr>
            <w:r w:rsidRPr="00446FC4">
              <w:rPr>
                <w:rFonts w:ascii="Times New Roman" w:hAnsi="Times New Roman" w:cs="Times New Roman"/>
                <w:b/>
                <w:i/>
                <w:sz w:val="24"/>
                <w:szCs w:val="24"/>
                <w:lang w:val="ru"/>
              </w:rPr>
              <w:t xml:space="preserve">    </w:t>
            </w:r>
            <w:r>
              <w:rPr>
                <w:rFonts w:ascii="Times New Roman" w:hAnsi="Times New Roman" w:cs="Times New Roman"/>
                <w:b/>
                <w:i/>
                <w:sz w:val="24"/>
                <w:szCs w:val="24"/>
                <w:lang w:val="ru"/>
              </w:rPr>
              <w:t>3</w:t>
            </w:r>
            <w:r w:rsidRPr="00446FC4">
              <w:rPr>
                <w:rFonts w:ascii="Times New Roman" w:hAnsi="Times New Roman" w:cs="Times New Roman"/>
                <w:b/>
                <w:i/>
                <w:sz w:val="24"/>
                <w:szCs w:val="24"/>
                <w:lang w:val="ru"/>
              </w:rPr>
              <w:t>. </w:t>
            </w:r>
            <w:r w:rsidR="00F30D22">
              <w:rPr>
                <w:rFonts w:ascii="Times New Roman" w:hAnsi="Times New Roman" w:cs="Times New Roman"/>
                <w:b/>
                <w:i/>
                <w:sz w:val="24"/>
                <w:szCs w:val="24"/>
                <w:lang w:val="ru"/>
              </w:rPr>
              <w:t>Об инвестиционных фондах и о</w:t>
            </w:r>
            <w:r w:rsidR="00F30D22" w:rsidRPr="00F30D22">
              <w:rPr>
                <w:rFonts w:ascii="Times New Roman" w:hAnsi="Times New Roman" w:cs="Times New Roman"/>
                <w:sz w:val="24"/>
                <w:szCs w:val="24"/>
                <w:lang w:val="ru"/>
              </w:rPr>
              <w:t xml:space="preserve"> </w:t>
            </w:r>
            <w:proofErr w:type="spellStart"/>
            <w:r w:rsidR="00F30D22" w:rsidRPr="00F30D22">
              <w:rPr>
                <w:rFonts w:ascii="Times New Roman" w:hAnsi="Times New Roman" w:cs="Times New Roman"/>
                <w:b/>
                <w:i/>
                <w:sz w:val="24"/>
                <w:szCs w:val="24"/>
                <w:lang w:val="ru"/>
              </w:rPr>
              <w:t>секьюритизации</w:t>
            </w:r>
            <w:proofErr w:type="spellEnd"/>
            <w:r w:rsidR="00F30D22" w:rsidRPr="00F30D22">
              <w:rPr>
                <w:rFonts w:ascii="Times New Roman" w:hAnsi="Times New Roman" w:cs="Times New Roman"/>
                <w:b/>
                <w:i/>
                <w:sz w:val="24"/>
                <w:szCs w:val="24"/>
                <w:lang w:val="ru"/>
              </w:rPr>
              <w:t xml:space="preserve"> финансовых активов</w:t>
            </w:r>
          </w:p>
        </w:tc>
      </w:tr>
      <w:tr w:rsidR="00446FC4" w:rsidRPr="000B5488" w:rsidTr="00167ED6">
        <w:tc>
          <w:tcPr>
            <w:tcW w:w="675" w:type="dxa"/>
          </w:tcPr>
          <w:p w:rsidR="00446FC4"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6</w:t>
            </w:r>
          </w:p>
        </w:tc>
        <w:tc>
          <w:tcPr>
            <w:tcW w:w="6804" w:type="dxa"/>
          </w:tcPr>
          <w:p w:rsidR="00446FC4" w:rsidRPr="000B5488" w:rsidRDefault="00446FC4" w:rsidP="00167ED6">
            <w:pPr>
              <w:pStyle w:val="Style31"/>
              <w:spacing w:line="240" w:lineRule="auto"/>
              <w:jc w:val="both"/>
              <w:rPr>
                <w:rFonts w:ascii="Times New Roman" w:hAnsi="Times New Roman" w:cs="Times New Roman"/>
                <w:sz w:val="22"/>
                <w:szCs w:val="22"/>
                <w:lang w:val="ru"/>
              </w:rPr>
            </w:pPr>
            <w:r w:rsidRPr="000B5488">
              <w:rPr>
                <w:rFonts w:ascii="Times New Roman" w:hAnsi="Times New Roman" w:cs="Times New Roman"/>
                <w:sz w:val="22"/>
                <w:szCs w:val="22"/>
              </w:rPr>
              <w:t>В настоящее время обсуждается возможность</w:t>
            </w:r>
            <w:r w:rsidRPr="000B5488">
              <w:rPr>
                <w:rFonts w:ascii="Times New Roman" w:hAnsi="Times New Roman" w:cs="Times New Roman"/>
                <w:sz w:val="22"/>
                <w:szCs w:val="22"/>
                <w:lang w:val="ru"/>
              </w:rPr>
              <w:t xml:space="preserve"> в среднесрочной перспективе принять:</w:t>
            </w:r>
          </w:p>
          <w:p w:rsidR="00446FC4" w:rsidRPr="000B5488" w:rsidRDefault="00446FC4" w:rsidP="00167ED6">
            <w:pPr>
              <w:pStyle w:val="Style31"/>
              <w:spacing w:line="240" w:lineRule="auto"/>
              <w:jc w:val="both"/>
              <w:rPr>
                <w:rFonts w:ascii="Times New Roman" w:hAnsi="Times New Roman" w:cs="Times New Roman"/>
                <w:sz w:val="22"/>
                <w:szCs w:val="22"/>
                <w:lang w:val="ru"/>
              </w:rPr>
            </w:pPr>
            <w:r w:rsidRPr="000B5488">
              <w:rPr>
                <w:rFonts w:ascii="Times New Roman" w:hAnsi="Times New Roman" w:cs="Times New Roman"/>
                <w:sz w:val="22"/>
                <w:szCs w:val="22"/>
                <w:lang w:val="ru"/>
              </w:rPr>
              <w:t>Указ Президента Республики Беларусь, устанавливающий возможность размещения эмитентами Республики Беларусь депозитарных расписок на внешних финансовых рынках;</w:t>
            </w:r>
          </w:p>
          <w:p w:rsidR="00446FC4" w:rsidRPr="000B5488" w:rsidRDefault="00446FC4" w:rsidP="00167ED6">
            <w:pPr>
              <w:pStyle w:val="Style31"/>
              <w:spacing w:line="240" w:lineRule="auto"/>
              <w:jc w:val="both"/>
              <w:rPr>
                <w:rFonts w:ascii="Times New Roman" w:hAnsi="Times New Roman" w:cs="Times New Roman"/>
                <w:sz w:val="22"/>
                <w:szCs w:val="22"/>
                <w:lang w:val="ru"/>
              </w:rPr>
            </w:pPr>
            <w:r w:rsidRPr="000B5488">
              <w:rPr>
                <w:rFonts w:ascii="Times New Roman" w:hAnsi="Times New Roman" w:cs="Times New Roman"/>
                <w:sz w:val="22"/>
                <w:szCs w:val="22"/>
                <w:lang w:val="ru"/>
              </w:rPr>
              <w:t>Закон «Об инвестиционных фондах», которым, предусматривается создание данного института в Республике Беларусь;</w:t>
            </w:r>
          </w:p>
          <w:p w:rsidR="00446FC4" w:rsidRPr="000B5488" w:rsidRDefault="00446FC4" w:rsidP="00167ED6">
            <w:pPr>
              <w:pStyle w:val="Style31"/>
              <w:spacing w:line="240" w:lineRule="auto"/>
              <w:jc w:val="both"/>
              <w:rPr>
                <w:rFonts w:ascii="Times New Roman" w:hAnsi="Times New Roman" w:cs="Times New Roman"/>
                <w:sz w:val="22"/>
                <w:szCs w:val="22"/>
                <w:lang w:val="ru"/>
              </w:rPr>
            </w:pPr>
            <w:r w:rsidRPr="000B5488">
              <w:rPr>
                <w:rFonts w:ascii="Times New Roman" w:hAnsi="Times New Roman" w:cs="Times New Roman"/>
                <w:sz w:val="22"/>
                <w:szCs w:val="22"/>
                <w:lang w:val="ru"/>
              </w:rPr>
              <w:t xml:space="preserve">Указ Президента Республики Беларусь, предусматривающий возможность </w:t>
            </w:r>
            <w:proofErr w:type="spellStart"/>
            <w:r w:rsidRPr="000B5488">
              <w:rPr>
                <w:rFonts w:ascii="Times New Roman" w:hAnsi="Times New Roman" w:cs="Times New Roman"/>
                <w:sz w:val="22"/>
                <w:szCs w:val="22"/>
                <w:lang w:val="ru"/>
              </w:rPr>
              <w:t>секьюритизации</w:t>
            </w:r>
            <w:proofErr w:type="spellEnd"/>
            <w:r w:rsidRPr="000B5488">
              <w:rPr>
                <w:rFonts w:ascii="Times New Roman" w:hAnsi="Times New Roman" w:cs="Times New Roman"/>
                <w:sz w:val="22"/>
                <w:szCs w:val="22"/>
                <w:lang w:val="ru"/>
              </w:rPr>
              <w:t xml:space="preserve"> финансовых активов.</w:t>
            </w:r>
          </w:p>
        </w:tc>
        <w:tc>
          <w:tcPr>
            <w:tcW w:w="3544" w:type="dxa"/>
          </w:tcPr>
          <w:p w:rsidR="00446FC4" w:rsidRPr="000B5488" w:rsidRDefault="00446FC4" w:rsidP="00167ED6">
            <w:pPr>
              <w:pStyle w:val="Style31"/>
              <w:shd w:val="clear" w:color="auto" w:fill="auto"/>
              <w:spacing w:before="180" w:line="240" w:lineRule="auto"/>
              <w:contextualSpacing/>
              <w:jc w:val="both"/>
              <w:rPr>
                <w:rFonts w:ascii="Times New Roman" w:hAnsi="Times New Roman" w:cs="Times New Roman"/>
                <w:bCs/>
                <w:sz w:val="22"/>
                <w:szCs w:val="22"/>
                <w:lang w:val="ru"/>
              </w:rPr>
            </w:pPr>
          </w:p>
        </w:tc>
        <w:tc>
          <w:tcPr>
            <w:tcW w:w="1559" w:type="dxa"/>
          </w:tcPr>
          <w:p w:rsidR="00446FC4" w:rsidRPr="000B5488" w:rsidRDefault="00446FC4" w:rsidP="00167ED6">
            <w:pPr>
              <w:pStyle w:val="Style31"/>
              <w:shd w:val="clear" w:color="auto" w:fill="auto"/>
              <w:spacing w:line="240" w:lineRule="auto"/>
              <w:ind w:left="120"/>
              <w:contextualSpacing/>
              <w:rPr>
                <w:rFonts w:ascii="Times New Roman" w:hAnsi="Times New Roman" w:cs="Times New Roman"/>
                <w:sz w:val="22"/>
                <w:szCs w:val="22"/>
                <w:lang w:val="ru"/>
              </w:rPr>
            </w:pPr>
          </w:p>
        </w:tc>
        <w:tc>
          <w:tcPr>
            <w:tcW w:w="2694" w:type="dxa"/>
          </w:tcPr>
          <w:p w:rsidR="00446FC4" w:rsidRPr="000B5488" w:rsidRDefault="00446FC4" w:rsidP="00167ED6">
            <w:pPr>
              <w:contextualSpacing/>
              <w:rPr>
                <w:rFonts w:ascii="Times New Roman" w:hAnsi="Times New Roman" w:cs="Times New Roman"/>
              </w:rPr>
            </w:pPr>
          </w:p>
        </w:tc>
      </w:tr>
      <w:tr w:rsidR="003D7FD2" w:rsidRPr="002B7BEF" w:rsidTr="00241C10">
        <w:tc>
          <w:tcPr>
            <w:tcW w:w="675" w:type="dxa"/>
            <w:shd w:val="clear" w:color="auto" w:fill="D9D9D9" w:themeFill="background1" w:themeFillShade="D9"/>
          </w:tcPr>
          <w:p w:rsidR="003D7FD2" w:rsidRPr="002B7BEF" w:rsidRDefault="003D7FD2" w:rsidP="003A6FFA">
            <w:pPr>
              <w:contextualSpacing/>
              <w:jc w:val="center"/>
              <w:rPr>
                <w:rFonts w:ascii="Times New Roman" w:hAnsi="Times New Roman" w:cs="Times New Roman"/>
                <w:sz w:val="24"/>
                <w:szCs w:val="24"/>
              </w:rPr>
            </w:pPr>
          </w:p>
        </w:tc>
        <w:tc>
          <w:tcPr>
            <w:tcW w:w="14601" w:type="dxa"/>
            <w:gridSpan w:val="4"/>
            <w:shd w:val="clear" w:color="auto" w:fill="D9D9D9" w:themeFill="background1" w:themeFillShade="D9"/>
            <w:vAlign w:val="center"/>
          </w:tcPr>
          <w:p w:rsidR="003D7FD2" w:rsidRPr="003D7FD2" w:rsidRDefault="003D7FD2" w:rsidP="003D7FD2">
            <w:pPr>
              <w:contextualSpacing/>
              <w:jc w:val="center"/>
              <w:rPr>
                <w:rFonts w:ascii="Times New Roman" w:hAnsi="Times New Roman" w:cs="Times New Roman"/>
                <w:b/>
                <w:sz w:val="24"/>
                <w:szCs w:val="24"/>
              </w:rPr>
            </w:pPr>
            <w:r w:rsidRPr="003D7FD2">
              <w:rPr>
                <w:rFonts w:ascii="Times New Roman" w:hAnsi="Times New Roman" w:cs="Times New Roman"/>
                <w:b/>
                <w:sz w:val="24"/>
                <w:szCs w:val="24"/>
              </w:rPr>
              <w:t>Республика Казахстан</w:t>
            </w:r>
          </w:p>
        </w:tc>
      </w:tr>
      <w:tr w:rsidR="00945F0D" w:rsidRPr="002B7BEF" w:rsidTr="00AD4682">
        <w:tc>
          <w:tcPr>
            <w:tcW w:w="675" w:type="dxa"/>
          </w:tcPr>
          <w:p w:rsidR="00945F0D" w:rsidRPr="002B7BEF" w:rsidRDefault="00945F0D" w:rsidP="003A6FFA">
            <w:pPr>
              <w:contextualSpacing/>
              <w:jc w:val="center"/>
              <w:rPr>
                <w:rFonts w:ascii="Times New Roman" w:hAnsi="Times New Roman" w:cs="Times New Roman"/>
                <w:sz w:val="24"/>
                <w:szCs w:val="24"/>
              </w:rPr>
            </w:pPr>
          </w:p>
        </w:tc>
        <w:tc>
          <w:tcPr>
            <w:tcW w:w="14601" w:type="dxa"/>
            <w:gridSpan w:val="4"/>
          </w:tcPr>
          <w:p w:rsidR="00945F0D" w:rsidRPr="00945F0D" w:rsidRDefault="00945F0D" w:rsidP="00AA5055">
            <w:pPr>
              <w:pStyle w:val="a8"/>
              <w:numPr>
                <w:ilvl w:val="0"/>
                <w:numId w:val="29"/>
              </w:numPr>
              <w:rPr>
                <w:rFonts w:ascii="Times New Roman" w:hAnsi="Times New Roman" w:cs="Times New Roman"/>
                <w:b/>
                <w:i/>
                <w:sz w:val="24"/>
                <w:szCs w:val="24"/>
              </w:rPr>
            </w:pPr>
            <w:r w:rsidRPr="00945F0D">
              <w:rPr>
                <w:rFonts w:ascii="Times New Roman" w:hAnsi="Times New Roman" w:cs="Times New Roman"/>
                <w:b/>
                <w:bCs/>
                <w:i/>
                <w:sz w:val="24"/>
                <w:szCs w:val="24"/>
                <w:lang w:val="kk-KZ"/>
              </w:rPr>
              <w:t>Требования к эмитентам и их ценным бумагам, допускаемым (допущенным) к обращению на фондовой бирже</w:t>
            </w:r>
          </w:p>
        </w:tc>
      </w:tr>
      <w:tr w:rsidR="003D7FD2" w:rsidRPr="000B5488" w:rsidTr="00241C10">
        <w:tc>
          <w:tcPr>
            <w:tcW w:w="675" w:type="dxa"/>
          </w:tcPr>
          <w:p w:rsidR="003D7FD2"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7</w:t>
            </w:r>
          </w:p>
        </w:tc>
        <w:tc>
          <w:tcPr>
            <w:tcW w:w="6804" w:type="dxa"/>
          </w:tcPr>
          <w:p w:rsidR="003D7FD2" w:rsidRPr="000B5488" w:rsidRDefault="003D7FD2" w:rsidP="003D7FD2">
            <w:pPr>
              <w:pStyle w:val="Style31"/>
              <w:spacing w:line="240" w:lineRule="auto"/>
              <w:jc w:val="both"/>
              <w:rPr>
                <w:rFonts w:ascii="Times New Roman" w:hAnsi="Times New Roman" w:cs="Times New Roman"/>
                <w:sz w:val="22"/>
                <w:szCs w:val="22"/>
                <w:lang w:val="kk-KZ"/>
              </w:rPr>
            </w:pPr>
            <w:r w:rsidRPr="000B5488">
              <w:rPr>
                <w:rFonts w:ascii="Times New Roman" w:hAnsi="Times New Roman" w:cs="Times New Roman"/>
                <w:sz w:val="22"/>
                <w:szCs w:val="22"/>
                <w:lang w:val="kk-KZ"/>
              </w:rPr>
              <w:t>Постановление предусмотрено реформирование официального списка фондовой биржи.</w:t>
            </w:r>
          </w:p>
          <w:p w:rsidR="003D7FD2" w:rsidRPr="000B5488" w:rsidRDefault="003D7FD2" w:rsidP="003D7FD2">
            <w:pPr>
              <w:pStyle w:val="Style31"/>
              <w:spacing w:line="240" w:lineRule="auto"/>
              <w:jc w:val="both"/>
              <w:rPr>
                <w:rFonts w:ascii="Times New Roman" w:hAnsi="Times New Roman" w:cs="Times New Roman"/>
                <w:sz w:val="22"/>
                <w:szCs w:val="22"/>
                <w:lang w:val="kk-KZ"/>
              </w:rPr>
            </w:pPr>
            <w:r w:rsidRPr="000B5488">
              <w:rPr>
                <w:rFonts w:ascii="Times New Roman" w:hAnsi="Times New Roman" w:cs="Times New Roman"/>
                <w:sz w:val="22"/>
                <w:szCs w:val="22"/>
                <w:lang w:val="kk-KZ"/>
              </w:rPr>
              <w:t>В частности, упрощены следующие секторы официального списка фондовой биржи:</w:t>
            </w:r>
          </w:p>
          <w:p w:rsidR="003D7FD2" w:rsidRPr="000B5488" w:rsidRDefault="003D7FD2" w:rsidP="003D7FD2">
            <w:pPr>
              <w:pStyle w:val="Style31"/>
              <w:numPr>
                <w:ilvl w:val="0"/>
                <w:numId w:val="27"/>
              </w:numPr>
              <w:spacing w:line="240" w:lineRule="auto"/>
              <w:ind w:left="33" w:firstLine="0"/>
              <w:jc w:val="both"/>
              <w:rPr>
                <w:rFonts w:ascii="Times New Roman" w:hAnsi="Times New Roman" w:cs="Times New Roman"/>
                <w:sz w:val="22"/>
                <w:szCs w:val="22"/>
                <w:lang w:val="kk-KZ"/>
              </w:rPr>
            </w:pPr>
            <w:r w:rsidRPr="000B5488">
              <w:rPr>
                <w:rFonts w:ascii="Times New Roman" w:hAnsi="Times New Roman" w:cs="Times New Roman"/>
                <w:sz w:val="22"/>
                <w:szCs w:val="22"/>
                <w:lang w:val="kk-KZ"/>
              </w:rPr>
              <w:t xml:space="preserve">«акции» путем сохранения только двух категорий: первой и второй (при этом из предыдущей структуры сектора исключена вторая категория со всеми требованиями, а третья категория </w:t>
            </w:r>
            <w:r w:rsidRPr="000B5488">
              <w:rPr>
                <w:rFonts w:ascii="Times New Roman" w:hAnsi="Times New Roman" w:cs="Times New Roman"/>
                <w:sz w:val="22"/>
                <w:szCs w:val="22"/>
              </w:rPr>
              <w:t>преобразовалась</w:t>
            </w:r>
            <w:r w:rsidRPr="000B5488">
              <w:rPr>
                <w:rFonts w:ascii="Times New Roman" w:hAnsi="Times New Roman" w:cs="Times New Roman"/>
                <w:sz w:val="22"/>
                <w:szCs w:val="22"/>
                <w:lang w:val="kk-KZ"/>
              </w:rPr>
              <w:t xml:space="preserve"> во вторую категорию);</w:t>
            </w:r>
          </w:p>
          <w:p w:rsidR="003D7FD2" w:rsidRPr="000B5488" w:rsidRDefault="003D7FD2" w:rsidP="003D7FD2">
            <w:pPr>
              <w:pStyle w:val="Style31"/>
              <w:numPr>
                <w:ilvl w:val="0"/>
                <w:numId w:val="27"/>
              </w:numPr>
              <w:spacing w:line="240" w:lineRule="auto"/>
              <w:ind w:left="33" w:firstLine="0"/>
              <w:jc w:val="both"/>
              <w:rPr>
                <w:rFonts w:ascii="Times New Roman" w:hAnsi="Times New Roman" w:cs="Times New Roman"/>
                <w:sz w:val="22"/>
                <w:szCs w:val="22"/>
                <w:lang w:val="kk-KZ"/>
              </w:rPr>
            </w:pPr>
            <w:r w:rsidRPr="000B5488">
              <w:rPr>
                <w:rFonts w:ascii="Times New Roman" w:hAnsi="Times New Roman" w:cs="Times New Roman"/>
                <w:sz w:val="22"/>
                <w:szCs w:val="22"/>
                <w:lang w:val="kk-KZ"/>
              </w:rPr>
              <w:t>«долговые ценные бумаги», который после реформирования состоит из трех категорий: «долговые ценные бумаги квазигосударственного сектора», «иные долговые ценные бумаги» и «буферная категория» (ранее состоял из трех категорий и двух подкатегорий).</w:t>
            </w:r>
          </w:p>
          <w:p w:rsidR="003D7FD2" w:rsidRPr="000B5488" w:rsidRDefault="003D7FD2" w:rsidP="003D7FD2">
            <w:pPr>
              <w:pStyle w:val="Style31"/>
              <w:spacing w:line="240" w:lineRule="auto"/>
              <w:jc w:val="both"/>
              <w:rPr>
                <w:rFonts w:ascii="Times New Roman" w:hAnsi="Times New Roman" w:cs="Times New Roman"/>
                <w:sz w:val="22"/>
                <w:szCs w:val="22"/>
                <w:lang w:val="kk-KZ"/>
              </w:rPr>
            </w:pPr>
            <w:r w:rsidRPr="000B5488">
              <w:rPr>
                <w:rFonts w:ascii="Times New Roman" w:hAnsi="Times New Roman" w:cs="Times New Roman"/>
                <w:sz w:val="22"/>
                <w:szCs w:val="22"/>
                <w:lang w:val="kk-KZ"/>
              </w:rPr>
              <w:t>Кроме того, в рамках реформирования листинговых требований:</w:t>
            </w:r>
          </w:p>
          <w:p w:rsidR="003D7FD2" w:rsidRPr="000B5488" w:rsidRDefault="003D7FD2" w:rsidP="003D7FD2">
            <w:pPr>
              <w:pStyle w:val="Style31"/>
              <w:numPr>
                <w:ilvl w:val="0"/>
                <w:numId w:val="27"/>
              </w:numPr>
              <w:spacing w:line="240" w:lineRule="auto"/>
              <w:ind w:left="33" w:firstLine="0"/>
              <w:jc w:val="both"/>
              <w:rPr>
                <w:rFonts w:ascii="Times New Roman" w:hAnsi="Times New Roman" w:cs="Times New Roman"/>
                <w:sz w:val="22"/>
                <w:szCs w:val="22"/>
                <w:lang w:val="kk-KZ"/>
              </w:rPr>
            </w:pPr>
            <w:r w:rsidRPr="000B5488">
              <w:rPr>
                <w:rFonts w:ascii="Times New Roman" w:hAnsi="Times New Roman" w:cs="Times New Roman"/>
                <w:sz w:val="22"/>
                <w:szCs w:val="22"/>
                <w:lang w:val="kk-KZ"/>
              </w:rPr>
              <w:t xml:space="preserve">усилена роль фондовой биржи как саморегулирумой организации путем исключения из нормативного правового акта уполномоченного органа и установления на уровне внутренних документов фондовой биржи требований в отношении размера собственного капитала эмитента, чистой прибыли, объема продаж по </w:t>
            </w:r>
            <w:r w:rsidRPr="000B5488">
              <w:rPr>
                <w:rFonts w:ascii="Times New Roman" w:hAnsi="Times New Roman" w:cs="Times New Roman"/>
                <w:sz w:val="22"/>
                <w:szCs w:val="22"/>
                <w:lang w:val="kk-KZ"/>
              </w:rPr>
              <w:lastRenderedPageBreak/>
              <w:t>основной деятельности (для нефинансовых организаций и лизинговых компаний) листинговой компании, наличия маркет-мейкера по ценным бумагам, количества акций в свободном обращении и иных требований;</w:t>
            </w:r>
          </w:p>
          <w:p w:rsidR="003D7FD2" w:rsidRPr="000B5488" w:rsidRDefault="003D7FD2" w:rsidP="003D7FD2">
            <w:pPr>
              <w:pStyle w:val="Style31"/>
              <w:numPr>
                <w:ilvl w:val="0"/>
                <w:numId w:val="27"/>
              </w:numPr>
              <w:spacing w:line="240" w:lineRule="auto"/>
              <w:ind w:left="33" w:firstLine="0"/>
              <w:jc w:val="both"/>
              <w:rPr>
                <w:rFonts w:ascii="Times New Roman" w:hAnsi="Times New Roman" w:cs="Times New Roman"/>
                <w:sz w:val="22"/>
                <w:szCs w:val="22"/>
                <w:lang w:val="kk-KZ"/>
              </w:rPr>
            </w:pPr>
            <w:r w:rsidRPr="000B5488">
              <w:rPr>
                <w:rFonts w:ascii="Times New Roman" w:hAnsi="Times New Roman" w:cs="Times New Roman"/>
                <w:sz w:val="22"/>
                <w:szCs w:val="22"/>
                <w:lang w:val="kk-KZ"/>
              </w:rPr>
              <w:t>упрощены требования к аудиторским организациям, проводящим аудит листинговых компаний.</w:t>
            </w:r>
          </w:p>
          <w:p w:rsidR="003D7FD2" w:rsidRPr="000B5488" w:rsidRDefault="003D7FD2" w:rsidP="003D7FD2">
            <w:pPr>
              <w:pStyle w:val="Style31"/>
              <w:spacing w:line="240" w:lineRule="auto"/>
              <w:jc w:val="both"/>
              <w:rPr>
                <w:rFonts w:ascii="Times New Roman" w:hAnsi="Times New Roman" w:cs="Times New Roman"/>
                <w:sz w:val="22"/>
                <w:szCs w:val="22"/>
                <w:lang w:val="kk-KZ"/>
              </w:rPr>
            </w:pPr>
            <w:r w:rsidRPr="000B5488">
              <w:rPr>
                <w:rFonts w:ascii="Times New Roman" w:hAnsi="Times New Roman" w:cs="Times New Roman"/>
                <w:sz w:val="22"/>
                <w:szCs w:val="22"/>
                <w:lang w:val="kk-KZ"/>
              </w:rPr>
              <w:t xml:space="preserve">Все вышеуказанные меры по реформе листинговых требований направлены на снижение административных барьеров в целях привлечения новых эмитентов на фондовую биржу. </w:t>
            </w:r>
          </w:p>
          <w:p w:rsidR="003D7FD2" w:rsidRPr="000B5488" w:rsidRDefault="003D7FD2" w:rsidP="003D7FD2">
            <w:pPr>
              <w:pStyle w:val="Style31"/>
              <w:spacing w:line="240" w:lineRule="auto"/>
              <w:jc w:val="both"/>
              <w:rPr>
                <w:rFonts w:ascii="Times New Roman" w:hAnsi="Times New Roman" w:cs="Times New Roman"/>
                <w:sz w:val="22"/>
                <w:szCs w:val="22"/>
                <w:lang w:val="kk-KZ"/>
              </w:rPr>
            </w:pPr>
          </w:p>
        </w:tc>
        <w:tc>
          <w:tcPr>
            <w:tcW w:w="3544" w:type="dxa"/>
          </w:tcPr>
          <w:p w:rsidR="003D7FD2" w:rsidRPr="000B5488" w:rsidRDefault="003D7FD2" w:rsidP="00BC15FF">
            <w:pPr>
              <w:pStyle w:val="Style31"/>
              <w:shd w:val="clear" w:color="auto" w:fill="auto"/>
              <w:spacing w:before="180" w:line="240" w:lineRule="auto"/>
              <w:contextualSpacing/>
              <w:jc w:val="both"/>
              <w:rPr>
                <w:rFonts w:ascii="Times New Roman" w:hAnsi="Times New Roman" w:cs="Times New Roman"/>
                <w:bCs/>
                <w:sz w:val="22"/>
                <w:szCs w:val="22"/>
                <w:lang w:val="ru"/>
              </w:rPr>
            </w:pPr>
            <w:r w:rsidRPr="000B5488">
              <w:rPr>
                <w:rFonts w:ascii="Times New Roman" w:hAnsi="Times New Roman" w:cs="Times New Roman"/>
                <w:bCs/>
                <w:sz w:val="22"/>
                <w:szCs w:val="22"/>
              </w:rPr>
              <w:lastRenderedPageBreak/>
              <w:t xml:space="preserve">Постановление Правления Национального Банка Республики Казахстан от 22 октября 2014 года № 189 </w:t>
            </w:r>
            <w:r w:rsidRPr="000B5488">
              <w:rPr>
                <w:rFonts w:ascii="Times New Roman" w:hAnsi="Times New Roman" w:cs="Times New Roman"/>
                <w:bCs/>
                <w:sz w:val="22"/>
                <w:szCs w:val="22"/>
                <w:lang w:val="kk-KZ"/>
              </w:rPr>
              <w:t>«Об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w:t>
            </w:r>
          </w:p>
        </w:tc>
        <w:tc>
          <w:tcPr>
            <w:tcW w:w="1559" w:type="dxa"/>
          </w:tcPr>
          <w:p w:rsidR="003D7FD2" w:rsidRPr="000B5488" w:rsidRDefault="003D7FD2" w:rsidP="00BC15FF">
            <w:pPr>
              <w:pStyle w:val="Style31"/>
              <w:shd w:val="clear" w:color="auto" w:fill="auto"/>
              <w:spacing w:line="240" w:lineRule="auto"/>
              <w:ind w:left="120"/>
              <w:contextualSpacing/>
              <w:rPr>
                <w:rFonts w:ascii="Times New Roman" w:hAnsi="Times New Roman" w:cs="Times New Roman"/>
                <w:sz w:val="22"/>
                <w:szCs w:val="22"/>
                <w:lang w:val="ru"/>
              </w:rPr>
            </w:pPr>
            <w:r w:rsidRPr="000B5488">
              <w:rPr>
                <w:rFonts w:ascii="Times New Roman" w:hAnsi="Times New Roman" w:cs="Times New Roman"/>
                <w:sz w:val="22"/>
                <w:szCs w:val="22"/>
                <w:lang w:val="ru"/>
              </w:rPr>
              <w:t>01.01.2015</w:t>
            </w:r>
          </w:p>
        </w:tc>
        <w:tc>
          <w:tcPr>
            <w:tcW w:w="2694" w:type="dxa"/>
          </w:tcPr>
          <w:p w:rsidR="003D7FD2" w:rsidRPr="000B5488" w:rsidRDefault="003D7FD2" w:rsidP="00BC15FF">
            <w:pPr>
              <w:contextualSpacing/>
              <w:rPr>
                <w:rFonts w:ascii="Times New Roman" w:hAnsi="Times New Roman" w:cs="Times New Roman"/>
              </w:rPr>
            </w:pPr>
          </w:p>
        </w:tc>
      </w:tr>
      <w:tr w:rsidR="00F543AB" w:rsidRPr="002B7BEF" w:rsidTr="00241C10">
        <w:tc>
          <w:tcPr>
            <w:tcW w:w="675" w:type="dxa"/>
            <w:shd w:val="clear" w:color="auto" w:fill="D9D9D9" w:themeFill="background1" w:themeFillShade="D9"/>
          </w:tcPr>
          <w:p w:rsidR="00F543AB" w:rsidRPr="002B7BEF" w:rsidRDefault="00F543AB" w:rsidP="002B7BEF">
            <w:pPr>
              <w:contextualSpacing/>
              <w:rPr>
                <w:rFonts w:ascii="Times New Roman" w:hAnsi="Times New Roman" w:cs="Times New Roman"/>
                <w:sz w:val="24"/>
                <w:szCs w:val="24"/>
              </w:rPr>
            </w:pPr>
          </w:p>
        </w:tc>
        <w:tc>
          <w:tcPr>
            <w:tcW w:w="14601" w:type="dxa"/>
            <w:gridSpan w:val="4"/>
            <w:shd w:val="clear" w:color="auto" w:fill="D9D9D9" w:themeFill="background1" w:themeFillShade="D9"/>
            <w:vAlign w:val="center"/>
          </w:tcPr>
          <w:p w:rsidR="00F543AB" w:rsidRPr="00F543AB" w:rsidRDefault="00F543AB" w:rsidP="00F543AB">
            <w:pPr>
              <w:contextualSpacing/>
              <w:jc w:val="center"/>
              <w:rPr>
                <w:rFonts w:ascii="Times New Roman" w:hAnsi="Times New Roman" w:cs="Times New Roman"/>
                <w:b/>
                <w:sz w:val="24"/>
                <w:szCs w:val="24"/>
              </w:rPr>
            </w:pPr>
            <w:r w:rsidRPr="00F543AB">
              <w:rPr>
                <w:rFonts w:ascii="Times New Roman" w:hAnsi="Times New Roman" w:cs="Times New Roman"/>
                <w:b/>
                <w:sz w:val="24"/>
                <w:szCs w:val="24"/>
              </w:rPr>
              <w:t>Российская Федерация</w:t>
            </w:r>
          </w:p>
        </w:tc>
      </w:tr>
      <w:tr w:rsidR="002D69C9" w:rsidRPr="002B7BEF" w:rsidTr="008F221B">
        <w:tc>
          <w:tcPr>
            <w:tcW w:w="675" w:type="dxa"/>
          </w:tcPr>
          <w:p w:rsidR="002D69C9" w:rsidRPr="002B7BEF" w:rsidRDefault="002D69C9" w:rsidP="003A6FFA">
            <w:pPr>
              <w:contextualSpacing/>
              <w:jc w:val="center"/>
              <w:rPr>
                <w:rFonts w:ascii="Times New Roman" w:hAnsi="Times New Roman" w:cs="Times New Roman"/>
                <w:sz w:val="24"/>
                <w:szCs w:val="24"/>
              </w:rPr>
            </w:pPr>
          </w:p>
        </w:tc>
        <w:tc>
          <w:tcPr>
            <w:tcW w:w="14601" w:type="dxa"/>
            <w:gridSpan w:val="4"/>
          </w:tcPr>
          <w:p w:rsidR="002D69C9" w:rsidRPr="002D69C9" w:rsidRDefault="00B34DE4" w:rsidP="002D69C9">
            <w:pPr>
              <w:pStyle w:val="Style2"/>
              <w:shd w:val="clear" w:color="auto" w:fill="auto"/>
              <w:spacing w:after="0" w:line="240" w:lineRule="auto"/>
              <w:contextualSpacing/>
              <w:jc w:val="both"/>
              <w:rPr>
                <w:rStyle w:val="CharStyle15"/>
                <w:rFonts w:ascii="Times New Roman" w:hAnsi="Times New Roman" w:cs="Times New Roman"/>
                <w:b/>
                <w:i/>
                <w:sz w:val="24"/>
                <w:szCs w:val="24"/>
              </w:rPr>
            </w:pPr>
            <w:r>
              <w:rPr>
                <w:rStyle w:val="CharStyle15"/>
                <w:rFonts w:ascii="Times New Roman" w:hAnsi="Times New Roman" w:cs="Times New Roman"/>
                <w:b/>
                <w:i/>
                <w:sz w:val="24"/>
                <w:szCs w:val="24"/>
              </w:rPr>
              <w:t xml:space="preserve">    1</w:t>
            </w:r>
            <w:r w:rsidR="002D69C9">
              <w:rPr>
                <w:rStyle w:val="CharStyle15"/>
                <w:rFonts w:ascii="Times New Roman" w:hAnsi="Times New Roman" w:cs="Times New Roman"/>
                <w:b/>
                <w:i/>
                <w:sz w:val="24"/>
                <w:szCs w:val="24"/>
              </w:rPr>
              <w:t xml:space="preserve">. Условия выдачи и аннулирования лицензий </w:t>
            </w:r>
            <w:r w:rsidR="002D69C9" w:rsidRPr="002D69C9">
              <w:rPr>
                <w:rFonts w:ascii="Times New Roman" w:hAnsi="Times New Roman" w:cs="Times New Roman"/>
                <w:b/>
                <w:i/>
                <w:sz w:val="24"/>
                <w:szCs w:val="24"/>
                <w:shd w:val="clear" w:color="auto" w:fill="FFFFFF"/>
              </w:rPr>
              <w:t>профессионального участника рынка ценных бумаг</w:t>
            </w:r>
          </w:p>
        </w:tc>
      </w:tr>
      <w:tr w:rsidR="00223F78" w:rsidRPr="000B5488" w:rsidTr="00241C10">
        <w:tc>
          <w:tcPr>
            <w:tcW w:w="675" w:type="dxa"/>
          </w:tcPr>
          <w:p w:rsidR="00223F78"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8</w:t>
            </w:r>
          </w:p>
        </w:tc>
        <w:tc>
          <w:tcPr>
            <w:tcW w:w="680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Устанавливается перечень лицензионных требований и условий для осуществления различных видов профессиональной деятельности на рынке ценных бумаг, в частности требования об организации внутреннего контроля профессионального участника рынка ценных бумаг, системы управления рисками, а также в случаях, предусмотренных нормативными актами Банка России, требования об организации внутреннего аудита.</w:t>
            </w:r>
          </w:p>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Устанавливается перечень оснований для аннулирования лицензий профессионального участника рынка ценных бумаг.</w:t>
            </w:r>
          </w:p>
        </w:tc>
        <w:tc>
          <w:tcPr>
            <w:tcW w:w="3544" w:type="dxa"/>
          </w:tcPr>
          <w:p w:rsidR="00223F78" w:rsidRPr="000B5488" w:rsidRDefault="00223F78" w:rsidP="00223F78">
            <w:pPr>
              <w:pStyle w:val="Style2"/>
              <w:numPr>
                <w:ilvl w:val="0"/>
                <w:numId w:val="10"/>
              </w:numPr>
              <w:shd w:val="clear" w:color="auto" w:fill="auto"/>
              <w:tabs>
                <w:tab w:val="left" w:pos="682"/>
              </w:tabs>
              <w:spacing w:after="0" w:line="240" w:lineRule="auto"/>
              <w:ind w:firstLine="340"/>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22.04.1996 № 39-ФЗ «О рынке ценных бумаг»;</w:t>
            </w:r>
          </w:p>
          <w:p w:rsidR="00223F78" w:rsidRPr="000B5488" w:rsidRDefault="00223F78" w:rsidP="00223F78">
            <w:pPr>
              <w:pStyle w:val="Style2"/>
              <w:numPr>
                <w:ilvl w:val="0"/>
                <w:numId w:val="10"/>
              </w:numPr>
              <w:shd w:val="clear" w:color="auto" w:fill="auto"/>
              <w:tabs>
                <w:tab w:val="left" w:pos="691"/>
              </w:tabs>
              <w:spacing w:after="0" w:line="240" w:lineRule="auto"/>
              <w:ind w:firstLine="340"/>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07.02.2011 года № 7-ФЗ «О клиринге и клиринговой деятельности»;</w:t>
            </w:r>
          </w:p>
          <w:p w:rsidR="00223F78" w:rsidRPr="000B5488" w:rsidRDefault="00223F78" w:rsidP="00223F78">
            <w:pPr>
              <w:pStyle w:val="Style2"/>
              <w:numPr>
                <w:ilvl w:val="0"/>
                <w:numId w:val="10"/>
              </w:numPr>
              <w:shd w:val="clear" w:color="auto" w:fill="auto"/>
              <w:tabs>
                <w:tab w:val="left" w:pos="686"/>
              </w:tabs>
              <w:spacing w:after="0" w:line="240" w:lineRule="auto"/>
              <w:ind w:firstLine="340"/>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21.11.2011 № 325-ФЗ «Об организованных торгах»;</w:t>
            </w:r>
          </w:p>
          <w:p w:rsidR="00223F78" w:rsidRPr="000B5488" w:rsidRDefault="00223F78" w:rsidP="00223F78">
            <w:pPr>
              <w:pStyle w:val="Style2"/>
              <w:numPr>
                <w:ilvl w:val="0"/>
                <w:numId w:val="10"/>
              </w:numPr>
              <w:shd w:val="clear" w:color="auto" w:fill="auto"/>
              <w:tabs>
                <w:tab w:val="left" w:pos="682"/>
              </w:tabs>
              <w:spacing w:after="0" w:line="240" w:lineRule="auto"/>
              <w:ind w:firstLine="340"/>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07.12.2011 № 414-ФЗ «О центральном депозитарии».</w:t>
            </w:r>
          </w:p>
        </w:tc>
        <w:tc>
          <w:tcPr>
            <w:tcW w:w="1559" w:type="dxa"/>
          </w:tcPr>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01.07.2015 (за исключением отдельных положений, вступающих в силу с 01.10.2015/ 29.10.2015/ 28.12.2015/ 01.01.2016/ 01.07.2016)</w:t>
            </w:r>
          </w:p>
        </w:tc>
        <w:tc>
          <w:tcPr>
            <w:tcW w:w="269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 xml:space="preserve">Федеральный закон от 29.06.2015 № 210-ФЗ «О внесении изменений в отдельные законодательные акты Российской Федерации и признании </w:t>
            </w:r>
            <w:proofErr w:type="gramStart"/>
            <w:r w:rsidRPr="000B5488">
              <w:rPr>
                <w:rStyle w:val="CharStyle15"/>
                <w:rFonts w:ascii="Times New Roman" w:hAnsi="Times New Roman" w:cs="Times New Roman"/>
              </w:rPr>
              <w:t>утратившими</w:t>
            </w:r>
            <w:proofErr w:type="gramEnd"/>
            <w:r w:rsidRPr="000B5488">
              <w:rPr>
                <w:rStyle w:val="CharStyle15"/>
                <w:rFonts w:ascii="Times New Roman" w:hAnsi="Times New Roman" w:cs="Times New Roman"/>
              </w:rPr>
              <w:t xml:space="preserve"> силу отдельных положений законодательных актов Российской Федерации».</w:t>
            </w:r>
          </w:p>
        </w:tc>
      </w:tr>
      <w:tr w:rsidR="00223F78" w:rsidRPr="000B5488" w:rsidTr="00241C10">
        <w:tc>
          <w:tcPr>
            <w:tcW w:w="675" w:type="dxa"/>
          </w:tcPr>
          <w:p w:rsidR="00223F78"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9</w:t>
            </w:r>
          </w:p>
        </w:tc>
        <w:tc>
          <w:tcPr>
            <w:tcW w:w="680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Для инфраструктурных организаций финансового рынка вводятся требования внутреннего контроля и внутреннего аудита, порядок назначения контролера и (или) формирования отдельного структурного подразделения (службы внутреннего контроля). Предусмотрено, что порядок осуществления внутреннего контроля и внутреннего аудита устанавливается внутренними документами инфраструктурной организации в соответствии с требованиями Банка России.</w:t>
            </w:r>
          </w:p>
        </w:tc>
        <w:tc>
          <w:tcPr>
            <w:tcW w:w="3544" w:type="dxa"/>
          </w:tcPr>
          <w:p w:rsidR="00223F78" w:rsidRPr="000B5488" w:rsidRDefault="00223F78" w:rsidP="00223F78">
            <w:pPr>
              <w:pStyle w:val="Style2"/>
              <w:numPr>
                <w:ilvl w:val="0"/>
                <w:numId w:val="11"/>
              </w:numPr>
              <w:shd w:val="clear" w:color="auto" w:fill="auto"/>
              <w:tabs>
                <w:tab w:val="left" w:pos="675"/>
              </w:tabs>
              <w:spacing w:after="0" w:line="240" w:lineRule="auto"/>
              <w:ind w:firstLine="340"/>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22.04.1996 № 39-ФЗ «О рынке ценных бумаг»;</w:t>
            </w:r>
          </w:p>
          <w:p w:rsidR="00223F78" w:rsidRPr="000B5488" w:rsidRDefault="00223F78" w:rsidP="00223F78">
            <w:pPr>
              <w:pStyle w:val="Style2"/>
              <w:numPr>
                <w:ilvl w:val="0"/>
                <w:numId w:val="11"/>
              </w:numPr>
              <w:shd w:val="clear" w:color="auto" w:fill="auto"/>
              <w:tabs>
                <w:tab w:val="left" w:pos="689"/>
              </w:tabs>
              <w:spacing w:after="0" w:line="240" w:lineRule="auto"/>
              <w:ind w:firstLine="340"/>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07.02.2011 года № 7-ФЗ «О клиринге и клиринговой деятельности»;</w:t>
            </w:r>
          </w:p>
          <w:p w:rsidR="00223F78" w:rsidRPr="000B5488" w:rsidRDefault="00223F78" w:rsidP="00223F78">
            <w:pPr>
              <w:pStyle w:val="Style2"/>
              <w:numPr>
                <w:ilvl w:val="0"/>
                <w:numId w:val="11"/>
              </w:numPr>
              <w:shd w:val="clear" w:color="auto" w:fill="auto"/>
              <w:tabs>
                <w:tab w:val="left" w:pos="679"/>
              </w:tabs>
              <w:spacing w:after="0" w:line="240" w:lineRule="auto"/>
              <w:ind w:firstLine="340"/>
              <w:contextualSpacing/>
              <w:jc w:val="both"/>
              <w:rPr>
                <w:rFonts w:ascii="Times New Roman" w:hAnsi="Times New Roman" w:cs="Times New Roman"/>
              </w:rPr>
            </w:pPr>
            <w:r w:rsidRPr="000B5488">
              <w:rPr>
                <w:rStyle w:val="CharStyle15"/>
                <w:rFonts w:ascii="Times New Roman" w:hAnsi="Times New Roman" w:cs="Times New Roman"/>
              </w:rPr>
              <w:t xml:space="preserve">Федеральный закон от 21.11.2011 № 325-ФЗ «Об </w:t>
            </w:r>
            <w:r w:rsidRPr="000B5488">
              <w:rPr>
                <w:rStyle w:val="CharStyle15"/>
                <w:rFonts w:ascii="Times New Roman" w:hAnsi="Times New Roman" w:cs="Times New Roman"/>
              </w:rPr>
              <w:lastRenderedPageBreak/>
              <w:t>организованных торгах»;</w:t>
            </w:r>
          </w:p>
          <w:p w:rsidR="00223F78" w:rsidRPr="000B5488" w:rsidRDefault="00223F78" w:rsidP="00223F78">
            <w:pPr>
              <w:pStyle w:val="Style2"/>
              <w:numPr>
                <w:ilvl w:val="0"/>
                <w:numId w:val="11"/>
              </w:numPr>
              <w:shd w:val="clear" w:color="auto" w:fill="auto"/>
              <w:tabs>
                <w:tab w:val="left" w:pos="679"/>
              </w:tabs>
              <w:spacing w:after="0" w:line="240" w:lineRule="auto"/>
              <w:ind w:firstLine="340"/>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07.12.2011 № 414-ФЗ «О центральном депозитарии».</w:t>
            </w:r>
          </w:p>
        </w:tc>
        <w:tc>
          <w:tcPr>
            <w:tcW w:w="1559" w:type="dxa"/>
          </w:tcPr>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lastRenderedPageBreak/>
              <w:t xml:space="preserve">01.07.2015 (за исключением отдельных положений, вступающих в силу с 01.10.2015/ 29.10.2015/ 28.12.2015/ </w:t>
            </w:r>
            <w:r w:rsidRPr="000B5488">
              <w:rPr>
                <w:rStyle w:val="CharStyle15"/>
                <w:rFonts w:ascii="Times New Roman" w:hAnsi="Times New Roman" w:cs="Times New Roman"/>
              </w:rPr>
              <w:lastRenderedPageBreak/>
              <w:t>01.01.2016/ 01.07.2016)</w:t>
            </w:r>
          </w:p>
        </w:tc>
        <w:tc>
          <w:tcPr>
            <w:tcW w:w="269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lastRenderedPageBreak/>
              <w:t xml:space="preserve">Федеральный закон от 29.06.2015 № 210-ФЗ «О внесении изменений в отдельные законодательные акты Российской Федерации и признании </w:t>
            </w:r>
            <w:proofErr w:type="gramStart"/>
            <w:r w:rsidRPr="000B5488">
              <w:rPr>
                <w:rStyle w:val="CharStyle15"/>
                <w:rFonts w:ascii="Times New Roman" w:hAnsi="Times New Roman" w:cs="Times New Roman"/>
              </w:rPr>
              <w:t>утратившими</w:t>
            </w:r>
            <w:proofErr w:type="gramEnd"/>
            <w:r w:rsidRPr="000B5488">
              <w:rPr>
                <w:rStyle w:val="CharStyle15"/>
                <w:rFonts w:ascii="Times New Roman" w:hAnsi="Times New Roman" w:cs="Times New Roman"/>
              </w:rPr>
              <w:t xml:space="preserve"> силу отдельных положений </w:t>
            </w:r>
            <w:r w:rsidRPr="000B5488">
              <w:rPr>
                <w:rStyle w:val="CharStyle15"/>
                <w:rFonts w:ascii="Times New Roman" w:hAnsi="Times New Roman" w:cs="Times New Roman"/>
              </w:rPr>
              <w:lastRenderedPageBreak/>
              <w:t>законодательных актов Российской Федерации».</w:t>
            </w:r>
          </w:p>
        </w:tc>
      </w:tr>
      <w:tr w:rsidR="007E5AE3" w:rsidRPr="002B7BEF" w:rsidTr="00443BB9">
        <w:tc>
          <w:tcPr>
            <w:tcW w:w="675" w:type="dxa"/>
          </w:tcPr>
          <w:p w:rsidR="007E5AE3" w:rsidRPr="003203C3" w:rsidRDefault="007E5AE3" w:rsidP="00223F78">
            <w:pPr>
              <w:contextualSpacing/>
              <w:rPr>
                <w:rFonts w:ascii="Times New Roman" w:hAnsi="Times New Roman" w:cs="Times New Roman"/>
                <w:sz w:val="24"/>
                <w:szCs w:val="24"/>
              </w:rPr>
            </w:pPr>
          </w:p>
        </w:tc>
        <w:tc>
          <w:tcPr>
            <w:tcW w:w="14601" w:type="dxa"/>
            <w:gridSpan w:val="4"/>
          </w:tcPr>
          <w:p w:rsidR="007E5AE3" w:rsidRPr="003203C3" w:rsidRDefault="007E5AE3" w:rsidP="00573AD5">
            <w:pPr>
              <w:pStyle w:val="Style2"/>
              <w:shd w:val="clear" w:color="auto" w:fill="auto"/>
              <w:spacing w:after="0" w:line="240" w:lineRule="auto"/>
              <w:contextualSpacing/>
              <w:jc w:val="both"/>
              <w:rPr>
                <w:rStyle w:val="CharStyle15"/>
                <w:rFonts w:ascii="Times New Roman" w:hAnsi="Times New Roman" w:cs="Times New Roman"/>
                <w:b/>
                <w:i/>
                <w:sz w:val="24"/>
                <w:szCs w:val="24"/>
              </w:rPr>
            </w:pPr>
            <w:r w:rsidRPr="003203C3">
              <w:rPr>
                <w:rStyle w:val="CharStyle15"/>
                <w:rFonts w:ascii="Times New Roman" w:hAnsi="Times New Roman" w:cs="Times New Roman"/>
                <w:b/>
                <w:i/>
                <w:sz w:val="24"/>
                <w:szCs w:val="24"/>
              </w:rPr>
              <w:t xml:space="preserve">    </w:t>
            </w:r>
            <w:r w:rsidR="00573AD5" w:rsidRPr="003203C3">
              <w:rPr>
                <w:rStyle w:val="CharStyle15"/>
                <w:rFonts w:ascii="Times New Roman" w:hAnsi="Times New Roman" w:cs="Times New Roman"/>
                <w:b/>
                <w:i/>
                <w:sz w:val="24"/>
                <w:szCs w:val="24"/>
              </w:rPr>
              <w:t>2</w:t>
            </w:r>
            <w:r w:rsidRPr="003203C3">
              <w:rPr>
                <w:rStyle w:val="CharStyle15"/>
                <w:rFonts w:ascii="Times New Roman" w:hAnsi="Times New Roman" w:cs="Times New Roman"/>
                <w:b/>
                <w:i/>
                <w:sz w:val="24"/>
                <w:szCs w:val="24"/>
              </w:rPr>
              <w:t>. Регулирование брокерской деятельности</w:t>
            </w:r>
          </w:p>
        </w:tc>
      </w:tr>
      <w:tr w:rsidR="00223F78" w:rsidRPr="000B5488" w:rsidTr="00241C10">
        <w:tc>
          <w:tcPr>
            <w:tcW w:w="675" w:type="dxa"/>
          </w:tcPr>
          <w:p w:rsidR="00223F78"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10</w:t>
            </w:r>
          </w:p>
        </w:tc>
        <w:tc>
          <w:tcPr>
            <w:tcW w:w="680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proofErr w:type="gramStart"/>
            <w:r w:rsidRPr="000B5488">
              <w:rPr>
                <w:rStyle w:val="CharStyle15"/>
                <w:rFonts w:ascii="Times New Roman" w:hAnsi="Times New Roman" w:cs="Times New Roman"/>
              </w:rPr>
              <w:t>Положения Федерального закона, регулирующие брокерскую деятельность распространены</w:t>
            </w:r>
            <w:proofErr w:type="gramEnd"/>
            <w:r w:rsidRPr="000B5488">
              <w:rPr>
                <w:rStyle w:val="CharStyle15"/>
                <w:rFonts w:ascii="Times New Roman" w:hAnsi="Times New Roman" w:cs="Times New Roman"/>
              </w:rPr>
              <w:t xml:space="preserve"> на </w:t>
            </w:r>
            <w:proofErr w:type="spellStart"/>
            <w:r w:rsidRPr="000B5488">
              <w:rPr>
                <w:rStyle w:val="CharStyle15"/>
                <w:rFonts w:ascii="Times New Roman" w:hAnsi="Times New Roman" w:cs="Times New Roman"/>
              </w:rPr>
              <w:t>субброкерскую</w:t>
            </w:r>
            <w:proofErr w:type="spellEnd"/>
            <w:r w:rsidRPr="000B5488">
              <w:rPr>
                <w:rStyle w:val="CharStyle15"/>
                <w:rFonts w:ascii="Times New Roman" w:hAnsi="Times New Roman" w:cs="Times New Roman"/>
              </w:rPr>
              <w:t xml:space="preserve"> деятельность.</w:t>
            </w:r>
          </w:p>
        </w:tc>
        <w:tc>
          <w:tcPr>
            <w:tcW w:w="354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22.04.1996 № 39-ФЗ «О рынке ценных бумаг».</w:t>
            </w:r>
          </w:p>
        </w:tc>
        <w:tc>
          <w:tcPr>
            <w:tcW w:w="1559" w:type="dxa"/>
          </w:tcPr>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01.07.2015</w:t>
            </w:r>
          </w:p>
        </w:tc>
        <w:tc>
          <w:tcPr>
            <w:tcW w:w="269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 xml:space="preserve">Федеральный закон от 29.06.2015 № 210-ФЗ «О внесении изменений в отдельные законодательные акты Российской Федерации и признании </w:t>
            </w:r>
            <w:proofErr w:type="gramStart"/>
            <w:r w:rsidRPr="000B5488">
              <w:rPr>
                <w:rStyle w:val="CharStyle15"/>
                <w:rFonts w:ascii="Times New Roman" w:hAnsi="Times New Roman" w:cs="Times New Roman"/>
              </w:rPr>
              <w:t>утратившими</w:t>
            </w:r>
            <w:proofErr w:type="gramEnd"/>
            <w:r w:rsidRPr="000B5488">
              <w:rPr>
                <w:rStyle w:val="CharStyle15"/>
                <w:rFonts w:ascii="Times New Roman" w:hAnsi="Times New Roman" w:cs="Times New Roman"/>
              </w:rPr>
              <w:t xml:space="preserve"> силу отдельных положений законодательных актов Российской Федерации».</w:t>
            </w:r>
          </w:p>
        </w:tc>
      </w:tr>
      <w:tr w:rsidR="00223F78" w:rsidRPr="000B5488" w:rsidTr="00241C10">
        <w:tc>
          <w:tcPr>
            <w:tcW w:w="675" w:type="dxa"/>
          </w:tcPr>
          <w:p w:rsidR="00223F78"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11</w:t>
            </w:r>
          </w:p>
        </w:tc>
        <w:tc>
          <w:tcPr>
            <w:tcW w:w="680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Уточнено определение понятия «маржинальные сделки», под которыми понимаются сделки, совершаемые с использованием денежных средств и (или) ценных бумаг, переданных брокером в заем.</w:t>
            </w:r>
          </w:p>
        </w:tc>
        <w:tc>
          <w:tcPr>
            <w:tcW w:w="354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22.04.1996 № 39-ФЗ «О рынке ценных бумаг».</w:t>
            </w:r>
          </w:p>
        </w:tc>
        <w:tc>
          <w:tcPr>
            <w:tcW w:w="1559" w:type="dxa"/>
          </w:tcPr>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01.07.2015</w:t>
            </w:r>
          </w:p>
        </w:tc>
        <w:tc>
          <w:tcPr>
            <w:tcW w:w="269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29.06.2015 № 210-ФЗ «О внесении изменений в отдельные законодательные акты Российской Федерации и</w:t>
            </w:r>
            <w:r w:rsidRPr="000B5488">
              <w:rPr>
                <w:rFonts w:ascii="Times New Roman" w:eastAsia="Times New Roman" w:hAnsi="Times New Roman" w:cs="Times New Roman"/>
                <w:color w:val="000000"/>
                <w:lang w:val="ru" w:eastAsia="ru-RU"/>
              </w:rPr>
              <w:t xml:space="preserve"> </w:t>
            </w:r>
            <w:r w:rsidRPr="000B5488">
              <w:rPr>
                <w:rFonts w:ascii="Times New Roman" w:hAnsi="Times New Roman" w:cs="Times New Roman"/>
                <w:shd w:val="clear" w:color="auto" w:fill="FFFFFF"/>
                <w:lang w:val="ru"/>
              </w:rPr>
              <w:t xml:space="preserve">признании </w:t>
            </w:r>
            <w:proofErr w:type="gramStart"/>
            <w:r w:rsidRPr="000B5488">
              <w:rPr>
                <w:rFonts w:ascii="Times New Roman" w:hAnsi="Times New Roman" w:cs="Times New Roman"/>
                <w:shd w:val="clear" w:color="auto" w:fill="FFFFFF"/>
                <w:lang w:val="ru"/>
              </w:rPr>
              <w:t>утратившими</w:t>
            </w:r>
            <w:proofErr w:type="gramEnd"/>
            <w:r w:rsidRPr="000B5488">
              <w:rPr>
                <w:rFonts w:ascii="Times New Roman" w:hAnsi="Times New Roman" w:cs="Times New Roman"/>
                <w:shd w:val="clear" w:color="auto" w:fill="FFFFFF"/>
                <w:lang w:val="ru"/>
              </w:rPr>
              <w:t xml:space="preserve"> силу отдельных положений законодательных актов Российской Федерации».</w:t>
            </w:r>
          </w:p>
        </w:tc>
      </w:tr>
      <w:tr w:rsidR="007E5AE3" w:rsidRPr="002B7BEF" w:rsidTr="005F4FFB">
        <w:tc>
          <w:tcPr>
            <w:tcW w:w="675" w:type="dxa"/>
          </w:tcPr>
          <w:p w:rsidR="007E5AE3" w:rsidRPr="003203C3" w:rsidRDefault="007E5AE3" w:rsidP="003A6FFA">
            <w:pPr>
              <w:contextualSpacing/>
              <w:jc w:val="center"/>
              <w:rPr>
                <w:rFonts w:ascii="Times New Roman" w:hAnsi="Times New Roman" w:cs="Times New Roman"/>
                <w:sz w:val="24"/>
                <w:szCs w:val="24"/>
              </w:rPr>
            </w:pPr>
          </w:p>
        </w:tc>
        <w:tc>
          <w:tcPr>
            <w:tcW w:w="14601" w:type="dxa"/>
            <w:gridSpan w:val="4"/>
          </w:tcPr>
          <w:p w:rsidR="007E5AE3" w:rsidRPr="003203C3" w:rsidRDefault="007E5AE3" w:rsidP="00573AD5">
            <w:pPr>
              <w:pStyle w:val="Style2"/>
              <w:shd w:val="clear" w:color="auto" w:fill="auto"/>
              <w:spacing w:after="0" w:line="240" w:lineRule="auto"/>
              <w:contextualSpacing/>
              <w:jc w:val="both"/>
              <w:rPr>
                <w:rStyle w:val="CharStyle15"/>
                <w:rFonts w:ascii="Times New Roman" w:hAnsi="Times New Roman" w:cs="Times New Roman"/>
                <w:b/>
                <w:i/>
                <w:sz w:val="24"/>
                <w:szCs w:val="24"/>
              </w:rPr>
            </w:pPr>
            <w:r w:rsidRPr="003203C3">
              <w:rPr>
                <w:rStyle w:val="CharStyle15"/>
                <w:rFonts w:ascii="Times New Roman" w:hAnsi="Times New Roman" w:cs="Times New Roman"/>
                <w:b/>
                <w:i/>
                <w:sz w:val="24"/>
                <w:szCs w:val="24"/>
              </w:rPr>
              <w:t xml:space="preserve">   </w:t>
            </w:r>
            <w:r w:rsidR="00573AD5" w:rsidRPr="003203C3">
              <w:rPr>
                <w:rStyle w:val="CharStyle15"/>
                <w:rFonts w:ascii="Times New Roman" w:hAnsi="Times New Roman" w:cs="Times New Roman"/>
                <w:b/>
                <w:i/>
                <w:sz w:val="24"/>
                <w:szCs w:val="24"/>
              </w:rPr>
              <w:t xml:space="preserve"> 3</w:t>
            </w:r>
            <w:r w:rsidRPr="003203C3">
              <w:rPr>
                <w:rStyle w:val="CharStyle15"/>
                <w:rFonts w:ascii="Times New Roman" w:hAnsi="Times New Roman" w:cs="Times New Roman"/>
                <w:b/>
                <w:i/>
                <w:sz w:val="24"/>
                <w:szCs w:val="24"/>
              </w:rPr>
              <w:t xml:space="preserve">. Требования </w:t>
            </w:r>
            <w:r w:rsidR="000A53E4" w:rsidRPr="003203C3">
              <w:rPr>
                <w:rStyle w:val="CharStyle15"/>
                <w:rFonts w:ascii="Times New Roman" w:hAnsi="Times New Roman" w:cs="Times New Roman"/>
                <w:b/>
                <w:i/>
                <w:sz w:val="24"/>
                <w:szCs w:val="24"/>
              </w:rPr>
              <w:t>к процедуре эмиссии ценных бумаг</w:t>
            </w:r>
          </w:p>
        </w:tc>
      </w:tr>
      <w:tr w:rsidR="00223F78" w:rsidRPr="000B5488" w:rsidTr="00241C10">
        <w:tc>
          <w:tcPr>
            <w:tcW w:w="675" w:type="dxa"/>
          </w:tcPr>
          <w:p w:rsidR="00223F78"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12</w:t>
            </w:r>
          </w:p>
        </w:tc>
        <w:tc>
          <w:tcPr>
            <w:tcW w:w="680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Отменяется обязанность определения представителя владельца облигаций в случае выпуска облигаций без обеспечения.</w:t>
            </w:r>
          </w:p>
        </w:tc>
        <w:tc>
          <w:tcPr>
            <w:tcW w:w="3544" w:type="dxa"/>
          </w:tcPr>
          <w:p w:rsidR="00223F78" w:rsidRPr="000B5488" w:rsidRDefault="00223F78" w:rsidP="00223F78">
            <w:pPr>
              <w:pStyle w:val="Style2"/>
              <w:numPr>
                <w:ilvl w:val="0"/>
                <w:numId w:val="12"/>
              </w:numPr>
              <w:shd w:val="clear" w:color="auto" w:fill="auto"/>
              <w:tabs>
                <w:tab w:val="left" w:pos="682"/>
              </w:tabs>
              <w:spacing w:after="0" w:line="240" w:lineRule="auto"/>
              <w:ind w:firstLine="340"/>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26.12.1995 № 208-ФЗ «Об акционерных обществах»;</w:t>
            </w:r>
          </w:p>
          <w:p w:rsidR="00223F78" w:rsidRPr="000B5488" w:rsidRDefault="00223F78" w:rsidP="00223F78">
            <w:pPr>
              <w:pStyle w:val="Style2"/>
              <w:numPr>
                <w:ilvl w:val="0"/>
                <w:numId w:val="12"/>
              </w:numPr>
              <w:shd w:val="clear" w:color="auto" w:fill="auto"/>
              <w:tabs>
                <w:tab w:val="left" w:pos="682"/>
              </w:tabs>
              <w:spacing w:after="0" w:line="240" w:lineRule="auto"/>
              <w:ind w:firstLine="340"/>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22.04.1996 № 39-ФЗ «О рынке ценных бумаг».</w:t>
            </w:r>
          </w:p>
        </w:tc>
        <w:tc>
          <w:tcPr>
            <w:tcW w:w="1559" w:type="dxa"/>
          </w:tcPr>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01.07.2016</w:t>
            </w:r>
          </w:p>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proofErr w:type="gramStart"/>
            <w:r w:rsidRPr="000B5488">
              <w:rPr>
                <w:rStyle w:val="CharStyle15"/>
                <w:rFonts w:ascii="Times New Roman" w:hAnsi="Times New Roman" w:cs="Times New Roman"/>
              </w:rPr>
              <w:t>(за исключением</w:t>
            </w:r>
            <w:proofErr w:type="gramEnd"/>
          </w:p>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отдельных</w:t>
            </w:r>
          </w:p>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положений,</w:t>
            </w:r>
          </w:p>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 xml:space="preserve">вступающих </w:t>
            </w:r>
            <w:r w:rsidRPr="000B5488">
              <w:rPr>
                <w:rStyle w:val="CharStyle15"/>
                <w:rFonts w:ascii="Times New Roman" w:hAnsi="Times New Roman" w:cs="Times New Roman"/>
              </w:rPr>
              <w:lastRenderedPageBreak/>
              <w:t>в</w:t>
            </w:r>
          </w:p>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 xml:space="preserve">силу </w:t>
            </w:r>
            <w:proofErr w:type="gramStart"/>
            <w:r w:rsidRPr="000B5488">
              <w:rPr>
                <w:rStyle w:val="CharStyle15"/>
                <w:rFonts w:ascii="Times New Roman" w:hAnsi="Times New Roman" w:cs="Times New Roman"/>
              </w:rPr>
              <w:t>с</w:t>
            </w:r>
            <w:proofErr w:type="gramEnd"/>
          </w:p>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01.10.2015/</w:t>
            </w:r>
          </w:p>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01.01.2016/</w:t>
            </w:r>
          </w:p>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01.07.2016)</w:t>
            </w:r>
          </w:p>
        </w:tc>
        <w:tc>
          <w:tcPr>
            <w:tcW w:w="269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lastRenderedPageBreak/>
              <w:t xml:space="preserve">Федеральный закон от 29.06.2015 № 210-ФЗ «О внесении изменений в отдельные законодательные акты Российской Федерации и </w:t>
            </w:r>
            <w:r w:rsidRPr="000B5488">
              <w:rPr>
                <w:rStyle w:val="CharStyle15"/>
                <w:rFonts w:ascii="Times New Roman" w:hAnsi="Times New Roman" w:cs="Times New Roman"/>
              </w:rPr>
              <w:lastRenderedPageBreak/>
              <w:t xml:space="preserve">признании </w:t>
            </w:r>
            <w:proofErr w:type="gramStart"/>
            <w:r w:rsidRPr="000B5488">
              <w:rPr>
                <w:rStyle w:val="CharStyle15"/>
                <w:rFonts w:ascii="Times New Roman" w:hAnsi="Times New Roman" w:cs="Times New Roman"/>
              </w:rPr>
              <w:t>утратившими</w:t>
            </w:r>
            <w:proofErr w:type="gramEnd"/>
            <w:r w:rsidRPr="000B5488">
              <w:rPr>
                <w:rStyle w:val="CharStyle15"/>
                <w:rFonts w:ascii="Times New Roman" w:hAnsi="Times New Roman" w:cs="Times New Roman"/>
              </w:rPr>
              <w:t xml:space="preserve"> силу отдельных положений законодательных актов Российской Федерации».</w:t>
            </w:r>
          </w:p>
        </w:tc>
      </w:tr>
      <w:tr w:rsidR="00223F78" w:rsidRPr="000B5488" w:rsidTr="00241C10">
        <w:tc>
          <w:tcPr>
            <w:tcW w:w="675" w:type="dxa"/>
          </w:tcPr>
          <w:p w:rsidR="00223F78"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lastRenderedPageBreak/>
              <w:t>13</w:t>
            </w:r>
          </w:p>
        </w:tc>
        <w:tc>
          <w:tcPr>
            <w:tcW w:w="680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Предоставляется возможность подписания документа, содержащего условия отдельного выпуска облигаций в рамках программы облигаций не только единоличным исполнительным органом эмитента, но и уполномоченным должностным лицом эмитента.</w:t>
            </w:r>
          </w:p>
        </w:tc>
        <w:tc>
          <w:tcPr>
            <w:tcW w:w="354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22.04.1996 № 39-ФЗ «О рынке ценных бумаг».</w:t>
            </w:r>
          </w:p>
        </w:tc>
        <w:tc>
          <w:tcPr>
            <w:tcW w:w="1559" w:type="dxa"/>
          </w:tcPr>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01.07.2015</w:t>
            </w:r>
          </w:p>
        </w:tc>
        <w:tc>
          <w:tcPr>
            <w:tcW w:w="269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 xml:space="preserve">Федеральный закон от 29.06.2015 № 210-ФЗ «О внесении изменений в отдельные законодательные акты Российской Федерации и признании </w:t>
            </w:r>
            <w:proofErr w:type="gramStart"/>
            <w:r w:rsidRPr="000B5488">
              <w:rPr>
                <w:rStyle w:val="CharStyle15"/>
                <w:rFonts w:ascii="Times New Roman" w:hAnsi="Times New Roman" w:cs="Times New Roman"/>
              </w:rPr>
              <w:t>утратившими</w:t>
            </w:r>
            <w:proofErr w:type="gramEnd"/>
            <w:r w:rsidRPr="000B5488">
              <w:rPr>
                <w:rStyle w:val="CharStyle15"/>
                <w:rFonts w:ascii="Times New Roman" w:hAnsi="Times New Roman" w:cs="Times New Roman"/>
              </w:rPr>
              <w:t xml:space="preserve"> силу отдельных положений законодательных актов Российской Федерации».</w:t>
            </w:r>
          </w:p>
        </w:tc>
      </w:tr>
      <w:tr w:rsidR="000A53E4" w:rsidRPr="002B7BEF" w:rsidTr="005705CE">
        <w:tc>
          <w:tcPr>
            <w:tcW w:w="675" w:type="dxa"/>
          </w:tcPr>
          <w:p w:rsidR="000A53E4" w:rsidRPr="003203C3" w:rsidRDefault="000A53E4" w:rsidP="003A6FFA">
            <w:pPr>
              <w:contextualSpacing/>
              <w:jc w:val="center"/>
              <w:rPr>
                <w:rFonts w:ascii="Times New Roman" w:hAnsi="Times New Roman" w:cs="Times New Roman"/>
                <w:sz w:val="24"/>
                <w:szCs w:val="24"/>
              </w:rPr>
            </w:pPr>
          </w:p>
        </w:tc>
        <w:tc>
          <w:tcPr>
            <w:tcW w:w="14601" w:type="dxa"/>
            <w:gridSpan w:val="4"/>
          </w:tcPr>
          <w:p w:rsidR="000A53E4" w:rsidRPr="003203C3" w:rsidRDefault="000A53E4" w:rsidP="0040645B">
            <w:pPr>
              <w:pStyle w:val="Style2"/>
              <w:contextualSpacing/>
              <w:rPr>
                <w:rStyle w:val="CharStyle15"/>
                <w:rFonts w:ascii="Times New Roman" w:hAnsi="Times New Roman" w:cs="Times New Roman"/>
                <w:b/>
                <w:i/>
                <w:sz w:val="24"/>
                <w:szCs w:val="24"/>
              </w:rPr>
            </w:pPr>
            <w:r w:rsidRPr="003203C3">
              <w:rPr>
                <w:rStyle w:val="CharStyle15"/>
                <w:rFonts w:ascii="Times New Roman" w:hAnsi="Times New Roman" w:cs="Times New Roman"/>
                <w:b/>
                <w:i/>
                <w:sz w:val="24"/>
                <w:szCs w:val="24"/>
              </w:rPr>
              <w:t xml:space="preserve">    </w:t>
            </w:r>
            <w:r w:rsidR="00573AD5" w:rsidRPr="003203C3">
              <w:rPr>
                <w:rStyle w:val="CharStyle15"/>
                <w:rFonts w:ascii="Times New Roman" w:hAnsi="Times New Roman" w:cs="Times New Roman"/>
                <w:b/>
                <w:i/>
                <w:sz w:val="24"/>
                <w:szCs w:val="24"/>
              </w:rPr>
              <w:t>4</w:t>
            </w:r>
            <w:r w:rsidRPr="003203C3">
              <w:rPr>
                <w:rStyle w:val="CharStyle15"/>
                <w:rFonts w:ascii="Times New Roman" w:hAnsi="Times New Roman" w:cs="Times New Roman"/>
                <w:b/>
                <w:i/>
                <w:sz w:val="24"/>
                <w:szCs w:val="24"/>
              </w:rPr>
              <w:t>. </w:t>
            </w:r>
            <w:r w:rsidR="0040645B" w:rsidRPr="003203C3">
              <w:rPr>
                <w:rFonts w:ascii="Times New Roman" w:hAnsi="Times New Roman" w:cs="Times New Roman"/>
                <w:b/>
                <w:i/>
                <w:sz w:val="24"/>
                <w:szCs w:val="24"/>
                <w:shd w:val="clear" w:color="auto" w:fill="FFFFFF"/>
              </w:rPr>
              <w:t>Деятельность по ведению реестра владельцев ценных бумаг</w:t>
            </w:r>
          </w:p>
        </w:tc>
      </w:tr>
      <w:tr w:rsidR="00B34DE4" w:rsidRPr="000B5488" w:rsidTr="00DA1E89">
        <w:tc>
          <w:tcPr>
            <w:tcW w:w="675" w:type="dxa"/>
          </w:tcPr>
          <w:p w:rsidR="00B34DE4"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14</w:t>
            </w:r>
          </w:p>
        </w:tc>
        <w:tc>
          <w:tcPr>
            <w:tcW w:w="6804" w:type="dxa"/>
          </w:tcPr>
          <w:p w:rsidR="00B34DE4" w:rsidRPr="000B5488" w:rsidRDefault="00B34DE4" w:rsidP="00DA1E89">
            <w:pPr>
              <w:pStyle w:val="Style2"/>
              <w:shd w:val="clear" w:color="auto" w:fill="auto"/>
              <w:spacing w:after="0" w:line="240" w:lineRule="auto"/>
              <w:contextualSpacing/>
              <w:jc w:val="both"/>
              <w:rPr>
                <w:rFonts w:ascii="Times New Roman" w:hAnsi="Times New Roman" w:cs="Times New Roman"/>
              </w:rPr>
            </w:pPr>
            <w:proofErr w:type="gramStart"/>
            <w:r w:rsidRPr="000B5488">
              <w:rPr>
                <w:rStyle w:val="CharStyle15"/>
                <w:rFonts w:ascii="Times New Roman" w:hAnsi="Times New Roman" w:cs="Times New Roman"/>
              </w:rPr>
              <w:t>Уточняется порядок приобретения и прекращения публичного статуса акционерных обществ, особенности корпоративных отношений в непубличном обществе, переходные положения для обществ с различным статусом, ответственность основного общества по сделкам дочернего общества, уведомление акционером и членом совета директоров (наблюдательного совета) общества других акционеров этого общества о намерении обратиться с иском в суд в защиту интересов общества.</w:t>
            </w:r>
            <w:proofErr w:type="gramEnd"/>
          </w:p>
          <w:p w:rsidR="00B34DE4" w:rsidRPr="000B5488" w:rsidRDefault="00B34DE4" w:rsidP="00DA1E89">
            <w:pPr>
              <w:pStyle w:val="Style2"/>
              <w:shd w:val="clear" w:color="auto" w:fill="auto"/>
              <w:spacing w:after="0" w:line="240" w:lineRule="auto"/>
              <w:contextualSpacing/>
              <w:jc w:val="both"/>
              <w:rPr>
                <w:rStyle w:val="CharStyle15"/>
                <w:rFonts w:ascii="Times New Roman" w:hAnsi="Times New Roman" w:cs="Times New Roman"/>
              </w:rPr>
            </w:pPr>
            <w:r w:rsidRPr="000B5488">
              <w:rPr>
                <w:rStyle w:val="CharStyle15"/>
                <w:rFonts w:ascii="Times New Roman" w:hAnsi="Times New Roman" w:cs="Times New Roman"/>
              </w:rPr>
              <w:t>Уточняется регулирование каскадного механизма (цепочки взаимодействия депозитариев) при осуществлении корпоративных действий</w:t>
            </w:r>
            <w:proofErr w:type="gramStart"/>
            <w:r w:rsidRPr="000B5488">
              <w:rPr>
                <w:rStyle w:val="CharStyle15"/>
                <w:rFonts w:ascii="Times New Roman" w:hAnsi="Times New Roman" w:cs="Times New Roman"/>
                <w:vertAlign w:val="superscript"/>
              </w:rPr>
              <w:t>1</w:t>
            </w:r>
            <w:proofErr w:type="gramEnd"/>
            <w:r w:rsidRPr="000B5488">
              <w:rPr>
                <w:rStyle w:val="CharStyle15"/>
                <w:rFonts w:ascii="Times New Roman" w:hAnsi="Times New Roman" w:cs="Times New Roman"/>
              </w:rPr>
              <w:t>.</w:t>
            </w:r>
          </w:p>
          <w:p w:rsidR="00B34DE4" w:rsidRPr="000B5488" w:rsidRDefault="00B34DE4" w:rsidP="00DA1E89">
            <w:pPr>
              <w:pStyle w:val="Style2"/>
              <w:spacing w:line="240" w:lineRule="auto"/>
              <w:contextualSpacing/>
              <w:jc w:val="both"/>
              <w:rPr>
                <w:rFonts w:ascii="Times New Roman" w:hAnsi="Times New Roman" w:cs="Times New Roman"/>
                <w:lang w:val="ru"/>
              </w:rPr>
            </w:pPr>
            <w:r w:rsidRPr="000B5488">
              <w:rPr>
                <w:rFonts w:ascii="Times New Roman" w:hAnsi="Times New Roman" w:cs="Times New Roman"/>
                <w:bCs/>
                <w:shd w:val="clear" w:color="auto" w:fill="FFFFFF"/>
                <w:vertAlign w:val="superscript"/>
                <w:lang w:val="ru"/>
              </w:rPr>
              <w:t>1</w:t>
            </w:r>
            <w:r w:rsidRPr="000B5488">
              <w:rPr>
                <w:rFonts w:ascii="Times New Roman" w:hAnsi="Times New Roman" w:cs="Times New Roman"/>
                <w:bCs/>
                <w:shd w:val="clear" w:color="auto" w:fill="FFFFFF"/>
                <w:lang w:val="ru"/>
              </w:rPr>
              <w:t xml:space="preserve"> Корпоративные действия - действия, связанные с реализацией владельцем ценной бумаги прав, закрепленных такой ценной бумагой.</w:t>
            </w:r>
          </w:p>
        </w:tc>
        <w:tc>
          <w:tcPr>
            <w:tcW w:w="3544" w:type="dxa"/>
          </w:tcPr>
          <w:p w:rsidR="00B34DE4" w:rsidRPr="000B5488" w:rsidRDefault="00B34DE4" w:rsidP="00DA1E89">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26.12.1995 № 208-ФЗ «Об акционерных обществах».</w:t>
            </w:r>
          </w:p>
        </w:tc>
        <w:tc>
          <w:tcPr>
            <w:tcW w:w="1559" w:type="dxa"/>
          </w:tcPr>
          <w:p w:rsidR="00B34DE4" w:rsidRPr="000B5488" w:rsidRDefault="00B34DE4" w:rsidP="00DA1E89">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01.07.2015</w:t>
            </w:r>
          </w:p>
          <w:p w:rsidR="00B34DE4" w:rsidRPr="000B5488" w:rsidRDefault="00B34DE4" w:rsidP="00DA1E89">
            <w:pPr>
              <w:pStyle w:val="Style2"/>
              <w:shd w:val="clear" w:color="auto" w:fill="auto"/>
              <w:spacing w:after="0" w:line="240" w:lineRule="auto"/>
              <w:ind w:left="40"/>
              <w:contextualSpacing/>
              <w:rPr>
                <w:rFonts w:ascii="Times New Roman" w:hAnsi="Times New Roman" w:cs="Times New Roman"/>
              </w:rPr>
            </w:pPr>
            <w:proofErr w:type="gramStart"/>
            <w:r w:rsidRPr="000B5488">
              <w:rPr>
                <w:rStyle w:val="CharStyle15"/>
                <w:rFonts w:ascii="Times New Roman" w:hAnsi="Times New Roman" w:cs="Times New Roman"/>
              </w:rPr>
              <w:t>(за исключением</w:t>
            </w:r>
            <w:proofErr w:type="gramEnd"/>
          </w:p>
          <w:p w:rsidR="00B34DE4" w:rsidRPr="000B5488" w:rsidRDefault="00B34DE4" w:rsidP="00DA1E89">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отдельных</w:t>
            </w:r>
          </w:p>
          <w:p w:rsidR="00B34DE4" w:rsidRPr="000B5488" w:rsidRDefault="00B34DE4" w:rsidP="00DA1E89">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положений,</w:t>
            </w:r>
          </w:p>
          <w:p w:rsidR="00B34DE4" w:rsidRPr="000B5488" w:rsidRDefault="00B34DE4" w:rsidP="00DA1E89">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вступающих в</w:t>
            </w:r>
          </w:p>
          <w:p w:rsidR="00B34DE4" w:rsidRPr="000B5488" w:rsidRDefault="00B34DE4" w:rsidP="00DA1E89">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 xml:space="preserve">силу </w:t>
            </w:r>
            <w:proofErr w:type="gramStart"/>
            <w:r w:rsidRPr="000B5488">
              <w:rPr>
                <w:rStyle w:val="CharStyle15"/>
                <w:rFonts w:ascii="Times New Roman" w:hAnsi="Times New Roman" w:cs="Times New Roman"/>
              </w:rPr>
              <w:t>с</w:t>
            </w:r>
            <w:proofErr w:type="gramEnd"/>
          </w:p>
          <w:p w:rsidR="00B34DE4" w:rsidRPr="000B5488" w:rsidRDefault="00B34DE4" w:rsidP="00DA1E89">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01.07.2016)</w:t>
            </w:r>
          </w:p>
        </w:tc>
        <w:tc>
          <w:tcPr>
            <w:tcW w:w="2694" w:type="dxa"/>
          </w:tcPr>
          <w:p w:rsidR="00B34DE4" w:rsidRPr="000B5488" w:rsidRDefault="00B34DE4" w:rsidP="00DA1E89">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 xml:space="preserve">Федеральный закон от 29.06.2015 № 210-ФЗ «О внесении изменений в отдельные законодательные акты Российской Федерации и признании </w:t>
            </w:r>
            <w:proofErr w:type="gramStart"/>
            <w:r w:rsidRPr="000B5488">
              <w:rPr>
                <w:rStyle w:val="CharStyle15"/>
                <w:rFonts w:ascii="Times New Roman" w:hAnsi="Times New Roman" w:cs="Times New Roman"/>
              </w:rPr>
              <w:t>утратившими</w:t>
            </w:r>
            <w:proofErr w:type="gramEnd"/>
            <w:r w:rsidRPr="000B5488">
              <w:rPr>
                <w:rStyle w:val="CharStyle15"/>
                <w:rFonts w:ascii="Times New Roman" w:hAnsi="Times New Roman" w:cs="Times New Roman"/>
              </w:rPr>
              <w:t xml:space="preserve"> силу отдельных положений законодательных актов Российской Федерации».</w:t>
            </w:r>
          </w:p>
        </w:tc>
      </w:tr>
      <w:tr w:rsidR="00223F78" w:rsidRPr="000B5488" w:rsidTr="00241C10">
        <w:tc>
          <w:tcPr>
            <w:tcW w:w="675" w:type="dxa"/>
          </w:tcPr>
          <w:p w:rsidR="00223F78"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15</w:t>
            </w:r>
          </w:p>
        </w:tc>
        <w:tc>
          <w:tcPr>
            <w:tcW w:w="680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 xml:space="preserve">Установлена обязанность эмитента предоставлять информацию, связанную с осуществлением прав по ценным бумагам, </w:t>
            </w:r>
            <w:r w:rsidRPr="000B5488">
              <w:rPr>
                <w:rStyle w:val="CharStyle15"/>
                <w:rFonts w:ascii="Times New Roman" w:hAnsi="Times New Roman" w:cs="Times New Roman"/>
              </w:rPr>
              <w:lastRenderedPageBreak/>
              <w:t>центральному депозитарию, выполняющему роль единого центра корпоративной информации.</w:t>
            </w:r>
          </w:p>
        </w:tc>
        <w:tc>
          <w:tcPr>
            <w:tcW w:w="354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lastRenderedPageBreak/>
              <w:t xml:space="preserve">Федеральный закон от 22.04.1996 № 39-ФЗ «О рынке ценных </w:t>
            </w:r>
            <w:r w:rsidRPr="000B5488">
              <w:rPr>
                <w:rStyle w:val="CharStyle15"/>
                <w:rFonts w:ascii="Times New Roman" w:hAnsi="Times New Roman" w:cs="Times New Roman"/>
              </w:rPr>
              <w:lastRenderedPageBreak/>
              <w:t>бумаг».</w:t>
            </w:r>
          </w:p>
        </w:tc>
        <w:tc>
          <w:tcPr>
            <w:tcW w:w="1559" w:type="dxa"/>
          </w:tcPr>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lastRenderedPageBreak/>
              <w:t>01.07.2016</w:t>
            </w:r>
          </w:p>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proofErr w:type="gramStart"/>
            <w:r w:rsidRPr="000B5488">
              <w:rPr>
                <w:rStyle w:val="CharStyle15"/>
                <w:rFonts w:ascii="Times New Roman" w:hAnsi="Times New Roman" w:cs="Times New Roman"/>
              </w:rPr>
              <w:t xml:space="preserve">(за </w:t>
            </w:r>
            <w:r w:rsidRPr="000B5488">
              <w:rPr>
                <w:rStyle w:val="CharStyle15"/>
                <w:rFonts w:ascii="Times New Roman" w:hAnsi="Times New Roman" w:cs="Times New Roman"/>
              </w:rPr>
              <w:lastRenderedPageBreak/>
              <w:t>исключением</w:t>
            </w:r>
            <w:proofErr w:type="gramEnd"/>
          </w:p>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отдельных</w:t>
            </w:r>
          </w:p>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положений,</w:t>
            </w:r>
          </w:p>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вступающих в</w:t>
            </w:r>
          </w:p>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 xml:space="preserve">силу </w:t>
            </w:r>
            <w:proofErr w:type="gramStart"/>
            <w:r w:rsidRPr="000B5488">
              <w:rPr>
                <w:rStyle w:val="CharStyle15"/>
                <w:rFonts w:ascii="Times New Roman" w:hAnsi="Times New Roman" w:cs="Times New Roman"/>
              </w:rPr>
              <w:t>с</w:t>
            </w:r>
            <w:proofErr w:type="gramEnd"/>
          </w:p>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28.12.2015)</w:t>
            </w:r>
          </w:p>
        </w:tc>
        <w:tc>
          <w:tcPr>
            <w:tcW w:w="269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lastRenderedPageBreak/>
              <w:t xml:space="preserve">Федеральный закон от 29.06.2015 № 210-ФЗ «О </w:t>
            </w:r>
            <w:r w:rsidRPr="000B5488">
              <w:rPr>
                <w:rStyle w:val="CharStyle15"/>
                <w:rFonts w:ascii="Times New Roman" w:hAnsi="Times New Roman" w:cs="Times New Roman"/>
              </w:rPr>
              <w:lastRenderedPageBreak/>
              <w:t xml:space="preserve">внесении изменений в отдельные законодательные акты Российской Федерации и признании </w:t>
            </w:r>
            <w:proofErr w:type="gramStart"/>
            <w:r w:rsidRPr="000B5488">
              <w:rPr>
                <w:rStyle w:val="CharStyle15"/>
                <w:rFonts w:ascii="Times New Roman" w:hAnsi="Times New Roman" w:cs="Times New Roman"/>
              </w:rPr>
              <w:t>утратившими</w:t>
            </w:r>
            <w:proofErr w:type="gramEnd"/>
            <w:r w:rsidRPr="000B5488">
              <w:rPr>
                <w:rStyle w:val="CharStyle15"/>
                <w:rFonts w:ascii="Times New Roman" w:hAnsi="Times New Roman" w:cs="Times New Roman"/>
              </w:rPr>
              <w:t xml:space="preserve"> силу отдельных положений законодательных актов Российской Федерации».</w:t>
            </w:r>
          </w:p>
        </w:tc>
      </w:tr>
      <w:tr w:rsidR="005B75BE" w:rsidRPr="000B5488" w:rsidTr="00DA1E89">
        <w:tc>
          <w:tcPr>
            <w:tcW w:w="675" w:type="dxa"/>
          </w:tcPr>
          <w:p w:rsidR="005B75BE"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lastRenderedPageBreak/>
              <w:t>16</w:t>
            </w:r>
          </w:p>
        </w:tc>
        <w:tc>
          <w:tcPr>
            <w:tcW w:w="6804" w:type="dxa"/>
          </w:tcPr>
          <w:p w:rsidR="005B75BE" w:rsidRPr="000B5488" w:rsidRDefault="005B75BE" w:rsidP="00DA1E89">
            <w:pPr>
              <w:pStyle w:val="Style2"/>
              <w:shd w:val="clear" w:color="auto" w:fill="auto"/>
              <w:spacing w:after="0" w:line="240" w:lineRule="auto"/>
              <w:contextualSpacing/>
              <w:jc w:val="both"/>
              <w:rPr>
                <w:rFonts w:ascii="Times New Roman" w:hAnsi="Times New Roman" w:cs="Times New Roman"/>
              </w:rPr>
            </w:pPr>
            <w:proofErr w:type="gramStart"/>
            <w:r w:rsidRPr="000B5488">
              <w:rPr>
                <w:rStyle w:val="CharStyle15"/>
                <w:rFonts w:ascii="Times New Roman" w:hAnsi="Times New Roman" w:cs="Times New Roman"/>
              </w:rPr>
              <w:t>Устанавливается порядок и форма предоставления информации иностранными организациями, действующими в интересах других лиц, которым открыт счет депо иностранного номинального держателя, счет депо иностранного уполномоченного держателя, счет депо депозитарных программ в российском депозитарии, в целях осуществления прав по ценным бумагам путем предоставления списка лиц, осуществляющих права по ценным бумагам, либо путем дачи указаний номинальному держателю или иностранному номинальному держателю голосовать определенным</w:t>
            </w:r>
            <w:proofErr w:type="gramEnd"/>
            <w:r w:rsidRPr="000B5488">
              <w:rPr>
                <w:rStyle w:val="CharStyle15"/>
                <w:rFonts w:ascii="Times New Roman" w:hAnsi="Times New Roman" w:cs="Times New Roman"/>
              </w:rPr>
              <w:t xml:space="preserve"> образом (документ о голосовании).</w:t>
            </w:r>
          </w:p>
        </w:tc>
        <w:tc>
          <w:tcPr>
            <w:tcW w:w="3544" w:type="dxa"/>
          </w:tcPr>
          <w:p w:rsidR="005B75BE" w:rsidRPr="000B5488" w:rsidRDefault="005B75BE" w:rsidP="00DA1E89">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В развитие следующих Федеральных законов:</w:t>
            </w:r>
          </w:p>
          <w:p w:rsidR="005B75BE" w:rsidRPr="000B5488" w:rsidRDefault="005B75BE" w:rsidP="00DA1E89">
            <w:pPr>
              <w:pStyle w:val="Style2"/>
              <w:numPr>
                <w:ilvl w:val="0"/>
                <w:numId w:val="23"/>
              </w:numPr>
              <w:shd w:val="clear" w:color="auto" w:fill="auto"/>
              <w:tabs>
                <w:tab w:val="left" w:pos="670"/>
              </w:tabs>
              <w:spacing w:after="0" w:line="240" w:lineRule="auto"/>
              <w:ind w:firstLine="380"/>
              <w:contextualSpacing/>
              <w:jc w:val="both"/>
              <w:rPr>
                <w:rFonts w:ascii="Times New Roman" w:hAnsi="Times New Roman" w:cs="Times New Roman"/>
              </w:rPr>
            </w:pPr>
            <w:r w:rsidRPr="000B5488">
              <w:rPr>
                <w:rStyle w:val="CharStyle15"/>
                <w:rFonts w:ascii="Times New Roman" w:hAnsi="Times New Roman" w:cs="Times New Roman"/>
              </w:rPr>
              <w:t>пункта 9 статьи 8.4 Федерального закона от 22.04.1996 № 39-ФЗ «О рынке ценных бумаг»;</w:t>
            </w:r>
          </w:p>
          <w:p w:rsidR="005B75BE" w:rsidRPr="000B5488" w:rsidRDefault="005B75BE" w:rsidP="00DA1E89">
            <w:pPr>
              <w:pStyle w:val="Style2"/>
              <w:numPr>
                <w:ilvl w:val="0"/>
                <w:numId w:val="23"/>
              </w:numPr>
              <w:shd w:val="clear" w:color="auto" w:fill="auto"/>
              <w:tabs>
                <w:tab w:val="left" w:pos="684"/>
              </w:tabs>
              <w:spacing w:after="0" w:line="240" w:lineRule="auto"/>
              <w:ind w:firstLine="380"/>
              <w:contextualSpacing/>
              <w:jc w:val="both"/>
              <w:rPr>
                <w:rFonts w:ascii="Times New Roman" w:hAnsi="Times New Roman" w:cs="Times New Roman"/>
              </w:rPr>
            </w:pPr>
            <w:r w:rsidRPr="000B5488">
              <w:rPr>
                <w:rStyle w:val="CharStyle15"/>
                <w:rFonts w:ascii="Times New Roman" w:hAnsi="Times New Roman" w:cs="Times New Roman"/>
              </w:rPr>
              <w:t>Федерального закона от 10.07.2002 № 86-ФЗ «О Центральном банке Российской Федерации (Банке России)».</w:t>
            </w:r>
          </w:p>
        </w:tc>
        <w:tc>
          <w:tcPr>
            <w:tcW w:w="1559" w:type="dxa"/>
          </w:tcPr>
          <w:p w:rsidR="005B75BE" w:rsidRPr="000B5488" w:rsidRDefault="005B75BE" w:rsidP="00DA1E89">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15.08.2015</w:t>
            </w:r>
          </w:p>
        </w:tc>
        <w:tc>
          <w:tcPr>
            <w:tcW w:w="2694" w:type="dxa"/>
          </w:tcPr>
          <w:p w:rsidR="005B75BE" w:rsidRPr="000B5488" w:rsidRDefault="005B75BE" w:rsidP="00DA1E89">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Указание Банка России от 15.06.2015 № 3680-У «О требованиях к порядку и форме предоставления иностранными организациями, действующими в интересах других лиц, информации о владельцах ценных бумаг и об иных лицах, осуществляющих права по ценным бумагам, а также о количестве ценных бумаг, которыми владеют такие лица».</w:t>
            </w:r>
          </w:p>
        </w:tc>
      </w:tr>
      <w:tr w:rsidR="005B75BE" w:rsidRPr="000B5488" w:rsidTr="00DA1E89">
        <w:tc>
          <w:tcPr>
            <w:tcW w:w="675" w:type="dxa"/>
          </w:tcPr>
          <w:p w:rsidR="005B75BE"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17</w:t>
            </w:r>
          </w:p>
        </w:tc>
        <w:tc>
          <w:tcPr>
            <w:tcW w:w="6804" w:type="dxa"/>
          </w:tcPr>
          <w:p w:rsidR="005B75BE" w:rsidRPr="000B5488" w:rsidRDefault="005B75BE" w:rsidP="00DA1E89">
            <w:pPr>
              <w:pStyle w:val="Style2"/>
              <w:shd w:val="clear" w:color="auto" w:fill="auto"/>
              <w:spacing w:after="0" w:line="240" w:lineRule="auto"/>
              <w:contextualSpacing/>
              <w:jc w:val="both"/>
              <w:rPr>
                <w:rFonts w:ascii="Times New Roman" w:hAnsi="Times New Roman" w:cs="Times New Roman"/>
              </w:rPr>
            </w:pPr>
            <w:proofErr w:type="gramStart"/>
            <w:r w:rsidRPr="000B5488">
              <w:rPr>
                <w:rStyle w:val="CharStyle15"/>
                <w:rFonts w:ascii="Times New Roman" w:hAnsi="Times New Roman" w:cs="Times New Roman"/>
              </w:rPr>
              <w:t>Устанавливаются единые требования к проведению депозитарием и регистратором сверки соответствия количества ценных бумаг, предусмотренной пунктом 9 статьи 8.5 Федерального закона от 22.04.1996 № 39-ФЗ «О рынке ценных бумаг»</w:t>
            </w:r>
            <w:r w:rsidRPr="000B5488">
              <w:rPr>
                <w:rStyle w:val="CharStyle15"/>
                <w:rFonts w:ascii="Times New Roman" w:hAnsi="Times New Roman" w:cs="Times New Roman"/>
                <w:vertAlign w:val="superscript"/>
              </w:rPr>
              <w:t>5</w:t>
            </w:r>
            <w:r w:rsidRPr="000B5488">
              <w:rPr>
                <w:rStyle w:val="CharStyle15"/>
                <w:rFonts w:ascii="Times New Roman" w:hAnsi="Times New Roman" w:cs="Times New Roman"/>
              </w:rPr>
              <w:t>, к предоставлению депозитарием депоненту информации о правах на ценные бумаги, к определению продолжительности периода времени, в течение которого проводятся операции по счетам, открытым депозитарием (операционный день), а также к раскрытию депозитарием информации</w:t>
            </w:r>
            <w:proofErr w:type="gramEnd"/>
            <w:r w:rsidRPr="000B5488">
              <w:rPr>
                <w:rStyle w:val="CharStyle15"/>
                <w:rFonts w:ascii="Times New Roman" w:hAnsi="Times New Roman" w:cs="Times New Roman"/>
              </w:rPr>
              <w:t xml:space="preserve"> о продолжительности своего операционного дня.</w:t>
            </w:r>
          </w:p>
        </w:tc>
        <w:tc>
          <w:tcPr>
            <w:tcW w:w="3544" w:type="dxa"/>
          </w:tcPr>
          <w:p w:rsidR="005B75BE" w:rsidRPr="000B5488" w:rsidRDefault="005B75BE" w:rsidP="00DA1E89">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В развитие следующих Федеральных законов:</w:t>
            </w:r>
          </w:p>
          <w:p w:rsidR="005B75BE" w:rsidRPr="000B5488" w:rsidRDefault="005B75BE" w:rsidP="00DA1E89">
            <w:pPr>
              <w:pStyle w:val="Style2"/>
              <w:numPr>
                <w:ilvl w:val="0"/>
                <w:numId w:val="24"/>
              </w:numPr>
              <w:shd w:val="clear" w:color="auto" w:fill="auto"/>
              <w:tabs>
                <w:tab w:val="left" w:pos="689"/>
              </w:tabs>
              <w:spacing w:after="0" w:line="240" w:lineRule="auto"/>
              <w:ind w:firstLine="380"/>
              <w:contextualSpacing/>
              <w:jc w:val="both"/>
              <w:rPr>
                <w:rFonts w:ascii="Times New Roman" w:hAnsi="Times New Roman" w:cs="Times New Roman"/>
              </w:rPr>
            </w:pPr>
            <w:r w:rsidRPr="000B5488">
              <w:rPr>
                <w:rStyle w:val="CharStyle15"/>
                <w:rFonts w:ascii="Times New Roman" w:hAnsi="Times New Roman" w:cs="Times New Roman"/>
              </w:rPr>
              <w:t>статьей 30 и 42 Федерального закона от 22.04.1996 № 39-ФЗ «О рынке ценных бумаг»;</w:t>
            </w:r>
          </w:p>
          <w:p w:rsidR="005B75BE" w:rsidRPr="000B5488" w:rsidRDefault="005B75BE" w:rsidP="00DA1E89">
            <w:pPr>
              <w:pStyle w:val="Style2"/>
              <w:numPr>
                <w:ilvl w:val="0"/>
                <w:numId w:val="24"/>
              </w:numPr>
              <w:shd w:val="clear" w:color="auto" w:fill="auto"/>
              <w:tabs>
                <w:tab w:val="left" w:pos="679"/>
              </w:tabs>
              <w:spacing w:after="0" w:line="240" w:lineRule="auto"/>
              <w:ind w:firstLine="380"/>
              <w:contextualSpacing/>
              <w:jc w:val="both"/>
              <w:rPr>
                <w:rFonts w:ascii="Times New Roman" w:hAnsi="Times New Roman" w:cs="Times New Roman"/>
              </w:rPr>
            </w:pPr>
            <w:r w:rsidRPr="000B5488">
              <w:rPr>
                <w:rStyle w:val="CharStyle15"/>
                <w:rFonts w:ascii="Times New Roman" w:hAnsi="Times New Roman" w:cs="Times New Roman"/>
              </w:rPr>
              <w:t xml:space="preserve">пункта 11 части 2 статьи 17, статьи 23, пункта 1 статьи 32 Федерального закона от 07.12.2011 </w:t>
            </w:r>
            <w:r w:rsidRPr="000B5488">
              <w:rPr>
                <w:rStyle w:val="CharStyle15"/>
                <w:rFonts w:ascii="Times New Roman" w:hAnsi="Times New Roman" w:cs="Times New Roman"/>
              </w:rPr>
              <w:lastRenderedPageBreak/>
              <w:t>№ 414-ФЗ «О центральном депозитарии».</w:t>
            </w:r>
          </w:p>
        </w:tc>
        <w:tc>
          <w:tcPr>
            <w:tcW w:w="1559" w:type="dxa"/>
          </w:tcPr>
          <w:p w:rsidR="005B75BE" w:rsidRPr="000B5488" w:rsidRDefault="005B75BE" w:rsidP="00DA1E89">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lastRenderedPageBreak/>
              <w:t>23.08.2015</w:t>
            </w:r>
          </w:p>
        </w:tc>
        <w:tc>
          <w:tcPr>
            <w:tcW w:w="2694" w:type="dxa"/>
          </w:tcPr>
          <w:p w:rsidR="005B75BE" w:rsidRPr="000B5488" w:rsidRDefault="005B75BE" w:rsidP="00DA1E89">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 xml:space="preserve">Указание Банка России от 19.05.2015 № 3642-У «О единых требованиях к проведению депозитарием и регистратором сверки соответствия количества ценных бумаг, к предоставлению </w:t>
            </w:r>
            <w:r w:rsidRPr="000B5488">
              <w:rPr>
                <w:rStyle w:val="CharStyle15"/>
                <w:rFonts w:ascii="Times New Roman" w:hAnsi="Times New Roman" w:cs="Times New Roman"/>
              </w:rPr>
              <w:lastRenderedPageBreak/>
              <w:t>депозитарием депоненту информации о правах на ценные бумаги, к определению</w:t>
            </w:r>
          </w:p>
          <w:p w:rsidR="005B75BE" w:rsidRPr="000B5488" w:rsidRDefault="005B75BE" w:rsidP="00DA1E89">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продолжительности и</w:t>
            </w:r>
          </w:p>
        </w:tc>
      </w:tr>
      <w:tr w:rsidR="00D11D4E" w:rsidRPr="002B7BEF" w:rsidTr="009D52D1">
        <w:tc>
          <w:tcPr>
            <w:tcW w:w="675" w:type="dxa"/>
          </w:tcPr>
          <w:p w:rsidR="00D11D4E" w:rsidRPr="003203C3" w:rsidRDefault="00D11D4E" w:rsidP="003A6FFA">
            <w:pPr>
              <w:contextualSpacing/>
              <w:jc w:val="center"/>
              <w:rPr>
                <w:rFonts w:ascii="Times New Roman" w:hAnsi="Times New Roman" w:cs="Times New Roman"/>
                <w:sz w:val="24"/>
                <w:szCs w:val="24"/>
              </w:rPr>
            </w:pPr>
          </w:p>
        </w:tc>
        <w:tc>
          <w:tcPr>
            <w:tcW w:w="14601" w:type="dxa"/>
            <w:gridSpan w:val="4"/>
          </w:tcPr>
          <w:p w:rsidR="00D11D4E" w:rsidRPr="003203C3" w:rsidRDefault="00D11D4E" w:rsidP="00223F78">
            <w:pPr>
              <w:pStyle w:val="Style2"/>
              <w:shd w:val="clear" w:color="auto" w:fill="auto"/>
              <w:spacing w:after="0" w:line="240" w:lineRule="auto"/>
              <w:contextualSpacing/>
              <w:jc w:val="both"/>
              <w:rPr>
                <w:rStyle w:val="CharStyle15"/>
                <w:rFonts w:ascii="Times New Roman" w:hAnsi="Times New Roman" w:cs="Times New Roman"/>
                <w:b/>
                <w:i/>
                <w:sz w:val="24"/>
                <w:szCs w:val="24"/>
              </w:rPr>
            </w:pPr>
            <w:r w:rsidRPr="003203C3">
              <w:rPr>
                <w:rStyle w:val="CharStyle15"/>
                <w:rFonts w:ascii="Times New Roman" w:hAnsi="Times New Roman" w:cs="Times New Roman"/>
                <w:b/>
                <w:i/>
                <w:sz w:val="24"/>
                <w:szCs w:val="24"/>
              </w:rPr>
              <w:t xml:space="preserve">    </w:t>
            </w:r>
            <w:r w:rsidR="00573AD5" w:rsidRPr="003203C3">
              <w:rPr>
                <w:rStyle w:val="CharStyle15"/>
                <w:rFonts w:ascii="Times New Roman" w:hAnsi="Times New Roman" w:cs="Times New Roman"/>
                <w:b/>
                <w:i/>
                <w:sz w:val="24"/>
                <w:szCs w:val="24"/>
              </w:rPr>
              <w:t>5</w:t>
            </w:r>
            <w:r w:rsidRPr="003203C3">
              <w:rPr>
                <w:rStyle w:val="CharStyle15"/>
                <w:rFonts w:ascii="Times New Roman" w:hAnsi="Times New Roman" w:cs="Times New Roman"/>
                <w:b/>
                <w:i/>
                <w:sz w:val="24"/>
                <w:szCs w:val="24"/>
              </w:rPr>
              <w:t>. Деятельность по управлению активами и инвестиционными портфелями пенсионных фондов</w:t>
            </w:r>
          </w:p>
        </w:tc>
      </w:tr>
      <w:tr w:rsidR="00D11D4E" w:rsidRPr="000B5488" w:rsidTr="00241C10">
        <w:tc>
          <w:tcPr>
            <w:tcW w:w="675" w:type="dxa"/>
          </w:tcPr>
          <w:p w:rsidR="00D11D4E"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18</w:t>
            </w:r>
          </w:p>
        </w:tc>
        <w:tc>
          <w:tcPr>
            <w:tcW w:w="6804" w:type="dxa"/>
          </w:tcPr>
          <w:p w:rsidR="00D11D4E" w:rsidRPr="000B5488" w:rsidRDefault="00D11D4E" w:rsidP="00D11D4E">
            <w:pPr>
              <w:pStyle w:val="Style2"/>
              <w:shd w:val="clear" w:color="auto" w:fill="auto"/>
              <w:spacing w:after="0" w:line="269" w:lineRule="exact"/>
              <w:jc w:val="both"/>
              <w:rPr>
                <w:rFonts w:ascii="Times New Roman" w:hAnsi="Times New Roman" w:cs="Times New Roman"/>
              </w:rPr>
            </w:pPr>
            <w:r w:rsidRPr="000B5488">
              <w:rPr>
                <w:rStyle w:val="CharStyle15"/>
                <w:rFonts w:ascii="Times New Roman" w:hAnsi="Times New Roman" w:cs="Times New Roman"/>
              </w:rPr>
              <w:t xml:space="preserve">Усовершенствовано пенсионное законодательство, а также закреплены принципы </w:t>
            </w:r>
            <w:proofErr w:type="spellStart"/>
            <w:r w:rsidRPr="000B5488">
              <w:rPr>
                <w:rStyle w:val="CharStyle15"/>
                <w:rFonts w:ascii="Times New Roman" w:hAnsi="Times New Roman" w:cs="Times New Roman"/>
              </w:rPr>
              <w:t>пруденциального</w:t>
            </w:r>
            <w:proofErr w:type="spellEnd"/>
            <w:r w:rsidRPr="000B5488">
              <w:rPr>
                <w:rStyle w:val="CharStyle15"/>
                <w:rFonts w:ascii="Times New Roman" w:hAnsi="Times New Roman" w:cs="Times New Roman"/>
              </w:rPr>
              <w:t xml:space="preserve"> надзора, в частности предусмотрено следующее:</w:t>
            </w:r>
          </w:p>
          <w:p w:rsidR="00D11D4E" w:rsidRPr="000B5488" w:rsidRDefault="00D11D4E" w:rsidP="00D11D4E">
            <w:pPr>
              <w:pStyle w:val="Style2"/>
              <w:numPr>
                <w:ilvl w:val="0"/>
                <w:numId w:val="14"/>
              </w:numPr>
              <w:shd w:val="clear" w:color="auto" w:fill="auto"/>
              <w:tabs>
                <w:tab w:val="left" w:pos="696"/>
              </w:tabs>
              <w:spacing w:after="0" w:line="269" w:lineRule="exact"/>
              <w:ind w:firstLine="360"/>
              <w:jc w:val="both"/>
              <w:rPr>
                <w:rFonts w:ascii="Times New Roman" w:hAnsi="Times New Roman" w:cs="Times New Roman"/>
              </w:rPr>
            </w:pPr>
            <w:r w:rsidRPr="000B5488">
              <w:rPr>
                <w:rStyle w:val="CharStyle15"/>
                <w:rFonts w:ascii="Times New Roman" w:hAnsi="Times New Roman" w:cs="Times New Roman"/>
              </w:rPr>
              <w:t>обязанность по составлению промежуточного ликвидационного баланса временной администрацией;</w:t>
            </w:r>
          </w:p>
          <w:p w:rsidR="00D11D4E" w:rsidRPr="000B5488" w:rsidRDefault="00D11D4E" w:rsidP="00D11D4E">
            <w:pPr>
              <w:pStyle w:val="Style2"/>
              <w:numPr>
                <w:ilvl w:val="0"/>
                <w:numId w:val="14"/>
              </w:numPr>
              <w:shd w:val="clear" w:color="auto" w:fill="auto"/>
              <w:tabs>
                <w:tab w:val="left" w:pos="682"/>
              </w:tabs>
              <w:spacing w:after="0" w:line="269" w:lineRule="exact"/>
              <w:ind w:firstLine="360"/>
              <w:jc w:val="both"/>
              <w:rPr>
                <w:rFonts w:ascii="Times New Roman" w:hAnsi="Times New Roman" w:cs="Times New Roman"/>
              </w:rPr>
            </w:pPr>
            <w:r w:rsidRPr="000B5488">
              <w:rPr>
                <w:rStyle w:val="CharStyle15"/>
                <w:rFonts w:ascii="Times New Roman" w:hAnsi="Times New Roman" w:cs="Times New Roman"/>
              </w:rPr>
              <w:t>разграничение результатов инвестирования средств пенсионных накоплений лиц, которым накопительная пенсия не установлена, и результатов инвестирования средств выплатного резерва;</w:t>
            </w:r>
          </w:p>
          <w:p w:rsidR="00D11D4E" w:rsidRPr="000B5488" w:rsidRDefault="00D11D4E" w:rsidP="00D11D4E">
            <w:pPr>
              <w:pStyle w:val="Style2"/>
              <w:numPr>
                <w:ilvl w:val="0"/>
                <w:numId w:val="14"/>
              </w:numPr>
              <w:shd w:val="clear" w:color="auto" w:fill="auto"/>
              <w:tabs>
                <w:tab w:val="left" w:pos="696"/>
              </w:tabs>
              <w:spacing w:after="0" w:line="269" w:lineRule="exact"/>
              <w:ind w:firstLine="360"/>
              <w:jc w:val="both"/>
              <w:rPr>
                <w:rFonts w:ascii="Times New Roman" w:hAnsi="Times New Roman" w:cs="Times New Roman"/>
              </w:rPr>
            </w:pPr>
            <w:r w:rsidRPr="000B5488">
              <w:rPr>
                <w:rStyle w:val="CharStyle15"/>
                <w:rFonts w:ascii="Times New Roman" w:hAnsi="Times New Roman" w:cs="Times New Roman"/>
              </w:rPr>
              <w:t>возможность инвестирования фондами в еврооблигации российских эмитентов, что будет способствовать снижению валютных рисков за счет диверсификации инвестиционного портфеля;</w:t>
            </w:r>
          </w:p>
          <w:p w:rsidR="00D11D4E" w:rsidRPr="000B5488" w:rsidRDefault="00D11D4E" w:rsidP="00D11D4E">
            <w:pPr>
              <w:pStyle w:val="Style2"/>
              <w:numPr>
                <w:ilvl w:val="0"/>
                <w:numId w:val="14"/>
              </w:numPr>
              <w:shd w:val="clear" w:color="auto" w:fill="auto"/>
              <w:tabs>
                <w:tab w:val="left" w:pos="677"/>
              </w:tabs>
              <w:spacing w:after="0" w:line="245" w:lineRule="exact"/>
              <w:ind w:firstLine="360"/>
              <w:jc w:val="both"/>
              <w:rPr>
                <w:rStyle w:val="CharStyle15"/>
                <w:rFonts w:ascii="Times New Roman" w:hAnsi="Times New Roman" w:cs="Times New Roman"/>
                <w:shd w:val="clear" w:color="auto" w:fill="auto"/>
              </w:rPr>
            </w:pPr>
            <w:r w:rsidRPr="000B5488">
              <w:rPr>
                <w:rStyle w:val="CharStyle15"/>
                <w:rFonts w:ascii="Times New Roman" w:hAnsi="Times New Roman" w:cs="Times New Roman"/>
              </w:rPr>
              <w:t>предоставление специализированным депозитариям полномочий по ведению бухгалтерского учета</w:t>
            </w:r>
          </w:p>
          <w:p w:rsidR="00D11D4E" w:rsidRPr="000B5488" w:rsidRDefault="00D11D4E" w:rsidP="00D11D4E">
            <w:pPr>
              <w:pStyle w:val="Style2"/>
              <w:numPr>
                <w:ilvl w:val="0"/>
                <w:numId w:val="14"/>
              </w:numPr>
              <w:tabs>
                <w:tab w:val="left" w:pos="677"/>
              </w:tabs>
              <w:spacing w:after="0" w:line="245" w:lineRule="exact"/>
              <w:jc w:val="both"/>
              <w:rPr>
                <w:rFonts w:ascii="Times New Roman" w:hAnsi="Times New Roman" w:cs="Times New Roman"/>
              </w:rPr>
            </w:pPr>
            <w:r w:rsidRPr="000B5488">
              <w:rPr>
                <w:rFonts w:ascii="Times New Roman" w:hAnsi="Times New Roman" w:cs="Times New Roman"/>
              </w:rPr>
              <w:t>негосударственного пенсионного фонда на основании договора, при этом ответственность за несоответствие отчетности требованиям законодательства несет негосударственный пенсионный фонд;</w:t>
            </w:r>
          </w:p>
          <w:p w:rsidR="00D11D4E" w:rsidRPr="000B5488" w:rsidRDefault="00D11D4E" w:rsidP="00D11D4E">
            <w:pPr>
              <w:pStyle w:val="Style2"/>
              <w:numPr>
                <w:ilvl w:val="0"/>
                <w:numId w:val="14"/>
              </w:numPr>
              <w:shd w:val="clear" w:color="auto" w:fill="auto"/>
              <w:tabs>
                <w:tab w:val="left" w:pos="677"/>
              </w:tabs>
              <w:spacing w:after="0" w:line="245" w:lineRule="exact"/>
              <w:ind w:firstLine="360"/>
              <w:jc w:val="both"/>
              <w:rPr>
                <w:rFonts w:ascii="Times New Roman" w:hAnsi="Times New Roman" w:cs="Times New Roman"/>
              </w:rPr>
            </w:pPr>
            <w:r w:rsidRPr="000B5488">
              <w:rPr>
                <w:rFonts w:ascii="Times New Roman" w:hAnsi="Times New Roman" w:cs="Times New Roman"/>
              </w:rPr>
              <w:t>• уточнение расчетной базы для определения взносов в фонд гарантирования пенсионных накоплений, контроль за которым осуществляет государственная корпорация «Агентство по страхованию вкладов». Так, устанавливается, что при исчислении расчетной базы для определения гарантийных взносов учитывается средний размер остатков денежных средств на счетах фонда за отчетный год.</w:t>
            </w:r>
          </w:p>
        </w:tc>
        <w:tc>
          <w:tcPr>
            <w:tcW w:w="3544" w:type="dxa"/>
          </w:tcPr>
          <w:p w:rsidR="00D11D4E" w:rsidRPr="000B5488" w:rsidRDefault="00D11D4E" w:rsidP="00D11D4E">
            <w:pPr>
              <w:pStyle w:val="Style2"/>
              <w:numPr>
                <w:ilvl w:val="0"/>
                <w:numId w:val="15"/>
              </w:numPr>
              <w:shd w:val="clear" w:color="auto" w:fill="auto"/>
              <w:tabs>
                <w:tab w:val="left" w:pos="726"/>
              </w:tabs>
              <w:spacing w:after="0" w:line="259" w:lineRule="exact"/>
              <w:ind w:left="40" w:firstLine="360"/>
              <w:jc w:val="both"/>
              <w:rPr>
                <w:rFonts w:ascii="Times New Roman" w:hAnsi="Times New Roman" w:cs="Times New Roman"/>
              </w:rPr>
            </w:pPr>
            <w:r w:rsidRPr="000B5488">
              <w:rPr>
                <w:rStyle w:val="CharStyle15"/>
                <w:rFonts w:ascii="Times New Roman" w:hAnsi="Times New Roman" w:cs="Times New Roman"/>
              </w:rPr>
              <w:t>Федеральный закон от 07.05.1998 № 75-ФЗ «О негосударственных пенсионных фондах»;</w:t>
            </w:r>
          </w:p>
          <w:p w:rsidR="00D11D4E" w:rsidRPr="000B5488" w:rsidRDefault="00D11D4E" w:rsidP="00D11D4E">
            <w:pPr>
              <w:pStyle w:val="Style2"/>
              <w:numPr>
                <w:ilvl w:val="0"/>
                <w:numId w:val="15"/>
              </w:numPr>
              <w:shd w:val="clear" w:color="auto" w:fill="auto"/>
              <w:tabs>
                <w:tab w:val="left" w:pos="686"/>
              </w:tabs>
              <w:spacing w:after="0" w:line="259" w:lineRule="exact"/>
              <w:ind w:firstLine="360"/>
              <w:jc w:val="both"/>
              <w:rPr>
                <w:rFonts w:ascii="Times New Roman" w:hAnsi="Times New Roman" w:cs="Times New Roman"/>
              </w:rPr>
            </w:pPr>
            <w:r w:rsidRPr="000B5488">
              <w:rPr>
                <w:rStyle w:val="CharStyle15"/>
                <w:rFonts w:ascii="Times New Roman" w:hAnsi="Times New Roman" w:cs="Times New Roman"/>
              </w:rPr>
              <w:t>Федеральный закон от 26.12.1995 № 208-ФЗ «Об акционерных обществах»;</w:t>
            </w:r>
          </w:p>
          <w:p w:rsidR="00D11D4E" w:rsidRPr="000B5488" w:rsidRDefault="00D11D4E" w:rsidP="00D11D4E">
            <w:pPr>
              <w:pStyle w:val="Style2"/>
              <w:numPr>
                <w:ilvl w:val="0"/>
                <w:numId w:val="15"/>
              </w:numPr>
              <w:shd w:val="clear" w:color="auto" w:fill="auto"/>
              <w:tabs>
                <w:tab w:val="left" w:pos="696"/>
              </w:tabs>
              <w:spacing w:after="0" w:line="269" w:lineRule="exact"/>
              <w:ind w:firstLine="360"/>
              <w:jc w:val="both"/>
              <w:rPr>
                <w:rFonts w:ascii="Times New Roman" w:hAnsi="Times New Roman" w:cs="Times New Roman"/>
              </w:rPr>
            </w:pPr>
            <w:r w:rsidRPr="000B5488">
              <w:rPr>
                <w:rStyle w:val="CharStyle15"/>
                <w:rFonts w:ascii="Times New Roman" w:hAnsi="Times New Roman" w:cs="Times New Roman"/>
              </w:rPr>
              <w:t>Федеральный закон от 24.07.2002 № 111-ФЗ «Об инвестировании сре</w:t>
            </w:r>
            <w:proofErr w:type="gramStart"/>
            <w:r w:rsidRPr="000B5488">
              <w:rPr>
                <w:rStyle w:val="CharStyle15"/>
                <w:rFonts w:ascii="Times New Roman" w:hAnsi="Times New Roman" w:cs="Times New Roman"/>
              </w:rPr>
              <w:t>дств дл</w:t>
            </w:r>
            <w:proofErr w:type="gramEnd"/>
            <w:r w:rsidRPr="000B5488">
              <w:rPr>
                <w:rStyle w:val="CharStyle15"/>
                <w:rFonts w:ascii="Times New Roman" w:hAnsi="Times New Roman" w:cs="Times New Roman"/>
              </w:rPr>
              <w:t>я финансирования накопительной пенсии в Российской Федерации»;</w:t>
            </w:r>
          </w:p>
          <w:p w:rsidR="00D11D4E" w:rsidRPr="000B5488" w:rsidRDefault="00D11D4E" w:rsidP="00D11D4E">
            <w:pPr>
              <w:pStyle w:val="Style2"/>
              <w:numPr>
                <w:ilvl w:val="0"/>
                <w:numId w:val="15"/>
              </w:numPr>
              <w:shd w:val="clear" w:color="auto" w:fill="auto"/>
              <w:tabs>
                <w:tab w:val="left" w:pos="717"/>
              </w:tabs>
              <w:spacing w:after="0" w:line="250" w:lineRule="exact"/>
              <w:ind w:left="40" w:firstLine="360"/>
              <w:jc w:val="both"/>
              <w:rPr>
                <w:rStyle w:val="CharStyle15"/>
                <w:rFonts w:ascii="Times New Roman" w:hAnsi="Times New Roman" w:cs="Times New Roman"/>
                <w:shd w:val="clear" w:color="auto" w:fill="auto"/>
              </w:rPr>
            </w:pPr>
            <w:r w:rsidRPr="000B5488">
              <w:rPr>
                <w:rStyle w:val="CharStyle15"/>
                <w:rFonts w:ascii="Times New Roman" w:hAnsi="Times New Roman" w:cs="Times New Roman"/>
              </w:rPr>
              <w:t>Федерального закона от 30.11.2011 № 360-ФЗ</w:t>
            </w:r>
          </w:p>
          <w:p w:rsidR="00D11D4E" w:rsidRPr="000B5488" w:rsidRDefault="00D11D4E" w:rsidP="00D11D4E">
            <w:pPr>
              <w:pStyle w:val="Style2"/>
              <w:numPr>
                <w:ilvl w:val="0"/>
                <w:numId w:val="15"/>
              </w:numPr>
              <w:tabs>
                <w:tab w:val="left" w:pos="717"/>
              </w:tabs>
              <w:spacing w:after="0" w:line="250" w:lineRule="exact"/>
              <w:jc w:val="both"/>
              <w:rPr>
                <w:rFonts w:ascii="Times New Roman" w:hAnsi="Times New Roman" w:cs="Times New Roman"/>
              </w:rPr>
            </w:pPr>
            <w:r w:rsidRPr="000B5488">
              <w:rPr>
                <w:rFonts w:ascii="Times New Roman" w:hAnsi="Times New Roman" w:cs="Times New Roman"/>
              </w:rPr>
              <w:t>«О порядке финансирования выплат за счет средств пенсионных накоплений»;</w:t>
            </w:r>
          </w:p>
          <w:p w:rsidR="00D11D4E" w:rsidRPr="000B5488" w:rsidRDefault="00D11D4E" w:rsidP="00D11D4E">
            <w:pPr>
              <w:pStyle w:val="Style2"/>
              <w:numPr>
                <w:ilvl w:val="0"/>
                <w:numId w:val="15"/>
              </w:numPr>
              <w:shd w:val="clear" w:color="auto" w:fill="auto"/>
              <w:tabs>
                <w:tab w:val="left" w:pos="717"/>
              </w:tabs>
              <w:spacing w:after="0" w:line="250" w:lineRule="exact"/>
              <w:ind w:left="40" w:firstLine="360"/>
              <w:jc w:val="both"/>
              <w:rPr>
                <w:rFonts w:ascii="Times New Roman" w:hAnsi="Times New Roman" w:cs="Times New Roman"/>
              </w:rPr>
            </w:pPr>
            <w:r w:rsidRPr="000B5488">
              <w:rPr>
                <w:rFonts w:ascii="Times New Roman" w:hAnsi="Times New Roman" w:cs="Times New Roman"/>
              </w:rPr>
              <w:t xml:space="preserve">• Федеральный закон от 28.12.2013 №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w:t>
            </w:r>
            <w:r w:rsidRPr="000B5488">
              <w:rPr>
                <w:rFonts w:ascii="Times New Roman" w:hAnsi="Times New Roman" w:cs="Times New Roman"/>
              </w:rPr>
              <w:lastRenderedPageBreak/>
              <w:t>пенсионных накоплений».</w:t>
            </w:r>
          </w:p>
        </w:tc>
        <w:tc>
          <w:tcPr>
            <w:tcW w:w="1559" w:type="dxa"/>
          </w:tcPr>
          <w:p w:rsidR="00D11D4E" w:rsidRPr="000B5488" w:rsidRDefault="00D11D4E" w:rsidP="00D11D4E">
            <w:pPr>
              <w:pStyle w:val="Style2"/>
              <w:shd w:val="clear" w:color="auto" w:fill="auto"/>
              <w:spacing w:after="0" w:line="220" w:lineRule="exact"/>
              <w:ind w:left="40"/>
              <w:rPr>
                <w:rFonts w:ascii="Times New Roman" w:hAnsi="Times New Roman" w:cs="Times New Roman"/>
              </w:rPr>
            </w:pPr>
            <w:r w:rsidRPr="000B5488">
              <w:rPr>
                <w:rStyle w:val="CharStyle15"/>
                <w:rFonts w:ascii="Times New Roman" w:hAnsi="Times New Roman" w:cs="Times New Roman"/>
              </w:rPr>
              <w:lastRenderedPageBreak/>
              <w:t>01.07.2015</w:t>
            </w:r>
          </w:p>
        </w:tc>
        <w:tc>
          <w:tcPr>
            <w:tcW w:w="2694" w:type="dxa"/>
          </w:tcPr>
          <w:p w:rsidR="00D11D4E" w:rsidRPr="000B5488" w:rsidRDefault="00D11D4E" w:rsidP="00D11D4E">
            <w:pPr>
              <w:pStyle w:val="Style2"/>
              <w:shd w:val="clear" w:color="auto" w:fill="auto"/>
              <w:spacing w:after="0" w:line="259" w:lineRule="exact"/>
              <w:jc w:val="both"/>
              <w:rPr>
                <w:rFonts w:ascii="Times New Roman" w:hAnsi="Times New Roman" w:cs="Times New Roman"/>
              </w:rPr>
            </w:pPr>
            <w:r w:rsidRPr="000B5488">
              <w:rPr>
                <w:rStyle w:val="CharStyle15"/>
                <w:rFonts w:ascii="Times New Roman" w:hAnsi="Times New Roman" w:cs="Times New Roman"/>
              </w:rPr>
              <w:t xml:space="preserve">Федеральный закон от 29.06.2015 № 210-ФЗ «О внесении изменений в отдельные законодательные акты Российской Федерации и признании </w:t>
            </w:r>
            <w:proofErr w:type="gramStart"/>
            <w:r w:rsidRPr="000B5488">
              <w:rPr>
                <w:rStyle w:val="CharStyle15"/>
                <w:rFonts w:ascii="Times New Roman" w:hAnsi="Times New Roman" w:cs="Times New Roman"/>
              </w:rPr>
              <w:t>утратившими</w:t>
            </w:r>
            <w:proofErr w:type="gramEnd"/>
            <w:r w:rsidRPr="000B5488">
              <w:rPr>
                <w:rStyle w:val="CharStyle15"/>
                <w:rFonts w:ascii="Times New Roman" w:hAnsi="Times New Roman" w:cs="Times New Roman"/>
              </w:rPr>
              <w:t xml:space="preserve"> силу отдельных положений законодательных актов Российской Федерации».</w:t>
            </w:r>
          </w:p>
        </w:tc>
      </w:tr>
      <w:tr w:rsidR="001C74CB" w:rsidRPr="000B5488" w:rsidTr="00241C10">
        <w:tc>
          <w:tcPr>
            <w:tcW w:w="675" w:type="dxa"/>
          </w:tcPr>
          <w:p w:rsidR="001C74CB"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lastRenderedPageBreak/>
              <w:t>19</w:t>
            </w:r>
          </w:p>
        </w:tc>
        <w:tc>
          <w:tcPr>
            <w:tcW w:w="6804" w:type="dxa"/>
          </w:tcPr>
          <w:p w:rsidR="001C74CB" w:rsidRPr="000B5488" w:rsidRDefault="001C74CB" w:rsidP="001C74CB">
            <w:pPr>
              <w:pStyle w:val="Style2"/>
              <w:shd w:val="clear" w:color="auto" w:fill="auto"/>
              <w:spacing w:after="0" w:line="263" w:lineRule="exact"/>
              <w:jc w:val="both"/>
              <w:rPr>
                <w:rFonts w:ascii="Times New Roman" w:hAnsi="Times New Roman" w:cs="Times New Roman"/>
              </w:rPr>
            </w:pPr>
            <w:r w:rsidRPr="000B5488">
              <w:rPr>
                <w:rStyle w:val="CharStyle15"/>
                <w:rFonts w:ascii="Times New Roman" w:hAnsi="Times New Roman" w:cs="Times New Roman"/>
              </w:rPr>
              <w:t>Предусмотрена ликвидация негосударственного пенсионного фонда по требованию Банка России в случае аннулирования у негосударственного пенсионного фонда лицензии, при этом удовлетворение требований кредиторов осуществляется в порядке, предусмотренном положениями Федерального закона от 26.10.2002 № 127-ФЗ «О несостоятельности (банкротстве)». Устанавливаются также особенности очередности удовлетворения требований кредиторов в рамках конкурсного производства применительно к негосударственному пенсионному фонду, не являющемуся членом системы гарантирования прав застрахованных лиц.</w:t>
            </w:r>
          </w:p>
        </w:tc>
        <w:tc>
          <w:tcPr>
            <w:tcW w:w="3544" w:type="dxa"/>
          </w:tcPr>
          <w:p w:rsidR="001C74CB" w:rsidRPr="000B5488" w:rsidRDefault="001C74CB" w:rsidP="001C74CB">
            <w:pPr>
              <w:pStyle w:val="Style2"/>
              <w:numPr>
                <w:ilvl w:val="0"/>
                <w:numId w:val="20"/>
              </w:numPr>
              <w:shd w:val="clear" w:color="auto" w:fill="auto"/>
              <w:tabs>
                <w:tab w:val="left" w:pos="724"/>
              </w:tabs>
              <w:spacing w:after="0" w:line="263" w:lineRule="exact"/>
              <w:ind w:left="40" w:firstLine="340"/>
              <w:rPr>
                <w:rFonts w:ascii="Times New Roman" w:hAnsi="Times New Roman" w:cs="Times New Roman"/>
              </w:rPr>
            </w:pPr>
            <w:r w:rsidRPr="000B5488">
              <w:rPr>
                <w:rStyle w:val="CharStyle15"/>
                <w:rFonts w:ascii="Times New Roman" w:hAnsi="Times New Roman" w:cs="Times New Roman"/>
              </w:rPr>
              <w:t>Федеральный закон от 07.05.1998 № 75-ФЗ «О негосударственных пенсионных фондах»;</w:t>
            </w:r>
          </w:p>
          <w:p w:rsidR="001C74CB" w:rsidRPr="000B5488" w:rsidRDefault="001C74CB" w:rsidP="001C74CB">
            <w:pPr>
              <w:pStyle w:val="Style2"/>
              <w:numPr>
                <w:ilvl w:val="0"/>
                <w:numId w:val="20"/>
              </w:numPr>
              <w:shd w:val="clear" w:color="auto" w:fill="auto"/>
              <w:tabs>
                <w:tab w:val="left" w:pos="715"/>
              </w:tabs>
              <w:spacing w:after="0" w:line="263" w:lineRule="exact"/>
              <w:ind w:left="40" w:firstLine="340"/>
              <w:rPr>
                <w:rFonts w:ascii="Times New Roman" w:hAnsi="Times New Roman" w:cs="Times New Roman"/>
              </w:rPr>
            </w:pPr>
            <w:r w:rsidRPr="000B5488">
              <w:rPr>
                <w:rStyle w:val="CharStyle15"/>
                <w:rFonts w:ascii="Times New Roman" w:hAnsi="Times New Roman" w:cs="Times New Roman"/>
              </w:rPr>
              <w:t>Федеральный закон от 26.10.2002 № 127-ФЗ «О несостоятельности (банкротстве)»;</w:t>
            </w:r>
          </w:p>
          <w:p w:rsidR="001C74CB" w:rsidRPr="000B5488" w:rsidRDefault="001C74CB" w:rsidP="001C74CB">
            <w:pPr>
              <w:pStyle w:val="Style2"/>
              <w:numPr>
                <w:ilvl w:val="0"/>
                <w:numId w:val="20"/>
              </w:numPr>
              <w:shd w:val="clear" w:color="auto" w:fill="auto"/>
              <w:tabs>
                <w:tab w:val="left" w:pos="684"/>
              </w:tabs>
              <w:spacing w:after="0" w:line="263" w:lineRule="exact"/>
              <w:ind w:firstLine="340"/>
              <w:jc w:val="both"/>
              <w:rPr>
                <w:rFonts w:ascii="Times New Roman" w:hAnsi="Times New Roman" w:cs="Times New Roman"/>
              </w:rPr>
            </w:pPr>
            <w:r w:rsidRPr="000B5488">
              <w:rPr>
                <w:rStyle w:val="CharStyle15"/>
                <w:rFonts w:ascii="Times New Roman" w:hAnsi="Times New Roman" w:cs="Times New Roman"/>
              </w:rPr>
              <w:t>Федеральный закон от 28.12.2013 № 410-ФЗ «О внесении изменений в Федеральный закон «О негосударственных пенсионных фондах» и отдельные законодательные акты Российской Федерации»;</w:t>
            </w:r>
          </w:p>
          <w:p w:rsidR="001C74CB" w:rsidRPr="000B5488" w:rsidRDefault="001C74CB" w:rsidP="001C74CB">
            <w:pPr>
              <w:pStyle w:val="Style2"/>
              <w:numPr>
                <w:ilvl w:val="0"/>
                <w:numId w:val="20"/>
              </w:numPr>
              <w:shd w:val="clear" w:color="auto" w:fill="auto"/>
              <w:tabs>
                <w:tab w:val="left" w:pos="689"/>
              </w:tabs>
              <w:spacing w:after="0" w:line="263" w:lineRule="exact"/>
              <w:ind w:firstLine="340"/>
              <w:jc w:val="both"/>
              <w:rPr>
                <w:rFonts w:ascii="Times New Roman" w:hAnsi="Times New Roman" w:cs="Times New Roman"/>
              </w:rPr>
            </w:pPr>
            <w:r w:rsidRPr="000B5488">
              <w:rPr>
                <w:rStyle w:val="CharStyle15"/>
                <w:rFonts w:ascii="Times New Roman" w:hAnsi="Times New Roman" w:cs="Times New Roman"/>
              </w:rPr>
              <w:t>Федеральный закон от 28.12.2013 №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tc>
        <w:tc>
          <w:tcPr>
            <w:tcW w:w="1559" w:type="dxa"/>
          </w:tcPr>
          <w:p w:rsidR="001C74CB" w:rsidRPr="000B5488" w:rsidRDefault="001C74CB" w:rsidP="001C74CB">
            <w:pPr>
              <w:pStyle w:val="Style2"/>
              <w:shd w:val="clear" w:color="auto" w:fill="auto"/>
              <w:spacing w:after="0" w:line="220" w:lineRule="exact"/>
              <w:ind w:left="40"/>
              <w:rPr>
                <w:rFonts w:ascii="Times New Roman" w:hAnsi="Times New Roman" w:cs="Times New Roman"/>
              </w:rPr>
            </w:pPr>
            <w:r w:rsidRPr="000B5488">
              <w:rPr>
                <w:rStyle w:val="CharStyle15"/>
                <w:rFonts w:ascii="Times New Roman" w:hAnsi="Times New Roman" w:cs="Times New Roman"/>
              </w:rPr>
              <w:t>30.06.2015</w:t>
            </w:r>
          </w:p>
        </w:tc>
        <w:tc>
          <w:tcPr>
            <w:tcW w:w="2694" w:type="dxa"/>
          </w:tcPr>
          <w:p w:rsidR="001C74CB" w:rsidRPr="000B5488" w:rsidRDefault="001C74CB" w:rsidP="001C74CB">
            <w:pPr>
              <w:pStyle w:val="Style2"/>
              <w:shd w:val="clear" w:color="auto" w:fill="auto"/>
              <w:spacing w:after="0" w:line="263" w:lineRule="exact"/>
              <w:jc w:val="both"/>
              <w:rPr>
                <w:rFonts w:ascii="Times New Roman" w:hAnsi="Times New Roman" w:cs="Times New Roman"/>
              </w:rPr>
            </w:pPr>
            <w:r w:rsidRPr="000B5488">
              <w:rPr>
                <w:rStyle w:val="CharStyle15"/>
                <w:rFonts w:ascii="Times New Roman" w:hAnsi="Times New Roman" w:cs="Times New Roman"/>
              </w:rPr>
              <w:t>Федеральный закон от 29.06.2015 № 167-ФЗ «О внесении изменений в отдельные законодательные акты Российской Федерации».</w:t>
            </w:r>
          </w:p>
        </w:tc>
      </w:tr>
      <w:tr w:rsidR="00D11D4E" w:rsidRPr="002B7BEF" w:rsidTr="00A0106A">
        <w:tc>
          <w:tcPr>
            <w:tcW w:w="675" w:type="dxa"/>
          </w:tcPr>
          <w:p w:rsidR="00D11D4E" w:rsidRPr="003203C3" w:rsidRDefault="00D11D4E" w:rsidP="00223F78">
            <w:pPr>
              <w:contextualSpacing/>
              <w:rPr>
                <w:rFonts w:ascii="Times New Roman" w:hAnsi="Times New Roman" w:cs="Times New Roman"/>
                <w:sz w:val="24"/>
                <w:szCs w:val="24"/>
              </w:rPr>
            </w:pPr>
          </w:p>
        </w:tc>
        <w:tc>
          <w:tcPr>
            <w:tcW w:w="14601" w:type="dxa"/>
            <w:gridSpan w:val="4"/>
          </w:tcPr>
          <w:p w:rsidR="00D11D4E" w:rsidRPr="003203C3" w:rsidRDefault="00D11D4E" w:rsidP="00223F78">
            <w:pPr>
              <w:pStyle w:val="Style2"/>
              <w:shd w:val="clear" w:color="auto" w:fill="auto"/>
              <w:spacing w:after="0" w:line="240" w:lineRule="auto"/>
              <w:contextualSpacing/>
              <w:jc w:val="both"/>
              <w:rPr>
                <w:rStyle w:val="CharStyle15"/>
                <w:rFonts w:ascii="Times New Roman" w:hAnsi="Times New Roman" w:cs="Times New Roman"/>
                <w:b/>
                <w:i/>
                <w:sz w:val="24"/>
                <w:szCs w:val="24"/>
              </w:rPr>
            </w:pPr>
            <w:r w:rsidRPr="003203C3">
              <w:rPr>
                <w:rStyle w:val="CharStyle15"/>
                <w:rFonts w:ascii="Times New Roman" w:hAnsi="Times New Roman" w:cs="Times New Roman"/>
                <w:b/>
                <w:i/>
                <w:sz w:val="24"/>
                <w:szCs w:val="24"/>
              </w:rPr>
              <w:t xml:space="preserve">    </w:t>
            </w:r>
            <w:r w:rsidR="00573AD5" w:rsidRPr="003203C3">
              <w:rPr>
                <w:rStyle w:val="CharStyle15"/>
                <w:rFonts w:ascii="Times New Roman" w:hAnsi="Times New Roman" w:cs="Times New Roman"/>
                <w:b/>
                <w:i/>
                <w:sz w:val="24"/>
                <w:szCs w:val="24"/>
              </w:rPr>
              <w:t>6</w:t>
            </w:r>
            <w:r w:rsidRPr="003203C3">
              <w:rPr>
                <w:rStyle w:val="CharStyle15"/>
                <w:rFonts w:ascii="Times New Roman" w:hAnsi="Times New Roman" w:cs="Times New Roman"/>
                <w:b/>
                <w:i/>
                <w:sz w:val="24"/>
                <w:szCs w:val="24"/>
              </w:rPr>
              <w:t>. Требования по регулированию клиринговой деятельности</w:t>
            </w:r>
          </w:p>
        </w:tc>
      </w:tr>
      <w:tr w:rsidR="009566E3" w:rsidRPr="000B5488" w:rsidTr="00DA1E89">
        <w:tc>
          <w:tcPr>
            <w:tcW w:w="675" w:type="dxa"/>
          </w:tcPr>
          <w:p w:rsidR="009566E3"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20</w:t>
            </w:r>
          </w:p>
        </w:tc>
        <w:tc>
          <w:tcPr>
            <w:tcW w:w="6804" w:type="dxa"/>
          </w:tcPr>
          <w:p w:rsidR="009566E3" w:rsidRPr="000B5488" w:rsidRDefault="009566E3" w:rsidP="00DA1E89">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 xml:space="preserve">Предусмотрен новый вид ценных бумаг - клиринговые сертификаты участия (КСУ), закрепляющие право владельца требовать от клиринговой организации выплаты номинальной стоимости при наступлении определенных событий. КСУ могут быть </w:t>
            </w:r>
            <w:proofErr w:type="gramStart"/>
            <w:r w:rsidRPr="000B5488">
              <w:rPr>
                <w:rStyle w:val="CharStyle15"/>
                <w:rFonts w:ascii="Times New Roman" w:hAnsi="Times New Roman" w:cs="Times New Roman"/>
              </w:rPr>
              <w:t>переданы</w:t>
            </w:r>
            <w:proofErr w:type="gramEnd"/>
            <w:r w:rsidRPr="000B5488">
              <w:rPr>
                <w:rStyle w:val="CharStyle15"/>
                <w:rFonts w:ascii="Times New Roman" w:hAnsi="Times New Roman" w:cs="Times New Roman"/>
              </w:rPr>
              <w:t xml:space="preserve"> по </w:t>
            </w:r>
            <w:r w:rsidRPr="000B5488">
              <w:rPr>
                <w:rStyle w:val="CharStyle15"/>
                <w:rFonts w:ascii="Times New Roman" w:hAnsi="Times New Roman" w:cs="Times New Roman"/>
              </w:rPr>
              <w:lastRenderedPageBreak/>
              <w:t xml:space="preserve">договору </w:t>
            </w:r>
            <w:proofErr w:type="spellStart"/>
            <w:r w:rsidRPr="000B5488">
              <w:rPr>
                <w:rStyle w:val="CharStyle15"/>
                <w:rFonts w:ascii="Times New Roman" w:hAnsi="Times New Roman" w:cs="Times New Roman"/>
              </w:rPr>
              <w:t>репо</w:t>
            </w:r>
            <w:proofErr w:type="spellEnd"/>
            <w:r w:rsidRPr="000B5488">
              <w:rPr>
                <w:rStyle w:val="CharStyle15"/>
                <w:rFonts w:ascii="Times New Roman" w:hAnsi="Times New Roman" w:cs="Times New Roman"/>
              </w:rPr>
              <w:t xml:space="preserve"> с центральным контрагентом или с Банком России.</w:t>
            </w:r>
          </w:p>
        </w:tc>
        <w:tc>
          <w:tcPr>
            <w:tcW w:w="3544" w:type="dxa"/>
          </w:tcPr>
          <w:p w:rsidR="009566E3" w:rsidRPr="000B5488" w:rsidRDefault="009566E3" w:rsidP="00DA1E89">
            <w:pPr>
              <w:pStyle w:val="Style2"/>
              <w:numPr>
                <w:ilvl w:val="0"/>
                <w:numId w:val="13"/>
              </w:numPr>
              <w:shd w:val="clear" w:color="auto" w:fill="auto"/>
              <w:tabs>
                <w:tab w:val="left" w:pos="682"/>
              </w:tabs>
              <w:spacing w:after="0" w:line="240" w:lineRule="auto"/>
              <w:ind w:firstLine="340"/>
              <w:contextualSpacing/>
              <w:jc w:val="both"/>
              <w:rPr>
                <w:rFonts w:ascii="Times New Roman" w:hAnsi="Times New Roman" w:cs="Times New Roman"/>
              </w:rPr>
            </w:pPr>
            <w:r w:rsidRPr="000B5488">
              <w:rPr>
                <w:rStyle w:val="CharStyle15"/>
                <w:rFonts w:ascii="Times New Roman" w:hAnsi="Times New Roman" w:cs="Times New Roman"/>
              </w:rPr>
              <w:lastRenderedPageBreak/>
              <w:t>Федеральный закон от 22.04.1996 № 39-ФЗ «О рынке ценных бумаг»;</w:t>
            </w:r>
          </w:p>
          <w:p w:rsidR="009566E3" w:rsidRPr="000B5488" w:rsidRDefault="009566E3" w:rsidP="00DA1E89">
            <w:pPr>
              <w:pStyle w:val="Style2"/>
              <w:numPr>
                <w:ilvl w:val="0"/>
                <w:numId w:val="13"/>
              </w:numPr>
              <w:shd w:val="clear" w:color="auto" w:fill="auto"/>
              <w:tabs>
                <w:tab w:val="left" w:pos="686"/>
              </w:tabs>
              <w:spacing w:after="0" w:line="240" w:lineRule="auto"/>
              <w:ind w:firstLine="340"/>
              <w:contextualSpacing/>
              <w:jc w:val="both"/>
              <w:rPr>
                <w:rFonts w:ascii="Times New Roman" w:hAnsi="Times New Roman" w:cs="Times New Roman"/>
              </w:rPr>
            </w:pPr>
            <w:r w:rsidRPr="000B5488">
              <w:rPr>
                <w:rStyle w:val="CharStyle15"/>
                <w:rFonts w:ascii="Times New Roman" w:hAnsi="Times New Roman" w:cs="Times New Roman"/>
              </w:rPr>
              <w:t xml:space="preserve">Федеральный закон от </w:t>
            </w:r>
            <w:r w:rsidRPr="000B5488">
              <w:rPr>
                <w:rStyle w:val="CharStyle15"/>
                <w:rFonts w:ascii="Times New Roman" w:hAnsi="Times New Roman" w:cs="Times New Roman"/>
              </w:rPr>
              <w:lastRenderedPageBreak/>
              <w:t xml:space="preserve">07.02.2011 года № 7-ФЗ </w:t>
            </w:r>
            <w:r w:rsidRPr="000B5488">
              <w:rPr>
                <w:rStyle w:val="CharStyle45"/>
                <w:rFonts w:eastAsiaTheme="minorHAnsi"/>
              </w:rPr>
              <w:t>«О</w:t>
            </w:r>
            <w:r w:rsidRPr="000B5488">
              <w:rPr>
                <w:rStyle w:val="CharStyle15"/>
                <w:rFonts w:ascii="Times New Roman" w:hAnsi="Times New Roman" w:cs="Times New Roman"/>
              </w:rPr>
              <w:t xml:space="preserve"> клиринге и клиринговой деятельности»;</w:t>
            </w:r>
          </w:p>
          <w:p w:rsidR="009566E3" w:rsidRPr="000B5488" w:rsidRDefault="009566E3" w:rsidP="00DA1E89">
            <w:pPr>
              <w:pStyle w:val="Style2"/>
              <w:numPr>
                <w:ilvl w:val="0"/>
                <w:numId w:val="13"/>
              </w:numPr>
              <w:shd w:val="clear" w:color="auto" w:fill="auto"/>
              <w:tabs>
                <w:tab w:val="left" w:pos="722"/>
              </w:tabs>
              <w:spacing w:after="0" w:line="240" w:lineRule="auto"/>
              <w:ind w:left="40" w:firstLine="340"/>
              <w:contextualSpacing/>
              <w:rPr>
                <w:rFonts w:ascii="Times New Roman" w:hAnsi="Times New Roman" w:cs="Times New Roman"/>
              </w:rPr>
            </w:pPr>
            <w:r w:rsidRPr="000B5488">
              <w:rPr>
                <w:rStyle w:val="CharStyle15"/>
                <w:rFonts w:ascii="Times New Roman" w:hAnsi="Times New Roman" w:cs="Times New Roman"/>
              </w:rPr>
              <w:t>Федеральный закон от 02.10.2007 № 229-ФЗ «Об исполнительном производстве»;</w:t>
            </w:r>
          </w:p>
          <w:p w:rsidR="009566E3" w:rsidRPr="000B5488" w:rsidRDefault="009566E3" w:rsidP="00DA1E89">
            <w:pPr>
              <w:pStyle w:val="Style2"/>
              <w:numPr>
                <w:ilvl w:val="0"/>
                <w:numId w:val="13"/>
              </w:numPr>
              <w:shd w:val="clear" w:color="auto" w:fill="auto"/>
              <w:tabs>
                <w:tab w:val="left" w:pos="682"/>
              </w:tabs>
              <w:spacing w:after="0" w:line="240" w:lineRule="auto"/>
              <w:ind w:firstLine="340"/>
              <w:contextualSpacing/>
              <w:jc w:val="both"/>
              <w:rPr>
                <w:rFonts w:ascii="Times New Roman" w:hAnsi="Times New Roman" w:cs="Times New Roman"/>
              </w:rPr>
            </w:pPr>
            <w:r w:rsidRPr="000B5488">
              <w:rPr>
                <w:rStyle w:val="CharStyle15"/>
                <w:rFonts w:ascii="Times New Roman" w:hAnsi="Times New Roman" w:cs="Times New Roman"/>
              </w:rPr>
              <w:t>Федерального закона от 10.12.2003 № 173-ФЗ «О валютном регулировании и</w:t>
            </w:r>
            <w:r w:rsidRPr="000B5488">
              <w:rPr>
                <w:rFonts w:ascii="Times New Roman" w:eastAsia="Times New Roman" w:hAnsi="Times New Roman" w:cs="Times New Roman"/>
                <w:color w:val="000000"/>
                <w:lang w:val="ru" w:eastAsia="ru-RU"/>
              </w:rPr>
              <w:t xml:space="preserve"> </w:t>
            </w:r>
            <w:r w:rsidRPr="000B5488">
              <w:rPr>
                <w:rFonts w:ascii="Times New Roman" w:hAnsi="Times New Roman" w:cs="Times New Roman"/>
                <w:shd w:val="clear" w:color="auto" w:fill="FFFFFF"/>
                <w:lang w:val="ru"/>
              </w:rPr>
              <w:t>валютном контроле».</w:t>
            </w:r>
          </w:p>
        </w:tc>
        <w:tc>
          <w:tcPr>
            <w:tcW w:w="1559" w:type="dxa"/>
          </w:tcPr>
          <w:p w:rsidR="009566E3" w:rsidRPr="000B5488" w:rsidRDefault="009566E3" w:rsidP="00DA1E89">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lastRenderedPageBreak/>
              <w:t>01.07.2015</w:t>
            </w:r>
          </w:p>
        </w:tc>
        <w:tc>
          <w:tcPr>
            <w:tcW w:w="2694" w:type="dxa"/>
          </w:tcPr>
          <w:p w:rsidR="009566E3" w:rsidRPr="000B5488" w:rsidRDefault="009566E3" w:rsidP="00DA1E89">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 xml:space="preserve">Федеральный закон от 29.06.2015 № 210-ФЗ «О внесении изменений в отдельные </w:t>
            </w:r>
            <w:r w:rsidRPr="000B5488">
              <w:rPr>
                <w:rStyle w:val="CharStyle15"/>
                <w:rFonts w:ascii="Times New Roman" w:hAnsi="Times New Roman" w:cs="Times New Roman"/>
              </w:rPr>
              <w:lastRenderedPageBreak/>
              <w:t xml:space="preserve">законодательные акты Российской Федерации и признании </w:t>
            </w:r>
            <w:proofErr w:type="gramStart"/>
            <w:r w:rsidRPr="000B5488">
              <w:rPr>
                <w:rStyle w:val="CharStyle15"/>
                <w:rFonts w:ascii="Times New Roman" w:hAnsi="Times New Roman" w:cs="Times New Roman"/>
              </w:rPr>
              <w:t>утратившими</w:t>
            </w:r>
            <w:proofErr w:type="gramEnd"/>
            <w:r w:rsidRPr="000B5488">
              <w:rPr>
                <w:rStyle w:val="CharStyle15"/>
                <w:rFonts w:ascii="Times New Roman" w:hAnsi="Times New Roman" w:cs="Times New Roman"/>
              </w:rPr>
              <w:t xml:space="preserve"> силу отдельных положений законодательных актов Российской Федерации».</w:t>
            </w:r>
          </w:p>
        </w:tc>
      </w:tr>
      <w:tr w:rsidR="00223F78" w:rsidRPr="000B5488" w:rsidTr="00241C10">
        <w:tc>
          <w:tcPr>
            <w:tcW w:w="675" w:type="dxa"/>
          </w:tcPr>
          <w:p w:rsidR="00223F78"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lastRenderedPageBreak/>
              <w:t>21</w:t>
            </w:r>
          </w:p>
        </w:tc>
        <w:tc>
          <w:tcPr>
            <w:tcW w:w="680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Предусмотрен применительно к централизованному клирингу принцип «Сегрегация и переносимость», установленный совместным документом Комитета по платежным и расчетным системам</w:t>
            </w:r>
            <w:proofErr w:type="gramStart"/>
            <w:r w:rsidRPr="000B5488">
              <w:rPr>
                <w:rStyle w:val="CharStyle15"/>
                <w:rFonts w:ascii="Times New Roman" w:hAnsi="Times New Roman" w:cs="Times New Roman"/>
                <w:vertAlign w:val="superscript"/>
              </w:rPr>
              <w:t>2</w:t>
            </w:r>
            <w:proofErr w:type="gramEnd"/>
            <w:r w:rsidRPr="000B5488">
              <w:rPr>
                <w:rStyle w:val="CharStyle15"/>
                <w:rFonts w:ascii="Times New Roman" w:hAnsi="Times New Roman" w:cs="Times New Roman"/>
              </w:rPr>
              <w:t xml:space="preserve"> и Международной организации комиссий по ценным бумагам «Принципы для инфраструктур финансового рынка».</w:t>
            </w:r>
          </w:p>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Для целей реализации данного принципа устанавливается, что по требованию клиента брокер, являющийся участником клиринга, обязан открыть отдельный специальный брокерский счет для совершения операций с денежными средствами клиента. Денежные средства, находящиеся на указанном специальном брокерском счете, могут использоваться только для исполнения и (или) обеспечения исполнения обязательств, допущенных к клирингу, возникших из договоров, заключенных за счет такого клиента.</w:t>
            </w:r>
          </w:p>
        </w:tc>
        <w:tc>
          <w:tcPr>
            <w:tcW w:w="3544" w:type="dxa"/>
          </w:tcPr>
          <w:p w:rsidR="00223F78" w:rsidRPr="000B5488" w:rsidRDefault="00223F78" w:rsidP="00223F78">
            <w:pPr>
              <w:pStyle w:val="Style2"/>
              <w:numPr>
                <w:ilvl w:val="0"/>
                <w:numId w:val="17"/>
              </w:numPr>
              <w:shd w:val="clear" w:color="auto" w:fill="auto"/>
              <w:tabs>
                <w:tab w:val="left" w:pos="677"/>
              </w:tabs>
              <w:spacing w:after="0" w:line="240" w:lineRule="auto"/>
              <w:ind w:firstLine="360"/>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22.04.1996 № 39-ФЗ «О рынке ценных бумаг»;</w:t>
            </w:r>
          </w:p>
          <w:p w:rsidR="00223F78" w:rsidRPr="000B5488" w:rsidRDefault="00223F78" w:rsidP="00223F78">
            <w:pPr>
              <w:pStyle w:val="Style2"/>
              <w:numPr>
                <w:ilvl w:val="0"/>
                <w:numId w:val="17"/>
              </w:numPr>
              <w:shd w:val="clear" w:color="auto" w:fill="auto"/>
              <w:tabs>
                <w:tab w:val="left" w:pos="686"/>
              </w:tabs>
              <w:spacing w:after="0" w:line="240" w:lineRule="auto"/>
              <w:ind w:firstLine="360"/>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07.02.2011 года № 7-ФЗ «О клиринге и клиринговой деятельности».</w:t>
            </w:r>
          </w:p>
        </w:tc>
        <w:tc>
          <w:tcPr>
            <w:tcW w:w="1559" w:type="dxa"/>
          </w:tcPr>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01.07.2015</w:t>
            </w:r>
          </w:p>
        </w:tc>
        <w:tc>
          <w:tcPr>
            <w:tcW w:w="269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 xml:space="preserve">Федеральный закон от 29.06.2015 № 210-ФЗ «О внесении изменений в отдельные законодательные акты Российской Федерации и признании </w:t>
            </w:r>
            <w:proofErr w:type="gramStart"/>
            <w:r w:rsidRPr="000B5488">
              <w:rPr>
                <w:rStyle w:val="CharStyle15"/>
                <w:rFonts w:ascii="Times New Roman" w:hAnsi="Times New Roman" w:cs="Times New Roman"/>
              </w:rPr>
              <w:t>утратившими</w:t>
            </w:r>
            <w:proofErr w:type="gramEnd"/>
            <w:r w:rsidRPr="000B5488">
              <w:rPr>
                <w:rStyle w:val="CharStyle15"/>
                <w:rFonts w:ascii="Times New Roman" w:hAnsi="Times New Roman" w:cs="Times New Roman"/>
              </w:rPr>
              <w:t xml:space="preserve"> силу отдельных положений законодательных актов Российской Федерации».</w:t>
            </w:r>
          </w:p>
        </w:tc>
      </w:tr>
      <w:tr w:rsidR="009566E3" w:rsidRPr="000B5488" w:rsidTr="00DA1E89">
        <w:tc>
          <w:tcPr>
            <w:tcW w:w="675" w:type="dxa"/>
          </w:tcPr>
          <w:p w:rsidR="009566E3"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22</w:t>
            </w:r>
          </w:p>
        </w:tc>
        <w:tc>
          <w:tcPr>
            <w:tcW w:w="6804" w:type="dxa"/>
          </w:tcPr>
          <w:p w:rsidR="009566E3" w:rsidRPr="000B5488" w:rsidRDefault="009566E3" w:rsidP="00DA1E89">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Устанавливаются требования, направленные на снижение рисков осуществления клиринговыми организациями клиринговой деятельности в рамках системы управления рисками, к которым, в частности, относятся требования к системе управления рисками.</w:t>
            </w:r>
          </w:p>
          <w:p w:rsidR="009566E3" w:rsidRPr="000B5488" w:rsidRDefault="009566E3" w:rsidP="00DA1E89">
            <w:pPr>
              <w:pStyle w:val="Style2"/>
              <w:shd w:val="clear" w:color="auto" w:fill="auto"/>
              <w:spacing w:after="0" w:line="240" w:lineRule="auto"/>
              <w:contextualSpacing/>
              <w:jc w:val="both"/>
              <w:rPr>
                <w:rFonts w:ascii="Times New Roman" w:hAnsi="Times New Roman" w:cs="Times New Roman"/>
              </w:rPr>
            </w:pPr>
            <w:proofErr w:type="gramStart"/>
            <w:r w:rsidRPr="000B5488">
              <w:rPr>
                <w:rStyle w:val="CharStyle15"/>
                <w:rFonts w:ascii="Times New Roman" w:hAnsi="Times New Roman" w:cs="Times New Roman"/>
              </w:rPr>
              <w:t>Кроме того, устанавливаются требования по управлению регуляторным риском в клиринговой организации, не являющейся кредитной организацией, а также требования к документу (документам), определяющему (определяющим) меры, направленные на снижение кредитных, операционных и иных рисков, в том числе рисков, связанных с совмещением клиринговой деятельности с иными видами деятельности.</w:t>
            </w:r>
            <w:proofErr w:type="gramEnd"/>
          </w:p>
        </w:tc>
        <w:tc>
          <w:tcPr>
            <w:tcW w:w="3544" w:type="dxa"/>
          </w:tcPr>
          <w:p w:rsidR="009566E3" w:rsidRPr="000B5488" w:rsidRDefault="009566E3" w:rsidP="00DA1E89">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В развитие следующих Федеральных законов:</w:t>
            </w:r>
          </w:p>
          <w:p w:rsidR="009566E3" w:rsidRPr="000B5488" w:rsidRDefault="009566E3" w:rsidP="00DA1E89">
            <w:pPr>
              <w:pStyle w:val="Style2"/>
              <w:numPr>
                <w:ilvl w:val="0"/>
                <w:numId w:val="25"/>
              </w:numPr>
              <w:shd w:val="clear" w:color="auto" w:fill="auto"/>
              <w:tabs>
                <w:tab w:val="left" w:pos="675"/>
              </w:tabs>
              <w:spacing w:after="0" w:line="240" w:lineRule="auto"/>
              <w:ind w:firstLine="380"/>
              <w:contextualSpacing/>
              <w:jc w:val="both"/>
              <w:rPr>
                <w:rFonts w:ascii="Times New Roman" w:hAnsi="Times New Roman" w:cs="Times New Roman"/>
              </w:rPr>
            </w:pPr>
            <w:r w:rsidRPr="000B5488">
              <w:rPr>
                <w:rStyle w:val="CharStyle15"/>
                <w:rFonts w:ascii="Times New Roman" w:hAnsi="Times New Roman" w:cs="Times New Roman"/>
              </w:rPr>
              <w:t>Федерального закона от 07.02.2011 № 7-ФЗ «О клиринге и клиринговой деятельности»;</w:t>
            </w:r>
          </w:p>
          <w:p w:rsidR="009566E3" w:rsidRPr="000B5488" w:rsidRDefault="009566E3" w:rsidP="00DA1E89">
            <w:pPr>
              <w:pStyle w:val="Style2"/>
              <w:numPr>
                <w:ilvl w:val="0"/>
                <w:numId w:val="25"/>
              </w:numPr>
              <w:shd w:val="clear" w:color="auto" w:fill="auto"/>
              <w:tabs>
                <w:tab w:val="left" w:pos="684"/>
              </w:tabs>
              <w:spacing w:after="0" w:line="240" w:lineRule="auto"/>
              <w:ind w:firstLine="380"/>
              <w:contextualSpacing/>
              <w:jc w:val="both"/>
              <w:rPr>
                <w:rFonts w:ascii="Times New Roman" w:hAnsi="Times New Roman" w:cs="Times New Roman"/>
              </w:rPr>
            </w:pPr>
            <w:r w:rsidRPr="000B5488">
              <w:rPr>
                <w:rStyle w:val="CharStyle15"/>
                <w:rFonts w:ascii="Times New Roman" w:hAnsi="Times New Roman" w:cs="Times New Roman"/>
              </w:rPr>
              <w:t>Федерального закона от 10.07.2002 № 86-ФЗ «О Центральном банке Российской Федерации (Банке России)».</w:t>
            </w:r>
          </w:p>
        </w:tc>
        <w:tc>
          <w:tcPr>
            <w:tcW w:w="1559" w:type="dxa"/>
          </w:tcPr>
          <w:p w:rsidR="009566E3" w:rsidRPr="000B5488" w:rsidRDefault="009566E3" w:rsidP="00DA1E89">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25.05.2015</w:t>
            </w:r>
          </w:p>
        </w:tc>
        <w:tc>
          <w:tcPr>
            <w:tcW w:w="2694" w:type="dxa"/>
          </w:tcPr>
          <w:p w:rsidR="009566E3" w:rsidRPr="000B5488" w:rsidRDefault="009566E3" w:rsidP="00DA1E89">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Положение Банка России от 12.03.2015 № 463-П «О требованиях,</w:t>
            </w:r>
          </w:p>
          <w:p w:rsidR="009566E3" w:rsidRPr="000B5488" w:rsidRDefault="009566E3" w:rsidP="00DA1E89">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 xml:space="preserve">направленных на снижение рисков осуществления клиринговой деятельности, и требованиях к отдельным документам, определяющим меры, </w:t>
            </w:r>
            <w:r w:rsidRPr="000B5488">
              <w:rPr>
                <w:rStyle w:val="CharStyle15"/>
                <w:rFonts w:ascii="Times New Roman" w:hAnsi="Times New Roman" w:cs="Times New Roman"/>
              </w:rPr>
              <w:lastRenderedPageBreak/>
              <w:t>направленные на снижение таких рисков, клиринговой организации».</w:t>
            </w:r>
          </w:p>
        </w:tc>
      </w:tr>
      <w:tr w:rsidR="005B75BE" w:rsidRPr="002B7BEF" w:rsidTr="009E6B18">
        <w:tc>
          <w:tcPr>
            <w:tcW w:w="675" w:type="dxa"/>
          </w:tcPr>
          <w:p w:rsidR="005B75BE" w:rsidRPr="003203C3" w:rsidRDefault="005B75BE" w:rsidP="00223F78">
            <w:pPr>
              <w:contextualSpacing/>
              <w:rPr>
                <w:rFonts w:ascii="Times New Roman" w:hAnsi="Times New Roman" w:cs="Times New Roman"/>
                <w:sz w:val="24"/>
                <w:szCs w:val="24"/>
              </w:rPr>
            </w:pPr>
          </w:p>
        </w:tc>
        <w:tc>
          <w:tcPr>
            <w:tcW w:w="14601" w:type="dxa"/>
            <w:gridSpan w:val="4"/>
          </w:tcPr>
          <w:p w:rsidR="005B75BE" w:rsidRPr="003203C3" w:rsidRDefault="005B75BE" w:rsidP="00573AD5">
            <w:pPr>
              <w:pStyle w:val="Style2"/>
              <w:shd w:val="clear" w:color="auto" w:fill="auto"/>
              <w:spacing w:after="0" w:line="240" w:lineRule="auto"/>
              <w:contextualSpacing/>
              <w:jc w:val="both"/>
              <w:rPr>
                <w:rStyle w:val="CharStyle15"/>
                <w:rFonts w:ascii="Times New Roman" w:hAnsi="Times New Roman" w:cs="Times New Roman"/>
                <w:b/>
                <w:i/>
                <w:sz w:val="24"/>
                <w:szCs w:val="24"/>
              </w:rPr>
            </w:pPr>
            <w:r w:rsidRPr="003203C3">
              <w:rPr>
                <w:rFonts w:ascii="Times New Roman" w:hAnsi="Times New Roman" w:cs="Times New Roman"/>
                <w:b/>
                <w:i/>
                <w:sz w:val="24"/>
                <w:szCs w:val="24"/>
                <w:shd w:val="clear" w:color="auto" w:fill="FFFFFF"/>
              </w:rPr>
              <w:t xml:space="preserve">   </w:t>
            </w:r>
            <w:r w:rsidR="00573AD5" w:rsidRPr="003203C3">
              <w:rPr>
                <w:rFonts w:ascii="Times New Roman" w:hAnsi="Times New Roman" w:cs="Times New Roman"/>
                <w:b/>
                <w:i/>
                <w:sz w:val="24"/>
                <w:szCs w:val="24"/>
                <w:shd w:val="clear" w:color="auto" w:fill="FFFFFF"/>
              </w:rPr>
              <w:t>7</w:t>
            </w:r>
            <w:r w:rsidRPr="003203C3">
              <w:rPr>
                <w:rFonts w:ascii="Times New Roman" w:hAnsi="Times New Roman" w:cs="Times New Roman"/>
                <w:b/>
                <w:i/>
                <w:sz w:val="24"/>
                <w:szCs w:val="24"/>
                <w:shd w:val="clear" w:color="auto" w:fill="FFFFFF"/>
              </w:rPr>
              <w:t>. </w:t>
            </w:r>
            <w:proofErr w:type="spellStart"/>
            <w:r w:rsidRPr="003203C3">
              <w:rPr>
                <w:rFonts w:ascii="Times New Roman" w:hAnsi="Times New Roman" w:cs="Times New Roman"/>
                <w:b/>
                <w:i/>
                <w:sz w:val="24"/>
                <w:szCs w:val="24"/>
                <w:shd w:val="clear" w:color="auto" w:fill="FFFFFF"/>
              </w:rPr>
              <w:t>Пруденциальный</w:t>
            </w:r>
            <w:proofErr w:type="spellEnd"/>
            <w:r w:rsidRPr="003203C3">
              <w:rPr>
                <w:rFonts w:ascii="Times New Roman" w:hAnsi="Times New Roman" w:cs="Times New Roman"/>
                <w:b/>
                <w:i/>
                <w:sz w:val="24"/>
                <w:szCs w:val="24"/>
                <w:shd w:val="clear" w:color="auto" w:fill="FFFFFF"/>
              </w:rPr>
              <w:t xml:space="preserve"> надзор за кредитными кооперативами и </w:t>
            </w:r>
            <w:proofErr w:type="spellStart"/>
            <w:r w:rsidRPr="003203C3">
              <w:rPr>
                <w:rFonts w:ascii="Times New Roman" w:hAnsi="Times New Roman" w:cs="Times New Roman"/>
                <w:b/>
                <w:i/>
                <w:sz w:val="24"/>
                <w:szCs w:val="24"/>
                <w:shd w:val="clear" w:color="auto" w:fill="FFFFFF"/>
              </w:rPr>
              <w:t>микрофинансовыми</w:t>
            </w:r>
            <w:proofErr w:type="spellEnd"/>
            <w:r w:rsidRPr="003203C3">
              <w:rPr>
                <w:rFonts w:ascii="Times New Roman" w:hAnsi="Times New Roman" w:cs="Times New Roman"/>
                <w:b/>
                <w:i/>
                <w:sz w:val="24"/>
                <w:szCs w:val="24"/>
                <w:shd w:val="clear" w:color="auto" w:fill="FFFFFF"/>
              </w:rPr>
              <w:t xml:space="preserve"> организациями</w:t>
            </w:r>
          </w:p>
        </w:tc>
      </w:tr>
      <w:tr w:rsidR="00223F78" w:rsidRPr="000B5488" w:rsidTr="00241C10">
        <w:tc>
          <w:tcPr>
            <w:tcW w:w="675" w:type="dxa"/>
          </w:tcPr>
          <w:p w:rsidR="00223F78"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23</w:t>
            </w:r>
          </w:p>
        </w:tc>
        <w:tc>
          <w:tcPr>
            <w:tcW w:w="680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 xml:space="preserve">Закреплены механизмы </w:t>
            </w:r>
            <w:proofErr w:type="spellStart"/>
            <w:r w:rsidRPr="000B5488">
              <w:rPr>
                <w:rStyle w:val="CharStyle15"/>
                <w:rFonts w:ascii="Times New Roman" w:hAnsi="Times New Roman" w:cs="Times New Roman"/>
              </w:rPr>
              <w:t>пруденциального</w:t>
            </w:r>
            <w:proofErr w:type="spellEnd"/>
            <w:r w:rsidRPr="000B5488">
              <w:rPr>
                <w:rStyle w:val="CharStyle15"/>
                <w:rFonts w:ascii="Times New Roman" w:hAnsi="Times New Roman" w:cs="Times New Roman"/>
              </w:rPr>
              <w:t xml:space="preserve"> надзора за кредитными кооперативами и </w:t>
            </w:r>
            <w:proofErr w:type="spellStart"/>
            <w:r w:rsidRPr="000B5488">
              <w:rPr>
                <w:rStyle w:val="CharStyle15"/>
                <w:rFonts w:ascii="Times New Roman" w:hAnsi="Times New Roman" w:cs="Times New Roman"/>
              </w:rPr>
              <w:t>микрофинансовыми</w:t>
            </w:r>
            <w:proofErr w:type="spellEnd"/>
            <w:r w:rsidRPr="000B5488">
              <w:rPr>
                <w:rStyle w:val="CharStyle15"/>
                <w:rFonts w:ascii="Times New Roman" w:hAnsi="Times New Roman" w:cs="Times New Roman"/>
              </w:rPr>
              <w:t xml:space="preserve"> организациями, в частности:</w:t>
            </w:r>
          </w:p>
          <w:p w:rsidR="00223F78" w:rsidRPr="000B5488" w:rsidRDefault="00223F78" w:rsidP="00223F78">
            <w:pPr>
              <w:pStyle w:val="Style2"/>
              <w:numPr>
                <w:ilvl w:val="0"/>
                <w:numId w:val="18"/>
              </w:numPr>
              <w:shd w:val="clear" w:color="auto" w:fill="auto"/>
              <w:tabs>
                <w:tab w:val="left" w:pos="679"/>
              </w:tabs>
              <w:spacing w:after="0" w:line="240" w:lineRule="auto"/>
              <w:ind w:firstLine="340"/>
              <w:contextualSpacing/>
              <w:jc w:val="both"/>
              <w:rPr>
                <w:rFonts w:ascii="Times New Roman" w:hAnsi="Times New Roman" w:cs="Times New Roman"/>
              </w:rPr>
            </w:pPr>
            <w:r w:rsidRPr="000B5488">
              <w:rPr>
                <w:rStyle w:val="CharStyle15"/>
                <w:rFonts w:ascii="Times New Roman" w:hAnsi="Times New Roman" w:cs="Times New Roman"/>
              </w:rPr>
              <w:t>уточнены финансовые нормативы в отношении кредитных кооперативов;</w:t>
            </w:r>
          </w:p>
          <w:p w:rsidR="00223F78" w:rsidRPr="000B5488" w:rsidRDefault="00223F78" w:rsidP="00223F78">
            <w:pPr>
              <w:pStyle w:val="Style2"/>
              <w:numPr>
                <w:ilvl w:val="0"/>
                <w:numId w:val="18"/>
              </w:numPr>
              <w:shd w:val="clear" w:color="auto" w:fill="auto"/>
              <w:tabs>
                <w:tab w:val="left" w:pos="689"/>
              </w:tabs>
              <w:spacing w:after="0" w:line="240" w:lineRule="auto"/>
              <w:ind w:firstLine="340"/>
              <w:contextualSpacing/>
              <w:jc w:val="both"/>
              <w:rPr>
                <w:rFonts w:ascii="Times New Roman" w:hAnsi="Times New Roman" w:cs="Times New Roman"/>
              </w:rPr>
            </w:pPr>
            <w:r w:rsidRPr="000B5488">
              <w:rPr>
                <w:rStyle w:val="CharStyle15"/>
                <w:rFonts w:ascii="Times New Roman" w:hAnsi="Times New Roman" w:cs="Times New Roman"/>
              </w:rPr>
              <w:t>уточнено, что Банк России осуществляет надзор за кредитными кооперативами, количество членов которых превышает три тысячи физических и (или) юридических лиц (ранее пять тысяч);</w:t>
            </w:r>
          </w:p>
          <w:p w:rsidR="00223F78" w:rsidRPr="000B5488" w:rsidRDefault="00223F78" w:rsidP="00223F78">
            <w:pPr>
              <w:pStyle w:val="Style2"/>
              <w:numPr>
                <w:ilvl w:val="0"/>
                <w:numId w:val="18"/>
              </w:numPr>
              <w:shd w:val="clear" w:color="auto" w:fill="auto"/>
              <w:tabs>
                <w:tab w:val="left" w:pos="689"/>
              </w:tabs>
              <w:spacing w:after="0" w:line="240" w:lineRule="auto"/>
              <w:ind w:firstLine="340"/>
              <w:contextualSpacing/>
              <w:jc w:val="both"/>
              <w:rPr>
                <w:rFonts w:ascii="Times New Roman" w:hAnsi="Times New Roman" w:cs="Times New Roman"/>
              </w:rPr>
            </w:pPr>
            <w:r w:rsidRPr="000B5488">
              <w:rPr>
                <w:rStyle w:val="CharStyle15"/>
                <w:rFonts w:ascii="Times New Roman" w:hAnsi="Times New Roman" w:cs="Times New Roman"/>
              </w:rPr>
              <w:t xml:space="preserve">саморегулируемая организация наделена правом </w:t>
            </w:r>
            <w:proofErr w:type="gramStart"/>
            <w:r w:rsidRPr="000B5488">
              <w:rPr>
                <w:rStyle w:val="CharStyle15"/>
                <w:rFonts w:ascii="Times New Roman" w:hAnsi="Times New Roman" w:cs="Times New Roman"/>
              </w:rPr>
              <w:t>запрашивать</w:t>
            </w:r>
            <w:proofErr w:type="gramEnd"/>
            <w:r w:rsidRPr="000B5488">
              <w:rPr>
                <w:rStyle w:val="CharStyle15"/>
                <w:rFonts w:ascii="Times New Roman" w:hAnsi="Times New Roman" w:cs="Times New Roman"/>
              </w:rPr>
              <w:t xml:space="preserve"> у иных саморегулируемых организаций, членом которых ранее являлся данный кредитный кооператив, сведения о результатах проведенных проверок деятельности кредитного кооператива и фактах применения саморегулируемой организацией в отношении него дисциплинарных и иных мер воздействия;</w:t>
            </w:r>
          </w:p>
          <w:p w:rsidR="00223F78" w:rsidRPr="000B5488" w:rsidRDefault="00223F78" w:rsidP="00223F78">
            <w:pPr>
              <w:pStyle w:val="Style2"/>
              <w:numPr>
                <w:ilvl w:val="0"/>
                <w:numId w:val="18"/>
              </w:numPr>
              <w:shd w:val="clear" w:color="auto" w:fill="auto"/>
              <w:tabs>
                <w:tab w:val="left" w:pos="684"/>
              </w:tabs>
              <w:spacing w:after="0" w:line="240" w:lineRule="auto"/>
              <w:ind w:firstLine="340"/>
              <w:contextualSpacing/>
              <w:jc w:val="both"/>
              <w:rPr>
                <w:rFonts w:ascii="Times New Roman" w:hAnsi="Times New Roman" w:cs="Times New Roman"/>
              </w:rPr>
            </w:pPr>
            <w:r w:rsidRPr="000B5488">
              <w:rPr>
                <w:rStyle w:val="CharStyle15"/>
                <w:rFonts w:ascii="Times New Roman" w:hAnsi="Times New Roman" w:cs="Times New Roman"/>
              </w:rPr>
              <w:t xml:space="preserve">установлена возможность исключения </w:t>
            </w:r>
            <w:proofErr w:type="spellStart"/>
            <w:r w:rsidRPr="000B5488">
              <w:rPr>
                <w:rStyle w:val="CharStyle15"/>
                <w:rFonts w:ascii="Times New Roman" w:hAnsi="Times New Roman" w:cs="Times New Roman"/>
              </w:rPr>
              <w:t>микрофинансовой</w:t>
            </w:r>
            <w:proofErr w:type="spellEnd"/>
            <w:r w:rsidRPr="000B5488">
              <w:rPr>
                <w:rStyle w:val="CharStyle15"/>
                <w:rFonts w:ascii="Times New Roman" w:hAnsi="Times New Roman" w:cs="Times New Roman"/>
              </w:rPr>
              <w:t xml:space="preserve"> организации </w:t>
            </w:r>
            <w:proofErr w:type="gramStart"/>
            <w:r w:rsidRPr="000B5488">
              <w:rPr>
                <w:rStyle w:val="CharStyle15"/>
                <w:rFonts w:ascii="Times New Roman" w:hAnsi="Times New Roman" w:cs="Times New Roman"/>
              </w:rPr>
              <w:t>из реестра по заявлению самой организации при условии отсутствия у нее обязательств перед физическими лицами</w:t>
            </w:r>
            <w:proofErr w:type="gramEnd"/>
            <w:r w:rsidRPr="000B5488">
              <w:rPr>
                <w:rStyle w:val="CharStyle15"/>
                <w:rFonts w:ascii="Times New Roman" w:hAnsi="Times New Roman" w:cs="Times New Roman"/>
              </w:rPr>
              <w:t xml:space="preserve"> по договорам займа.</w:t>
            </w:r>
          </w:p>
        </w:tc>
        <w:tc>
          <w:tcPr>
            <w:tcW w:w="3544" w:type="dxa"/>
          </w:tcPr>
          <w:p w:rsidR="00223F78" w:rsidRPr="000B5488" w:rsidRDefault="00223F78" w:rsidP="00EC28B6">
            <w:pPr>
              <w:pStyle w:val="Style2"/>
              <w:numPr>
                <w:ilvl w:val="0"/>
                <w:numId w:val="19"/>
              </w:numPr>
              <w:shd w:val="clear" w:color="auto" w:fill="auto"/>
              <w:tabs>
                <w:tab w:val="left" w:pos="684"/>
              </w:tabs>
              <w:spacing w:after="0" w:line="240" w:lineRule="auto"/>
              <w:ind w:firstLine="360"/>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18.07.2009 № 190-ФЗ «О кредитной кооперации»;</w:t>
            </w:r>
          </w:p>
          <w:p w:rsidR="00223F78" w:rsidRPr="000B5488" w:rsidRDefault="00223F78" w:rsidP="00EC28B6">
            <w:pPr>
              <w:pStyle w:val="Style2"/>
              <w:numPr>
                <w:ilvl w:val="0"/>
                <w:numId w:val="19"/>
              </w:numPr>
              <w:shd w:val="clear" w:color="auto" w:fill="auto"/>
              <w:tabs>
                <w:tab w:val="left" w:pos="724"/>
              </w:tabs>
              <w:spacing w:after="0" w:line="240" w:lineRule="auto"/>
              <w:ind w:left="40" w:firstLine="360"/>
              <w:contextualSpacing/>
              <w:jc w:val="both"/>
              <w:rPr>
                <w:rFonts w:ascii="Times New Roman" w:hAnsi="Times New Roman" w:cs="Times New Roman"/>
              </w:rPr>
            </w:pPr>
            <w:r w:rsidRPr="000B5488">
              <w:rPr>
                <w:rStyle w:val="CharStyle15"/>
                <w:rFonts w:ascii="Times New Roman" w:hAnsi="Times New Roman" w:cs="Times New Roman"/>
              </w:rPr>
              <w:t xml:space="preserve">Федеральный закон от 02.07.2010 № 151-ФЗ «О </w:t>
            </w:r>
            <w:proofErr w:type="spellStart"/>
            <w:r w:rsidRPr="000B5488">
              <w:rPr>
                <w:rStyle w:val="CharStyle15"/>
                <w:rFonts w:ascii="Times New Roman" w:hAnsi="Times New Roman" w:cs="Times New Roman"/>
              </w:rPr>
              <w:t>микрофинансовой</w:t>
            </w:r>
            <w:proofErr w:type="spellEnd"/>
            <w:r w:rsidRPr="000B5488">
              <w:rPr>
                <w:rStyle w:val="CharStyle15"/>
                <w:rFonts w:ascii="Times New Roman" w:hAnsi="Times New Roman" w:cs="Times New Roman"/>
              </w:rPr>
              <w:t xml:space="preserve"> деятельности и </w:t>
            </w:r>
            <w:proofErr w:type="spellStart"/>
            <w:r w:rsidRPr="000B5488">
              <w:rPr>
                <w:rStyle w:val="CharStyle15"/>
                <w:rFonts w:ascii="Times New Roman" w:hAnsi="Times New Roman" w:cs="Times New Roman"/>
              </w:rPr>
              <w:t>микрофинансовых</w:t>
            </w:r>
            <w:proofErr w:type="spellEnd"/>
            <w:r w:rsidRPr="000B5488">
              <w:rPr>
                <w:rStyle w:val="CharStyle15"/>
                <w:rFonts w:ascii="Times New Roman" w:hAnsi="Times New Roman" w:cs="Times New Roman"/>
              </w:rPr>
              <w:t xml:space="preserve"> организациях».</w:t>
            </w:r>
          </w:p>
        </w:tc>
        <w:tc>
          <w:tcPr>
            <w:tcW w:w="1559" w:type="dxa"/>
          </w:tcPr>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01.07.2015</w:t>
            </w:r>
          </w:p>
        </w:tc>
        <w:tc>
          <w:tcPr>
            <w:tcW w:w="269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 xml:space="preserve">Федеральный закон от 29.06.2015 № 210-ФЗ «О внесении изменений в отдельные законодательные акты Российской Федерации и признании </w:t>
            </w:r>
            <w:proofErr w:type="gramStart"/>
            <w:r w:rsidRPr="000B5488">
              <w:rPr>
                <w:rStyle w:val="CharStyle15"/>
                <w:rFonts w:ascii="Times New Roman" w:hAnsi="Times New Roman" w:cs="Times New Roman"/>
              </w:rPr>
              <w:t>утратившими</w:t>
            </w:r>
            <w:proofErr w:type="gramEnd"/>
            <w:r w:rsidRPr="000B5488">
              <w:rPr>
                <w:rStyle w:val="CharStyle15"/>
                <w:rFonts w:ascii="Times New Roman" w:hAnsi="Times New Roman" w:cs="Times New Roman"/>
              </w:rPr>
              <w:t xml:space="preserve"> силу отдельных положений законодательных актов Российской Федерации».</w:t>
            </w:r>
          </w:p>
        </w:tc>
      </w:tr>
      <w:tr w:rsidR="00223F78" w:rsidRPr="000B5488" w:rsidTr="00241C10">
        <w:tc>
          <w:tcPr>
            <w:tcW w:w="675" w:type="dxa"/>
          </w:tcPr>
          <w:p w:rsidR="00223F78"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24</w:t>
            </w:r>
          </w:p>
        </w:tc>
        <w:tc>
          <w:tcPr>
            <w:tcW w:w="680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Возобновляется практика Банка России по заключению с кредитными организациями компенсационных соглашений, в</w:t>
            </w:r>
            <w:r w:rsidRPr="000B5488">
              <w:rPr>
                <w:rFonts w:ascii="Times New Roman" w:hAnsi="Times New Roman" w:cs="Times New Roman"/>
                <w:shd w:val="clear" w:color="auto" w:fill="FFFFFF"/>
                <w:lang w:val="ru"/>
              </w:rPr>
              <w:t>соответствии с которыми Банк России обязуется компенсировать часть убытков (расходов), возникших у кредитных организаций по кредитам, выданным другим кредитным организациям, у которых была отозвана лицензия на осуществление банковских операций.</w:t>
            </w:r>
          </w:p>
        </w:tc>
        <w:tc>
          <w:tcPr>
            <w:tcW w:w="354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 xml:space="preserve">Федеральный закон от 10.07.2002 № 86-ФЗ </w:t>
            </w:r>
            <w:r w:rsidRPr="000B5488">
              <w:rPr>
                <w:rFonts w:ascii="Times New Roman" w:hAnsi="Times New Roman" w:cs="Times New Roman"/>
                <w:shd w:val="clear" w:color="auto" w:fill="FFFFFF"/>
                <w:lang w:val="ru"/>
              </w:rPr>
              <w:t>«О Центральном банке Российской Федерации (Банке России)».</w:t>
            </w:r>
          </w:p>
        </w:tc>
        <w:tc>
          <w:tcPr>
            <w:tcW w:w="1559" w:type="dxa"/>
          </w:tcPr>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30.06.2015</w:t>
            </w:r>
          </w:p>
        </w:tc>
        <w:tc>
          <w:tcPr>
            <w:tcW w:w="269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 xml:space="preserve">Федеральный закон от 29.06.2015 № 167-ФЗ </w:t>
            </w:r>
            <w:r w:rsidRPr="000B5488">
              <w:rPr>
                <w:rFonts w:ascii="Times New Roman" w:hAnsi="Times New Roman" w:cs="Times New Roman"/>
                <w:shd w:val="clear" w:color="auto" w:fill="FFFFFF"/>
                <w:lang w:val="ru"/>
              </w:rPr>
              <w:t>«О внесении изменений в отдельные законодательные акты Российской Федерации».</w:t>
            </w:r>
          </w:p>
        </w:tc>
      </w:tr>
      <w:tr w:rsidR="005B75BE" w:rsidRPr="002B7BEF" w:rsidTr="00E80085">
        <w:tc>
          <w:tcPr>
            <w:tcW w:w="675" w:type="dxa"/>
          </w:tcPr>
          <w:p w:rsidR="005B75BE" w:rsidRPr="003203C3" w:rsidRDefault="005B75BE" w:rsidP="002B7BEF">
            <w:pPr>
              <w:contextualSpacing/>
              <w:rPr>
                <w:rFonts w:ascii="Times New Roman" w:hAnsi="Times New Roman" w:cs="Times New Roman"/>
                <w:sz w:val="24"/>
                <w:szCs w:val="24"/>
              </w:rPr>
            </w:pPr>
          </w:p>
        </w:tc>
        <w:tc>
          <w:tcPr>
            <w:tcW w:w="14601" w:type="dxa"/>
            <w:gridSpan w:val="4"/>
          </w:tcPr>
          <w:p w:rsidR="005B75BE" w:rsidRPr="003203C3" w:rsidRDefault="005B75BE" w:rsidP="00573AD5">
            <w:pPr>
              <w:contextualSpacing/>
              <w:jc w:val="both"/>
              <w:rPr>
                <w:rFonts w:ascii="Times New Roman" w:hAnsi="Times New Roman" w:cs="Times New Roman"/>
                <w:b/>
                <w:i/>
                <w:sz w:val="24"/>
                <w:szCs w:val="24"/>
                <w:lang w:val="ru"/>
              </w:rPr>
            </w:pPr>
            <w:r w:rsidRPr="003203C3">
              <w:rPr>
                <w:rFonts w:ascii="Times New Roman" w:hAnsi="Times New Roman" w:cs="Times New Roman"/>
                <w:b/>
                <w:i/>
                <w:sz w:val="24"/>
                <w:szCs w:val="24"/>
              </w:rPr>
              <w:t xml:space="preserve">   </w:t>
            </w:r>
            <w:r w:rsidR="00573AD5" w:rsidRPr="003203C3">
              <w:rPr>
                <w:rFonts w:ascii="Times New Roman" w:hAnsi="Times New Roman" w:cs="Times New Roman"/>
                <w:b/>
                <w:i/>
                <w:sz w:val="24"/>
                <w:szCs w:val="24"/>
              </w:rPr>
              <w:t xml:space="preserve"> 8</w:t>
            </w:r>
            <w:r w:rsidRPr="003203C3">
              <w:rPr>
                <w:rFonts w:ascii="Times New Roman" w:hAnsi="Times New Roman" w:cs="Times New Roman"/>
                <w:b/>
                <w:i/>
                <w:sz w:val="24"/>
                <w:szCs w:val="24"/>
              </w:rPr>
              <w:t>. Особенности размещения и обращения в Российской Федерации ценных бумаг иностранных эмитентов</w:t>
            </w:r>
          </w:p>
        </w:tc>
      </w:tr>
      <w:tr w:rsidR="00223F78" w:rsidRPr="000B5488" w:rsidTr="00241C10">
        <w:tc>
          <w:tcPr>
            <w:tcW w:w="675" w:type="dxa"/>
          </w:tcPr>
          <w:p w:rsidR="00223F78"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24</w:t>
            </w:r>
          </w:p>
        </w:tc>
        <w:tc>
          <w:tcPr>
            <w:tcW w:w="6804" w:type="dxa"/>
          </w:tcPr>
          <w:p w:rsidR="00223F78" w:rsidRPr="000B5488" w:rsidRDefault="00223F78" w:rsidP="00EC28B6">
            <w:pPr>
              <w:contextualSpacing/>
              <w:jc w:val="both"/>
              <w:rPr>
                <w:rFonts w:ascii="Times New Roman" w:hAnsi="Times New Roman" w:cs="Times New Roman"/>
                <w:lang w:val="ru"/>
              </w:rPr>
            </w:pPr>
            <w:r w:rsidRPr="000B5488">
              <w:rPr>
                <w:rFonts w:ascii="Times New Roman" w:hAnsi="Times New Roman" w:cs="Times New Roman"/>
                <w:lang w:val="ru"/>
              </w:rPr>
              <w:t>Усовершенствована процедура проведения Банком России проверки достоверности сведений о принадлежащих кандидатам на выборные должности (а в определенных</w:t>
            </w:r>
            <w:r w:rsidRPr="000B5488">
              <w:rPr>
                <w:rFonts w:ascii="Times New Roman" w:eastAsia="Times New Roman" w:hAnsi="Times New Roman" w:cs="Times New Roman"/>
                <w:color w:val="000000"/>
                <w:lang w:val="ru" w:eastAsia="ru-RU"/>
              </w:rPr>
              <w:t xml:space="preserve"> </w:t>
            </w:r>
            <w:r w:rsidRPr="000B5488">
              <w:rPr>
                <w:rFonts w:ascii="Times New Roman" w:hAnsi="Times New Roman" w:cs="Times New Roman"/>
                <w:lang w:val="ru"/>
              </w:rPr>
              <w:t xml:space="preserve">случаях их супругам и несовершеннолетним детям) ценных бумагах и находящихся на их счетах денежных средствах (в том числе не указанных кандидатами) </w:t>
            </w:r>
            <w:r w:rsidRPr="000B5488">
              <w:rPr>
                <w:rFonts w:ascii="Times New Roman" w:hAnsi="Times New Roman" w:cs="Times New Roman"/>
                <w:lang w:val="ru"/>
              </w:rPr>
              <w:lastRenderedPageBreak/>
              <w:t>посредством использования информационных ресурсов, размещенных на официальном сайте Банка России в информационн</w:t>
            </w:r>
            <w:proofErr w:type="gramStart"/>
            <w:r w:rsidRPr="000B5488">
              <w:rPr>
                <w:rFonts w:ascii="Times New Roman" w:hAnsi="Times New Roman" w:cs="Times New Roman"/>
                <w:lang w:val="ru"/>
              </w:rPr>
              <w:t>о-</w:t>
            </w:r>
            <w:proofErr w:type="gramEnd"/>
            <w:r w:rsidRPr="000B5488">
              <w:rPr>
                <w:rFonts w:ascii="Times New Roman" w:hAnsi="Times New Roman" w:cs="Times New Roman"/>
                <w:lang w:val="ru"/>
              </w:rPr>
              <w:t xml:space="preserve"> телекоммуникационной сети «Интернет», в том числе путем предоставления доступа к личному кабинету, ведение которого осуществляется Банком России в установленном им порядке.</w:t>
            </w:r>
          </w:p>
          <w:p w:rsidR="00223F78" w:rsidRPr="000B5488" w:rsidRDefault="00223F78" w:rsidP="00EC28B6">
            <w:pPr>
              <w:contextualSpacing/>
              <w:jc w:val="both"/>
              <w:rPr>
                <w:rFonts w:ascii="Times New Roman" w:hAnsi="Times New Roman" w:cs="Times New Roman"/>
              </w:rPr>
            </w:pPr>
            <w:r w:rsidRPr="000B5488">
              <w:rPr>
                <w:rFonts w:ascii="Times New Roman" w:hAnsi="Times New Roman" w:cs="Times New Roman"/>
                <w:lang w:val="ru"/>
              </w:rPr>
              <w:t xml:space="preserve">Усовершенствован порядок взаимодействия Банка России с поднадзорными ему </w:t>
            </w:r>
            <w:proofErr w:type="spellStart"/>
            <w:r w:rsidRPr="000B5488">
              <w:rPr>
                <w:rFonts w:ascii="Times New Roman" w:hAnsi="Times New Roman" w:cs="Times New Roman"/>
                <w:lang w:val="ru"/>
              </w:rPr>
              <w:t>некредитными</w:t>
            </w:r>
            <w:proofErr w:type="spellEnd"/>
            <w:r w:rsidRPr="000B5488">
              <w:rPr>
                <w:rFonts w:ascii="Times New Roman" w:hAnsi="Times New Roman" w:cs="Times New Roman"/>
                <w:lang w:val="ru"/>
              </w:rPr>
              <w:t xml:space="preserve"> финансовыми организациями путем направления им запросов и предписаний с использованием «личного кабинета», а также иными способами, предусмотренными законодательством Российской Федерации и нормативными актами Банка России.</w:t>
            </w:r>
          </w:p>
        </w:tc>
        <w:tc>
          <w:tcPr>
            <w:tcW w:w="3544" w:type="dxa"/>
          </w:tcPr>
          <w:p w:rsidR="00223F78" w:rsidRPr="000B5488" w:rsidRDefault="00223F78" w:rsidP="00EC28B6">
            <w:pPr>
              <w:contextualSpacing/>
              <w:jc w:val="both"/>
              <w:rPr>
                <w:rFonts w:ascii="Times New Roman" w:hAnsi="Times New Roman" w:cs="Times New Roman"/>
                <w:lang w:val="ru"/>
              </w:rPr>
            </w:pPr>
            <w:r w:rsidRPr="000B5488">
              <w:rPr>
                <w:rFonts w:ascii="Times New Roman" w:hAnsi="Times New Roman" w:cs="Times New Roman"/>
                <w:lang w:val="ru"/>
              </w:rPr>
              <w:lastRenderedPageBreak/>
              <w:t>• Федеральный закон от 10.07.2002 № 86-ФЗ «О Центральном банке</w:t>
            </w:r>
            <w:r w:rsidR="00EC28B6" w:rsidRPr="000B5488">
              <w:rPr>
                <w:rFonts w:ascii="Times New Roman" w:hAnsi="Times New Roman" w:cs="Times New Roman"/>
                <w:lang w:val="ru"/>
              </w:rPr>
              <w:t xml:space="preserve"> </w:t>
            </w:r>
            <w:r w:rsidRPr="000B5488">
              <w:rPr>
                <w:rFonts w:ascii="Times New Roman" w:hAnsi="Times New Roman" w:cs="Times New Roman"/>
                <w:lang w:val="ru"/>
              </w:rPr>
              <w:t>Российской Федерации (Банке России)»;</w:t>
            </w:r>
          </w:p>
          <w:p w:rsidR="00223F78" w:rsidRPr="000B5488" w:rsidRDefault="00223F78" w:rsidP="00EC28B6">
            <w:pPr>
              <w:numPr>
                <w:ilvl w:val="0"/>
                <w:numId w:val="21"/>
              </w:numPr>
              <w:contextualSpacing/>
              <w:jc w:val="both"/>
              <w:rPr>
                <w:rFonts w:ascii="Times New Roman" w:hAnsi="Times New Roman" w:cs="Times New Roman"/>
                <w:lang w:val="ru"/>
              </w:rPr>
            </w:pPr>
            <w:r w:rsidRPr="000B5488">
              <w:rPr>
                <w:rFonts w:ascii="Times New Roman" w:hAnsi="Times New Roman" w:cs="Times New Roman"/>
                <w:lang w:val="ru"/>
              </w:rPr>
              <w:t xml:space="preserve">Закон Российской </w:t>
            </w:r>
            <w:r w:rsidRPr="000B5488">
              <w:rPr>
                <w:rFonts w:ascii="Times New Roman" w:hAnsi="Times New Roman" w:cs="Times New Roman"/>
                <w:lang w:val="ru"/>
              </w:rPr>
              <w:lastRenderedPageBreak/>
              <w:t>Федерации от 27.11.1992 № 4015-1 «Об организации страхового дела в Российской Федерации»;</w:t>
            </w:r>
          </w:p>
          <w:p w:rsidR="00223F78" w:rsidRPr="000B5488" w:rsidRDefault="00223F78" w:rsidP="00EC28B6">
            <w:pPr>
              <w:numPr>
                <w:ilvl w:val="0"/>
                <w:numId w:val="21"/>
              </w:numPr>
              <w:contextualSpacing/>
              <w:jc w:val="both"/>
              <w:rPr>
                <w:rFonts w:ascii="Times New Roman" w:hAnsi="Times New Roman" w:cs="Times New Roman"/>
                <w:lang w:val="ru"/>
              </w:rPr>
            </w:pPr>
            <w:r w:rsidRPr="000B5488">
              <w:rPr>
                <w:rFonts w:ascii="Times New Roman" w:hAnsi="Times New Roman" w:cs="Times New Roman"/>
                <w:lang w:val="ru"/>
              </w:rPr>
              <w:t>Федеральный закон от 02.11.2013 № 293-ФЗ «Об актуарной деятельности в Российской Федерации»;</w:t>
            </w:r>
          </w:p>
          <w:p w:rsidR="00223F78" w:rsidRPr="000B5488" w:rsidRDefault="00223F78" w:rsidP="00EC28B6">
            <w:pPr>
              <w:numPr>
                <w:ilvl w:val="0"/>
                <w:numId w:val="21"/>
              </w:numPr>
              <w:contextualSpacing/>
              <w:jc w:val="both"/>
              <w:rPr>
                <w:rFonts w:ascii="Times New Roman" w:hAnsi="Times New Roman" w:cs="Times New Roman"/>
                <w:lang w:val="ru"/>
              </w:rPr>
            </w:pPr>
            <w:r w:rsidRPr="000B5488">
              <w:rPr>
                <w:rFonts w:ascii="Times New Roman" w:hAnsi="Times New Roman" w:cs="Times New Roman"/>
                <w:lang w:val="ru"/>
              </w:rPr>
              <w:t>Федеральный закон от 22.04.1996 № 39-ФЗ «О рынке ценных бумаг»;</w:t>
            </w:r>
          </w:p>
          <w:p w:rsidR="00223F78" w:rsidRPr="000B5488" w:rsidRDefault="00223F78" w:rsidP="00EC28B6">
            <w:pPr>
              <w:numPr>
                <w:ilvl w:val="0"/>
                <w:numId w:val="21"/>
              </w:numPr>
              <w:contextualSpacing/>
              <w:jc w:val="both"/>
              <w:rPr>
                <w:rFonts w:ascii="Times New Roman" w:hAnsi="Times New Roman" w:cs="Times New Roman"/>
                <w:lang w:val="ru"/>
              </w:rPr>
            </w:pPr>
            <w:r w:rsidRPr="000B5488">
              <w:rPr>
                <w:rFonts w:ascii="Times New Roman" w:hAnsi="Times New Roman" w:cs="Times New Roman"/>
                <w:lang w:val="ru"/>
              </w:rPr>
              <w:t>Федеральный закон от 07.05.1998 № 75-ФЗ «О негосударственных пенсионных фондах»;</w:t>
            </w:r>
          </w:p>
          <w:p w:rsidR="00223F78" w:rsidRPr="000B5488" w:rsidRDefault="00223F78" w:rsidP="00EC28B6">
            <w:pPr>
              <w:numPr>
                <w:ilvl w:val="0"/>
                <w:numId w:val="21"/>
              </w:numPr>
              <w:contextualSpacing/>
              <w:jc w:val="both"/>
              <w:rPr>
                <w:rFonts w:ascii="Times New Roman" w:hAnsi="Times New Roman" w:cs="Times New Roman"/>
                <w:lang w:val="ru"/>
              </w:rPr>
            </w:pPr>
            <w:r w:rsidRPr="000B5488">
              <w:rPr>
                <w:rFonts w:ascii="Times New Roman" w:hAnsi="Times New Roman" w:cs="Times New Roman"/>
                <w:lang w:val="ru"/>
              </w:rPr>
              <w:t>Федеральный закон от 29.11.2001 № 156-ФЗ «Об инвестиционных фондах»;</w:t>
            </w:r>
          </w:p>
          <w:p w:rsidR="00223F78" w:rsidRPr="000B5488" w:rsidRDefault="00223F78" w:rsidP="00EC28B6">
            <w:pPr>
              <w:numPr>
                <w:ilvl w:val="0"/>
                <w:numId w:val="21"/>
              </w:numPr>
              <w:contextualSpacing/>
              <w:jc w:val="both"/>
              <w:rPr>
                <w:rFonts w:ascii="Times New Roman" w:hAnsi="Times New Roman" w:cs="Times New Roman"/>
                <w:lang w:val="ru"/>
              </w:rPr>
            </w:pPr>
            <w:r w:rsidRPr="000B5488">
              <w:rPr>
                <w:rFonts w:ascii="Times New Roman" w:hAnsi="Times New Roman" w:cs="Times New Roman"/>
                <w:lang w:val="ru"/>
              </w:rPr>
              <w:t>Федеральный закон от 07.02.2011 года № 7-ФЗ «О клиринге и клиринговой деятельности»;</w:t>
            </w:r>
          </w:p>
          <w:p w:rsidR="00223F78" w:rsidRPr="000B5488" w:rsidRDefault="00223F78" w:rsidP="00EC28B6">
            <w:pPr>
              <w:numPr>
                <w:ilvl w:val="0"/>
                <w:numId w:val="21"/>
              </w:numPr>
              <w:contextualSpacing/>
              <w:jc w:val="both"/>
              <w:rPr>
                <w:rFonts w:ascii="Times New Roman" w:hAnsi="Times New Roman" w:cs="Times New Roman"/>
                <w:lang w:val="ru"/>
              </w:rPr>
            </w:pPr>
            <w:r w:rsidRPr="000B5488">
              <w:rPr>
                <w:rFonts w:ascii="Times New Roman" w:hAnsi="Times New Roman" w:cs="Times New Roman"/>
                <w:lang w:val="ru"/>
              </w:rPr>
              <w:t>Федеральный закон от 21.11.2011 № 325-ФЗ «Об организованных торгах»;</w:t>
            </w:r>
          </w:p>
          <w:p w:rsidR="00223F78" w:rsidRPr="000B5488" w:rsidRDefault="00223F78" w:rsidP="00EC28B6">
            <w:pPr>
              <w:numPr>
                <w:ilvl w:val="0"/>
                <w:numId w:val="21"/>
              </w:numPr>
              <w:contextualSpacing/>
              <w:jc w:val="both"/>
              <w:rPr>
                <w:rFonts w:ascii="Times New Roman" w:hAnsi="Times New Roman" w:cs="Times New Roman"/>
                <w:lang w:val="ru"/>
              </w:rPr>
            </w:pPr>
            <w:r w:rsidRPr="000B5488">
              <w:rPr>
                <w:rFonts w:ascii="Times New Roman" w:hAnsi="Times New Roman" w:cs="Times New Roman"/>
                <w:lang w:val="ru"/>
              </w:rPr>
              <w:t>Федеральный закон от 07.12.2011 № 414-ФЗ «О центральном депозитарии»;</w:t>
            </w:r>
          </w:p>
          <w:p w:rsidR="00223F78" w:rsidRPr="000B5488" w:rsidRDefault="00223F78" w:rsidP="00EC28B6">
            <w:pPr>
              <w:contextualSpacing/>
              <w:jc w:val="both"/>
              <w:rPr>
                <w:rFonts w:ascii="Times New Roman" w:hAnsi="Times New Roman" w:cs="Times New Roman"/>
                <w:lang w:val="ru"/>
              </w:rPr>
            </w:pPr>
            <w:r w:rsidRPr="000B5488">
              <w:rPr>
                <w:rFonts w:ascii="Times New Roman" w:hAnsi="Times New Roman" w:cs="Times New Roman"/>
                <w:lang w:val="ru"/>
              </w:rPr>
              <w:t xml:space="preserve">Федеральный закон от 02.07.2010 № 151-ФЗ «О </w:t>
            </w:r>
            <w:proofErr w:type="spellStart"/>
            <w:r w:rsidRPr="000B5488">
              <w:rPr>
                <w:rFonts w:ascii="Times New Roman" w:hAnsi="Times New Roman" w:cs="Times New Roman"/>
                <w:lang w:val="ru"/>
              </w:rPr>
              <w:t>микрофинансовой</w:t>
            </w:r>
            <w:proofErr w:type="spellEnd"/>
            <w:r w:rsidRPr="000B5488">
              <w:rPr>
                <w:rFonts w:ascii="Times New Roman" w:hAnsi="Times New Roman" w:cs="Times New Roman"/>
                <w:lang w:val="ru"/>
              </w:rPr>
              <w:t xml:space="preserve"> деятельности и </w:t>
            </w:r>
            <w:proofErr w:type="spellStart"/>
            <w:r w:rsidRPr="000B5488">
              <w:rPr>
                <w:rFonts w:ascii="Times New Roman" w:hAnsi="Times New Roman" w:cs="Times New Roman"/>
                <w:lang w:val="ru"/>
              </w:rPr>
              <w:t>микрофинансовых</w:t>
            </w:r>
            <w:proofErr w:type="spellEnd"/>
            <w:r w:rsidRPr="000B5488">
              <w:rPr>
                <w:rFonts w:ascii="Times New Roman" w:eastAsia="Times New Roman" w:hAnsi="Times New Roman" w:cs="Times New Roman"/>
                <w:color w:val="000000"/>
                <w:lang w:val="ru" w:eastAsia="ru-RU"/>
              </w:rPr>
              <w:t xml:space="preserve"> </w:t>
            </w:r>
            <w:r w:rsidRPr="000B5488">
              <w:rPr>
                <w:rFonts w:ascii="Times New Roman" w:hAnsi="Times New Roman" w:cs="Times New Roman"/>
                <w:lang w:val="ru"/>
              </w:rPr>
              <w:t>организациях»;</w:t>
            </w:r>
          </w:p>
          <w:p w:rsidR="00223F78" w:rsidRPr="000B5488" w:rsidRDefault="00223F78" w:rsidP="00EC28B6">
            <w:pPr>
              <w:numPr>
                <w:ilvl w:val="0"/>
                <w:numId w:val="16"/>
              </w:numPr>
              <w:contextualSpacing/>
              <w:jc w:val="both"/>
              <w:rPr>
                <w:rFonts w:ascii="Times New Roman" w:hAnsi="Times New Roman" w:cs="Times New Roman"/>
                <w:lang w:val="ru"/>
              </w:rPr>
            </w:pPr>
            <w:r w:rsidRPr="000B5488">
              <w:rPr>
                <w:rFonts w:ascii="Times New Roman" w:hAnsi="Times New Roman" w:cs="Times New Roman"/>
                <w:lang w:val="ru"/>
              </w:rPr>
              <w:t>Федеральный закон от 19.07.2007 № 196-ФЗ «О ломбардах»;</w:t>
            </w:r>
          </w:p>
          <w:p w:rsidR="00223F78" w:rsidRPr="000B5488" w:rsidRDefault="00223F78" w:rsidP="00EC28B6">
            <w:pPr>
              <w:contextualSpacing/>
              <w:jc w:val="both"/>
              <w:rPr>
                <w:rFonts w:ascii="Times New Roman" w:hAnsi="Times New Roman" w:cs="Times New Roman"/>
              </w:rPr>
            </w:pPr>
            <w:r w:rsidRPr="000B5488">
              <w:rPr>
                <w:rFonts w:ascii="Times New Roman" w:hAnsi="Times New Roman" w:cs="Times New Roman"/>
                <w:lang w:val="ru"/>
              </w:rPr>
              <w:lastRenderedPageBreak/>
              <w:t>Федерального закона от 18.07.2009 № 190-ФЗ «О кредитной кооперации».</w:t>
            </w:r>
          </w:p>
        </w:tc>
        <w:tc>
          <w:tcPr>
            <w:tcW w:w="1559" w:type="dxa"/>
          </w:tcPr>
          <w:p w:rsidR="00223F78" w:rsidRPr="000B5488" w:rsidRDefault="00223F78" w:rsidP="00223F78">
            <w:pPr>
              <w:contextualSpacing/>
              <w:rPr>
                <w:rFonts w:ascii="Times New Roman" w:hAnsi="Times New Roman" w:cs="Times New Roman"/>
              </w:rPr>
            </w:pPr>
            <w:r w:rsidRPr="000B5488">
              <w:rPr>
                <w:rFonts w:ascii="Times New Roman" w:hAnsi="Times New Roman" w:cs="Times New Roman"/>
                <w:lang w:val="ru"/>
              </w:rPr>
              <w:lastRenderedPageBreak/>
              <w:t>02.09.2016</w:t>
            </w:r>
          </w:p>
        </w:tc>
        <w:tc>
          <w:tcPr>
            <w:tcW w:w="2694" w:type="dxa"/>
          </w:tcPr>
          <w:p w:rsidR="00223F78" w:rsidRPr="000B5488" w:rsidRDefault="00223F78" w:rsidP="00223F78">
            <w:pPr>
              <w:contextualSpacing/>
              <w:rPr>
                <w:rFonts w:ascii="Times New Roman" w:hAnsi="Times New Roman" w:cs="Times New Roman"/>
              </w:rPr>
            </w:pPr>
            <w:r w:rsidRPr="000B5488">
              <w:rPr>
                <w:rFonts w:ascii="Times New Roman" w:hAnsi="Times New Roman" w:cs="Times New Roman"/>
                <w:lang w:val="ru"/>
              </w:rPr>
              <w:t>Федеральный закон от 13.07.2015 № 231-ФЗ «О внесении изменений в</w:t>
            </w:r>
            <w:r w:rsidRPr="000B5488">
              <w:rPr>
                <w:rFonts w:ascii="Times New Roman" w:eastAsia="Times New Roman" w:hAnsi="Times New Roman" w:cs="Times New Roman"/>
                <w:color w:val="000000"/>
                <w:lang w:val="ru" w:eastAsia="ru-RU"/>
              </w:rPr>
              <w:t xml:space="preserve"> </w:t>
            </w:r>
            <w:r w:rsidRPr="000B5488">
              <w:rPr>
                <w:rFonts w:ascii="Times New Roman" w:hAnsi="Times New Roman" w:cs="Times New Roman"/>
                <w:lang w:val="ru"/>
              </w:rPr>
              <w:t xml:space="preserve">отдельные законодательные акты </w:t>
            </w:r>
            <w:r w:rsidRPr="000B5488">
              <w:rPr>
                <w:rFonts w:ascii="Times New Roman" w:hAnsi="Times New Roman" w:cs="Times New Roman"/>
                <w:lang w:val="ru"/>
              </w:rPr>
              <w:lastRenderedPageBreak/>
              <w:t>Российской Федерации».</w:t>
            </w:r>
          </w:p>
        </w:tc>
      </w:tr>
      <w:tr w:rsidR="007847FA" w:rsidRPr="002B7BEF" w:rsidTr="00E77B1B">
        <w:tc>
          <w:tcPr>
            <w:tcW w:w="675" w:type="dxa"/>
          </w:tcPr>
          <w:p w:rsidR="007847FA" w:rsidRPr="003203C3" w:rsidRDefault="007847FA" w:rsidP="00223F78">
            <w:pPr>
              <w:contextualSpacing/>
              <w:rPr>
                <w:rFonts w:ascii="Times New Roman" w:hAnsi="Times New Roman" w:cs="Times New Roman"/>
                <w:sz w:val="24"/>
                <w:szCs w:val="24"/>
              </w:rPr>
            </w:pPr>
          </w:p>
        </w:tc>
        <w:tc>
          <w:tcPr>
            <w:tcW w:w="14601" w:type="dxa"/>
            <w:gridSpan w:val="4"/>
          </w:tcPr>
          <w:p w:rsidR="007847FA" w:rsidRPr="003203C3" w:rsidRDefault="007847FA" w:rsidP="00573AD5">
            <w:pPr>
              <w:pStyle w:val="Style2"/>
              <w:shd w:val="clear" w:color="auto" w:fill="auto"/>
              <w:spacing w:after="0" w:line="240" w:lineRule="auto"/>
              <w:contextualSpacing/>
              <w:jc w:val="both"/>
              <w:rPr>
                <w:rStyle w:val="CharStyle15"/>
                <w:rFonts w:ascii="Times New Roman" w:hAnsi="Times New Roman" w:cs="Times New Roman"/>
                <w:b/>
                <w:i/>
                <w:sz w:val="24"/>
                <w:szCs w:val="24"/>
              </w:rPr>
            </w:pPr>
            <w:r w:rsidRPr="003203C3">
              <w:rPr>
                <w:rStyle w:val="CharStyle15"/>
                <w:rFonts w:ascii="Times New Roman" w:hAnsi="Times New Roman" w:cs="Times New Roman"/>
                <w:b/>
                <w:i/>
                <w:sz w:val="24"/>
                <w:szCs w:val="24"/>
              </w:rPr>
              <w:t xml:space="preserve">  </w:t>
            </w:r>
            <w:r w:rsidR="00573AD5" w:rsidRPr="003203C3">
              <w:rPr>
                <w:rStyle w:val="CharStyle15"/>
                <w:rFonts w:ascii="Times New Roman" w:hAnsi="Times New Roman" w:cs="Times New Roman"/>
                <w:b/>
                <w:i/>
                <w:sz w:val="24"/>
                <w:szCs w:val="24"/>
              </w:rPr>
              <w:t xml:space="preserve"> </w:t>
            </w:r>
            <w:r w:rsidRPr="003203C3">
              <w:rPr>
                <w:rStyle w:val="CharStyle15"/>
                <w:rFonts w:ascii="Times New Roman" w:hAnsi="Times New Roman" w:cs="Times New Roman"/>
                <w:b/>
                <w:i/>
                <w:sz w:val="24"/>
                <w:szCs w:val="24"/>
              </w:rPr>
              <w:t xml:space="preserve"> </w:t>
            </w:r>
            <w:r w:rsidR="00573AD5" w:rsidRPr="003203C3">
              <w:rPr>
                <w:rStyle w:val="CharStyle15"/>
                <w:rFonts w:ascii="Times New Roman" w:hAnsi="Times New Roman" w:cs="Times New Roman"/>
                <w:b/>
                <w:i/>
                <w:sz w:val="24"/>
                <w:szCs w:val="24"/>
              </w:rPr>
              <w:t>9</w:t>
            </w:r>
            <w:r w:rsidRPr="003203C3">
              <w:rPr>
                <w:rStyle w:val="CharStyle15"/>
                <w:rFonts w:ascii="Times New Roman" w:hAnsi="Times New Roman" w:cs="Times New Roman"/>
                <w:b/>
                <w:i/>
                <w:sz w:val="24"/>
                <w:szCs w:val="24"/>
              </w:rPr>
              <w:t>.</w:t>
            </w:r>
            <w:r w:rsidRPr="003203C3">
              <w:rPr>
                <w:rFonts w:ascii="Times New Roman" w:hAnsi="Times New Roman" w:cs="Times New Roman"/>
                <w:sz w:val="24"/>
                <w:szCs w:val="24"/>
                <w:shd w:val="clear" w:color="auto" w:fill="FFFFFF"/>
              </w:rPr>
              <w:t xml:space="preserve"> </w:t>
            </w:r>
            <w:r w:rsidRPr="003203C3">
              <w:rPr>
                <w:rFonts w:ascii="Times New Roman" w:hAnsi="Times New Roman" w:cs="Times New Roman"/>
                <w:b/>
                <w:i/>
                <w:sz w:val="24"/>
                <w:szCs w:val="24"/>
                <w:shd w:val="clear" w:color="auto" w:fill="FFFFFF"/>
              </w:rPr>
              <w:t>Усовершенствование системы саморегулирования на финансовых рынках</w:t>
            </w:r>
          </w:p>
        </w:tc>
      </w:tr>
      <w:tr w:rsidR="00223F78" w:rsidRPr="000B5488" w:rsidTr="00241C10">
        <w:tc>
          <w:tcPr>
            <w:tcW w:w="675" w:type="dxa"/>
          </w:tcPr>
          <w:p w:rsidR="00223F78"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26</w:t>
            </w:r>
          </w:p>
        </w:tc>
        <w:tc>
          <w:tcPr>
            <w:tcW w:w="6804" w:type="dxa"/>
          </w:tcPr>
          <w:p w:rsidR="00223F78" w:rsidRPr="000B5488" w:rsidRDefault="00223F78" w:rsidP="00EC28B6">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 xml:space="preserve">Усовершенствована система саморегулирования на финансовых рынках. </w:t>
            </w:r>
            <w:proofErr w:type="gramStart"/>
            <w:r w:rsidRPr="000B5488">
              <w:rPr>
                <w:rStyle w:val="CharStyle15"/>
                <w:rFonts w:ascii="Times New Roman" w:hAnsi="Times New Roman" w:cs="Times New Roman"/>
              </w:rPr>
              <w:t xml:space="preserve">Закон действует в отношении саморегулируемых организаций (далее </w:t>
            </w:r>
            <w:r w:rsidRPr="000B5488">
              <w:rPr>
                <w:rStyle w:val="CharStyle15"/>
                <w:rFonts w:ascii="Sylfaen" w:hAnsi="Sylfaen" w:cs="Sylfaen"/>
              </w:rPr>
              <w:t>֊</w:t>
            </w:r>
            <w:r w:rsidRPr="000B5488">
              <w:rPr>
                <w:rStyle w:val="CharStyle15"/>
                <w:rFonts w:ascii="Times New Roman" w:hAnsi="Times New Roman" w:cs="Times New Roman"/>
              </w:rPr>
              <w:t xml:space="preserve"> СРО), объединяющих юридические лица и индивидуальных предпринимателей, осуществляющих деятельность на финансовом рынке (брокеров, дилеров, управляющих, депозитариев, регистраторов, акционерных инвестиционных фондов и управляющих компаний инвестиционных фондов, паевых инвестиционных фондов и негосударственных пенсионных фондов, специализированных депозитариев, негосударственных пенсионных фондов, страховых организаций, страховых брокеров, обществ взаимного страхования, </w:t>
            </w:r>
            <w:proofErr w:type="spellStart"/>
            <w:r w:rsidRPr="000B5488">
              <w:rPr>
                <w:rStyle w:val="CharStyle15"/>
                <w:rFonts w:ascii="Times New Roman" w:hAnsi="Times New Roman" w:cs="Times New Roman"/>
              </w:rPr>
              <w:t>микро</w:t>
            </w:r>
            <w:r w:rsidR="00EC28B6" w:rsidRPr="000B5488">
              <w:rPr>
                <w:rStyle w:val="CharStyle15"/>
                <w:rFonts w:ascii="Times New Roman" w:hAnsi="Times New Roman" w:cs="Times New Roman"/>
              </w:rPr>
              <w:t>ф</w:t>
            </w:r>
            <w:r w:rsidRPr="000B5488">
              <w:rPr>
                <w:rStyle w:val="CharStyle15"/>
                <w:rFonts w:ascii="Times New Roman" w:hAnsi="Times New Roman" w:cs="Times New Roman"/>
              </w:rPr>
              <w:t>инансовых</w:t>
            </w:r>
            <w:proofErr w:type="spellEnd"/>
            <w:r w:rsidRPr="000B5488">
              <w:rPr>
                <w:rStyle w:val="CharStyle15"/>
                <w:rFonts w:ascii="Times New Roman" w:hAnsi="Times New Roman" w:cs="Times New Roman"/>
              </w:rPr>
              <w:t xml:space="preserve"> организаций, кредитных потребительских кооперативов, жилищных накопительных кооперативов, сельскохозяйственных</w:t>
            </w:r>
            <w:proofErr w:type="gramEnd"/>
            <w:r w:rsidRPr="000B5488">
              <w:rPr>
                <w:rStyle w:val="CharStyle15"/>
                <w:rFonts w:ascii="Times New Roman" w:hAnsi="Times New Roman" w:cs="Times New Roman"/>
              </w:rPr>
              <w:t xml:space="preserve"> кредитных потребительских кооперативов, </w:t>
            </w:r>
            <w:proofErr w:type="spellStart"/>
            <w:r w:rsidRPr="000B5488">
              <w:rPr>
                <w:rStyle w:val="CharStyle15"/>
                <w:rFonts w:ascii="Times New Roman" w:hAnsi="Times New Roman" w:cs="Times New Roman"/>
              </w:rPr>
              <w:t>форекс</w:t>
            </w:r>
            <w:proofErr w:type="spellEnd"/>
            <w:r w:rsidRPr="000B5488">
              <w:rPr>
                <w:rStyle w:val="CharStyle15"/>
                <w:rFonts w:ascii="Times New Roman" w:hAnsi="Times New Roman" w:cs="Times New Roman"/>
              </w:rPr>
              <w:t>-дилеров). Устанавливаются общие требования к взаимодействию профессионального сообщества с Банком России, принципы участия СРО в регулировании и надзоре на финансовом рынке, полномочия СРО по разработке стандартов, дополняющих и (или) детализирующих государственное регулирование.</w:t>
            </w:r>
          </w:p>
        </w:tc>
        <w:tc>
          <w:tcPr>
            <w:tcW w:w="354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29.12.2014 № 460-ФЗ «О внесении изменений в отдельные законодательные акты Российской Федерации».</w:t>
            </w:r>
          </w:p>
        </w:tc>
        <w:tc>
          <w:tcPr>
            <w:tcW w:w="1559" w:type="dxa"/>
          </w:tcPr>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11.01.2016</w:t>
            </w:r>
            <w:r w:rsidRPr="000B5488">
              <w:rPr>
                <w:rStyle w:val="CharStyle15"/>
                <w:rFonts w:ascii="Times New Roman" w:hAnsi="Times New Roman" w:cs="Times New Roman"/>
                <w:vertAlign w:val="superscript"/>
              </w:rPr>
              <w:t>3</w:t>
            </w:r>
          </w:p>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(за исключением отдельных положений, вступающих в силу с 14.07.2015)</w:t>
            </w:r>
          </w:p>
        </w:tc>
        <w:tc>
          <w:tcPr>
            <w:tcW w:w="269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 xml:space="preserve">Федеральный закон от 13.07.2015 </w:t>
            </w:r>
            <w:r w:rsidRPr="000B5488">
              <w:rPr>
                <w:rStyle w:val="CharStyle15"/>
                <w:rFonts w:ascii="Times New Roman" w:hAnsi="Times New Roman" w:cs="Times New Roman"/>
                <w:lang w:val="en-US"/>
              </w:rPr>
              <w:t>No</w:t>
            </w:r>
            <w:r w:rsidRPr="000B5488">
              <w:rPr>
                <w:rStyle w:val="CharStyle15"/>
                <w:rFonts w:ascii="Times New Roman" w:hAnsi="Times New Roman" w:cs="Times New Roman"/>
              </w:rPr>
              <w:t xml:space="preserve"> 223-ФЗ «О саморегулируемых организациях в сфере финансового рынка и о внесении изменений в статьи 2 и 6 Федерального закона «О внесении изменений в отдельные законодательные акты Российской Федерации».</w:t>
            </w:r>
          </w:p>
        </w:tc>
      </w:tr>
      <w:tr w:rsidR="007847FA" w:rsidRPr="00672574" w:rsidTr="00954DF7">
        <w:tc>
          <w:tcPr>
            <w:tcW w:w="675" w:type="dxa"/>
          </w:tcPr>
          <w:p w:rsidR="007847FA" w:rsidRPr="00672574" w:rsidRDefault="007847FA" w:rsidP="00223F78">
            <w:pPr>
              <w:contextualSpacing/>
              <w:rPr>
                <w:rFonts w:ascii="Times New Roman" w:hAnsi="Times New Roman" w:cs="Times New Roman"/>
                <w:sz w:val="24"/>
                <w:szCs w:val="24"/>
              </w:rPr>
            </w:pPr>
          </w:p>
        </w:tc>
        <w:tc>
          <w:tcPr>
            <w:tcW w:w="14601" w:type="dxa"/>
            <w:gridSpan w:val="4"/>
          </w:tcPr>
          <w:p w:rsidR="007847FA" w:rsidRPr="00672574" w:rsidRDefault="007847FA" w:rsidP="00573AD5">
            <w:pPr>
              <w:pStyle w:val="Style2"/>
              <w:shd w:val="clear" w:color="auto" w:fill="auto"/>
              <w:spacing w:after="0" w:line="240" w:lineRule="auto"/>
              <w:contextualSpacing/>
              <w:jc w:val="both"/>
              <w:rPr>
                <w:rStyle w:val="CharStyle15"/>
                <w:rFonts w:ascii="Times New Roman" w:hAnsi="Times New Roman" w:cs="Times New Roman"/>
                <w:b/>
                <w:i/>
                <w:sz w:val="24"/>
                <w:szCs w:val="24"/>
              </w:rPr>
            </w:pPr>
            <w:r w:rsidRPr="00672574">
              <w:rPr>
                <w:rStyle w:val="CharStyle15"/>
                <w:rFonts w:ascii="Times New Roman" w:hAnsi="Times New Roman" w:cs="Times New Roman"/>
                <w:b/>
                <w:i/>
                <w:sz w:val="24"/>
                <w:szCs w:val="24"/>
              </w:rPr>
              <w:t xml:space="preserve">   </w:t>
            </w:r>
            <w:r w:rsidR="00573AD5" w:rsidRPr="00672574">
              <w:rPr>
                <w:rStyle w:val="CharStyle15"/>
                <w:rFonts w:ascii="Times New Roman" w:hAnsi="Times New Roman" w:cs="Times New Roman"/>
                <w:b/>
                <w:i/>
                <w:sz w:val="24"/>
                <w:szCs w:val="24"/>
              </w:rPr>
              <w:t xml:space="preserve"> 10</w:t>
            </w:r>
            <w:r w:rsidRPr="00672574">
              <w:rPr>
                <w:rStyle w:val="CharStyle15"/>
                <w:rFonts w:ascii="Times New Roman" w:hAnsi="Times New Roman" w:cs="Times New Roman"/>
                <w:b/>
                <w:i/>
                <w:sz w:val="24"/>
                <w:szCs w:val="24"/>
              </w:rPr>
              <w:t xml:space="preserve">. Регулирование </w:t>
            </w:r>
            <w:r w:rsidRPr="00672574">
              <w:rPr>
                <w:rFonts w:ascii="Times New Roman" w:hAnsi="Times New Roman" w:cs="Times New Roman"/>
                <w:b/>
                <w:i/>
                <w:sz w:val="24"/>
                <w:szCs w:val="24"/>
                <w:shd w:val="clear" w:color="auto" w:fill="FFFFFF"/>
              </w:rPr>
              <w:t>деятельности кредитных</w:t>
            </w:r>
            <w:r w:rsidRPr="00672574">
              <w:rPr>
                <w:rFonts w:ascii="Times New Roman" w:hAnsi="Times New Roman" w:cs="Times New Roman"/>
                <w:b/>
                <w:i/>
                <w:sz w:val="24"/>
                <w:szCs w:val="24"/>
                <w:shd w:val="clear" w:color="auto" w:fill="FFFFFF"/>
                <w:lang w:val="ru"/>
              </w:rPr>
              <w:t xml:space="preserve"> рейтинговых агентств</w:t>
            </w:r>
          </w:p>
        </w:tc>
      </w:tr>
      <w:tr w:rsidR="00223F78" w:rsidRPr="000B5488" w:rsidTr="00241C10">
        <w:tc>
          <w:tcPr>
            <w:tcW w:w="675" w:type="dxa"/>
          </w:tcPr>
          <w:p w:rsidR="00223F78"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27</w:t>
            </w:r>
          </w:p>
        </w:tc>
        <w:tc>
          <w:tcPr>
            <w:tcW w:w="6804" w:type="dxa"/>
          </w:tcPr>
          <w:p w:rsidR="00223F78" w:rsidRPr="000B5488" w:rsidRDefault="00223F78" w:rsidP="00C17E8E">
            <w:pPr>
              <w:pStyle w:val="Style2"/>
              <w:spacing w:after="0" w:line="240" w:lineRule="auto"/>
              <w:contextualSpacing/>
              <w:jc w:val="both"/>
              <w:rPr>
                <w:rFonts w:ascii="Times New Roman" w:hAnsi="Times New Roman" w:cs="Times New Roman"/>
                <w:shd w:val="clear" w:color="auto" w:fill="FFFFFF"/>
                <w:lang w:val="ru"/>
              </w:rPr>
            </w:pPr>
            <w:r w:rsidRPr="000B5488">
              <w:rPr>
                <w:rStyle w:val="CharStyle15"/>
                <w:rFonts w:ascii="Times New Roman" w:hAnsi="Times New Roman" w:cs="Times New Roman"/>
              </w:rPr>
              <w:t xml:space="preserve">Законодательно урегулирован новый вид деятельности - деятельность </w:t>
            </w:r>
            <w:proofErr w:type="spellStart"/>
            <w:r w:rsidR="007847FA" w:rsidRPr="000B5488">
              <w:rPr>
                <w:rStyle w:val="CharStyle15"/>
                <w:rFonts w:ascii="Times New Roman" w:hAnsi="Times New Roman" w:cs="Times New Roman"/>
              </w:rPr>
              <w:t>кр</w:t>
            </w:r>
            <w:proofErr w:type="spellEnd"/>
            <w:r w:rsidRPr="000B5488">
              <w:rPr>
                <w:rStyle w:val="CharStyle15"/>
                <w:rFonts w:ascii="Times New Roman" w:hAnsi="Times New Roman" w:cs="Times New Roman"/>
                <w:lang w:val="kk"/>
              </w:rPr>
              <w:t xml:space="preserve">едитных </w:t>
            </w:r>
            <w:r w:rsidRPr="000B5488">
              <w:rPr>
                <w:rStyle w:val="CharStyle15"/>
                <w:rFonts w:ascii="Times New Roman" w:hAnsi="Times New Roman" w:cs="Times New Roman"/>
              </w:rPr>
              <w:t>рейтинговых агентств, в частности</w:t>
            </w:r>
            <w:r w:rsidRPr="000B5488">
              <w:rPr>
                <w:rFonts w:ascii="Times New Roman" w:eastAsia="Times New Roman" w:hAnsi="Times New Roman" w:cs="Times New Roman"/>
                <w:color w:val="000000"/>
                <w:lang w:val="ru" w:eastAsia="ru-RU"/>
              </w:rPr>
              <w:t xml:space="preserve"> </w:t>
            </w:r>
            <w:r w:rsidRPr="000B5488">
              <w:rPr>
                <w:rFonts w:ascii="Times New Roman" w:hAnsi="Times New Roman" w:cs="Times New Roman"/>
                <w:shd w:val="clear" w:color="auto" w:fill="FFFFFF"/>
                <w:lang w:val="ru"/>
              </w:rPr>
              <w:t>установлены и определены:</w:t>
            </w:r>
          </w:p>
          <w:p w:rsidR="00223F78" w:rsidRPr="000B5488" w:rsidRDefault="00223F78" w:rsidP="00C17E8E">
            <w:pPr>
              <w:pStyle w:val="Style2"/>
              <w:numPr>
                <w:ilvl w:val="0"/>
                <w:numId w:val="22"/>
              </w:numPr>
              <w:spacing w:after="0" w:line="240" w:lineRule="auto"/>
              <w:contextualSpacing/>
              <w:jc w:val="both"/>
              <w:rPr>
                <w:rFonts w:ascii="Times New Roman" w:hAnsi="Times New Roman" w:cs="Times New Roman"/>
                <w:shd w:val="clear" w:color="auto" w:fill="FFFFFF"/>
                <w:lang w:val="ru"/>
              </w:rPr>
            </w:pPr>
            <w:r w:rsidRPr="000B5488">
              <w:rPr>
                <w:rFonts w:ascii="Times New Roman" w:hAnsi="Times New Roman" w:cs="Times New Roman"/>
                <w:shd w:val="clear" w:color="auto" w:fill="FFFFFF"/>
                <w:lang w:val="ru"/>
              </w:rPr>
              <w:t>основные понятия кредитной рейтинговой деятельности и условия ее осуществления;</w:t>
            </w:r>
          </w:p>
          <w:p w:rsidR="00223F78" w:rsidRPr="000B5488" w:rsidRDefault="00223F78" w:rsidP="00C17E8E">
            <w:pPr>
              <w:pStyle w:val="Style2"/>
              <w:numPr>
                <w:ilvl w:val="0"/>
                <w:numId w:val="22"/>
              </w:numPr>
              <w:spacing w:after="0" w:line="240" w:lineRule="auto"/>
              <w:contextualSpacing/>
              <w:jc w:val="both"/>
              <w:rPr>
                <w:rFonts w:ascii="Times New Roman" w:hAnsi="Times New Roman" w:cs="Times New Roman"/>
                <w:shd w:val="clear" w:color="auto" w:fill="FFFFFF"/>
                <w:lang w:val="ru"/>
              </w:rPr>
            </w:pPr>
            <w:r w:rsidRPr="000B5488">
              <w:rPr>
                <w:rFonts w:ascii="Times New Roman" w:hAnsi="Times New Roman" w:cs="Times New Roman"/>
                <w:shd w:val="clear" w:color="auto" w:fill="FFFFFF"/>
                <w:lang w:val="ru"/>
              </w:rPr>
              <w:t>переходный период для приведения действующими рейтинговыми агентствами своей деятельности в соответствие с требованиями закона;</w:t>
            </w:r>
          </w:p>
          <w:p w:rsidR="00223F78" w:rsidRPr="000B5488" w:rsidRDefault="00223F78" w:rsidP="00C17E8E">
            <w:pPr>
              <w:pStyle w:val="Style2"/>
              <w:numPr>
                <w:ilvl w:val="0"/>
                <w:numId w:val="22"/>
              </w:numPr>
              <w:spacing w:after="0" w:line="240" w:lineRule="auto"/>
              <w:contextualSpacing/>
              <w:jc w:val="both"/>
              <w:rPr>
                <w:rFonts w:ascii="Times New Roman" w:hAnsi="Times New Roman" w:cs="Times New Roman"/>
                <w:shd w:val="clear" w:color="auto" w:fill="FFFFFF"/>
                <w:lang w:val="ru"/>
              </w:rPr>
            </w:pPr>
            <w:r w:rsidRPr="000B5488">
              <w:rPr>
                <w:rFonts w:ascii="Times New Roman" w:hAnsi="Times New Roman" w:cs="Times New Roman"/>
                <w:shd w:val="clear" w:color="auto" w:fill="FFFFFF"/>
                <w:lang w:val="ru"/>
              </w:rPr>
              <w:t>единые для всех рейтинговых аген</w:t>
            </w:r>
            <w:proofErr w:type="gramStart"/>
            <w:r w:rsidRPr="000B5488">
              <w:rPr>
                <w:rFonts w:ascii="Times New Roman" w:hAnsi="Times New Roman" w:cs="Times New Roman"/>
                <w:shd w:val="clear" w:color="auto" w:fill="FFFFFF"/>
                <w:lang w:val="ru"/>
              </w:rPr>
              <w:t>тств пр</w:t>
            </w:r>
            <w:proofErr w:type="gramEnd"/>
            <w:r w:rsidRPr="000B5488">
              <w:rPr>
                <w:rFonts w:ascii="Times New Roman" w:hAnsi="Times New Roman" w:cs="Times New Roman"/>
                <w:shd w:val="clear" w:color="auto" w:fill="FFFFFF"/>
                <w:lang w:val="ru"/>
              </w:rPr>
              <w:t>авила деятельности;</w:t>
            </w:r>
          </w:p>
          <w:p w:rsidR="00223F78" w:rsidRPr="000B5488" w:rsidRDefault="00223F78" w:rsidP="00C17E8E">
            <w:pPr>
              <w:pStyle w:val="Style2"/>
              <w:numPr>
                <w:ilvl w:val="0"/>
                <w:numId w:val="22"/>
              </w:numPr>
              <w:spacing w:after="0" w:line="240" w:lineRule="auto"/>
              <w:contextualSpacing/>
              <w:jc w:val="both"/>
              <w:rPr>
                <w:rFonts w:ascii="Times New Roman" w:hAnsi="Times New Roman" w:cs="Times New Roman"/>
                <w:shd w:val="clear" w:color="auto" w:fill="FFFFFF"/>
                <w:lang w:val="ru"/>
              </w:rPr>
            </w:pPr>
            <w:r w:rsidRPr="000B5488">
              <w:rPr>
                <w:rFonts w:ascii="Times New Roman" w:hAnsi="Times New Roman" w:cs="Times New Roman"/>
                <w:shd w:val="clear" w:color="auto" w:fill="FFFFFF"/>
                <w:lang w:val="ru"/>
              </w:rPr>
              <w:t>единые механизмы контроля и надзора за деятельностью рейтинговых агентств;</w:t>
            </w:r>
          </w:p>
          <w:p w:rsidR="00223F78" w:rsidRPr="000B5488" w:rsidRDefault="00223F78" w:rsidP="00C17E8E">
            <w:pPr>
              <w:pStyle w:val="Style2"/>
              <w:shd w:val="clear" w:color="auto" w:fill="auto"/>
              <w:spacing w:after="0" w:line="240" w:lineRule="auto"/>
              <w:contextualSpacing/>
              <w:jc w:val="both"/>
              <w:rPr>
                <w:rFonts w:ascii="Times New Roman" w:hAnsi="Times New Roman" w:cs="Times New Roman"/>
              </w:rPr>
            </w:pPr>
            <w:r w:rsidRPr="000B5488">
              <w:rPr>
                <w:rFonts w:ascii="Times New Roman" w:hAnsi="Times New Roman" w:cs="Times New Roman"/>
                <w:shd w:val="clear" w:color="auto" w:fill="FFFFFF"/>
                <w:lang w:val="ru"/>
              </w:rPr>
              <w:lastRenderedPageBreak/>
              <w:t>порядок деятельности филиалов и представительств иностранных кредитных рейтинговых агентств на территории Российской Федерации.</w:t>
            </w:r>
          </w:p>
        </w:tc>
        <w:tc>
          <w:tcPr>
            <w:tcW w:w="354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lastRenderedPageBreak/>
              <w:t xml:space="preserve">Федеральный закон от 10.07.2002 № 86-ФЗ </w:t>
            </w:r>
            <w:r w:rsidRPr="000B5488">
              <w:rPr>
                <w:rFonts w:ascii="Times New Roman" w:hAnsi="Times New Roman" w:cs="Times New Roman"/>
                <w:shd w:val="clear" w:color="auto" w:fill="FFFFFF"/>
                <w:lang w:val="ru"/>
              </w:rPr>
              <w:t>«О Центральном банке Российской Федерации (Банке России)».</w:t>
            </w:r>
          </w:p>
        </w:tc>
        <w:tc>
          <w:tcPr>
            <w:tcW w:w="1559" w:type="dxa"/>
          </w:tcPr>
          <w:p w:rsidR="00223F78" w:rsidRPr="000B5488" w:rsidRDefault="00223F78" w:rsidP="00223F78">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13.07.2015</w:t>
            </w:r>
          </w:p>
        </w:tc>
        <w:tc>
          <w:tcPr>
            <w:tcW w:w="2694" w:type="dxa"/>
          </w:tcPr>
          <w:p w:rsidR="00223F78" w:rsidRPr="000B5488" w:rsidRDefault="00223F78" w:rsidP="00223F78">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 222-ФЗ «О деятельности кредитных</w:t>
            </w:r>
            <w:r w:rsidRPr="000B5488">
              <w:rPr>
                <w:rFonts w:ascii="Times New Roman" w:eastAsia="Times New Roman" w:hAnsi="Times New Roman" w:cs="Times New Roman"/>
                <w:color w:val="000000"/>
                <w:lang w:val="ru" w:eastAsia="ru-RU"/>
              </w:rPr>
              <w:t xml:space="preserve"> </w:t>
            </w:r>
            <w:r w:rsidRPr="000B5488">
              <w:rPr>
                <w:rFonts w:ascii="Times New Roman" w:hAnsi="Times New Roman" w:cs="Times New Roman"/>
                <w:shd w:val="clear" w:color="auto" w:fill="FFFFFF"/>
                <w:lang w:val="ru"/>
              </w:rPr>
              <w:t xml:space="preserve">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w:t>
            </w:r>
            <w:proofErr w:type="gramStart"/>
            <w:r w:rsidRPr="000B5488">
              <w:rPr>
                <w:rFonts w:ascii="Times New Roman" w:hAnsi="Times New Roman" w:cs="Times New Roman"/>
                <w:shd w:val="clear" w:color="auto" w:fill="FFFFFF"/>
                <w:lang w:val="ru"/>
              </w:rPr>
              <w:t>утратившими</w:t>
            </w:r>
            <w:proofErr w:type="gramEnd"/>
            <w:r w:rsidRPr="000B5488">
              <w:rPr>
                <w:rFonts w:ascii="Times New Roman" w:hAnsi="Times New Roman" w:cs="Times New Roman"/>
                <w:shd w:val="clear" w:color="auto" w:fill="FFFFFF"/>
                <w:lang w:val="ru"/>
              </w:rPr>
              <w:t xml:space="preserve"> </w:t>
            </w:r>
            <w:r w:rsidRPr="000B5488">
              <w:rPr>
                <w:rFonts w:ascii="Times New Roman" w:hAnsi="Times New Roman" w:cs="Times New Roman"/>
                <w:shd w:val="clear" w:color="auto" w:fill="FFFFFF"/>
                <w:lang w:val="ru"/>
              </w:rPr>
              <w:lastRenderedPageBreak/>
              <w:t>силу отдельных положений законодательных актов Российской Федерации».</w:t>
            </w:r>
          </w:p>
        </w:tc>
      </w:tr>
      <w:tr w:rsidR="001C74CB" w:rsidRPr="00672574" w:rsidTr="00DA1E89">
        <w:tc>
          <w:tcPr>
            <w:tcW w:w="675" w:type="dxa"/>
          </w:tcPr>
          <w:p w:rsidR="001C74CB" w:rsidRPr="00672574" w:rsidRDefault="001C74CB" w:rsidP="00DA1E89">
            <w:pPr>
              <w:contextualSpacing/>
              <w:rPr>
                <w:rFonts w:ascii="Times New Roman" w:hAnsi="Times New Roman" w:cs="Times New Roman"/>
                <w:sz w:val="24"/>
                <w:szCs w:val="24"/>
              </w:rPr>
            </w:pPr>
          </w:p>
        </w:tc>
        <w:tc>
          <w:tcPr>
            <w:tcW w:w="14601" w:type="dxa"/>
            <w:gridSpan w:val="4"/>
          </w:tcPr>
          <w:p w:rsidR="001C74CB" w:rsidRPr="00672574" w:rsidRDefault="001C74CB" w:rsidP="00DA1E89">
            <w:pPr>
              <w:pStyle w:val="Style2"/>
              <w:shd w:val="clear" w:color="auto" w:fill="auto"/>
              <w:spacing w:after="0" w:line="240" w:lineRule="auto"/>
              <w:contextualSpacing/>
              <w:jc w:val="both"/>
              <w:rPr>
                <w:rStyle w:val="CharStyle15"/>
                <w:rFonts w:ascii="Times New Roman" w:hAnsi="Times New Roman" w:cs="Times New Roman"/>
                <w:b/>
                <w:i/>
                <w:sz w:val="24"/>
                <w:szCs w:val="24"/>
              </w:rPr>
            </w:pPr>
            <w:r w:rsidRPr="00672574">
              <w:rPr>
                <w:rStyle w:val="CharStyle15"/>
                <w:rFonts w:ascii="Times New Roman" w:hAnsi="Times New Roman" w:cs="Times New Roman"/>
                <w:b/>
                <w:i/>
                <w:sz w:val="24"/>
                <w:szCs w:val="24"/>
              </w:rPr>
              <w:t xml:space="preserve">    </w:t>
            </w:r>
            <w:r w:rsidR="00573AD5" w:rsidRPr="00672574">
              <w:rPr>
                <w:rStyle w:val="CharStyle15"/>
                <w:rFonts w:ascii="Times New Roman" w:hAnsi="Times New Roman" w:cs="Times New Roman"/>
                <w:b/>
                <w:i/>
                <w:sz w:val="24"/>
                <w:szCs w:val="24"/>
              </w:rPr>
              <w:t>11</w:t>
            </w:r>
            <w:r w:rsidRPr="00672574">
              <w:rPr>
                <w:rStyle w:val="CharStyle15"/>
                <w:rFonts w:ascii="Times New Roman" w:hAnsi="Times New Roman" w:cs="Times New Roman"/>
                <w:b/>
                <w:i/>
                <w:sz w:val="24"/>
                <w:szCs w:val="24"/>
              </w:rPr>
              <w:t xml:space="preserve">. Иные </w:t>
            </w:r>
            <w:r w:rsidR="00F61F7C" w:rsidRPr="00672574">
              <w:rPr>
                <w:rStyle w:val="CharStyle15"/>
                <w:rFonts w:ascii="Times New Roman" w:hAnsi="Times New Roman" w:cs="Times New Roman"/>
                <w:b/>
                <w:i/>
                <w:sz w:val="24"/>
                <w:szCs w:val="24"/>
              </w:rPr>
              <w:t>изменения в регулировании</w:t>
            </w:r>
          </w:p>
        </w:tc>
      </w:tr>
      <w:tr w:rsidR="00573AD5" w:rsidRPr="000B5488" w:rsidTr="00DA1E89">
        <w:tc>
          <w:tcPr>
            <w:tcW w:w="675" w:type="dxa"/>
          </w:tcPr>
          <w:p w:rsidR="00573AD5"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28</w:t>
            </w:r>
          </w:p>
        </w:tc>
        <w:tc>
          <w:tcPr>
            <w:tcW w:w="6804" w:type="dxa"/>
          </w:tcPr>
          <w:p w:rsidR="00573AD5" w:rsidRPr="000B5488" w:rsidRDefault="00573AD5" w:rsidP="00DA1E89">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Предусмотрена возможность заключения на условиях генерального соглашения (единого договора) договора, предусматривающего обязанность по передаче другой стороне ценных бумаг и (или) денежных средств, в том числе иностранной валюты, в целях обеспечения исполнения обязательств, возникающих из договоров, заключенных на условиях генерального соглашения (единого договора).</w:t>
            </w:r>
          </w:p>
        </w:tc>
        <w:tc>
          <w:tcPr>
            <w:tcW w:w="3544" w:type="dxa"/>
          </w:tcPr>
          <w:p w:rsidR="00573AD5" w:rsidRPr="000B5488" w:rsidRDefault="00573AD5" w:rsidP="00DA1E89">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22.04.1996 № 39-ФЗ «О рынке ценных бумаг» (статья 51.5).</w:t>
            </w:r>
          </w:p>
        </w:tc>
        <w:tc>
          <w:tcPr>
            <w:tcW w:w="1559" w:type="dxa"/>
          </w:tcPr>
          <w:p w:rsidR="00573AD5" w:rsidRPr="000B5488" w:rsidRDefault="00573AD5" w:rsidP="00DA1E89">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01.07.2015</w:t>
            </w:r>
          </w:p>
        </w:tc>
        <w:tc>
          <w:tcPr>
            <w:tcW w:w="2694" w:type="dxa"/>
          </w:tcPr>
          <w:p w:rsidR="00573AD5" w:rsidRPr="000B5488" w:rsidRDefault="00573AD5" w:rsidP="00DA1E89">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 xml:space="preserve">Федеральный закон от 29.06.2015 № 210-ФЗ «О внесении изменений в отдельные законодательные акты Российской Федерации и признании </w:t>
            </w:r>
            <w:proofErr w:type="gramStart"/>
            <w:r w:rsidRPr="000B5488">
              <w:rPr>
                <w:rStyle w:val="CharStyle15"/>
                <w:rFonts w:ascii="Times New Roman" w:hAnsi="Times New Roman" w:cs="Times New Roman"/>
              </w:rPr>
              <w:t>утратившими</w:t>
            </w:r>
            <w:proofErr w:type="gramEnd"/>
            <w:r w:rsidRPr="000B5488">
              <w:rPr>
                <w:rStyle w:val="CharStyle15"/>
                <w:rFonts w:ascii="Times New Roman" w:hAnsi="Times New Roman" w:cs="Times New Roman"/>
              </w:rPr>
              <w:t xml:space="preserve"> силу отдельных положений законодательных актов Российской Федерации».</w:t>
            </w:r>
          </w:p>
        </w:tc>
      </w:tr>
      <w:tr w:rsidR="001C74CB" w:rsidRPr="000B5488" w:rsidTr="00DA1E89">
        <w:tc>
          <w:tcPr>
            <w:tcW w:w="675" w:type="dxa"/>
          </w:tcPr>
          <w:p w:rsidR="001C74CB"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29</w:t>
            </w:r>
          </w:p>
        </w:tc>
        <w:tc>
          <w:tcPr>
            <w:tcW w:w="6804" w:type="dxa"/>
          </w:tcPr>
          <w:p w:rsidR="001C74CB" w:rsidRPr="000B5488" w:rsidRDefault="001C74CB" w:rsidP="00DA1E89">
            <w:pPr>
              <w:pStyle w:val="Style2"/>
              <w:shd w:val="clear" w:color="auto" w:fill="auto"/>
              <w:spacing w:after="0" w:line="240" w:lineRule="auto"/>
              <w:contextualSpacing/>
              <w:jc w:val="both"/>
              <w:rPr>
                <w:rFonts w:ascii="Times New Roman" w:hAnsi="Times New Roman" w:cs="Times New Roman"/>
              </w:rPr>
            </w:pPr>
            <w:proofErr w:type="gramStart"/>
            <w:r w:rsidRPr="000B5488">
              <w:rPr>
                <w:rStyle w:val="CharStyle15"/>
                <w:rFonts w:ascii="Times New Roman" w:hAnsi="Times New Roman" w:cs="Times New Roman"/>
              </w:rPr>
              <w:t>Предусматривается возможность оказания Банком России возмездных услуг по передаче сообщений по финансовым операциям кредитным организациям и их клиентам - юридическим лицам, в установленном Банком России порядке,</w:t>
            </w:r>
            <w:r w:rsidRPr="000B5488">
              <w:rPr>
                <w:rFonts w:ascii="Times New Roman" w:eastAsia="Times New Roman" w:hAnsi="Times New Roman" w:cs="Times New Roman"/>
                <w:color w:val="000000"/>
                <w:lang w:val="ru" w:eastAsia="ru-RU"/>
              </w:rPr>
              <w:t xml:space="preserve"> </w:t>
            </w:r>
            <w:r w:rsidRPr="000B5488">
              <w:rPr>
                <w:rFonts w:ascii="Times New Roman" w:hAnsi="Times New Roman" w:cs="Times New Roman"/>
                <w:shd w:val="clear" w:color="auto" w:fill="FFFFFF"/>
                <w:lang w:val="ru"/>
              </w:rPr>
              <w:t>а также иностранным кредитным организациям, международным организациям, иностранным центральным (национальным) банкам на основании заключаемых с ними договоров</w:t>
            </w:r>
            <w:proofErr w:type="gramEnd"/>
          </w:p>
        </w:tc>
        <w:tc>
          <w:tcPr>
            <w:tcW w:w="3544" w:type="dxa"/>
          </w:tcPr>
          <w:p w:rsidR="001C74CB" w:rsidRPr="000B5488" w:rsidRDefault="001C74CB" w:rsidP="00DA1E89">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10.07.2002 № 86-ФЗ «О Центральном банке Российской Федерации (Банке</w:t>
            </w:r>
            <w:r w:rsidRPr="000B5488">
              <w:rPr>
                <w:rFonts w:ascii="Times New Roman" w:eastAsia="Times New Roman" w:hAnsi="Times New Roman" w:cs="Times New Roman"/>
                <w:color w:val="000000"/>
                <w:lang w:val="ru" w:eastAsia="ru-RU"/>
              </w:rPr>
              <w:t xml:space="preserve"> </w:t>
            </w:r>
            <w:r w:rsidRPr="000B5488">
              <w:rPr>
                <w:rFonts w:ascii="Times New Roman" w:hAnsi="Times New Roman" w:cs="Times New Roman"/>
                <w:shd w:val="clear" w:color="auto" w:fill="FFFFFF"/>
                <w:lang w:val="ru"/>
              </w:rPr>
              <w:t>России)».</w:t>
            </w:r>
          </w:p>
        </w:tc>
        <w:tc>
          <w:tcPr>
            <w:tcW w:w="1559" w:type="dxa"/>
          </w:tcPr>
          <w:p w:rsidR="001C74CB" w:rsidRPr="000B5488" w:rsidRDefault="001C74CB" w:rsidP="00DA1E89">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01.07.2015</w:t>
            </w:r>
          </w:p>
        </w:tc>
        <w:tc>
          <w:tcPr>
            <w:tcW w:w="2694" w:type="dxa"/>
          </w:tcPr>
          <w:p w:rsidR="001C74CB" w:rsidRPr="000B5488" w:rsidRDefault="001C74CB" w:rsidP="00DA1E89">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29.06.2015 № 210-ФЗ «О внесении изменений в отдельные законодательные</w:t>
            </w:r>
            <w:r w:rsidRPr="000B5488">
              <w:rPr>
                <w:rFonts w:ascii="Times New Roman" w:eastAsia="Times New Roman" w:hAnsi="Times New Roman" w:cs="Times New Roman"/>
                <w:color w:val="000000"/>
                <w:lang w:val="ru" w:eastAsia="ru-RU"/>
              </w:rPr>
              <w:t xml:space="preserve"> </w:t>
            </w:r>
            <w:r w:rsidRPr="000B5488">
              <w:rPr>
                <w:rFonts w:ascii="Times New Roman" w:hAnsi="Times New Roman" w:cs="Times New Roman"/>
                <w:shd w:val="clear" w:color="auto" w:fill="FFFFFF"/>
                <w:lang w:val="ru"/>
              </w:rPr>
              <w:t xml:space="preserve">акты Российской Федерации и признании </w:t>
            </w:r>
            <w:proofErr w:type="gramStart"/>
            <w:r w:rsidRPr="000B5488">
              <w:rPr>
                <w:rFonts w:ascii="Times New Roman" w:hAnsi="Times New Roman" w:cs="Times New Roman"/>
                <w:shd w:val="clear" w:color="auto" w:fill="FFFFFF"/>
                <w:lang w:val="ru"/>
              </w:rPr>
              <w:t>утратившими</w:t>
            </w:r>
            <w:proofErr w:type="gramEnd"/>
            <w:r w:rsidRPr="000B5488">
              <w:rPr>
                <w:rFonts w:ascii="Times New Roman" w:hAnsi="Times New Roman" w:cs="Times New Roman"/>
                <w:shd w:val="clear" w:color="auto" w:fill="FFFFFF"/>
                <w:lang w:val="ru"/>
              </w:rPr>
              <w:t xml:space="preserve"> силу отдельных положений законодательных актов Российской Федерации».</w:t>
            </w:r>
          </w:p>
        </w:tc>
      </w:tr>
      <w:tr w:rsidR="001C74CB" w:rsidRPr="000B5488" w:rsidTr="00DA1E89">
        <w:tc>
          <w:tcPr>
            <w:tcW w:w="675" w:type="dxa"/>
          </w:tcPr>
          <w:p w:rsidR="001C74CB"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30</w:t>
            </w:r>
          </w:p>
        </w:tc>
        <w:tc>
          <w:tcPr>
            <w:tcW w:w="6804" w:type="dxa"/>
          </w:tcPr>
          <w:p w:rsidR="001C74CB" w:rsidRPr="000B5488" w:rsidRDefault="001C74CB" w:rsidP="00DA1E89">
            <w:pPr>
              <w:pStyle w:val="Style2"/>
              <w:shd w:val="clear" w:color="auto" w:fill="auto"/>
              <w:spacing w:after="0" w:line="240" w:lineRule="auto"/>
              <w:contextualSpacing/>
              <w:jc w:val="both"/>
              <w:rPr>
                <w:rFonts w:ascii="Times New Roman" w:hAnsi="Times New Roman" w:cs="Times New Roman"/>
              </w:rPr>
            </w:pPr>
            <w:proofErr w:type="gramStart"/>
            <w:r w:rsidRPr="000B5488">
              <w:rPr>
                <w:rStyle w:val="CharStyle15"/>
                <w:rFonts w:ascii="Times New Roman" w:hAnsi="Times New Roman" w:cs="Times New Roman"/>
              </w:rPr>
              <w:t>Снят запрет на открытие кредитной организацией счета (вклада) без личного присутствия физического лица или его представителя при условии, если такое физическое лицо или его представитель ранее были идентифицированы кредитной организацией, в которой открывается счет (вклад), за исключением случаев возникновения у кредитной организации подозрений в том, что имеет место легализация (отмывание доходов.</w:t>
            </w:r>
            <w:proofErr w:type="gramEnd"/>
          </w:p>
        </w:tc>
        <w:tc>
          <w:tcPr>
            <w:tcW w:w="3544" w:type="dxa"/>
          </w:tcPr>
          <w:p w:rsidR="001C74CB" w:rsidRPr="000B5488" w:rsidRDefault="001C74CB" w:rsidP="00DA1E89">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Федеральный закон от 07.08.2001 № 115-ФЗ «О противодействии легализации (отмыванию) доходов, полученных преступным путем, и финансированию терроризма»</w:t>
            </w:r>
          </w:p>
        </w:tc>
        <w:tc>
          <w:tcPr>
            <w:tcW w:w="1559" w:type="dxa"/>
          </w:tcPr>
          <w:p w:rsidR="001C74CB" w:rsidRPr="000B5488" w:rsidRDefault="001C74CB" w:rsidP="00DA1E89">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01.07.2015</w:t>
            </w:r>
          </w:p>
        </w:tc>
        <w:tc>
          <w:tcPr>
            <w:tcW w:w="2694" w:type="dxa"/>
          </w:tcPr>
          <w:p w:rsidR="001C74CB" w:rsidRPr="000B5488" w:rsidRDefault="001C74CB" w:rsidP="00DA1E89">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 xml:space="preserve">Федеральный закон от 29.06.2015 №&gt; 210-ФЗ «О внесении изменений в отдельные законодательные акты Российской Федерации и признании </w:t>
            </w:r>
            <w:proofErr w:type="gramStart"/>
            <w:r w:rsidRPr="000B5488">
              <w:rPr>
                <w:rStyle w:val="CharStyle15"/>
                <w:rFonts w:ascii="Times New Roman" w:hAnsi="Times New Roman" w:cs="Times New Roman"/>
              </w:rPr>
              <w:t>утратившими</w:t>
            </w:r>
            <w:proofErr w:type="gramEnd"/>
            <w:r w:rsidRPr="000B5488">
              <w:rPr>
                <w:rStyle w:val="CharStyle15"/>
                <w:rFonts w:ascii="Times New Roman" w:hAnsi="Times New Roman" w:cs="Times New Roman"/>
              </w:rPr>
              <w:t xml:space="preserve"> </w:t>
            </w:r>
            <w:r w:rsidRPr="000B5488">
              <w:rPr>
                <w:rStyle w:val="CharStyle15"/>
                <w:rFonts w:ascii="Times New Roman" w:hAnsi="Times New Roman" w:cs="Times New Roman"/>
              </w:rPr>
              <w:lastRenderedPageBreak/>
              <w:t>силу отдельных положений законодательных актов Российской Федерации».</w:t>
            </w:r>
          </w:p>
        </w:tc>
      </w:tr>
      <w:tr w:rsidR="00B1402D" w:rsidRPr="000B5488" w:rsidTr="00241C10">
        <w:tc>
          <w:tcPr>
            <w:tcW w:w="675" w:type="dxa"/>
          </w:tcPr>
          <w:p w:rsidR="00B1402D"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lastRenderedPageBreak/>
              <w:t>31</w:t>
            </w:r>
          </w:p>
        </w:tc>
        <w:tc>
          <w:tcPr>
            <w:tcW w:w="6804" w:type="dxa"/>
          </w:tcPr>
          <w:p w:rsidR="00B1402D" w:rsidRPr="000B5488" w:rsidRDefault="00B1402D" w:rsidP="00B1402D">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Устанавливается порядок признания физических и юридических лиц по их заявлению квалифицированными инвесторами.</w:t>
            </w:r>
          </w:p>
        </w:tc>
        <w:tc>
          <w:tcPr>
            <w:tcW w:w="3544" w:type="dxa"/>
          </w:tcPr>
          <w:p w:rsidR="00B1402D" w:rsidRPr="000B5488" w:rsidRDefault="00B1402D" w:rsidP="00B1402D">
            <w:pPr>
              <w:pStyle w:val="Style2"/>
              <w:shd w:val="clear" w:color="auto" w:fill="auto"/>
              <w:spacing w:after="0" w:line="240" w:lineRule="auto"/>
              <w:contextualSpacing/>
              <w:jc w:val="both"/>
              <w:rPr>
                <w:rFonts w:ascii="Times New Roman" w:hAnsi="Times New Roman" w:cs="Times New Roman"/>
              </w:rPr>
            </w:pPr>
            <w:r w:rsidRPr="000B5488">
              <w:rPr>
                <w:rStyle w:val="CharStyle15"/>
                <w:rFonts w:ascii="Times New Roman" w:hAnsi="Times New Roman" w:cs="Times New Roman"/>
              </w:rPr>
              <w:t>В развитие следующих Федеральных законов:</w:t>
            </w:r>
          </w:p>
          <w:p w:rsidR="00B1402D" w:rsidRPr="000B5488" w:rsidRDefault="00B1402D" w:rsidP="00B1402D">
            <w:pPr>
              <w:pStyle w:val="Style2"/>
              <w:numPr>
                <w:ilvl w:val="0"/>
                <w:numId w:val="26"/>
              </w:numPr>
              <w:shd w:val="clear" w:color="auto" w:fill="auto"/>
              <w:tabs>
                <w:tab w:val="left" w:pos="675"/>
              </w:tabs>
              <w:spacing w:after="0" w:line="240" w:lineRule="auto"/>
              <w:ind w:firstLine="380"/>
              <w:contextualSpacing/>
              <w:jc w:val="both"/>
              <w:rPr>
                <w:rFonts w:ascii="Times New Roman" w:hAnsi="Times New Roman" w:cs="Times New Roman"/>
              </w:rPr>
            </w:pPr>
            <w:r w:rsidRPr="000B5488">
              <w:rPr>
                <w:rStyle w:val="CharStyle15"/>
                <w:rFonts w:ascii="Times New Roman" w:hAnsi="Times New Roman" w:cs="Times New Roman"/>
              </w:rPr>
              <w:t>пункта 25 статьи 30, пунктов 3 - 5, 7 и 12 статьи 51.2 Федерального закона от 22.04.1996 № 39-ФЗ «О рынке ценных бумаг»;</w:t>
            </w:r>
          </w:p>
          <w:p w:rsidR="00B1402D" w:rsidRPr="000B5488" w:rsidRDefault="00B1402D" w:rsidP="00B1402D">
            <w:pPr>
              <w:pStyle w:val="Style2"/>
              <w:numPr>
                <w:ilvl w:val="0"/>
                <w:numId w:val="26"/>
              </w:numPr>
              <w:shd w:val="clear" w:color="auto" w:fill="auto"/>
              <w:tabs>
                <w:tab w:val="left" w:pos="675"/>
              </w:tabs>
              <w:spacing w:after="0" w:line="240" w:lineRule="auto"/>
              <w:ind w:firstLine="380"/>
              <w:contextualSpacing/>
              <w:jc w:val="both"/>
              <w:rPr>
                <w:rFonts w:ascii="Times New Roman" w:hAnsi="Times New Roman" w:cs="Times New Roman"/>
              </w:rPr>
            </w:pPr>
            <w:r w:rsidRPr="000B5488">
              <w:rPr>
                <w:rStyle w:val="CharStyle15"/>
                <w:rFonts w:ascii="Times New Roman" w:hAnsi="Times New Roman" w:cs="Times New Roman"/>
              </w:rPr>
              <w:t>пункта 1 статьи 53 Федерального закона от 29.11.2001 № 156-ФЗ «Об инвестиционных фондах»;</w:t>
            </w:r>
          </w:p>
          <w:p w:rsidR="00B1402D" w:rsidRPr="000B5488" w:rsidRDefault="00B1402D" w:rsidP="00B1402D">
            <w:pPr>
              <w:pStyle w:val="Style2"/>
              <w:numPr>
                <w:ilvl w:val="0"/>
                <w:numId w:val="26"/>
              </w:numPr>
              <w:shd w:val="clear" w:color="auto" w:fill="auto"/>
              <w:tabs>
                <w:tab w:val="left" w:pos="684"/>
              </w:tabs>
              <w:spacing w:after="0" w:line="240" w:lineRule="auto"/>
              <w:ind w:firstLine="380"/>
              <w:contextualSpacing/>
              <w:jc w:val="both"/>
              <w:rPr>
                <w:rFonts w:ascii="Times New Roman" w:hAnsi="Times New Roman" w:cs="Times New Roman"/>
              </w:rPr>
            </w:pPr>
            <w:r w:rsidRPr="000B5488">
              <w:rPr>
                <w:rStyle w:val="CharStyle15"/>
                <w:rFonts w:ascii="Times New Roman" w:hAnsi="Times New Roman" w:cs="Times New Roman"/>
              </w:rPr>
              <w:t>Федерального закона от 10.07.2002 № 86-ФЗ «О Центральном банке Российской Федерации (Банке России)».</w:t>
            </w:r>
          </w:p>
        </w:tc>
        <w:tc>
          <w:tcPr>
            <w:tcW w:w="1559" w:type="dxa"/>
          </w:tcPr>
          <w:p w:rsidR="00B1402D" w:rsidRPr="000B5488" w:rsidRDefault="00B1402D" w:rsidP="00B1402D">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26.06.2015</w:t>
            </w:r>
          </w:p>
        </w:tc>
        <w:tc>
          <w:tcPr>
            <w:tcW w:w="2694" w:type="dxa"/>
          </w:tcPr>
          <w:p w:rsidR="00B1402D" w:rsidRPr="000B5488" w:rsidRDefault="00B1402D" w:rsidP="00B1402D">
            <w:pPr>
              <w:pStyle w:val="Style2"/>
              <w:shd w:val="clear" w:color="auto" w:fill="auto"/>
              <w:spacing w:after="0" w:line="240" w:lineRule="auto"/>
              <w:ind w:left="40"/>
              <w:contextualSpacing/>
              <w:rPr>
                <w:rFonts w:ascii="Times New Roman" w:hAnsi="Times New Roman" w:cs="Times New Roman"/>
              </w:rPr>
            </w:pPr>
            <w:r w:rsidRPr="000B5488">
              <w:rPr>
                <w:rStyle w:val="CharStyle15"/>
                <w:rFonts w:ascii="Times New Roman" w:hAnsi="Times New Roman" w:cs="Times New Roman"/>
              </w:rPr>
              <w:t>Указание Банка России от 29.04.2015 № 3629-У «О признании лиц квалифицированными инвесторами и порядке ведения реестра лиц, признанных квалифицированными инвесторами».</w:t>
            </w:r>
          </w:p>
        </w:tc>
      </w:tr>
      <w:tr w:rsidR="00F61F7C" w:rsidRPr="000B5488" w:rsidTr="00241C10">
        <w:tc>
          <w:tcPr>
            <w:tcW w:w="675" w:type="dxa"/>
          </w:tcPr>
          <w:p w:rsidR="00F61F7C"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32</w:t>
            </w:r>
          </w:p>
        </w:tc>
        <w:tc>
          <w:tcPr>
            <w:tcW w:w="6804" w:type="dxa"/>
          </w:tcPr>
          <w:p w:rsidR="00F61F7C" w:rsidRPr="000B5488" w:rsidRDefault="00F61F7C" w:rsidP="00F61F7C">
            <w:pPr>
              <w:pStyle w:val="Style2"/>
              <w:shd w:val="clear" w:color="auto" w:fill="auto"/>
              <w:spacing w:after="0" w:line="264" w:lineRule="exact"/>
              <w:jc w:val="both"/>
              <w:rPr>
                <w:rFonts w:ascii="Times New Roman" w:hAnsi="Times New Roman" w:cs="Times New Roman"/>
              </w:rPr>
            </w:pPr>
            <w:r w:rsidRPr="000B5488">
              <w:rPr>
                <w:rStyle w:val="CharStyle15"/>
                <w:rFonts w:ascii="Times New Roman" w:hAnsi="Times New Roman" w:cs="Times New Roman"/>
              </w:rPr>
              <w:t>Определяется порядок осуществления Банком России надзора за сельскохозяйственными кредитными потребительскими кооперативами (СКПК) и совершенствуется система их регулирования, в том числе предусматриваются финансовые нормативы для СКПК.</w:t>
            </w:r>
          </w:p>
        </w:tc>
        <w:tc>
          <w:tcPr>
            <w:tcW w:w="3544" w:type="dxa"/>
          </w:tcPr>
          <w:p w:rsidR="00F61F7C" w:rsidRPr="000B5488" w:rsidRDefault="00F61F7C" w:rsidP="00F61F7C">
            <w:pPr>
              <w:pStyle w:val="Style2"/>
              <w:shd w:val="clear" w:color="auto" w:fill="auto"/>
              <w:spacing w:after="0" w:line="264" w:lineRule="exact"/>
              <w:ind w:left="40"/>
              <w:rPr>
                <w:rFonts w:ascii="Times New Roman" w:hAnsi="Times New Roman" w:cs="Times New Roman"/>
              </w:rPr>
            </w:pPr>
            <w:r w:rsidRPr="000B5488">
              <w:rPr>
                <w:rStyle w:val="CharStyle15"/>
                <w:rFonts w:ascii="Times New Roman" w:hAnsi="Times New Roman" w:cs="Times New Roman"/>
              </w:rPr>
              <w:t>Федеральный закон от 08.12.1995 № 193-ФЗ «О сельскохозяйственной кооперации».</w:t>
            </w:r>
          </w:p>
        </w:tc>
        <w:tc>
          <w:tcPr>
            <w:tcW w:w="1559" w:type="dxa"/>
          </w:tcPr>
          <w:p w:rsidR="00F61F7C" w:rsidRPr="000B5488" w:rsidRDefault="00F61F7C" w:rsidP="00F61F7C">
            <w:pPr>
              <w:pStyle w:val="Style2"/>
              <w:shd w:val="clear" w:color="auto" w:fill="auto"/>
              <w:spacing w:after="0" w:line="264" w:lineRule="exact"/>
              <w:ind w:left="40"/>
              <w:rPr>
                <w:rFonts w:ascii="Times New Roman" w:hAnsi="Times New Roman" w:cs="Times New Roman"/>
              </w:rPr>
            </w:pPr>
            <w:r w:rsidRPr="000B5488">
              <w:rPr>
                <w:rStyle w:val="CharStyle15"/>
                <w:rFonts w:ascii="Times New Roman" w:hAnsi="Times New Roman" w:cs="Times New Roman"/>
              </w:rPr>
              <w:t>01.06.2015 (за исключением отдельных положений, вступающих в силу с 01.06.2018/ 01.06.2020)</w:t>
            </w:r>
          </w:p>
        </w:tc>
        <w:tc>
          <w:tcPr>
            <w:tcW w:w="2694" w:type="dxa"/>
          </w:tcPr>
          <w:p w:rsidR="00F61F7C" w:rsidRPr="000B5488" w:rsidRDefault="00F61F7C" w:rsidP="00F61F7C">
            <w:pPr>
              <w:pStyle w:val="Style2"/>
              <w:shd w:val="clear" w:color="auto" w:fill="auto"/>
              <w:spacing w:after="0" w:line="264" w:lineRule="exact"/>
              <w:jc w:val="both"/>
              <w:rPr>
                <w:rFonts w:ascii="Times New Roman" w:hAnsi="Times New Roman" w:cs="Times New Roman"/>
              </w:rPr>
            </w:pPr>
            <w:r w:rsidRPr="000B5488">
              <w:rPr>
                <w:rStyle w:val="CharStyle15"/>
                <w:rFonts w:ascii="Times New Roman" w:hAnsi="Times New Roman" w:cs="Times New Roman"/>
              </w:rPr>
              <w:t>Федеральный закон от 20.04.2015 № 99-ФЗ «О внесении изменений в Федеральный закон «О сельскохозяйственной кооперации».</w:t>
            </w:r>
          </w:p>
        </w:tc>
      </w:tr>
    </w:tbl>
    <w:p w:rsidR="00617077" w:rsidRDefault="00617077"/>
    <w:sectPr w:rsidR="00617077" w:rsidSect="00E92662">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EA4" w:rsidRDefault="00423EA4" w:rsidP="00617077">
      <w:pPr>
        <w:spacing w:after="0" w:line="240" w:lineRule="auto"/>
      </w:pPr>
      <w:r>
        <w:separator/>
      </w:r>
    </w:p>
  </w:endnote>
  <w:endnote w:type="continuationSeparator" w:id="0">
    <w:p w:rsidR="00423EA4" w:rsidRDefault="00423EA4" w:rsidP="0061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77" w:rsidRDefault="0061707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849630"/>
      <w:docPartObj>
        <w:docPartGallery w:val="Page Numbers (Bottom of Page)"/>
        <w:docPartUnique/>
      </w:docPartObj>
    </w:sdtPr>
    <w:sdtEndPr/>
    <w:sdtContent>
      <w:p w:rsidR="003D7FD2" w:rsidRDefault="003D7FD2">
        <w:pPr>
          <w:pStyle w:val="a6"/>
          <w:jc w:val="center"/>
        </w:pPr>
        <w:r>
          <w:fldChar w:fldCharType="begin"/>
        </w:r>
        <w:r>
          <w:instrText>PAGE   \* MERGEFORMAT</w:instrText>
        </w:r>
        <w:r>
          <w:fldChar w:fldCharType="separate"/>
        </w:r>
        <w:r w:rsidR="00D8725C">
          <w:rPr>
            <w:noProof/>
          </w:rPr>
          <w:t>2</w:t>
        </w:r>
        <w:r>
          <w:fldChar w:fldCharType="end"/>
        </w:r>
      </w:p>
    </w:sdtContent>
  </w:sdt>
  <w:p w:rsidR="00617077" w:rsidRDefault="0061707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77" w:rsidRDefault="006170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EA4" w:rsidRDefault="00423EA4" w:rsidP="00617077">
      <w:pPr>
        <w:spacing w:after="0" w:line="240" w:lineRule="auto"/>
      </w:pPr>
      <w:r>
        <w:separator/>
      </w:r>
    </w:p>
  </w:footnote>
  <w:footnote w:type="continuationSeparator" w:id="0">
    <w:p w:rsidR="00423EA4" w:rsidRDefault="00423EA4" w:rsidP="0061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77" w:rsidRDefault="0061707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15276" w:type="dxa"/>
      <w:tblLayout w:type="fixed"/>
      <w:tblLook w:val="04A0" w:firstRow="1" w:lastRow="0" w:firstColumn="1" w:lastColumn="0" w:noHBand="0" w:noVBand="1"/>
    </w:tblPr>
    <w:tblGrid>
      <w:gridCol w:w="675"/>
      <w:gridCol w:w="6804"/>
      <w:gridCol w:w="3544"/>
      <w:gridCol w:w="1559"/>
      <w:gridCol w:w="2694"/>
    </w:tblGrid>
    <w:tr w:rsidR="00E92662" w:rsidTr="00583EB0">
      <w:tc>
        <w:tcPr>
          <w:tcW w:w="675" w:type="dxa"/>
          <w:vAlign w:val="center"/>
        </w:tcPr>
        <w:p w:rsidR="00E92662" w:rsidRPr="00617077" w:rsidRDefault="00E92662" w:rsidP="00583EB0">
          <w:pPr>
            <w:jc w:val="center"/>
            <w:rPr>
              <w:rFonts w:ascii="Times New Roman" w:hAnsi="Times New Roman" w:cs="Times New Roman"/>
              <w:b/>
              <w:sz w:val="24"/>
              <w:szCs w:val="24"/>
            </w:rPr>
          </w:pPr>
          <w:r w:rsidRPr="00617077">
            <w:rPr>
              <w:rFonts w:ascii="Times New Roman" w:hAnsi="Times New Roman" w:cs="Times New Roman"/>
              <w:b/>
              <w:sz w:val="24"/>
              <w:szCs w:val="24"/>
            </w:rPr>
            <w:t xml:space="preserve">№ </w:t>
          </w:r>
          <w:proofErr w:type="gramStart"/>
          <w:r w:rsidRPr="00617077">
            <w:rPr>
              <w:rFonts w:ascii="Times New Roman" w:hAnsi="Times New Roman" w:cs="Times New Roman"/>
              <w:b/>
              <w:sz w:val="24"/>
              <w:szCs w:val="24"/>
            </w:rPr>
            <w:t>п</w:t>
          </w:r>
          <w:proofErr w:type="gramEnd"/>
          <w:r w:rsidRPr="00617077">
            <w:rPr>
              <w:rFonts w:ascii="Times New Roman" w:hAnsi="Times New Roman" w:cs="Times New Roman"/>
              <w:b/>
              <w:sz w:val="24"/>
              <w:szCs w:val="24"/>
            </w:rPr>
            <w:t>/п</w:t>
          </w:r>
        </w:p>
      </w:tc>
      <w:tc>
        <w:tcPr>
          <w:tcW w:w="6804" w:type="dxa"/>
          <w:vAlign w:val="center"/>
        </w:tcPr>
        <w:p w:rsidR="00E92662" w:rsidRPr="00617077" w:rsidRDefault="00E92662" w:rsidP="00583EB0">
          <w:pPr>
            <w:jc w:val="center"/>
            <w:rPr>
              <w:rFonts w:ascii="Times New Roman" w:hAnsi="Times New Roman" w:cs="Times New Roman"/>
              <w:b/>
              <w:sz w:val="24"/>
              <w:szCs w:val="24"/>
            </w:rPr>
          </w:pPr>
          <w:r w:rsidRPr="00617077">
            <w:rPr>
              <w:rFonts w:ascii="Times New Roman" w:hAnsi="Times New Roman" w:cs="Times New Roman"/>
              <w:b/>
              <w:sz w:val="24"/>
              <w:szCs w:val="24"/>
            </w:rPr>
            <w:t>Краткое изложение изменений</w:t>
          </w:r>
        </w:p>
      </w:tc>
      <w:tc>
        <w:tcPr>
          <w:tcW w:w="3544" w:type="dxa"/>
          <w:vAlign w:val="center"/>
        </w:tcPr>
        <w:p w:rsidR="00E92662" w:rsidRPr="00617077" w:rsidRDefault="00E92662" w:rsidP="00583EB0">
          <w:pPr>
            <w:jc w:val="center"/>
            <w:rPr>
              <w:rFonts w:ascii="Times New Roman" w:hAnsi="Times New Roman" w:cs="Times New Roman"/>
              <w:b/>
              <w:sz w:val="24"/>
              <w:szCs w:val="24"/>
            </w:rPr>
          </w:pPr>
          <w:r w:rsidRPr="00617077">
            <w:rPr>
              <w:rFonts w:ascii="Times New Roman" w:hAnsi="Times New Roman" w:cs="Times New Roman"/>
              <w:b/>
              <w:sz w:val="24"/>
              <w:szCs w:val="24"/>
            </w:rPr>
            <w:t>НПА, в которые введены изменения</w:t>
          </w:r>
        </w:p>
      </w:tc>
      <w:tc>
        <w:tcPr>
          <w:tcW w:w="1559" w:type="dxa"/>
          <w:vAlign w:val="center"/>
        </w:tcPr>
        <w:p w:rsidR="00E92662" w:rsidRPr="00617077" w:rsidRDefault="00E92662" w:rsidP="00583EB0">
          <w:pPr>
            <w:jc w:val="center"/>
            <w:rPr>
              <w:rFonts w:ascii="Times New Roman" w:hAnsi="Times New Roman" w:cs="Times New Roman"/>
              <w:b/>
              <w:sz w:val="24"/>
              <w:szCs w:val="24"/>
            </w:rPr>
          </w:pPr>
          <w:r w:rsidRPr="00617077">
            <w:rPr>
              <w:rFonts w:ascii="Times New Roman" w:hAnsi="Times New Roman" w:cs="Times New Roman"/>
              <w:b/>
              <w:sz w:val="24"/>
              <w:szCs w:val="24"/>
            </w:rPr>
            <w:t>Срок ввода в действие изменений</w:t>
          </w:r>
        </w:p>
      </w:tc>
      <w:tc>
        <w:tcPr>
          <w:tcW w:w="2694" w:type="dxa"/>
          <w:vAlign w:val="center"/>
        </w:tcPr>
        <w:p w:rsidR="00E92662" w:rsidRPr="00617077" w:rsidRDefault="00E92662" w:rsidP="00583EB0">
          <w:pPr>
            <w:jc w:val="center"/>
            <w:rPr>
              <w:rFonts w:ascii="Times New Roman" w:hAnsi="Times New Roman" w:cs="Times New Roman"/>
              <w:b/>
              <w:sz w:val="24"/>
              <w:szCs w:val="24"/>
            </w:rPr>
          </w:pPr>
          <w:r w:rsidRPr="00617077">
            <w:rPr>
              <w:rFonts w:ascii="Times New Roman" w:hAnsi="Times New Roman" w:cs="Times New Roman"/>
              <w:b/>
              <w:sz w:val="24"/>
              <w:szCs w:val="24"/>
            </w:rPr>
            <w:t>Примечание</w:t>
          </w:r>
        </w:p>
      </w:tc>
    </w:tr>
  </w:tbl>
  <w:p w:rsidR="00617077" w:rsidRDefault="0061707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77" w:rsidRPr="00944854" w:rsidRDefault="00617077" w:rsidP="0094485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2C3A"/>
    <w:multiLevelType w:val="multilevel"/>
    <w:tmpl w:val="CAB63BD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77997"/>
    <w:multiLevelType w:val="hybridMultilevel"/>
    <w:tmpl w:val="7486D2C6"/>
    <w:lvl w:ilvl="0" w:tplc="971466F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16A60508"/>
    <w:multiLevelType w:val="multilevel"/>
    <w:tmpl w:val="571C4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1F4D4C"/>
    <w:multiLevelType w:val="multilevel"/>
    <w:tmpl w:val="258A6F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EB1795"/>
    <w:multiLevelType w:val="multilevel"/>
    <w:tmpl w:val="B9DA5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8D59B4"/>
    <w:multiLevelType w:val="multilevel"/>
    <w:tmpl w:val="4ED6D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3879F2"/>
    <w:multiLevelType w:val="multilevel"/>
    <w:tmpl w:val="1E342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5107A9"/>
    <w:multiLevelType w:val="multilevel"/>
    <w:tmpl w:val="07CC67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3543D5"/>
    <w:multiLevelType w:val="multilevel"/>
    <w:tmpl w:val="F6302FE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59518C"/>
    <w:multiLevelType w:val="multilevel"/>
    <w:tmpl w:val="7AF20D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72194A"/>
    <w:multiLevelType w:val="multilevel"/>
    <w:tmpl w:val="A8DA20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9E5FFD"/>
    <w:multiLevelType w:val="multilevel"/>
    <w:tmpl w:val="5B4A8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5F09A1"/>
    <w:multiLevelType w:val="multilevel"/>
    <w:tmpl w:val="0D9A49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721FFF"/>
    <w:multiLevelType w:val="multilevel"/>
    <w:tmpl w:val="63623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F51501"/>
    <w:multiLevelType w:val="multilevel"/>
    <w:tmpl w:val="097E603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A0351C"/>
    <w:multiLevelType w:val="multilevel"/>
    <w:tmpl w:val="55644A0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CD6CAA"/>
    <w:multiLevelType w:val="multilevel"/>
    <w:tmpl w:val="0BDC3E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EA1CEE"/>
    <w:multiLevelType w:val="multilevel"/>
    <w:tmpl w:val="1C4E6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CE0D4B"/>
    <w:multiLevelType w:val="multilevel"/>
    <w:tmpl w:val="4FC22BF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BD713C"/>
    <w:multiLevelType w:val="multilevel"/>
    <w:tmpl w:val="DBBA2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E81E8B"/>
    <w:multiLevelType w:val="hybridMultilevel"/>
    <w:tmpl w:val="10CCB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5B1667"/>
    <w:multiLevelType w:val="multilevel"/>
    <w:tmpl w:val="5D70FF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6926AB"/>
    <w:multiLevelType w:val="multilevel"/>
    <w:tmpl w:val="5CF6D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3E0E25"/>
    <w:multiLevelType w:val="multilevel"/>
    <w:tmpl w:val="C7520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3924F3"/>
    <w:multiLevelType w:val="multilevel"/>
    <w:tmpl w:val="811CA8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3D48AC"/>
    <w:multiLevelType w:val="multilevel"/>
    <w:tmpl w:val="613A73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740E2E"/>
    <w:multiLevelType w:val="multilevel"/>
    <w:tmpl w:val="43D6B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4C6998"/>
    <w:multiLevelType w:val="multilevel"/>
    <w:tmpl w:val="7A9E8BD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922CE8"/>
    <w:multiLevelType w:val="hybridMultilevel"/>
    <w:tmpl w:val="1FD8E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9E150B"/>
    <w:multiLevelType w:val="hybridMultilevel"/>
    <w:tmpl w:val="76EE1ED2"/>
    <w:lvl w:ilvl="0" w:tplc="2B00E666">
      <w:start w:val="3"/>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15"/>
  </w:num>
  <w:num w:numId="4">
    <w:abstractNumId w:val="18"/>
  </w:num>
  <w:num w:numId="5">
    <w:abstractNumId w:val="0"/>
  </w:num>
  <w:num w:numId="6">
    <w:abstractNumId w:val="12"/>
  </w:num>
  <w:num w:numId="7">
    <w:abstractNumId w:val="8"/>
  </w:num>
  <w:num w:numId="8">
    <w:abstractNumId w:val="13"/>
  </w:num>
  <w:num w:numId="9">
    <w:abstractNumId w:val="24"/>
  </w:num>
  <w:num w:numId="10">
    <w:abstractNumId w:val="23"/>
  </w:num>
  <w:num w:numId="11">
    <w:abstractNumId w:val="6"/>
  </w:num>
  <w:num w:numId="12">
    <w:abstractNumId w:val="22"/>
  </w:num>
  <w:num w:numId="13">
    <w:abstractNumId w:val="10"/>
  </w:num>
  <w:num w:numId="14">
    <w:abstractNumId w:val="25"/>
  </w:num>
  <w:num w:numId="15">
    <w:abstractNumId w:val="5"/>
  </w:num>
  <w:num w:numId="16">
    <w:abstractNumId w:val="26"/>
  </w:num>
  <w:num w:numId="17">
    <w:abstractNumId w:val="4"/>
  </w:num>
  <w:num w:numId="18">
    <w:abstractNumId w:val="2"/>
  </w:num>
  <w:num w:numId="19">
    <w:abstractNumId w:val="19"/>
  </w:num>
  <w:num w:numId="20">
    <w:abstractNumId w:val="3"/>
  </w:num>
  <w:num w:numId="21">
    <w:abstractNumId w:val="7"/>
  </w:num>
  <w:num w:numId="22">
    <w:abstractNumId w:val="17"/>
  </w:num>
  <w:num w:numId="23">
    <w:abstractNumId w:val="9"/>
  </w:num>
  <w:num w:numId="24">
    <w:abstractNumId w:val="21"/>
  </w:num>
  <w:num w:numId="25">
    <w:abstractNumId w:val="11"/>
  </w:num>
  <w:num w:numId="26">
    <w:abstractNumId w:val="16"/>
  </w:num>
  <w:num w:numId="27">
    <w:abstractNumId w:val="29"/>
  </w:num>
  <w:num w:numId="28">
    <w:abstractNumId w:val="28"/>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77"/>
    <w:rsid w:val="000203C8"/>
    <w:rsid w:val="000A53E4"/>
    <w:rsid w:val="000B3D53"/>
    <w:rsid w:val="000B5488"/>
    <w:rsid w:val="000C1618"/>
    <w:rsid w:val="000D4F74"/>
    <w:rsid w:val="00183ABC"/>
    <w:rsid w:val="001A0F21"/>
    <w:rsid w:val="001C5C4C"/>
    <w:rsid w:val="001C74CB"/>
    <w:rsid w:val="001D1A40"/>
    <w:rsid w:val="001E6003"/>
    <w:rsid w:val="00212CCB"/>
    <w:rsid w:val="00223F78"/>
    <w:rsid w:val="00241C10"/>
    <w:rsid w:val="002B7BEF"/>
    <w:rsid w:val="002D5BEE"/>
    <w:rsid w:val="002D69C9"/>
    <w:rsid w:val="002E439F"/>
    <w:rsid w:val="003203C3"/>
    <w:rsid w:val="003710C9"/>
    <w:rsid w:val="00383EF6"/>
    <w:rsid w:val="003A6FFA"/>
    <w:rsid w:val="003D7FD2"/>
    <w:rsid w:val="003F0A45"/>
    <w:rsid w:val="003F7C8E"/>
    <w:rsid w:val="0040645B"/>
    <w:rsid w:val="00423EA4"/>
    <w:rsid w:val="00446FC4"/>
    <w:rsid w:val="00461585"/>
    <w:rsid w:val="004D7151"/>
    <w:rsid w:val="00573AD5"/>
    <w:rsid w:val="00583EB0"/>
    <w:rsid w:val="00592145"/>
    <w:rsid w:val="005B75BE"/>
    <w:rsid w:val="005C2829"/>
    <w:rsid w:val="00617077"/>
    <w:rsid w:val="0066525C"/>
    <w:rsid w:val="00672574"/>
    <w:rsid w:val="006A3EA9"/>
    <w:rsid w:val="006C77EF"/>
    <w:rsid w:val="006D323B"/>
    <w:rsid w:val="007847FA"/>
    <w:rsid w:val="007D5F15"/>
    <w:rsid w:val="007E5AE3"/>
    <w:rsid w:val="008A63A3"/>
    <w:rsid w:val="008C5321"/>
    <w:rsid w:val="008D6BF5"/>
    <w:rsid w:val="008F002E"/>
    <w:rsid w:val="00934FD5"/>
    <w:rsid w:val="00944854"/>
    <w:rsid w:val="00945F0D"/>
    <w:rsid w:val="009566E3"/>
    <w:rsid w:val="009C2D78"/>
    <w:rsid w:val="009C4314"/>
    <w:rsid w:val="009E2F63"/>
    <w:rsid w:val="00A21823"/>
    <w:rsid w:val="00A70C9B"/>
    <w:rsid w:val="00AA5055"/>
    <w:rsid w:val="00B1402D"/>
    <w:rsid w:val="00B34DE4"/>
    <w:rsid w:val="00BC15FF"/>
    <w:rsid w:val="00C17E8E"/>
    <w:rsid w:val="00C20EB5"/>
    <w:rsid w:val="00CB7254"/>
    <w:rsid w:val="00D117A8"/>
    <w:rsid w:val="00D11D4E"/>
    <w:rsid w:val="00D42098"/>
    <w:rsid w:val="00D8725C"/>
    <w:rsid w:val="00E13D25"/>
    <w:rsid w:val="00E92662"/>
    <w:rsid w:val="00EC28B6"/>
    <w:rsid w:val="00F30D22"/>
    <w:rsid w:val="00F43106"/>
    <w:rsid w:val="00F51FF8"/>
    <w:rsid w:val="00F543AB"/>
    <w:rsid w:val="00F61F7C"/>
    <w:rsid w:val="00F659DD"/>
    <w:rsid w:val="00FE1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5">
    <w:name w:val="Char Style 15"/>
    <w:basedOn w:val="a0"/>
    <w:link w:val="Style2"/>
    <w:rsid w:val="00617077"/>
    <w:rPr>
      <w:shd w:val="clear" w:color="auto" w:fill="FFFFFF"/>
    </w:rPr>
  </w:style>
  <w:style w:type="paragraph" w:customStyle="1" w:styleId="Style2">
    <w:name w:val="Style 2"/>
    <w:basedOn w:val="a"/>
    <w:link w:val="CharStyle15"/>
    <w:rsid w:val="00617077"/>
    <w:pPr>
      <w:widowControl w:val="0"/>
      <w:shd w:val="clear" w:color="auto" w:fill="FFFFFF"/>
      <w:spacing w:after="120" w:line="355" w:lineRule="exact"/>
    </w:pPr>
  </w:style>
  <w:style w:type="paragraph" w:styleId="a4">
    <w:name w:val="header"/>
    <w:basedOn w:val="a"/>
    <w:link w:val="a5"/>
    <w:uiPriority w:val="99"/>
    <w:unhideWhenUsed/>
    <w:rsid w:val="006170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7077"/>
  </w:style>
  <w:style w:type="paragraph" w:styleId="a6">
    <w:name w:val="footer"/>
    <w:basedOn w:val="a"/>
    <w:link w:val="a7"/>
    <w:uiPriority w:val="99"/>
    <w:unhideWhenUsed/>
    <w:rsid w:val="006170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7077"/>
  </w:style>
  <w:style w:type="character" w:customStyle="1" w:styleId="CharStyle32">
    <w:name w:val="Char Style 32"/>
    <w:basedOn w:val="a0"/>
    <w:link w:val="Style31"/>
    <w:rsid w:val="002B7BEF"/>
    <w:rPr>
      <w:rFonts w:ascii="Arial" w:eastAsia="Arial" w:hAnsi="Arial" w:cs="Arial"/>
      <w:sz w:val="19"/>
      <w:szCs w:val="19"/>
      <w:shd w:val="clear" w:color="auto" w:fill="FFFFFF"/>
    </w:rPr>
  </w:style>
  <w:style w:type="paragraph" w:customStyle="1" w:styleId="Style31">
    <w:name w:val="Style 31"/>
    <w:basedOn w:val="a"/>
    <w:link w:val="CharStyle32"/>
    <w:rsid w:val="002B7BEF"/>
    <w:pPr>
      <w:widowControl w:val="0"/>
      <w:shd w:val="clear" w:color="auto" w:fill="FFFFFF"/>
      <w:spacing w:after="0" w:line="130" w:lineRule="exact"/>
    </w:pPr>
    <w:rPr>
      <w:rFonts w:ascii="Arial" w:eastAsia="Arial" w:hAnsi="Arial" w:cs="Arial"/>
      <w:sz w:val="19"/>
      <w:szCs w:val="19"/>
    </w:rPr>
  </w:style>
  <w:style w:type="character" w:customStyle="1" w:styleId="CharStyle46">
    <w:name w:val="Char Style 46"/>
    <w:basedOn w:val="CharStyle15"/>
    <w:rsid w:val="00F543A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
    </w:rPr>
  </w:style>
  <w:style w:type="character" w:customStyle="1" w:styleId="CharStyle45">
    <w:name w:val="Char Style 45"/>
    <w:basedOn w:val="CharStyle15"/>
    <w:rsid w:val="00223F78"/>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
    </w:rPr>
  </w:style>
  <w:style w:type="paragraph" w:styleId="a8">
    <w:name w:val="List Paragraph"/>
    <w:basedOn w:val="a"/>
    <w:uiPriority w:val="34"/>
    <w:qFormat/>
    <w:rsid w:val="00945F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5">
    <w:name w:val="Char Style 15"/>
    <w:basedOn w:val="a0"/>
    <w:link w:val="Style2"/>
    <w:rsid w:val="00617077"/>
    <w:rPr>
      <w:shd w:val="clear" w:color="auto" w:fill="FFFFFF"/>
    </w:rPr>
  </w:style>
  <w:style w:type="paragraph" w:customStyle="1" w:styleId="Style2">
    <w:name w:val="Style 2"/>
    <w:basedOn w:val="a"/>
    <w:link w:val="CharStyle15"/>
    <w:rsid w:val="00617077"/>
    <w:pPr>
      <w:widowControl w:val="0"/>
      <w:shd w:val="clear" w:color="auto" w:fill="FFFFFF"/>
      <w:spacing w:after="120" w:line="355" w:lineRule="exact"/>
    </w:pPr>
  </w:style>
  <w:style w:type="paragraph" w:styleId="a4">
    <w:name w:val="header"/>
    <w:basedOn w:val="a"/>
    <w:link w:val="a5"/>
    <w:uiPriority w:val="99"/>
    <w:unhideWhenUsed/>
    <w:rsid w:val="006170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7077"/>
  </w:style>
  <w:style w:type="paragraph" w:styleId="a6">
    <w:name w:val="footer"/>
    <w:basedOn w:val="a"/>
    <w:link w:val="a7"/>
    <w:uiPriority w:val="99"/>
    <w:unhideWhenUsed/>
    <w:rsid w:val="006170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7077"/>
  </w:style>
  <w:style w:type="character" w:customStyle="1" w:styleId="CharStyle32">
    <w:name w:val="Char Style 32"/>
    <w:basedOn w:val="a0"/>
    <w:link w:val="Style31"/>
    <w:rsid w:val="002B7BEF"/>
    <w:rPr>
      <w:rFonts w:ascii="Arial" w:eastAsia="Arial" w:hAnsi="Arial" w:cs="Arial"/>
      <w:sz w:val="19"/>
      <w:szCs w:val="19"/>
      <w:shd w:val="clear" w:color="auto" w:fill="FFFFFF"/>
    </w:rPr>
  </w:style>
  <w:style w:type="paragraph" w:customStyle="1" w:styleId="Style31">
    <w:name w:val="Style 31"/>
    <w:basedOn w:val="a"/>
    <w:link w:val="CharStyle32"/>
    <w:rsid w:val="002B7BEF"/>
    <w:pPr>
      <w:widowControl w:val="0"/>
      <w:shd w:val="clear" w:color="auto" w:fill="FFFFFF"/>
      <w:spacing w:after="0" w:line="130" w:lineRule="exact"/>
    </w:pPr>
    <w:rPr>
      <w:rFonts w:ascii="Arial" w:eastAsia="Arial" w:hAnsi="Arial" w:cs="Arial"/>
      <w:sz w:val="19"/>
      <w:szCs w:val="19"/>
    </w:rPr>
  </w:style>
  <w:style w:type="character" w:customStyle="1" w:styleId="CharStyle46">
    <w:name w:val="Char Style 46"/>
    <w:basedOn w:val="CharStyle15"/>
    <w:rsid w:val="00F543A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
    </w:rPr>
  </w:style>
  <w:style w:type="character" w:customStyle="1" w:styleId="CharStyle45">
    <w:name w:val="Char Style 45"/>
    <w:basedOn w:val="CharStyle15"/>
    <w:rsid w:val="00223F78"/>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
    </w:rPr>
  </w:style>
  <w:style w:type="paragraph" w:styleId="a8">
    <w:name w:val="List Paragraph"/>
    <w:basedOn w:val="a"/>
    <w:uiPriority w:val="34"/>
    <w:qFormat/>
    <w:rsid w:val="00945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5EF4A6FF866904D96F2887F4C4E1C65" ma:contentTypeVersion="1" ma:contentTypeDescription="Создание документа." ma:contentTypeScope="" ma:versionID="f479a8c0a67506c1f2d6087d11b7e465">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7D0576-ABEE-4FDB-A482-1AC8B92D3C45}"/>
</file>

<file path=customXml/itemProps2.xml><?xml version="1.0" encoding="utf-8"?>
<ds:datastoreItem xmlns:ds="http://schemas.openxmlformats.org/officeDocument/2006/customXml" ds:itemID="{F04D33E3-5283-41A6-988A-022B9DD4DE55}"/>
</file>

<file path=customXml/itemProps3.xml><?xml version="1.0" encoding="utf-8"?>
<ds:datastoreItem xmlns:ds="http://schemas.openxmlformats.org/officeDocument/2006/customXml" ds:itemID="{5C2D994A-A528-4DB3-9284-C0B76CF49662}"/>
</file>

<file path=customXml/itemProps4.xml><?xml version="1.0" encoding="utf-8"?>
<ds:datastoreItem xmlns:ds="http://schemas.openxmlformats.org/officeDocument/2006/customXml" ds:itemID="{5A080C0E-0229-464C-83C5-58D5BEE0EDF8}"/>
</file>

<file path=docProps/app.xml><?xml version="1.0" encoding="utf-8"?>
<Properties xmlns="http://schemas.openxmlformats.org/officeDocument/2006/extended-properties" xmlns:vt="http://schemas.openxmlformats.org/officeDocument/2006/docPropsVTypes">
  <Template>Normal</Template>
  <TotalTime>2</TotalTime>
  <Pages>15</Pages>
  <Words>4746</Words>
  <Characters>27058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об основных изменениях законодательства государств-членов  Евразийского экономического союза в финансовой сфере в I полугодии 2015 г.</dc:title>
  <dc:creator>Лукашевич Лиля Феликсовна</dc:creator>
  <cp:lastModifiedBy>Рахматулин Олег Анатольевич</cp:lastModifiedBy>
  <cp:revision>2</cp:revision>
  <cp:lastPrinted>2015-10-05T13:07:00Z</cp:lastPrinted>
  <dcterms:created xsi:type="dcterms:W3CDTF">2015-11-23T11:14:00Z</dcterms:created>
  <dcterms:modified xsi:type="dcterms:W3CDTF">2015-11-23T11:14:00Z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0x01010025EF4A6FF866904D96F2887F4C4E1C65</vt:lpwstr>
  </property>
</Properties>
</file>