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1B6" w:rsidRPr="00355ED1" w:rsidRDefault="007F48D6" w:rsidP="008331B6">
      <w:pPr>
        <w:tabs>
          <w:tab w:val="left" w:pos="9923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40"/>
          <w:sz w:val="28"/>
          <w:szCs w:val="28"/>
        </w:rPr>
        <w:t xml:space="preserve">Перечень </w:t>
      </w:r>
      <w:r w:rsidR="008331B6" w:rsidRPr="00355ED1">
        <w:rPr>
          <w:rFonts w:ascii="Times New Roman" w:hAnsi="Times New Roman"/>
          <w:b/>
          <w:sz w:val="28"/>
          <w:szCs w:val="28"/>
        </w:rPr>
        <w:br/>
      </w:r>
      <w:r w:rsidR="00CB1533">
        <w:rPr>
          <w:rFonts w:ascii="Times New Roman" w:hAnsi="Times New Roman"/>
          <w:b/>
          <w:sz w:val="28"/>
          <w:szCs w:val="28"/>
        </w:rPr>
        <w:t>наиболее важных вопросов для бизнеса, предполагаемы</w:t>
      </w:r>
      <w:r w:rsidR="00AC496C">
        <w:rPr>
          <w:rFonts w:ascii="Times New Roman" w:hAnsi="Times New Roman"/>
          <w:b/>
          <w:sz w:val="28"/>
          <w:szCs w:val="28"/>
        </w:rPr>
        <w:t>х</w:t>
      </w:r>
      <w:r w:rsidR="00CB1533">
        <w:rPr>
          <w:rFonts w:ascii="Times New Roman" w:hAnsi="Times New Roman"/>
          <w:b/>
          <w:sz w:val="28"/>
          <w:szCs w:val="28"/>
        </w:rPr>
        <w:t xml:space="preserve"> для первоочередного рассмотрения органами </w:t>
      </w:r>
      <w:r w:rsidR="00AC496C" w:rsidRPr="00355ED1">
        <w:rPr>
          <w:rFonts w:ascii="Times New Roman" w:hAnsi="Times New Roman"/>
          <w:b/>
          <w:sz w:val="28"/>
          <w:szCs w:val="28"/>
        </w:rPr>
        <w:t>Евразийской экономической комиссии</w:t>
      </w:r>
      <w:r w:rsidR="00CB153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 рамках выполнения плана </w:t>
      </w:r>
      <w:r w:rsidR="008331B6" w:rsidRPr="00355ED1">
        <w:rPr>
          <w:rFonts w:ascii="Times New Roman" w:hAnsi="Times New Roman"/>
          <w:b/>
          <w:sz w:val="28"/>
          <w:szCs w:val="28"/>
        </w:rPr>
        <w:t xml:space="preserve">заседаний Коллегии Евразийской экономической комиссии на </w:t>
      </w:r>
      <w:r w:rsidR="008331B6" w:rsidRPr="00355ED1"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полугодие 2018 г, утвержденн</w:t>
      </w:r>
      <w:r w:rsidR="00AC496C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приказом Председателя Коллегии </w:t>
      </w:r>
      <w:r w:rsidR="00AC496C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Евразийской экономической комиссии от 17 июля 2018 г. №</w:t>
      </w:r>
      <w:r w:rsidR="00AC496C">
        <w:rPr>
          <w:rFonts w:ascii="Times New Roman" w:hAnsi="Times New Roman"/>
          <w:b/>
          <w:sz w:val="28"/>
          <w:szCs w:val="28"/>
        </w:rPr>
        <w:t>238</w:t>
      </w:r>
    </w:p>
    <w:tbl>
      <w:tblPr>
        <w:tblW w:w="15354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3827"/>
        <w:gridCol w:w="2410"/>
        <w:gridCol w:w="2693"/>
        <w:gridCol w:w="2772"/>
      </w:tblGrid>
      <w:tr w:rsidR="00EA330F" w:rsidRPr="00355ED1" w:rsidTr="005F5FFF">
        <w:trPr>
          <w:tblHeader/>
        </w:trPr>
        <w:tc>
          <w:tcPr>
            <w:tcW w:w="3652" w:type="dxa"/>
            <w:vMerge w:val="restart"/>
            <w:vAlign w:val="center"/>
            <w:hideMark/>
          </w:tcPr>
          <w:p w:rsidR="00EA330F" w:rsidRPr="00355ED1" w:rsidRDefault="006265C0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ED1">
              <w:rPr>
                <w:rFonts w:ascii="Times New Roman" w:hAnsi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EA330F" w:rsidRPr="00355ED1" w:rsidRDefault="006265C0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ED1">
              <w:rPr>
                <w:rFonts w:ascii="Times New Roman" w:hAnsi="Times New Roman"/>
                <w:sz w:val="24"/>
                <w:szCs w:val="24"/>
              </w:rPr>
              <w:t>Общая характеристика вопроса (включая информацию о предмете правового регулирования)</w:t>
            </w:r>
          </w:p>
        </w:tc>
        <w:tc>
          <w:tcPr>
            <w:tcW w:w="5103" w:type="dxa"/>
            <w:gridSpan w:val="2"/>
            <w:vAlign w:val="center"/>
            <w:hideMark/>
          </w:tcPr>
          <w:p w:rsidR="00EA330F" w:rsidRPr="00355ED1" w:rsidRDefault="006265C0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ED1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772" w:type="dxa"/>
            <w:vMerge w:val="restart"/>
            <w:vAlign w:val="center"/>
            <w:hideMark/>
          </w:tcPr>
          <w:p w:rsidR="00EA330F" w:rsidRPr="00355ED1" w:rsidRDefault="006265C0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ED1">
              <w:rPr>
                <w:rFonts w:ascii="Times New Roman" w:hAnsi="Times New Roman"/>
                <w:sz w:val="24"/>
                <w:szCs w:val="24"/>
              </w:rPr>
              <w:t>Планируемый результат</w:t>
            </w:r>
          </w:p>
        </w:tc>
      </w:tr>
      <w:tr w:rsidR="00EA330F" w:rsidRPr="00355ED1" w:rsidTr="005F5FFF">
        <w:trPr>
          <w:tblHeader/>
        </w:trPr>
        <w:tc>
          <w:tcPr>
            <w:tcW w:w="3652" w:type="dxa"/>
            <w:vMerge/>
            <w:vAlign w:val="center"/>
            <w:hideMark/>
          </w:tcPr>
          <w:p w:rsidR="00EA330F" w:rsidRPr="00355ED1" w:rsidRDefault="00EA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EA330F" w:rsidRPr="00355ED1" w:rsidRDefault="00EA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  <w:hideMark/>
          </w:tcPr>
          <w:p w:rsidR="00EA330F" w:rsidRPr="00355ED1" w:rsidRDefault="006265C0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ED1">
              <w:rPr>
                <w:rFonts w:ascii="Times New Roman" w:hAnsi="Times New Roman"/>
                <w:sz w:val="24"/>
                <w:szCs w:val="24"/>
              </w:rPr>
              <w:t>Член Коллегии</w:t>
            </w:r>
          </w:p>
        </w:tc>
        <w:tc>
          <w:tcPr>
            <w:tcW w:w="2693" w:type="dxa"/>
            <w:vAlign w:val="center"/>
            <w:hideMark/>
          </w:tcPr>
          <w:p w:rsidR="00EA330F" w:rsidRPr="00355ED1" w:rsidRDefault="006265C0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ED1">
              <w:rPr>
                <w:rFonts w:ascii="Times New Roman" w:hAnsi="Times New Roman"/>
                <w:sz w:val="24"/>
                <w:szCs w:val="24"/>
              </w:rPr>
              <w:t>Департамент Комиссии</w:t>
            </w:r>
          </w:p>
        </w:tc>
        <w:tc>
          <w:tcPr>
            <w:tcW w:w="2772" w:type="dxa"/>
            <w:vMerge/>
            <w:vAlign w:val="center"/>
            <w:hideMark/>
          </w:tcPr>
          <w:p w:rsidR="00EA330F" w:rsidRPr="00355ED1" w:rsidRDefault="00EA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DF1" w:rsidRPr="00355ED1" w:rsidTr="005F5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6"/>
        </w:trPr>
        <w:tc>
          <w:tcPr>
            <w:tcW w:w="15354" w:type="dxa"/>
            <w:gridSpan w:val="5"/>
            <w:vAlign w:val="center"/>
            <w:hideMark/>
          </w:tcPr>
          <w:p w:rsidR="00806DF1" w:rsidRPr="00CB1533" w:rsidRDefault="00806DF1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B15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Июль</w:t>
            </w:r>
          </w:p>
        </w:tc>
      </w:tr>
      <w:tr w:rsidR="00806DF1" w:rsidRPr="00355ED1" w:rsidTr="005F5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52" w:type="dxa"/>
            <w:hideMark/>
          </w:tcPr>
          <w:p w:rsidR="00806DF1" w:rsidRPr="00355ED1" w:rsidRDefault="0005619C" w:rsidP="00CB1533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ED1">
              <w:rPr>
                <w:rFonts w:ascii="Times New Roman" w:hAnsi="Times New Roman"/>
                <w:sz w:val="24"/>
                <w:szCs w:val="24"/>
              </w:rPr>
              <w:t>1. </w:t>
            </w:r>
            <w:r w:rsidR="00806DF1" w:rsidRPr="00355ED1">
              <w:rPr>
                <w:rFonts w:ascii="Times New Roman" w:hAnsi="Times New Roman"/>
                <w:sz w:val="24"/>
                <w:szCs w:val="24"/>
              </w:rPr>
              <w:t xml:space="preserve">О проекте решения Совета Евразийской экономической комиссии «О техническом регламенте Евразийского экономического союза </w:t>
            </w:r>
            <w:r w:rsidR="00077F41" w:rsidRPr="00355ED1">
              <w:rPr>
                <w:rFonts w:ascii="Times New Roman" w:hAnsi="Times New Roman"/>
                <w:sz w:val="24"/>
                <w:szCs w:val="24"/>
              </w:rPr>
              <w:br/>
            </w:r>
            <w:r w:rsidR="00806DF1" w:rsidRPr="00355ED1">
              <w:rPr>
                <w:rFonts w:ascii="Times New Roman" w:hAnsi="Times New Roman"/>
                <w:sz w:val="24"/>
                <w:szCs w:val="24"/>
              </w:rPr>
              <w:t>«О безопасности алкогольной продукции»</w:t>
            </w:r>
          </w:p>
        </w:tc>
        <w:tc>
          <w:tcPr>
            <w:tcW w:w="3827" w:type="dxa"/>
            <w:hideMark/>
          </w:tcPr>
          <w:p w:rsidR="00806DF1" w:rsidRPr="00355ED1" w:rsidRDefault="00806DF1" w:rsidP="007D163B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ED1">
              <w:rPr>
                <w:rFonts w:ascii="Times New Roman" w:hAnsi="Times New Roman"/>
                <w:sz w:val="24"/>
                <w:szCs w:val="24"/>
              </w:rPr>
              <w:t xml:space="preserve">проектом распоряжения Коллегии Комиссии, которое подготовлено </w:t>
            </w:r>
            <w:r w:rsidR="00077F41" w:rsidRPr="00355ED1">
              <w:rPr>
                <w:rFonts w:ascii="Times New Roman" w:hAnsi="Times New Roman"/>
                <w:sz w:val="24"/>
                <w:szCs w:val="24"/>
              </w:rPr>
              <w:br/>
            </w:r>
            <w:r w:rsidRPr="00355ED1">
              <w:rPr>
                <w:rFonts w:ascii="Times New Roman" w:hAnsi="Times New Roman"/>
                <w:sz w:val="24"/>
                <w:szCs w:val="24"/>
              </w:rPr>
              <w:t>в соответствии со статьей 52 Договора</w:t>
            </w:r>
            <w:r w:rsidR="00077F41" w:rsidRPr="00355ED1">
              <w:rPr>
                <w:rFonts w:ascii="Times New Roman" w:hAnsi="Times New Roman"/>
                <w:sz w:val="24"/>
                <w:szCs w:val="24"/>
              </w:rPr>
              <w:t xml:space="preserve"> о Евразийском экономическом союзе</w:t>
            </w:r>
            <w:r w:rsidRPr="00355ED1">
              <w:rPr>
                <w:rFonts w:ascii="Times New Roman" w:hAnsi="Times New Roman"/>
                <w:sz w:val="24"/>
                <w:szCs w:val="24"/>
              </w:rPr>
              <w:t xml:space="preserve"> от 29 мая 2014 года, предусматривается одобрить проект решения Совета Комиссии в целях принятия технического регламента Евразийского экономического союза «О безопасности алкогольной продукции»</w:t>
            </w:r>
          </w:p>
          <w:p w:rsidR="007231A5" w:rsidRPr="00355ED1" w:rsidRDefault="007231A5" w:rsidP="007D163B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EA330F" w:rsidRPr="00355ED1" w:rsidRDefault="008331B6" w:rsidP="007D163B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5ED1">
              <w:rPr>
                <w:rFonts w:ascii="Times New Roman" w:hAnsi="Times New Roman"/>
                <w:sz w:val="24"/>
                <w:szCs w:val="24"/>
                <w:lang w:val="en-US"/>
              </w:rPr>
              <w:t>Корешков В.Н.</w:t>
            </w:r>
          </w:p>
        </w:tc>
        <w:tc>
          <w:tcPr>
            <w:tcW w:w="2693" w:type="dxa"/>
            <w:hideMark/>
          </w:tcPr>
          <w:p w:rsidR="00EA330F" w:rsidRPr="00355ED1" w:rsidRDefault="006265C0" w:rsidP="007D163B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ED1">
              <w:rPr>
                <w:rFonts w:ascii="Times New Roman" w:hAnsi="Times New Roman"/>
                <w:sz w:val="24"/>
                <w:szCs w:val="24"/>
              </w:rPr>
              <w:t>Департамент технического регулирования и аккредитации</w:t>
            </w:r>
          </w:p>
        </w:tc>
        <w:tc>
          <w:tcPr>
            <w:tcW w:w="2772" w:type="dxa"/>
            <w:hideMark/>
          </w:tcPr>
          <w:p w:rsidR="00EA330F" w:rsidRPr="00355ED1" w:rsidRDefault="006265C0" w:rsidP="007D163B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5ED1">
              <w:rPr>
                <w:rFonts w:ascii="Times New Roman" w:hAnsi="Times New Roman"/>
                <w:sz w:val="24"/>
                <w:szCs w:val="24"/>
                <w:lang w:val="en-US"/>
              </w:rPr>
              <w:t>распоряжение Коллегии</w:t>
            </w:r>
          </w:p>
        </w:tc>
      </w:tr>
      <w:tr w:rsidR="00806DF1" w:rsidRPr="00355ED1" w:rsidTr="005F5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52" w:type="dxa"/>
            <w:hideMark/>
          </w:tcPr>
          <w:p w:rsidR="00806DF1" w:rsidRPr="00355ED1" w:rsidRDefault="00846BD6" w:rsidP="007D163B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5619C" w:rsidRPr="00355ED1">
              <w:rPr>
                <w:rFonts w:ascii="Times New Roman" w:hAnsi="Times New Roman"/>
                <w:sz w:val="24"/>
                <w:szCs w:val="24"/>
              </w:rPr>
              <w:t>. </w:t>
            </w:r>
            <w:r w:rsidR="00806DF1" w:rsidRPr="00355ED1">
              <w:rPr>
                <w:rFonts w:ascii="Times New Roman" w:hAnsi="Times New Roman"/>
                <w:sz w:val="24"/>
                <w:szCs w:val="24"/>
              </w:rPr>
              <w:t>О Порядке признания промышленного товара совместно произведенным государствами – членами Евразийского экономического союза</w:t>
            </w:r>
          </w:p>
        </w:tc>
        <w:tc>
          <w:tcPr>
            <w:tcW w:w="3827" w:type="dxa"/>
            <w:hideMark/>
          </w:tcPr>
          <w:p w:rsidR="00806DF1" w:rsidRPr="00355ED1" w:rsidRDefault="00806DF1" w:rsidP="007D163B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5ED1">
              <w:rPr>
                <w:rFonts w:ascii="Times New Roman" w:hAnsi="Times New Roman"/>
                <w:sz w:val="24"/>
                <w:szCs w:val="24"/>
              </w:rPr>
              <w:t>проект</w:t>
            </w:r>
            <w:proofErr w:type="gramEnd"/>
            <w:r w:rsidRPr="00355ED1">
              <w:rPr>
                <w:rFonts w:ascii="Times New Roman" w:hAnsi="Times New Roman"/>
                <w:sz w:val="24"/>
                <w:szCs w:val="24"/>
              </w:rPr>
              <w:t xml:space="preserve"> решения Коллегии </w:t>
            </w:r>
            <w:r w:rsidR="003450EE" w:rsidRPr="00355ED1">
              <w:rPr>
                <w:rFonts w:ascii="Times New Roman" w:hAnsi="Times New Roman"/>
                <w:sz w:val="24"/>
                <w:szCs w:val="24"/>
              </w:rPr>
              <w:t>К</w:t>
            </w:r>
            <w:r w:rsidRPr="00355ED1">
              <w:rPr>
                <w:rFonts w:ascii="Times New Roman" w:hAnsi="Times New Roman"/>
                <w:sz w:val="24"/>
                <w:szCs w:val="24"/>
              </w:rPr>
              <w:t xml:space="preserve">омиссии подготовлен в целях реализации подпункта 15 пункта 1 статьи 11 Соглашения о порядке добровольного согласования государствами – членами Евразийского экономического союза с Евразийской экономической комиссией специфических субсидий </w:t>
            </w:r>
            <w:r w:rsidR="003450EE" w:rsidRPr="00355ED1">
              <w:rPr>
                <w:rFonts w:ascii="Times New Roman" w:hAnsi="Times New Roman"/>
                <w:sz w:val="24"/>
                <w:szCs w:val="24"/>
              </w:rPr>
              <w:br/>
            </w:r>
            <w:r w:rsidRPr="00355ED1">
              <w:rPr>
                <w:rFonts w:ascii="Times New Roman" w:hAnsi="Times New Roman"/>
                <w:sz w:val="24"/>
                <w:szCs w:val="24"/>
              </w:rPr>
              <w:t xml:space="preserve">в отношении промышленных товаров и проведения Евразийской экономической комиссией разбирательств, связанных </w:t>
            </w:r>
            <w:r w:rsidR="003450EE" w:rsidRPr="00355ED1">
              <w:rPr>
                <w:rFonts w:ascii="Times New Roman" w:hAnsi="Times New Roman"/>
                <w:sz w:val="24"/>
                <w:szCs w:val="24"/>
              </w:rPr>
              <w:br/>
            </w:r>
            <w:r w:rsidRPr="00355ED1">
              <w:rPr>
                <w:rFonts w:ascii="Times New Roman" w:hAnsi="Times New Roman"/>
                <w:sz w:val="24"/>
                <w:szCs w:val="24"/>
              </w:rPr>
              <w:t xml:space="preserve">с предоставлением </w:t>
            </w:r>
            <w:r w:rsidR="003450EE" w:rsidRPr="00355ED1">
              <w:rPr>
                <w:rFonts w:ascii="Times New Roman" w:hAnsi="Times New Roman"/>
                <w:sz w:val="24"/>
                <w:szCs w:val="24"/>
              </w:rPr>
              <w:br/>
            </w:r>
            <w:r w:rsidRPr="00355ED1">
              <w:rPr>
                <w:rFonts w:ascii="Times New Roman" w:hAnsi="Times New Roman"/>
                <w:sz w:val="24"/>
                <w:szCs w:val="24"/>
              </w:rPr>
              <w:t xml:space="preserve">государствами – членами Евразийского экономического союза специфических субсидий </w:t>
            </w:r>
            <w:r w:rsidR="003450EE" w:rsidRPr="00355ED1">
              <w:rPr>
                <w:rFonts w:ascii="Times New Roman" w:hAnsi="Times New Roman"/>
                <w:sz w:val="24"/>
                <w:szCs w:val="24"/>
              </w:rPr>
              <w:br/>
            </w:r>
            <w:r w:rsidRPr="00355ED1">
              <w:rPr>
                <w:rFonts w:ascii="Times New Roman" w:hAnsi="Times New Roman"/>
                <w:sz w:val="24"/>
                <w:szCs w:val="24"/>
              </w:rPr>
              <w:t>от 26 мая 2017 года</w:t>
            </w:r>
          </w:p>
        </w:tc>
        <w:tc>
          <w:tcPr>
            <w:tcW w:w="2410" w:type="dxa"/>
            <w:hideMark/>
          </w:tcPr>
          <w:p w:rsidR="00EA330F" w:rsidRPr="00355ED1" w:rsidRDefault="008331B6" w:rsidP="007D163B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ED1">
              <w:rPr>
                <w:rFonts w:ascii="Times New Roman" w:hAnsi="Times New Roman"/>
                <w:sz w:val="24"/>
                <w:szCs w:val="24"/>
              </w:rPr>
              <w:t>Сидорский С.С.</w:t>
            </w:r>
          </w:p>
        </w:tc>
        <w:tc>
          <w:tcPr>
            <w:tcW w:w="2693" w:type="dxa"/>
            <w:hideMark/>
          </w:tcPr>
          <w:p w:rsidR="00EA330F" w:rsidRPr="00355ED1" w:rsidRDefault="006265C0" w:rsidP="007D163B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ED1">
              <w:rPr>
                <w:rFonts w:ascii="Times New Roman" w:hAnsi="Times New Roman"/>
                <w:sz w:val="24"/>
                <w:szCs w:val="24"/>
              </w:rPr>
              <w:t>Департамент промышленной политики</w:t>
            </w:r>
          </w:p>
        </w:tc>
        <w:tc>
          <w:tcPr>
            <w:tcW w:w="2772" w:type="dxa"/>
            <w:hideMark/>
          </w:tcPr>
          <w:p w:rsidR="00EA330F" w:rsidRPr="00355ED1" w:rsidRDefault="006265C0" w:rsidP="007D163B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ED1">
              <w:rPr>
                <w:rFonts w:ascii="Times New Roman" w:hAnsi="Times New Roman"/>
                <w:sz w:val="24"/>
                <w:szCs w:val="24"/>
              </w:rPr>
              <w:t>решение Коллегии</w:t>
            </w:r>
          </w:p>
        </w:tc>
      </w:tr>
      <w:tr w:rsidR="00806DF1" w:rsidRPr="00355ED1" w:rsidTr="005F5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6"/>
        </w:trPr>
        <w:tc>
          <w:tcPr>
            <w:tcW w:w="15354" w:type="dxa"/>
            <w:gridSpan w:val="5"/>
            <w:vAlign w:val="center"/>
            <w:hideMark/>
          </w:tcPr>
          <w:p w:rsidR="00806DF1" w:rsidRPr="00CB1533" w:rsidRDefault="00806DF1" w:rsidP="007D163B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533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806DF1" w:rsidRPr="00355ED1" w:rsidTr="005F5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52" w:type="dxa"/>
            <w:hideMark/>
          </w:tcPr>
          <w:p w:rsidR="00806DF1" w:rsidRPr="00355ED1" w:rsidRDefault="00846BD6" w:rsidP="00846BD6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5619C" w:rsidRPr="00355ED1">
              <w:rPr>
                <w:rFonts w:ascii="Times New Roman" w:hAnsi="Times New Roman"/>
                <w:sz w:val="24"/>
                <w:szCs w:val="24"/>
              </w:rPr>
              <w:t>. </w:t>
            </w:r>
            <w:r w:rsidR="00806DF1" w:rsidRPr="00355ED1">
              <w:rPr>
                <w:rFonts w:ascii="Times New Roman" w:hAnsi="Times New Roman"/>
                <w:sz w:val="24"/>
                <w:szCs w:val="24"/>
              </w:rPr>
              <w:t xml:space="preserve">О проекте решения Совета Евразийской экономической комиссии «О техническом регламенте Евразийского экономического союза </w:t>
            </w:r>
            <w:r w:rsidR="00D208B8" w:rsidRPr="00355ED1">
              <w:rPr>
                <w:rFonts w:ascii="Times New Roman" w:hAnsi="Times New Roman"/>
                <w:sz w:val="24"/>
                <w:szCs w:val="24"/>
              </w:rPr>
              <w:br/>
            </w:r>
            <w:r w:rsidR="00806DF1" w:rsidRPr="00355ED1">
              <w:rPr>
                <w:rFonts w:ascii="Times New Roman" w:hAnsi="Times New Roman"/>
                <w:sz w:val="24"/>
                <w:szCs w:val="24"/>
              </w:rPr>
              <w:t>«О требованиях к энергетической эффективности электрических энергопотребляющих устройств»</w:t>
            </w:r>
          </w:p>
        </w:tc>
        <w:tc>
          <w:tcPr>
            <w:tcW w:w="3827" w:type="dxa"/>
            <w:hideMark/>
          </w:tcPr>
          <w:p w:rsidR="00806DF1" w:rsidRPr="00355ED1" w:rsidRDefault="00806DF1" w:rsidP="007D163B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ED1">
              <w:rPr>
                <w:rFonts w:ascii="Times New Roman" w:hAnsi="Times New Roman"/>
                <w:sz w:val="24"/>
                <w:szCs w:val="24"/>
              </w:rPr>
              <w:t xml:space="preserve">проектом распоряжения Коллегии Комиссии, которое подготовлено </w:t>
            </w:r>
            <w:r w:rsidR="00D208B8" w:rsidRPr="00355ED1">
              <w:rPr>
                <w:rFonts w:ascii="Times New Roman" w:hAnsi="Times New Roman"/>
                <w:sz w:val="24"/>
                <w:szCs w:val="24"/>
              </w:rPr>
              <w:br/>
            </w:r>
            <w:r w:rsidRPr="00355ED1">
              <w:rPr>
                <w:rFonts w:ascii="Times New Roman" w:hAnsi="Times New Roman"/>
                <w:sz w:val="24"/>
                <w:szCs w:val="24"/>
              </w:rPr>
              <w:t>в соответствии со статьей 52 Договора</w:t>
            </w:r>
            <w:r w:rsidR="00D208B8" w:rsidRPr="00355ED1">
              <w:rPr>
                <w:rFonts w:ascii="Times New Roman" w:hAnsi="Times New Roman"/>
                <w:sz w:val="24"/>
                <w:szCs w:val="24"/>
              </w:rPr>
              <w:t xml:space="preserve"> о Евразийском экономическом союзе</w:t>
            </w:r>
            <w:r w:rsidRPr="00355ED1">
              <w:rPr>
                <w:rFonts w:ascii="Times New Roman" w:hAnsi="Times New Roman"/>
                <w:sz w:val="24"/>
                <w:szCs w:val="24"/>
              </w:rPr>
              <w:t xml:space="preserve"> от 29 мая 2014 года, предусматривается одобрить проект решения Совета Комиссии о принятии технического регламента Евразийского экономического союза «О требованиях </w:t>
            </w:r>
            <w:r w:rsidR="00D208B8" w:rsidRPr="00355ED1">
              <w:rPr>
                <w:rFonts w:ascii="Times New Roman" w:hAnsi="Times New Roman"/>
                <w:sz w:val="24"/>
                <w:szCs w:val="24"/>
              </w:rPr>
              <w:br/>
            </w:r>
            <w:r w:rsidRPr="00355ED1">
              <w:rPr>
                <w:rFonts w:ascii="Times New Roman" w:hAnsi="Times New Roman"/>
                <w:sz w:val="24"/>
                <w:szCs w:val="24"/>
              </w:rPr>
              <w:t>к энергетической эффективности электрических энергопотребляющих устройств»</w:t>
            </w:r>
          </w:p>
          <w:p w:rsidR="00CB1533" w:rsidRDefault="00CB1533" w:rsidP="00846BD6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6BD6" w:rsidRDefault="00846BD6" w:rsidP="00846BD6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6BD6" w:rsidRDefault="00846BD6" w:rsidP="00846BD6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6BD6" w:rsidRPr="00355ED1" w:rsidRDefault="00846BD6" w:rsidP="00846BD6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EA330F" w:rsidRPr="00355ED1" w:rsidRDefault="008331B6" w:rsidP="007D163B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5ED1">
              <w:rPr>
                <w:rFonts w:ascii="Times New Roman" w:hAnsi="Times New Roman"/>
                <w:sz w:val="24"/>
                <w:szCs w:val="24"/>
                <w:lang w:val="en-US"/>
              </w:rPr>
              <w:t>Корешков В.Н.</w:t>
            </w:r>
          </w:p>
        </w:tc>
        <w:tc>
          <w:tcPr>
            <w:tcW w:w="2693" w:type="dxa"/>
            <w:hideMark/>
          </w:tcPr>
          <w:p w:rsidR="00EA330F" w:rsidRPr="00355ED1" w:rsidRDefault="006265C0" w:rsidP="007D163B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ED1">
              <w:rPr>
                <w:rFonts w:ascii="Times New Roman" w:hAnsi="Times New Roman"/>
                <w:sz w:val="24"/>
                <w:szCs w:val="24"/>
              </w:rPr>
              <w:t>Департамент технического регулирования и аккредитации</w:t>
            </w:r>
          </w:p>
        </w:tc>
        <w:tc>
          <w:tcPr>
            <w:tcW w:w="2772" w:type="dxa"/>
            <w:hideMark/>
          </w:tcPr>
          <w:p w:rsidR="00EA330F" w:rsidRPr="00355ED1" w:rsidRDefault="006265C0" w:rsidP="007D163B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5ED1">
              <w:rPr>
                <w:rFonts w:ascii="Times New Roman" w:hAnsi="Times New Roman"/>
                <w:sz w:val="24"/>
                <w:szCs w:val="24"/>
                <w:lang w:val="en-US"/>
              </w:rPr>
              <w:t>распоряжение Коллегии</w:t>
            </w:r>
          </w:p>
        </w:tc>
      </w:tr>
      <w:tr w:rsidR="00806DF1" w:rsidRPr="00355ED1" w:rsidTr="005F5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6"/>
        </w:trPr>
        <w:tc>
          <w:tcPr>
            <w:tcW w:w="15354" w:type="dxa"/>
            <w:gridSpan w:val="5"/>
            <w:vAlign w:val="center"/>
            <w:hideMark/>
          </w:tcPr>
          <w:p w:rsidR="00806DF1" w:rsidRPr="00CB1533" w:rsidRDefault="00806DF1" w:rsidP="007D163B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533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941EE6" w:rsidRPr="00355ED1" w:rsidTr="005F5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52" w:type="dxa"/>
          </w:tcPr>
          <w:p w:rsidR="00941EE6" w:rsidRPr="00355ED1" w:rsidRDefault="00846BD6" w:rsidP="0064005D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4005D" w:rsidRPr="00355ED1">
              <w:rPr>
                <w:rFonts w:ascii="Times New Roman" w:hAnsi="Times New Roman"/>
                <w:sz w:val="24"/>
                <w:szCs w:val="24"/>
              </w:rPr>
              <w:t xml:space="preserve">. О проекте решения Совета Евразийской экономической комиссии «О проекте распоряжения Высшего Евразийского экономического совета «О реализации основных направлений интеграции </w:t>
            </w:r>
            <w:r w:rsidR="0064005D" w:rsidRPr="00355ED1">
              <w:rPr>
                <w:rFonts w:ascii="Times New Roman" w:hAnsi="Times New Roman"/>
                <w:sz w:val="24"/>
                <w:szCs w:val="24"/>
              </w:rPr>
              <w:br/>
              <w:t>в рамках Евразийского экономического союза»</w:t>
            </w:r>
          </w:p>
        </w:tc>
        <w:tc>
          <w:tcPr>
            <w:tcW w:w="3827" w:type="dxa"/>
          </w:tcPr>
          <w:p w:rsidR="0064005D" w:rsidRPr="00355ED1" w:rsidRDefault="0064005D" w:rsidP="0064005D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ED1">
              <w:rPr>
                <w:rFonts w:ascii="Times New Roman" w:hAnsi="Times New Roman"/>
                <w:sz w:val="24"/>
                <w:szCs w:val="24"/>
              </w:rPr>
              <w:t xml:space="preserve">проект распоряжения Коллегии Комиссии подготовлен </w:t>
            </w:r>
            <w:r w:rsidRPr="00355ED1">
              <w:rPr>
                <w:rFonts w:ascii="Times New Roman" w:hAnsi="Times New Roman"/>
                <w:sz w:val="24"/>
                <w:szCs w:val="24"/>
              </w:rPr>
              <w:br/>
              <w:t xml:space="preserve">в соответствии с пунктом 43 Положения о Евразийской экономической комиссии (приложения 1 к Договору </w:t>
            </w:r>
            <w:r w:rsidRPr="00355ED1">
              <w:rPr>
                <w:rFonts w:ascii="Times New Roman" w:hAnsi="Times New Roman"/>
                <w:sz w:val="24"/>
                <w:szCs w:val="24"/>
              </w:rPr>
              <w:br/>
              <w:t>о Евразийском экономическом союзе от 29 мая 2014 года), разработка предложений и свод представленных государствами – членами Евразийского экономического союза предложений в сфере интеграции (включая разработку и реализацию основных направлений интеграции).</w:t>
            </w:r>
          </w:p>
          <w:p w:rsidR="00941EE6" w:rsidRPr="00355ED1" w:rsidRDefault="0064005D" w:rsidP="0064005D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ED1">
              <w:rPr>
                <w:rFonts w:ascii="Times New Roman" w:hAnsi="Times New Roman"/>
                <w:sz w:val="24"/>
                <w:szCs w:val="24"/>
              </w:rPr>
              <w:t>Подготовка доклада о реализации основных направлений интеграции в рамках Евразийского экономического союза</w:t>
            </w:r>
          </w:p>
          <w:p w:rsidR="0064005D" w:rsidRPr="00355ED1" w:rsidRDefault="0064005D" w:rsidP="0064005D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1EE6" w:rsidRPr="00355ED1" w:rsidRDefault="0064005D" w:rsidP="007D163B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ED1">
              <w:rPr>
                <w:rFonts w:ascii="Times New Roman" w:hAnsi="Times New Roman"/>
                <w:sz w:val="24"/>
                <w:szCs w:val="24"/>
              </w:rPr>
              <w:t>Валовая Т.Д.</w:t>
            </w:r>
          </w:p>
        </w:tc>
        <w:tc>
          <w:tcPr>
            <w:tcW w:w="2693" w:type="dxa"/>
          </w:tcPr>
          <w:p w:rsidR="00941EE6" w:rsidRPr="00355ED1" w:rsidRDefault="0064005D" w:rsidP="007D163B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ED1">
              <w:rPr>
                <w:rFonts w:ascii="Times New Roman" w:hAnsi="Times New Roman"/>
                <w:sz w:val="24"/>
                <w:szCs w:val="24"/>
              </w:rPr>
              <w:t>Департамент развития интеграции</w:t>
            </w:r>
          </w:p>
        </w:tc>
        <w:tc>
          <w:tcPr>
            <w:tcW w:w="2772" w:type="dxa"/>
          </w:tcPr>
          <w:p w:rsidR="00941EE6" w:rsidRPr="00355ED1" w:rsidRDefault="0064005D" w:rsidP="007D163B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ED1">
              <w:rPr>
                <w:rFonts w:ascii="Times New Roman" w:hAnsi="Times New Roman"/>
                <w:sz w:val="24"/>
                <w:szCs w:val="24"/>
              </w:rPr>
              <w:t>распоряжение Коллегии</w:t>
            </w:r>
          </w:p>
        </w:tc>
      </w:tr>
      <w:tr w:rsidR="00806DF1" w:rsidRPr="00355ED1" w:rsidTr="005F5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52" w:type="dxa"/>
            <w:hideMark/>
          </w:tcPr>
          <w:p w:rsidR="00806DF1" w:rsidRPr="00355ED1" w:rsidRDefault="00846BD6" w:rsidP="00565BEA">
            <w:pPr>
              <w:tabs>
                <w:tab w:val="left" w:pos="9923"/>
              </w:tabs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5619C" w:rsidRPr="00355ED1">
              <w:rPr>
                <w:rFonts w:ascii="Times New Roman" w:hAnsi="Times New Roman"/>
                <w:sz w:val="24"/>
                <w:szCs w:val="24"/>
              </w:rPr>
              <w:t>. </w:t>
            </w:r>
            <w:r w:rsidR="00806DF1" w:rsidRPr="00355ED1">
              <w:rPr>
                <w:rFonts w:ascii="Times New Roman" w:hAnsi="Times New Roman"/>
                <w:sz w:val="24"/>
                <w:szCs w:val="24"/>
              </w:rPr>
              <w:t xml:space="preserve">О проекте распоряжения Совета Евразийской экономической комиссии </w:t>
            </w:r>
            <w:r w:rsidR="00BF6143" w:rsidRPr="00355ED1">
              <w:rPr>
                <w:rFonts w:ascii="Times New Roman" w:hAnsi="Times New Roman"/>
                <w:sz w:val="24"/>
                <w:szCs w:val="24"/>
              </w:rPr>
              <w:br/>
            </w:r>
            <w:r w:rsidR="00806DF1" w:rsidRPr="00355ED1">
              <w:rPr>
                <w:rFonts w:ascii="Times New Roman" w:hAnsi="Times New Roman"/>
                <w:sz w:val="24"/>
                <w:szCs w:val="24"/>
              </w:rPr>
              <w:t xml:space="preserve">«О проекте Соглашения </w:t>
            </w:r>
            <w:r w:rsidR="00BF6143" w:rsidRPr="00355ED1">
              <w:rPr>
                <w:rFonts w:ascii="Times New Roman" w:hAnsi="Times New Roman"/>
                <w:sz w:val="24"/>
                <w:szCs w:val="24"/>
              </w:rPr>
              <w:br/>
            </w:r>
            <w:r w:rsidR="00806DF1" w:rsidRPr="00355ED1">
              <w:rPr>
                <w:rFonts w:ascii="Times New Roman" w:hAnsi="Times New Roman"/>
                <w:sz w:val="24"/>
                <w:szCs w:val="24"/>
              </w:rPr>
              <w:t xml:space="preserve">о допуске брокеров и дилеров одного государства – члена Евразийского экономического союза к участию </w:t>
            </w:r>
            <w:r w:rsidR="00BF6143" w:rsidRPr="00355ED1">
              <w:rPr>
                <w:rFonts w:ascii="Times New Roman" w:hAnsi="Times New Roman"/>
                <w:sz w:val="24"/>
                <w:szCs w:val="24"/>
              </w:rPr>
              <w:br/>
            </w:r>
            <w:r w:rsidR="00806DF1" w:rsidRPr="00355ED1">
              <w:rPr>
                <w:rFonts w:ascii="Times New Roman" w:hAnsi="Times New Roman"/>
                <w:sz w:val="24"/>
                <w:szCs w:val="24"/>
              </w:rPr>
              <w:t xml:space="preserve">в организованных торгах </w:t>
            </w:r>
            <w:r w:rsidR="00BF6143" w:rsidRPr="00355ED1">
              <w:rPr>
                <w:rFonts w:ascii="Times New Roman" w:hAnsi="Times New Roman"/>
                <w:sz w:val="24"/>
                <w:szCs w:val="24"/>
              </w:rPr>
              <w:br/>
            </w:r>
            <w:r w:rsidR="00806DF1" w:rsidRPr="00355ED1">
              <w:rPr>
                <w:rFonts w:ascii="Times New Roman" w:hAnsi="Times New Roman"/>
                <w:sz w:val="24"/>
                <w:szCs w:val="24"/>
              </w:rPr>
              <w:t xml:space="preserve">на биржах </w:t>
            </w:r>
            <w:r w:rsidR="00BF6143" w:rsidRPr="00355ED1">
              <w:rPr>
                <w:rFonts w:ascii="Times New Roman" w:hAnsi="Times New Roman"/>
                <w:sz w:val="24"/>
                <w:szCs w:val="24"/>
              </w:rPr>
              <w:br/>
            </w:r>
            <w:r w:rsidR="00806DF1" w:rsidRPr="00355ED1">
              <w:rPr>
                <w:rFonts w:ascii="Times New Roman" w:hAnsi="Times New Roman"/>
                <w:sz w:val="24"/>
                <w:szCs w:val="24"/>
              </w:rPr>
              <w:t xml:space="preserve">(организаторов торговли) </w:t>
            </w:r>
            <w:r w:rsidR="00BF6143" w:rsidRPr="00355ED1">
              <w:rPr>
                <w:rFonts w:ascii="Times New Roman" w:hAnsi="Times New Roman"/>
                <w:sz w:val="24"/>
                <w:szCs w:val="24"/>
              </w:rPr>
              <w:br/>
            </w:r>
            <w:r w:rsidR="00806DF1" w:rsidRPr="00355ED1">
              <w:rPr>
                <w:rFonts w:ascii="Times New Roman" w:hAnsi="Times New Roman"/>
                <w:sz w:val="24"/>
                <w:szCs w:val="24"/>
              </w:rPr>
              <w:t>других государств-членов»</w:t>
            </w:r>
          </w:p>
        </w:tc>
        <w:tc>
          <w:tcPr>
            <w:tcW w:w="3827" w:type="dxa"/>
            <w:hideMark/>
          </w:tcPr>
          <w:p w:rsidR="00D91FC5" w:rsidRDefault="00806DF1" w:rsidP="00565BEA">
            <w:pPr>
              <w:tabs>
                <w:tab w:val="left" w:pos="9923"/>
              </w:tabs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5ED1">
              <w:rPr>
                <w:rFonts w:ascii="Times New Roman" w:hAnsi="Times New Roman"/>
                <w:sz w:val="24"/>
                <w:szCs w:val="24"/>
              </w:rPr>
              <w:t>проектом</w:t>
            </w:r>
            <w:proofErr w:type="gramEnd"/>
            <w:r w:rsidRPr="00355ED1">
              <w:rPr>
                <w:rFonts w:ascii="Times New Roman" w:hAnsi="Times New Roman"/>
                <w:sz w:val="24"/>
                <w:szCs w:val="24"/>
              </w:rPr>
              <w:t xml:space="preserve"> распоряжения Коллегии Комиссии планируется одобрение проекта распоряжения Совета Комиссии, предусматривающего одобрение проекта Соглашения </w:t>
            </w:r>
            <w:r w:rsidR="00BF6143" w:rsidRPr="00355ED1">
              <w:rPr>
                <w:rFonts w:ascii="Times New Roman" w:hAnsi="Times New Roman"/>
                <w:sz w:val="24"/>
                <w:szCs w:val="24"/>
              </w:rPr>
              <w:br/>
            </w:r>
            <w:r w:rsidRPr="00355ED1">
              <w:rPr>
                <w:rFonts w:ascii="Times New Roman" w:hAnsi="Times New Roman"/>
                <w:sz w:val="24"/>
                <w:szCs w:val="24"/>
              </w:rPr>
              <w:t xml:space="preserve">о допуске брокеров и дилеров одного государства – члена Евразийского экономического союза к участию </w:t>
            </w:r>
            <w:r w:rsidR="00BF6143" w:rsidRPr="00355ED1">
              <w:rPr>
                <w:rFonts w:ascii="Times New Roman" w:hAnsi="Times New Roman"/>
                <w:sz w:val="24"/>
                <w:szCs w:val="24"/>
              </w:rPr>
              <w:br/>
            </w:r>
            <w:r w:rsidRPr="00355ED1">
              <w:rPr>
                <w:rFonts w:ascii="Times New Roman" w:hAnsi="Times New Roman"/>
                <w:sz w:val="24"/>
                <w:szCs w:val="24"/>
              </w:rPr>
              <w:t>в организованных торгах на биржах (организаторов торговли) других государств-членов и направление его в государства-члены для проведения внутригосударственных процедур, необходимых для его подписания</w:t>
            </w:r>
          </w:p>
          <w:p w:rsidR="00CB1533" w:rsidRPr="00355ED1" w:rsidRDefault="00CB1533" w:rsidP="00565BEA">
            <w:pPr>
              <w:tabs>
                <w:tab w:val="left" w:pos="9923"/>
              </w:tabs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EA330F" w:rsidRPr="00355ED1" w:rsidRDefault="008331B6" w:rsidP="00565BEA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5ED1">
              <w:rPr>
                <w:rFonts w:ascii="Times New Roman" w:hAnsi="Times New Roman"/>
                <w:sz w:val="24"/>
                <w:szCs w:val="24"/>
                <w:lang w:val="en-US"/>
              </w:rPr>
              <w:t>Жаксылыков Т.М.</w:t>
            </w:r>
          </w:p>
        </w:tc>
        <w:tc>
          <w:tcPr>
            <w:tcW w:w="2693" w:type="dxa"/>
            <w:hideMark/>
          </w:tcPr>
          <w:p w:rsidR="00EA330F" w:rsidRPr="00355ED1" w:rsidRDefault="00087B5D" w:rsidP="00565BEA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ED1">
              <w:rPr>
                <w:rFonts w:ascii="Times New Roman" w:hAnsi="Times New Roman"/>
                <w:sz w:val="24"/>
                <w:szCs w:val="24"/>
              </w:rPr>
              <w:t>Департамент финансовой политики</w:t>
            </w:r>
          </w:p>
        </w:tc>
        <w:tc>
          <w:tcPr>
            <w:tcW w:w="2772" w:type="dxa"/>
            <w:hideMark/>
          </w:tcPr>
          <w:p w:rsidR="00EA330F" w:rsidRPr="00355ED1" w:rsidRDefault="006265C0" w:rsidP="00565BEA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5ED1">
              <w:rPr>
                <w:rFonts w:ascii="Times New Roman" w:hAnsi="Times New Roman"/>
                <w:sz w:val="24"/>
                <w:szCs w:val="24"/>
                <w:lang w:val="en-US"/>
              </w:rPr>
              <w:t>распоряжение Коллегии</w:t>
            </w:r>
          </w:p>
        </w:tc>
      </w:tr>
      <w:tr w:rsidR="00806DF1" w:rsidRPr="00355ED1" w:rsidTr="005F5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52" w:type="dxa"/>
            <w:hideMark/>
          </w:tcPr>
          <w:p w:rsidR="00806DF1" w:rsidRPr="00355ED1" w:rsidRDefault="00846BD6" w:rsidP="00565BEA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5619C" w:rsidRPr="00355ED1">
              <w:rPr>
                <w:rFonts w:ascii="Times New Roman" w:hAnsi="Times New Roman"/>
                <w:sz w:val="24"/>
                <w:szCs w:val="24"/>
              </w:rPr>
              <w:t>. </w:t>
            </w:r>
            <w:r w:rsidR="00806DF1" w:rsidRPr="00355ED1">
              <w:rPr>
                <w:rFonts w:ascii="Times New Roman" w:hAnsi="Times New Roman"/>
                <w:sz w:val="24"/>
                <w:szCs w:val="24"/>
              </w:rPr>
              <w:t>О проекте решения Совета Евразийской экономической комиссии «О Концепции создания условий для цифровой трансформации промышленности государств-членов и формирования единого цифрового промышленного пространства Евразийского экономического союза»</w:t>
            </w:r>
          </w:p>
        </w:tc>
        <w:tc>
          <w:tcPr>
            <w:tcW w:w="3827" w:type="dxa"/>
            <w:hideMark/>
          </w:tcPr>
          <w:p w:rsidR="001C6380" w:rsidRPr="00355ED1" w:rsidRDefault="00806DF1" w:rsidP="00565BEA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ED1">
              <w:rPr>
                <w:rFonts w:ascii="Times New Roman" w:hAnsi="Times New Roman"/>
                <w:sz w:val="24"/>
                <w:szCs w:val="24"/>
              </w:rPr>
              <w:t xml:space="preserve">проект решения Совета Евразийской экономической комиссии вносится на рассмотрение во исполнение пункта 25 Плана разработки актов и мероприятий по реализации Основных направлений промышленного сотрудничества </w:t>
            </w:r>
            <w:r w:rsidR="00956444" w:rsidRPr="00355ED1">
              <w:rPr>
                <w:rFonts w:ascii="Times New Roman" w:hAnsi="Times New Roman"/>
                <w:sz w:val="24"/>
                <w:szCs w:val="24"/>
              </w:rPr>
              <w:br/>
            </w:r>
            <w:r w:rsidRPr="00355ED1">
              <w:rPr>
                <w:rFonts w:ascii="Times New Roman" w:hAnsi="Times New Roman"/>
                <w:sz w:val="24"/>
                <w:szCs w:val="24"/>
              </w:rPr>
              <w:t>в рамках Евразийского экономического союза, утвержденного Решением Совета Евразийской экономической комиссии от 17 марта 2017</w:t>
            </w:r>
            <w:r w:rsidR="00C377A9" w:rsidRPr="00355ED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355ED1">
              <w:rPr>
                <w:rFonts w:ascii="Times New Roman" w:hAnsi="Times New Roman"/>
                <w:sz w:val="24"/>
                <w:szCs w:val="24"/>
              </w:rPr>
              <w:t xml:space="preserve"> № 17</w:t>
            </w:r>
          </w:p>
        </w:tc>
        <w:tc>
          <w:tcPr>
            <w:tcW w:w="2410" w:type="dxa"/>
            <w:hideMark/>
          </w:tcPr>
          <w:p w:rsidR="00EA330F" w:rsidRPr="00355ED1" w:rsidRDefault="008331B6" w:rsidP="00565BEA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ED1">
              <w:rPr>
                <w:rFonts w:ascii="Times New Roman" w:hAnsi="Times New Roman"/>
                <w:sz w:val="24"/>
                <w:szCs w:val="24"/>
              </w:rPr>
              <w:t>Сидорский С.С.</w:t>
            </w:r>
          </w:p>
        </w:tc>
        <w:tc>
          <w:tcPr>
            <w:tcW w:w="2693" w:type="dxa"/>
            <w:hideMark/>
          </w:tcPr>
          <w:p w:rsidR="00EA330F" w:rsidRPr="00355ED1" w:rsidRDefault="006265C0" w:rsidP="00565BEA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ED1">
              <w:rPr>
                <w:rFonts w:ascii="Times New Roman" w:hAnsi="Times New Roman"/>
                <w:sz w:val="24"/>
                <w:szCs w:val="24"/>
              </w:rPr>
              <w:t>Департамент промышленной политики</w:t>
            </w:r>
          </w:p>
        </w:tc>
        <w:tc>
          <w:tcPr>
            <w:tcW w:w="2772" w:type="dxa"/>
            <w:hideMark/>
          </w:tcPr>
          <w:p w:rsidR="00EA330F" w:rsidRPr="00355ED1" w:rsidRDefault="006265C0" w:rsidP="00565BEA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ED1">
              <w:rPr>
                <w:rFonts w:ascii="Times New Roman" w:hAnsi="Times New Roman"/>
                <w:sz w:val="24"/>
                <w:szCs w:val="24"/>
              </w:rPr>
              <w:t>распоряжение Коллегии</w:t>
            </w:r>
          </w:p>
        </w:tc>
      </w:tr>
      <w:tr w:rsidR="00846BD6" w:rsidRPr="00355ED1" w:rsidTr="005F5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6"/>
        </w:trPr>
        <w:tc>
          <w:tcPr>
            <w:tcW w:w="15354" w:type="dxa"/>
            <w:gridSpan w:val="5"/>
            <w:vAlign w:val="center"/>
            <w:hideMark/>
          </w:tcPr>
          <w:p w:rsidR="00846BD6" w:rsidRPr="00CB1533" w:rsidRDefault="00846BD6" w:rsidP="00846BD6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533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846BD6" w:rsidRPr="00355ED1" w:rsidTr="005F5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52" w:type="dxa"/>
            <w:hideMark/>
          </w:tcPr>
          <w:p w:rsidR="00846BD6" w:rsidRPr="00355ED1" w:rsidRDefault="005F5FFF" w:rsidP="00846BD6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46BD6" w:rsidRPr="00355ED1">
              <w:rPr>
                <w:rFonts w:ascii="Times New Roman" w:hAnsi="Times New Roman"/>
                <w:sz w:val="24"/>
                <w:szCs w:val="24"/>
              </w:rPr>
              <w:t>. О порядке устранения препятствий на внутреннем рынке Евразийского экономического союза</w:t>
            </w:r>
          </w:p>
        </w:tc>
        <w:tc>
          <w:tcPr>
            <w:tcW w:w="3827" w:type="dxa"/>
            <w:hideMark/>
          </w:tcPr>
          <w:p w:rsidR="00846BD6" w:rsidRPr="00355ED1" w:rsidRDefault="00846BD6" w:rsidP="00846BD6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ED1">
              <w:rPr>
                <w:rFonts w:ascii="Times New Roman" w:hAnsi="Times New Roman"/>
                <w:sz w:val="24"/>
                <w:szCs w:val="24"/>
              </w:rPr>
              <w:t xml:space="preserve">проект распоряжения Коллегии Комиссии подготовлен в целях регламентации и систематизации подходов к устранению препятствий на внутреннем рынке Евразийского экономического союза, в том числе подходов </w:t>
            </w:r>
            <w:r w:rsidRPr="00355ED1">
              <w:rPr>
                <w:rFonts w:ascii="Times New Roman" w:hAnsi="Times New Roman"/>
                <w:sz w:val="24"/>
                <w:szCs w:val="24"/>
              </w:rPr>
              <w:br/>
              <w:t xml:space="preserve">к разработке и мониторингу реализации планов мероприятий («дорожных карт») по устранению препятствий, путем объединения </w:t>
            </w:r>
            <w:r w:rsidRPr="00355ED1">
              <w:rPr>
                <w:rFonts w:ascii="Times New Roman" w:hAnsi="Times New Roman"/>
                <w:sz w:val="24"/>
                <w:szCs w:val="24"/>
              </w:rPr>
              <w:br/>
              <w:t>в едином акте права Евразийского экономического союза действующих и дополнительных положений актов права Евразийского экономического союза и поручений Совета Комиссии по данному направлению работы</w:t>
            </w:r>
          </w:p>
        </w:tc>
        <w:tc>
          <w:tcPr>
            <w:tcW w:w="2410" w:type="dxa"/>
            <w:hideMark/>
          </w:tcPr>
          <w:p w:rsidR="00846BD6" w:rsidRPr="00355ED1" w:rsidRDefault="00846BD6" w:rsidP="00846BD6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5ED1">
              <w:rPr>
                <w:rFonts w:ascii="Times New Roman" w:hAnsi="Times New Roman"/>
                <w:sz w:val="24"/>
                <w:szCs w:val="24"/>
                <w:lang w:val="en-US"/>
              </w:rPr>
              <w:t>Минасян К.А.</w:t>
            </w:r>
          </w:p>
        </w:tc>
        <w:tc>
          <w:tcPr>
            <w:tcW w:w="2693" w:type="dxa"/>
            <w:hideMark/>
          </w:tcPr>
          <w:p w:rsidR="00846BD6" w:rsidRPr="00355ED1" w:rsidRDefault="00846BD6" w:rsidP="00846BD6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5ED1">
              <w:rPr>
                <w:rFonts w:ascii="Times New Roman" w:hAnsi="Times New Roman"/>
                <w:sz w:val="24"/>
                <w:szCs w:val="24"/>
                <w:lang w:val="en-US"/>
              </w:rPr>
              <w:t>Департамент функционирования внутренних рынков</w:t>
            </w:r>
          </w:p>
        </w:tc>
        <w:tc>
          <w:tcPr>
            <w:tcW w:w="2772" w:type="dxa"/>
            <w:hideMark/>
          </w:tcPr>
          <w:p w:rsidR="00846BD6" w:rsidRPr="00355ED1" w:rsidRDefault="00846BD6" w:rsidP="00846BD6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5ED1">
              <w:rPr>
                <w:rFonts w:ascii="Times New Roman" w:hAnsi="Times New Roman"/>
                <w:sz w:val="24"/>
                <w:szCs w:val="24"/>
                <w:lang w:val="en-US"/>
              </w:rPr>
              <w:t>распоряжение Коллегии</w:t>
            </w:r>
          </w:p>
        </w:tc>
      </w:tr>
      <w:tr w:rsidR="00846BD6" w:rsidRPr="00355ED1" w:rsidTr="005F5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6"/>
        </w:trPr>
        <w:tc>
          <w:tcPr>
            <w:tcW w:w="15354" w:type="dxa"/>
            <w:gridSpan w:val="5"/>
            <w:vAlign w:val="center"/>
            <w:hideMark/>
          </w:tcPr>
          <w:p w:rsidR="00846BD6" w:rsidRPr="00CB1533" w:rsidRDefault="00846BD6" w:rsidP="00846BD6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533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846BD6" w:rsidRPr="00355ED1" w:rsidTr="005F5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52" w:type="dxa"/>
            <w:hideMark/>
          </w:tcPr>
          <w:p w:rsidR="00846BD6" w:rsidRPr="00355ED1" w:rsidRDefault="005F5FFF" w:rsidP="00846BD6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46BD6" w:rsidRPr="00355ED1">
              <w:rPr>
                <w:rFonts w:ascii="Times New Roman" w:hAnsi="Times New Roman"/>
                <w:sz w:val="24"/>
                <w:szCs w:val="24"/>
              </w:rPr>
              <w:t xml:space="preserve">. О перечне совместных проектов государств-членов </w:t>
            </w:r>
            <w:r w:rsidR="00846BD6" w:rsidRPr="00355ED1">
              <w:rPr>
                <w:rFonts w:ascii="Times New Roman" w:hAnsi="Times New Roman"/>
                <w:sz w:val="24"/>
                <w:szCs w:val="24"/>
              </w:rPr>
              <w:br/>
              <w:t xml:space="preserve">в сфере транспорта </w:t>
            </w:r>
            <w:r w:rsidR="00846BD6" w:rsidRPr="00355ED1">
              <w:rPr>
                <w:rFonts w:ascii="Times New Roman" w:hAnsi="Times New Roman"/>
                <w:sz w:val="24"/>
                <w:szCs w:val="24"/>
              </w:rPr>
              <w:br/>
              <w:t>и инфраструктуры</w:t>
            </w:r>
          </w:p>
        </w:tc>
        <w:tc>
          <w:tcPr>
            <w:tcW w:w="3827" w:type="dxa"/>
            <w:hideMark/>
          </w:tcPr>
          <w:p w:rsidR="00846BD6" w:rsidRDefault="00846BD6" w:rsidP="00846BD6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5ED1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proofErr w:type="gramEnd"/>
            <w:r w:rsidRPr="00355ED1">
              <w:rPr>
                <w:rFonts w:ascii="Times New Roman" w:hAnsi="Times New Roman"/>
                <w:sz w:val="24"/>
                <w:szCs w:val="24"/>
              </w:rPr>
              <w:t xml:space="preserve"> материалов и принятие в соответствии с Решением Евразийского экономического межправительственного совета </w:t>
            </w:r>
            <w:r w:rsidRPr="00355ED1">
              <w:rPr>
                <w:rFonts w:ascii="Times New Roman" w:hAnsi="Times New Roman"/>
                <w:sz w:val="24"/>
                <w:szCs w:val="24"/>
              </w:rPr>
              <w:br/>
              <w:t xml:space="preserve">от 25 октября 2017 г. № 3 рекомендации Коллегии Евразийской экономической комиссии о перечне совместных проектов государств-членов </w:t>
            </w:r>
            <w:r w:rsidRPr="00355ED1">
              <w:rPr>
                <w:rFonts w:ascii="Times New Roman" w:hAnsi="Times New Roman"/>
                <w:sz w:val="24"/>
                <w:szCs w:val="24"/>
              </w:rPr>
              <w:br/>
              <w:t xml:space="preserve">в сфере транспорта </w:t>
            </w:r>
            <w:r w:rsidRPr="00355ED1">
              <w:rPr>
                <w:rFonts w:ascii="Times New Roman" w:hAnsi="Times New Roman"/>
                <w:sz w:val="24"/>
                <w:szCs w:val="24"/>
              </w:rPr>
              <w:br/>
              <w:t>и инфраструктуры</w:t>
            </w:r>
          </w:p>
          <w:p w:rsidR="005F5FFF" w:rsidRDefault="005F5FFF" w:rsidP="00846BD6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5FFF" w:rsidRDefault="005F5FFF" w:rsidP="00846BD6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5FFF" w:rsidRDefault="005F5FFF" w:rsidP="00846BD6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5FFF" w:rsidRDefault="005F5FFF" w:rsidP="00846BD6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5FFF" w:rsidRPr="00355ED1" w:rsidRDefault="005F5FFF" w:rsidP="00846BD6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846BD6" w:rsidRPr="00355ED1" w:rsidRDefault="00846BD6" w:rsidP="00846BD6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5ED1">
              <w:rPr>
                <w:rFonts w:ascii="Times New Roman" w:hAnsi="Times New Roman"/>
                <w:sz w:val="24"/>
                <w:szCs w:val="24"/>
                <w:lang w:val="en-US"/>
              </w:rPr>
              <w:t>Кайкиев Э.А.</w:t>
            </w:r>
          </w:p>
        </w:tc>
        <w:tc>
          <w:tcPr>
            <w:tcW w:w="2693" w:type="dxa"/>
            <w:hideMark/>
          </w:tcPr>
          <w:p w:rsidR="00846BD6" w:rsidRPr="00355ED1" w:rsidRDefault="00846BD6" w:rsidP="00846BD6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55ED1">
              <w:rPr>
                <w:rFonts w:ascii="Times New Roman" w:hAnsi="Times New Roman"/>
                <w:sz w:val="24"/>
                <w:szCs w:val="24"/>
                <w:lang w:val="en-US"/>
              </w:rPr>
              <w:t>Департамент</w:t>
            </w:r>
            <w:proofErr w:type="spellEnd"/>
            <w:r w:rsidRPr="00355E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5ED1">
              <w:rPr>
                <w:rFonts w:ascii="Times New Roman" w:hAnsi="Times New Roman"/>
                <w:sz w:val="24"/>
                <w:szCs w:val="24"/>
                <w:lang w:val="en-US"/>
              </w:rPr>
              <w:t>транспорта</w:t>
            </w:r>
            <w:proofErr w:type="spellEnd"/>
            <w:r w:rsidRPr="00355E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355ED1">
              <w:rPr>
                <w:rFonts w:ascii="Times New Roman" w:hAnsi="Times New Roman"/>
                <w:sz w:val="24"/>
                <w:szCs w:val="24"/>
                <w:lang w:val="en-US"/>
              </w:rPr>
              <w:t>инфраструктуры</w:t>
            </w:r>
            <w:proofErr w:type="spellEnd"/>
          </w:p>
        </w:tc>
        <w:tc>
          <w:tcPr>
            <w:tcW w:w="2772" w:type="dxa"/>
            <w:hideMark/>
          </w:tcPr>
          <w:p w:rsidR="00846BD6" w:rsidRPr="00355ED1" w:rsidRDefault="00846BD6" w:rsidP="00846BD6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5ED1">
              <w:rPr>
                <w:rFonts w:ascii="Times New Roman" w:hAnsi="Times New Roman"/>
                <w:sz w:val="24"/>
                <w:szCs w:val="24"/>
                <w:lang w:val="en-US"/>
              </w:rPr>
              <w:t>рекомендация Коллегии</w:t>
            </w:r>
          </w:p>
        </w:tc>
      </w:tr>
      <w:tr w:rsidR="00846BD6" w:rsidTr="005F5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52" w:type="dxa"/>
            <w:hideMark/>
          </w:tcPr>
          <w:p w:rsidR="00846BD6" w:rsidRPr="00355ED1" w:rsidRDefault="005F5FFF" w:rsidP="00846BD6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46BD6" w:rsidRPr="00355ED1">
              <w:rPr>
                <w:rFonts w:ascii="Times New Roman" w:hAnsi="Times New Roman"/>
                <w:sz w:val="24"/>
                <w:szCs w:val="24"/>
              </w:rPr>
              <w:t xml:space="preserve">. О докладе Евразийской экономической комиссии </w:t>
            </w:r>
            <w:r w:rsidR="00846BD6" w:rsidRPr="00355ED1">
              <w:rPr>
                <w:rFonts w:ascii="Times New Roman" w:hAnsi="Times New Roman"/>
                <w:sz w:val="24"/>
                <w:szCs w:val="24"/>
              </w:rPr>
              <w:br/>
              <w:t>о мониторинге кооперационного взаимодействия и реализации кооперационных проектов</w:t>
            </w:r>
          </w:p>
        </w:tc>
        <w:tc>
          <w:tcPr>
            <w:tcW w:w="3827" w:type="dxa"/>
            <w:hideMark/>
          </w:tcPr>
          <w:p w:rsidR="00846BD6" w:rsidRDefault="00846BD6" w:rsidP="00846BD6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5ED1">
              <w:rPr>
                <w:rFonts w:ascii="Times New Roman" w:hAnsi="Times New Roman"/>
                <w:sz w:val="24"/>
                <w:szCs w:val="24"/>
              </w:rPr>
              <w:t>данный</w:t>
            </w:r>
            <w:proofErr w:type="gramEnd"/>
            <w:r w:rsidRPr="00355ED1">
              <w:rPr>
                <w:rFonts w:ascii="Times New Roman" w:hAnsi="Times New Roman"/>
                <w:sz w:val="24"/>
                <w:szCs w:val="24"/>
              </w:rPr>
              <w:t xml:space="preserve"> вопрос вносится в целях исполнения пункта 10 Плана разработки актов и мероприятий по реализации Основных направлений промышленного сотрудничества в рамках Евразийского экономического союза, утвержденного Решением Совета Евразийской экономической комиссии </w:t>
            </w:r>
            <w:r w:rsidRPr="00355ED1">
              <w:rPr>
                <w:rFonts w:ascii="Times New Roman" w:hAnsi="Times New Roman"/>
                <w:sz w:val="24"/>
                <w:szCs w:val="24"/>
              </w:rPr>
              <w:br/>
              <w:t>от 17 марта 2016 г. № 17</w:t>
            </w:r>
          </w:p>
          <w:p w:rsidR="00846BD6" w:rsidRPr="00355ED1" w:rsidRDefault="00846BD6" w:rsidP="00846BD6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846BD6" w:rsidRPr="00355ED1" w:rsidRDefault="00846BD6" w:rsidP="00846BD6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ED1">
              <w:rPr>
                <w:rFonts w:ascii="Times New Roman" w:hAnsi="Times New Roman"/>
                <w:sz w:val="24"/>
                <w:szCs w:val="24"/>
              </w:rPr>
              <w:t>Сидорский С.С.</w:t>
            </w:r>
          </w:p>
        </w:tc>
        <w:tc>
          <w:tcPr>
            <w:tcW w:w="2693" w:type="dxa"/>
            <w:hideMark/>
          </w:tcPr>
          <w:p w:rsidR="00846BD6" w:rsidRPr="00355ED1" w:rsidRDefault="00846BD6" w:rsidP="00846BD6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ED1">
              <w:rPr>
                <w:rFonts w:ascii="Times New Roman" w:hAnsi="Times New Roman"/>
                <w:sz w:val="24"/>
                <w:szCs w:val="24"/>
              </w:rPr>
              <w:t>Департамент промышленной политики</w:t>
            </w:r>
          </w:p>
        </w:tc>
        <w:tc>
          <w:tcPr>
            <w:tcW w:w="2772" w:type="dxa"/>
            <w:hideMark/>
          </w:tcPr>
          <w:p w:rsidR="00846BD6" w:rsidRPr="00565BEA" w:rsidRDefault="00846BD6" w:rsidP="00846BD6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ED1">
              <w:rPr>
                <w:rFonts w:ascii="Times New Roman" w:hAnsi="Times New Roman"/>
                <w:sz w:val="24"/>
                <w:szCs w:val="24"/>
              </w:rPr>
              <w:t>протокольная запись</w:t>
            </w:r>
          </w:p>
        </w:tc>
      </w:tr>
      <w:tr w:rsidR="00846BD6" w:rsidTr="005F5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52" w:type="dxa"/>
          </w:tcPr>
          <w:p w:rsidR="00846BD6" w:rsidRPr="00565BEA" w:rsidRDefault="00846BD6" w:rsidP="005F5FFF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F5FFF">
              <w:rPr>
                <w:rFonts w:ascii="Times New Roman" w:hAnsi="Times New Roman"/>
                <w:sz w:val="24"/>
                <w:szCs w:val="24"/>
              </w:rPr>
              <w:t>0</w:t>
            </w:r>
            <w:r w:rsidRPr="00565BEA">
              <w:rPr>
                <w:rFonts w:ascii="Times New Roman" w:hAnsi="Times New Roman"/>
                <w:sz w:val="24"/>
                <w:szCs w:val="24"/>
              </w:rPr>
              <w:t xml:space="preserve">. О внесении изменений </w:t>
            </w:r>
            <w:r w:rsidRPr="00565BEA">
              <w:rPr>
                <w:rFonts w:ascii="Times New Roman" w:hAnsi="Times New Roman"/>
                <w:sz w:val="24"/>
                <w:szCs w:val="24"/>
              </w:rPr>
              <w:br/>
              <w:t xml:space="preserve">в раздел 18 главы II Единых санитарно-эпидемиологических и гигиенических требований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65BEA">
              <w:rPr>
                <w:rFonts w:ascii="Times New Roman" w:hAnsi="Times New Roman"/>
                <w:sz w:val="24"/>
                <w:szCs w:val="24"/>
              </w:rPr>
              <w:t>к продукции (товарам), подлежащей санитарно-эпидемиологическому надзору (контролю)</w:t>
            </w:r>
          </w:p>
        </w:tc>
        <w:tc>
          <w:tcPr>
            <w:tcW w:w="3827" w:type="dxa"/>
          </w:tcPr>
          <w:p w:rsidR="00846BD6" w:rsidRPr="00565BEA" w:rsidRDefault="00846BD6" w:rsidP="00846BD6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BEA">
              <w:rPr>
                <w:rFonts w:ascii="Times New Roman" w:hAnsi="Times New Roman"/>
                <w:sz w:val="24"/>
                <w:szCs w:val="24"/>
              </w:rPr>
              <w:t xml:space="preserve">проект решения Коллегии Комиссии подготовлен </w:t>
            </w:r>
            <w:r w:rsidRPr="00565BEA">
              <w:rPr>
                <w:rFonts w:ascii="Times New Roman" w:hAnsi="Times New Roman"/>
                <w:sz w:val="24"/>
                <w:szCs w:val="24"/>
              </w:rPr>
              <w:br/>
              <w:t xml:space="preserve">в соответствии с пунктом 2 </w:t>
            </w:r>
            <w:r w:rsidRPr="00565BEA">
              <w:rPr>
                <w:rFonts w:ascii="Times New Roman" w:hAnsi="Times New Roman"/>
                <w:sz w:val="24"/>
                <w:szCs w:val="24"/>
              </w:rPr>
              <w:br/>
              <w:t xml:space="preserve">статьи 57 Договора о Евразийском экономическом союзе </w:t>
            </w:r>
            <w:r w:rsidRPr="00565BEA">
              <w:rPr>
                <w:rFonts w:ascii="Times New Roman" w:hAnsi="Times New Roman"/>
                <w:sz w:val="24"/>
                <w:szCs w:val="24"/>
              </w:rPr>
              <w:br/>
              <w:t xml:space="preserve">от 29 мая 2014 года и пунктом 20 приложения № 2 к Регламенту работы Евразийской экономической комиссии, утвержденному Решением Высшего Евразийского экономического совета </w:t>
            </w:r>
            <w:r w:rsidRPr="00565BEA">
              <w:rPr>
                <w:rFonts w:ascii="Times New Roman" w:hAnsi="Times New Roman"/>
                <w:sz w:val="24"/>
                <w:szCs w:val="24"/>
              </w:rPr>
              <w:br/>
              <w:t xml:space="preserve">от 23 декабря 2014 г. № 98. Принятие изменений, предусмотренных проектом решения, позволит установить единые принципы и правила обращения медицинских изделий на территории Евразийского экономического союза при </w:t>
            </w:r>
            <w:r w:rsidRPr="00565BEA">
              <w:rPr>
                <w:rFonts w:ascii="Times New Roman" w:hAnsi="Times New Roman"/>
                <w:sz w:val="24"/>
                <w:szCs w:val="24"/>
              </w:rPr>
              <w:br/>
              <w:t>их регистрации и экспертизе</w:t>
            </w:r>
          </w:p>
          <w:p w:rsidR="00846BD6" w:rsidRPr="00565BEA" w:rsidRDefault="00846BD6" w:rsidP="00846BD6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6BD6" w:rsidRPr="00565BEA" w:rsidRDefault="00846BD6" w:rsidP="00846BD6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65BEA">
              <w:rPr>
                <w:rFonts w:ascii="Times New Roman" w:hAnsi="Times New Roman"/>
                <w:sz w:val="24"/>
                <w:szCs w:val="24"/>
                <w:lang w:val="en-US"/>
              </w:rPr>
              <w:t>Корешков</w:t>
            </w:r>
            <w:proofErr w:type="spellEnd"/>
            <w:r w:rsidRPr="00565B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В.Н.</w:t>
            </w:r>
          </w:p>
        </w:tc>
        <w:tc>
          <w:tcPr>
            <w:tcW w:w="2693" w:type="dxa"/>
          </w:tcPr>
          <w:p w:rsidR="00846BD6" w:rsidRPr="00565BEA" w:rsidRDefault="00846BD6" w:rsidP="00846BD6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BEA">
              <w:rPr>
                <w:rFonts w:ascii="Times New Roman" w:hAnsi="Times New Roman"/>
                <w:sz w:val="24"/>
                <w:szCs w:val="24"/>
              </w:rPr>
              <w:t>Департамент санитарных, фитосанитарных и ветеринарных мер</w:t>
            </w:r>
          </w:p>
        </w:tc>
        <w:tc>
          <w:tcPr>
            <w:tcW w:w="2772" w:type="dxa"/>
          </w:tcPr>
          <w:p w:rsidR="00846BD6" w:rsidRPr="00565BEA" w:rsidRDefault="00846BD6" w:rsidP="00846BD6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65BEA">
              <w:rPr>
                <w:rFonts w:ascii="Times New Roman" w:hAnsi="Times New Roman"/>
                <w:sz w:val="24"/>
                <w:szCs w:val="24"/>
                <w:lang w:val="en-US"/>
              </w:rPr>
              <w:t>решение</w:t>
            </w:r>
            <w:proofErr w:type="spellEnd"/>
            <w:r w:rsidRPr="00565B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5BEA">
              <w:rPr>
                <w:rFonts w:ascii="Times New Roman" w:hAnsi="Times New Roman"/>
                <w:sz w:val="24"/>
                <w:szCs w:val="24"/>
                <w:lang w:val="en-US"/>
              </w:rPr>
              <w:t>Коллегии</w:t>
            </w:r>
            <w:proofErr w:type="spellEnd"/>
          </w:p>
        </w:tc>
      </w:tr>
    </w:tbl>
    <w:p w:rsidR="006265C0" w:rsidRDefault="006265C0"/>
    <w:sectPr w:rsidR="006265C0" w:rsidSect="008331B6">
      <w:headerReference w:type="default" r:id="rId6"/>
      <w:pgSz w:w="16838" w:h="11906" w:orient="landscape"/>
      <w:pgMar w:top="851" w:right="851" w:bottom="851" w:left="851" w:header="709" w:footer="709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419" w:rsidRDefault="00167419" w:rsidP="008331B6">
      <w:pPr>
        <w:spacing w:after="0" w:line="240" w:lineRule="auto"/>
      </w:pPr>
      <w:r>
        <w:separator/>
      </w:r>
    </w:p>
  </w:endnote>
  <w:endnote w:type="continuationSeparator" w:id="0">
    <w:p w:rsidR="00167419" w:rsidRDefault="00167419" w:rsidP="00833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419" w:rsidRDefault="00167419" w:rsidP="008331B6">
      <w:pPr>
        <w:spacing w:after="0" w:line="240" w:lineRule="auto"/>
      </w:pPr>
      <w:r>
        <w:separator/>
      </w:r>
    </w:p>
  </w:footnote>
  <w:footnote w:type="continuationSeparator" w:id="0">
    <w:p w:rsidR="00167419" w:rsidRDefault="00167419" w:rsidP="00833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610812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14031" w:rsidRPr="006E68D2" w:rsidRDefault="00814031" w:rsidP="008331B6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6E68D2">
          <w:rPr>
            <w:rFonts w:ascii="Times New Roman" w:hAnsi="Times New Roman"/>
            <w:sz w:val="28"/>
            <w:szCs w:val="28"/>
          </w:rPr>
          <w:fldChar w:fldCharType="begin"/>
        </w:r>
        <w:r w:rsidRPr="006E68D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E68D2">
          <w:rPr>
            <w:rFonts w:ascii="Times New Roman" w:hAnsi="Times New Roman"/>
            <w:sz w:val="28"/>
            <w:szCs w:val="28"/>
          </w:rPr>
          <w:fldChar w:fldCharType="separate"/>
        </w:r>
        <w:r w:rsidR="005F5FFF">
          <w:rPr>
            <w:rFonts w:ascii="Times New Roman" w:hAnsi="Times New Roman"/>
            <w:noProof/>
            <w:sz w:val="28"/>
            <w:szCs w:val="28"/>
          </w:rPr>
          <w:t>7</w:t>
        </w:r>
        <w:r w:rsidRPr="006E68D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814031" w:rsidRDefault="0081403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DF1"/>
    <w:rsid w:val="00001749"/>
    <w:rsid w:val="00002626"/>
    <w:rsid w:val="00024E6B"/>
    <w:rsid w:val="00030AFF"/>
    <w:rsid w:val="000450FA"/>
    <w:rsid w:val="00045B02"/>
    <w:rsid w:val="00052E50"/>
    <w:rsid w:val="0005619C"/>
    <w:rsid w:val="00077F41"/>
    <w:rsid w:val="00084A46"/>
    <w:rsid w:val="00085C30"/>
    <w:rsid w:val="00086409"/>
    <w:rsid w:val="00087837"/>
    <w:rsid w:val="00087B5D"/>
    <w:rsid w:val="000A03E1"/>
    <w:rsid w:val="000A18F3"/>
    <w:rsid w:val="000A4067"/>
    <w:rsid w:val="000A63E6"/>
    <w:rsid w:val="000B4302"/>
    <w:rsid w:val="000C55DD"/>
    <w:rsid w:val="000F213C"/>
    <w:rsid w:val="00104136"/>
    <w:rsid w:val="00106967"/>
    <w:rsid w:val="00122D0E"/>
    <w:rsid w:val="0016268F"/>
    <w:rsid w:val="00167419"/>
    <w:rsid w:val="0017154F"/>
    <w:rsid w:val="001B198F"/>
    <w:rsid w:val="001B4299"/>
    <w:rsid w:val="001B4E2B"/>
    <w:rsid w:val="001C2099"/>
    <w:rsid w:val="001C6380"/>
    <w:rsid w:val="001C7EB8"/>
    <w:rsid w:val="001D76B9"/>
    <w:rsid w:val="001F2CC5"/>
    <w:rsid w:val="0022426D"/>
    <w:rsid w:val="00245B39"/>
    <w:rsid w:val="00245E37"/>
    <w:rsid w:val="0026349B"/>
    <w:rsid w:val="00271EEE"/>
    <w:rsid w:val="00275D20"/>
    <w:rsid w:val="002904AC"/>
    <w:rsid w:val="002A39C9"/>
    <w:rsid w:val="002A7986"/>
    <w:rsid w:val="002D6BB2"/>
    <w:rsid w:val="002E0CE6"/>
    <w:rsid w:val="002E3A77"/>
    <w:rsid w:val="002F267F"/>
    <w:rsid w:val="002F440A"/>
    <w:rsid w:val="003177C0"/>
    <w:rsid w:val="0034343A"/>
    <w:rsid w:val="003450EE"/>
    <w:rsid w:val="00355ED1"/>
    <w:rsid w:val="00357571"/>
    <w:rsid w:val="00396875"/>
    <w:rsid w:val="003A34D7"/>
    <w:rsid w:val="003B125B"/>
    <w:rsid w:val="003B4CE4"/>
    <w:rsid w:val="003D0B26"/>
    <w:rsid w:val="003D5AF3"/>
    <w:rsid w:val="003D74D8"/>
    <w:rsid w:val="004037ED"/>
    <w:rsid w:val="00461038"/>
    <w:rsid w:val="004D6080"/>
    <w:rsid w:val="004E492D"/>
    <w:rsid w:val="004E6FA4"/>
    <w:rsid w:val="00500C53"/>
    <w:rsid w:val="00514630"/>
    <w:rsid w:val="005306D4"/>
    <w:rsid w:val="00535AB4"/>
    <w:rsid w:val="00565BEA"/>
    <w:rsid w:val="00575E1F"/>
    <w:rsid w:val="005855AA"/>
    <w:rsid w:val="005914C5"/>
    <w:rsid w:val="00593637"/>
    <w:rsid w:val="005966CD"/>
    <w:rsid w:val="005A4F22"/>
    <w:rsid w:val="005A7F59"/>
    <w:rsid w:val="005C3A26"/>
    <w:rsid w:val="005C3BCC"/>
    <w:rsid w:val="005D230A"/>
    <w:rsid w:val="005D4B52"/>
    <w:rsid w:val="005E3478"/>
    <w:rsid w:val="005F5C31"/>
    <w:rsid w:val="005F5FFF"/>
    <w:rsid w:val="005F6FB5"/>
    <w:rsid w:val="006176FA"/>
    <w:rsid w:val="006265C0"/>
    <w:rsid w:val="00633854"/>
    <w:rsid w:val="0064005D"/>
    <w:rsid w:val="00641DA6"/>
    <w:rsid w:val="00644D07"/>
    <w:rsid w:val="00652C58"/>
    <w:rsid w:val="00666C90"/>
    <w:rsid w:val="00670645"/>
    <w:rsid w:val="00687D37"/>
    <w:rsid w:val="00696179"/>
    <w:rsid w:val="006F3CCA"/>
    <w:rsid w:val="00711A25"/>
    <w:rsid w:val="007231A5"/>
    <w:rsid w:val="0072750A"/>
    <w:rsid w:val="0073400B"/>
    <w:rsid w:val="007539B7"/>
    <w:rsid w:val="007552B5"/>
    <w:rsid w:val="00770450"/>
    <w:rsid w:val="00774A5E"/>
    <w:rsid w:val="007843A7"/>
    <w:rsid w:val="00790640"/>
    <w:rsid w:val="00793200"/>
    <w:rsid w:val="007B30FC"/>
    <w:rsid w:val="007B4BA8"/>
    <w:rsid w:val="007D163B"/>
    <w:rsid w:val="007F010F"/>
    <w:rsid w:val="007F48D6"/>
    <w:rsid w:val="00802405"/>
    <w:rsid w:val="00806DF1"/>
    <w:rsid w:val="00806DF8"/>
    <w:rsid w:val="00807AD8"/>
    <w:rsid w:val="00814031"/>
    <w:rsid w:val="008331B6"/>
    <w:rsid w:val="00833AB6"/>
    <w:rsid w:val="00846BD6"/>
    <w:rsid w:val="00851325"/>
    <w:rsid w:val="00853C91"/>
    <w:rsid w:val="0086540E"/>
    <w:rsid w:val="00871D9D"/>
    <w:rsid w:val="00887F33"/>
    <w:rsid w:val="00892A8A"/>
    <w:rsid w:val="00896B4D"/>
    <w:rsid w:val="008A2A55"/>
    <w:rsid w:val="008A4109"/>
    <w:rsid w:val="008B0080"/>
    <w:rsid w:val="008B454A"/>
    <w:rsid w:val="008B79FB"/>
    <w:rsid w:val="008D7261"/>
    <w:rsid w:val="00904905"/>
    <w:rsid w:val="00916227"/>
    <w:rsid w:val="00936923"/>
    <w:rsid w:val="00941EE6"/>
    <w:rsid w:val="00945533"/>
    <w:rsid w:val="00956444"/>
    <w:rsid w:val="009769B6"/>
    <w:rsid w:val="0097767A"/>
    <w:rsid w:val="00987CF8"/>
    <w:rsid w:val="00991D83"/>
    <w:rsid w:val="00992515"/>
    <w:rsid w:val="0099549D"/>
    <w:rsid w:val="009B2E39"/>
    <w:rsid w:val="009C62B7"/>
    <w:rsid w:val="009D6833"/>
    <w:rsid w:val="009D704B"/>
    <w:rsid w:val="009E0321"/>
    <w:rsid w:val="009E063C"/>
    <w:rsid w:val="009F22D1"/>
    <w:rsid w:val="009F3F40"/>
    <w:rsid w:val="00A056F3"/>
    <w:rsid w:val="00A2515A"/>
    <w:rsid w:val="00A468C5"/>
    <w:rsid w:val="00A619BF"/>
    <w:rsid w:val="00A73FF8"/>
    <w:rsid w:val="00AA3DF7"/>
    <w:rsid w:val="00AB463A"/>
    <w:rsid w:val="00AC2CCB"/>
    <w:rsid w:val="00AC3AB0"/>
    <w:rsid w:val="00AC4824"/>
    <w:rsid w:val="00AC496C"/>
    <w:rsid w:val="00AD2E65"/>
    <w:rsid w:val="00AE1787"/>
    <w:rsid w:val="00AE7651"/>
    <w:rsid w:val="00B06A7C"/>
    <w:rsid w:val="00B26356"/>
    <w:rsid w:val="00B416F1"/>
    <w:rsid w:val="00B43884"/>
    <w:rsid w:val="00B46164"/>
    <w:rsid w:val="00B46FB8"/>
    <w:rsid w:val="00B53EAD"/>
    <w:rsid w:val="00B761B0"/>
    <w:rsid w:val="00BA3943"/>
    <w:rsid w:val="00BA438C"/>
    <w:rsid w:val="00BB51EE"/>
    <w:rsid w:val="00BB7502"/>
    <w:rsid w:val="00BC770A"/>
    <w:rsid w:val="00BC7E98"/>
    <w:rsid w:val="00BD38CC"/>
    <w:rsid w:val="00BF0EDB"/>
    <w:rsid w:val="00BF6143"/>
    <w:rsid w:val="00C0280B"/>
    <w:rsid w:val="00C05EB3"/>
    <w:rsid w:val="00C377A9"/>
    <w:rsid w:val="00C459DB"/>
    <w:rsid w:val="00C70DC3"/>
    <w:rsid w:val="00C72A28"/>
    <w:rsid w:val="00C827CD"/>
    <w:rsid w:val="00CA1E86"/>
    <w:rsid w:val="00CB1533"/>
    <w:rsid w:val="00CD1A35"/>
    <w:rsid w:val="00CE5F56"/>
    <w:rsid w:val="00CF2B61"/>
    <w:rsid w:val="00CF6C0E"/>
    <w:rsid w:val="00D02CF6"/>
    <w:rsid w:val="00D06EF3"/>
    <w:rsid w:val="00D208B8"/>
    <w:rsid w:val="00D221EF"/>
    <w:rsid w:val="00D22F8E"/>
    <w:rsid w:val="00D31E60"/>
    <w:rsid w:val="00D35E14"/>
    <w:rsid w:val="00D41144"/>
    <w:rsid w:val="00D419DF"/>
    <w:rsid w:val="00D42E83"/>
    <w:rsid w:val="00D54743"/>
    <w:rsid w:val="00D915DA"/>
    <w:rsid w:val="00D91FC5"/>
    <w:rsid w:val="00D94496"/>
    <w:rsid w:val="00DB3882"/>
    <w:rsid w:val="00DB593F"/>
    <w:rsid w:val="00DC7F4A"/>
    <w:rsid w:val="00E037F9"/>
    <w:rsid w:val="00E2233F"/>
    <w:rsid w:val="00E24748"/>
    <w:rsid w:val="00E3445D"/>
    <w:rsid w:val="00E51D39"/>
    <w:rsid w:val="00E52B0E"/>
    <w:rsid w:val="00E64C5A"/>
    <w:rsid w:val="00E70331"/>
    <w:rsid w:val="00E957EB"/>
    <w:rsid w:val="00EA330F"/>
    <w:rsid w:val="00ED3268"/>
    <w:rsid w:val="00F037A7"/>
    <w:rsid w:val="00F07000"/>
    <w:rsid w:val="00F229AA"/>
    <w:rsid w:val="00F315AE"/>
    <w:rsid w:val="00F37D84"/>
    <w:rsid w:val="00F4027F"/>
    <w:rsid w:val="00F44829"/>
    <w:rsid w:val="00F50504"/>
    <w:rsid w:val="00F57A2C"/>
    <w:rsid w:val="00F679D0"/>
    <w:rsid w:val="00F81CB3"/>
    <w:rsid w:val="00FB5B99"/>
    <w:rsid w:val="00FC24E8"/>
    <w:rsid w:val="00FD459A"/>
    <w:rsid w:val="00FD52E3"/>
    <w:rsid w:val="00FD7B77"/>
    <w:rsid w:val="00FE18D7"/>
    <w:rsid w:val="00FE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8A0EC-F1C4-4469-9F75-222E2AE20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D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D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33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31B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33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31B6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E1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17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SBlinkov</dc:creator>
  <cp:keywords/>
  <cp:lastModifiedBy>Манусаджян Дмитрий Сергеевич</cp:lastModifiedBy>
  <cp:revision>4</cp:revision>
  <cp:lastPrinted>2018-06-26T14:01:00Z</cp:lastPrinted>
  <dcterms:created xsi:type="dcterms:W3CDTF">2018-08-28T07:58:00Z</dcterms:created>
  <dcterms:modified xsi:type="dcterms:W3CDTF">2018-08-28T09:03:00Z</dcterms:modified>
</cp:coreProperties>
</file>