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C66" w:rsidRPr="00287C66" w:rsidRDefault="00287C66" w:rsidP="00460EB3">
      <w:pPr>
        <w:ind w:left="4536"/>
        <w:jc w:val="center"/>
        <w:rPr>
          <w:rFonts w:ascii="Times New Roman" w:hAnsi="Times New Roman"/>
          <w:b/>
          <w:i/>
          <w:sz w:val="28"/>
        </w:rPr>
      </w:pPr>
      <w:r w:rsidRPr="00287C66">
        <w:rPr>
          <w:rFonts w:ascii="Times New Roman" w:hAnsi="Times New Roman"/>
          <w:b/>
          <w:i/>
          <w:sz w:val="28"/>
        </w:rPr>
        <w:t>К пу</w:t>
      </w:r>
      <w:r>
        <w:rPr>
          <w:rFonts w:ascii="Times New Roman" w:hAnsi="Times New Roman"/>
          <w:b/>
          <w:i/>
          <w:sz w:val="28"/>
        </w:rPr>
        <w:t>н</w:t>
      </w:r>
      <w:r w:rsidRPr="00287C66">
        <w:rPr>
          <w:rFonts w:ascii="Times New Roman" w:hAnsi="Times New Roman"/>
          <w:b/>
          <w:i/>
          <w:sz w:val="28"/>
        </w:rPr>
        <w:t xml:space="preserve">кту </w:t>
      </w:r>
      <w:r w:rsidR="00D63BE1">
        <w:rPr>
          <w:rFonts w:ascii="Times New Roman" w:hAnsi="Times New Roman"/>
          <w:b/>
          <w:i/>
          <w:sz w:val="28"/>
        </w:rPr>
        <w:t>1</w:t>
      </w:r>
      <w:r w:rsidRPr="00287C66">
        <w:rPr>
          <w:rFonts w:ascii="Times New Roman" w:hAnsi="Times New Roman"/>
          <w:b/>
          <w:i/>
          <w:sz w:val="28"/>
        </w:rPr>
        <w:t xml:space="preserve"> повестки дня</w:t>
      </w:r>
    </w:p>
    <w:p w:rsidR="00287C66" w:rsidRPr="00D63BE1" w:rsidRDefault="00D63BE1" w:rsidP="00460EB3">
      <w:pPr>
        <w:ind w:left="4536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совещания </w:t>
      </w:r>
      <w:r w:rsidRPr="00D63BE1">
        <w:rPr>
          <w:rFonts w:ascii="Times New Roman" w:hAnsi="Times New Roman"/>
          <w:i/>
          <w:sz w:val="28"/>
        </w:rPr>
        <w:t>по вопросам сокращения секторальных ограничений, изъятий, дополнительных требований и условий</w:t>
      </w:r>
    </w:p>
    <w:p w:rsidR="00EA5621" w:rsidRDefault="00EA5621" w:rsidP="00460EB3">
      <w:pPr>
        <w:jc w:val="center"/>
        <w:rPr>
          <w:rFonts w:ascii="Times New Roman" w:hAnsi="Times New Roman"/>
          <w:b/>
          <w:sz w:val="28"/>
        </w:rPr>
      </w:pPr>
    </w:p>
    <w:p w:rsidR="00B56612" w:rsidRDefault="00B56612" w:rsidP="00460EB3">
      <w:pPr>
        <w:jc w:val="center"/>
        <w:rPr>
          <w:rFonts w:ascii="Times New Roman" w:hAnsi="Times New Roman"/>
          <w:b/>
          <w:sz w:val="28"/>
        </w:rPr>
      </w:pPr>
    </w:p>
    <w:p w:rsidR="001A195B" w:rsidRPr="009B05EE" w:rsidRDefault="009B05EE" w:rsidP="00460EB3">
      <w:pPr>
        <w:jc w:val="center"/>
        <w:rPr>
          <w:rFonts w:ascii="Times New Roman" w:hAnsi="Times New Roman"/>
          <w:b/>
          <w:sz w:val="28"/>
        </w:rPr>
      </w:pPr>
      <w:r w:rsidRPr="009B05EE">
        <w:rPr>
          <w:rFonts w:ascii="Times New Roman" w:hAnsi="Times New Roman"/>
          <w:b/>
          <w:sz w:val="28"/>
        </w:rPr>
        <w:t>СПРАВКА</w:t>
      </w:r>
      <w:r w:rsidR="00956500" w:rsidRPr="009B05EE">
        <w:rPr>
          <w:rFonts w:ascii="Times New Roman" w:hAnsi="Times New Roman"/>
          <w:b/>
          <w:sz w:val="28"/>
        </w:rPr>
        <w:br/>
      </w:r>
      <w:r w:rsidR="00964DF8" w:rsidRPr="009B05EE">
        <w:rPr>
          <w:rFonts w:ascii="Times New Roman" w:hAnsi="Times New Roman"/>
          <w:b/>
          <w:sz w:val="28"/>
        </w:rPr>
        <w:t>по вопросу «</w:t>
      </w:r>
      <w:r w:rsidRPr="009B05EE">
        <w:rPr>
          <w:rFonts w:ascii="Times New Roman" w:hAnsi="Times New Roman"/>
          <w:b/>
          <w:sz w:val="28"/>
        </w:rPr>
        <w:t>О первичных критериях, необходимых для сокращения секторальных ограничений, изъятий, дополнительных требований и условий</w:t>
      </w:r>
      <w:r w:rsidR="00964DF8" w:rsidRPr="009B05EE">
        <w:rPr>
          <w:rFonts w:ascii="Times New Roman" w:hAnsi="Times New Roman"/>
          <w:b/>
          <w:sz w:val="28"/>
        </w:rPr>
        <w:t>»</w:t>
      </w:r>
    </w:p>
    <w:p w:rsidR="00EA5621" w:rsidRDefault="00EA5621" w:rsidP="00460EB3">
      <w:pPr>
        <w:jc w:val="both"/>
        <w:rPr>
          <w:rFonts w:ascii="Times New Roman" w:hAnsi="Times New Roman"/>
          <w:sz w:val="28"/>
        </w:rPr>
      </w:pPr>
    </w:p>
    <w:p w:rsidR="00E93C8C" w:rsidRDefault="00E93C8C" w:rsidP="00460EB3">
      <w:pPr>
        <w:jc w:val="both"/>
        <w:rPr>
          <w:rFonts w:ascii="Times New Roman" w:hAnsi="Times New Roman"/>
          <w:sz w:val="28"/>
        </w:rPr>
      </w:pPr>
    </w:p>
    <w:p w:rsidR="00BA096D" w:rsidRPr="005F28D8" w:rsidRDefault="00BA096D" w:rsidP="00460EB3">
      <w:pPr>
        <w:pStyle w:val="a3"/>
        <w:numPr>
          <w:ilvl w:val="0"/>
          <w:numId w:val="1"/>
        </w:numPr>
        <w:contextualSpacing w:val="0"/>
        <w:jc w:val="both"/>
        <w:rPr>
          <w:rFonts w:ascii="Times New Roman" w:hAnsi="Times New Roman"/>
          <w:b/>
          <w:sz w:val="28"/>
        </w:rPr>
      </w:pPr>
      <w:r w:rsidRPr="005F28D8">
        <w:rPr>
          <w:rFonts w:ascii="Times New Roman" w:hAnsi="Times New Roman"/>
          <w:b/>
          <w:sz w:val="28"/>
        </w:rPr>
        <w:t>Общая и</w:t>
      </w:r>
      <w:r>
        <w:rPr>
          <w:rFonts w:ascii="Times New Roman" w:hAnsi="Times New Roman"/>
          <w:b/>
          <w:sz w:val="28"/>
        </w:rPr>
        <w:t>нформация об изъятиях</w:t>
      </w:r>
    </w:p>
    <w:p w:rsidR="003C31AE" w:rsidRPr="003C31AE" w:rsidRDefault="005F28D8" w:rsidP="00460EB3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5F28D8">
        <w:rPr>
          <w:rFonts w:ascii="Times New Roman" w:hAnsi="Times New Roman"/>
          <w:sz w:val="28"/>
        </w:rPr>
        <w:t>Согласно положениям статей 66-67 раздела XV Договора о Евразийском экономическом союза от 29 мая 2014 года (далее</w:t>
      </w:r>
      <w:r w:rsidR="00E01C64">
        <w:rPr>
          <w:rFonts w:ascii="Times New Roman" w:hAnsi="Times New Roman"/>
          <w:sz w:val="28"/>
        </w:rPr>
        <w:t xml:space="preserve"> соответственно </w:t>
      </w:r>
      <w:r w:rsidRPr="005F28D8">
        <w:rPr>
          <w:rFonts w:ascii="Times New Roman" w:hAnsi="Times New Roman"/>
          <w:sz w:val="28"/>
        </w:rPr>
        <w:t xml:space="preserve">– Договор </w:t>
      </w:r>
      <w:r w:rsidR="00E01C64">
        <w:rPr>
          <w:rFonts w:ascii="Times New Roman" w:hAnsi="Times New Roman"/>
          <w:sz w:val="28"/>
        </w:rPr>
        <w:br/>
      </w:r>
      <w:r w:rsidRPr="005F28D8">
        <w:rPr>
          <w:rFonts w:ascii="Times New Roman" w:hAnsi="Times New Roman"/>
          <w:sz w:val="28"/>
        </w:rPr>
        <w:t>о Союзе</w:t>
      </w:r>
      <w:r w:rsidR="00E01C64">
        <w:rPr>
          <w:rFonts w:ascii="Times New Roman" w:hAnsi="Times New Roman"/>
          <w:sz w:val="28"/>
        </w:rPr>
        <w:t>, Союз</w:t>
      </w:r>
      <w:r w:rsidRPr="005F28D8">
        <w:rPr>
          <w:rFonts w:ascii="Times New Roman" w:hAnsi="Times New Roman"/>
          <w:sz w:val="28"/>
        </w:rPr>
        <w:t>), государства</w:t>
      </w:r>
      <w:r w:rsidR="00BA096D">
        <w:rPr>
          <w:rFonts w:ascii="Times New Roman" w:hAnsi="Times New Roman"/>
          <w:sz w:val="28"/>
        </w:rPr>
        <w:t xml:space="preserve"> – </w:t>
      </w:r>
      <w:r w:rsidRPr="005F28D8">
        <w:rPr>
          <w:rFonts w:ascii="Times New Roman" w:hAnsi="Times New Roman"/>
          <w:sz w:val="28"/>
        </w:rPr>
        <w:t xml:space="preserve">члены </w:t>
      </w:r>
      <w:r w:rsidR="00BA096D">
        <w:rPr>
          <w:rFonts w:ascii="Times New Roman" w:hAnsi="Times New Roman"/>
          <w:sz w:val="28"/>
        </w:rPr>
        <w:t>Союза (далее – государства-члены)</w:t>
      </w:r>
      <w:r w:rsidRPr="005F28D8">
        <w:rPr>
          <w:rFonts w:ascii="Times New Roman" w:hAnsi="Times New Roman"/>
          <w:sz w:val="28"/>
        </w:rPr>
        <w:t xml:space="preserve"> взяли </w:t>
      </w:r>
      <w:r w:rsidR="00BA096D">
        <w:rPr>
          <w:rFonts w:ascii="Times New Roman" w:hAnsi="Times New Roman"/>
          <w:sz w:val="28"/>
        </w:rPr>
        <w:br/>
      </w:r>
      <w:r w:rsidRPr="005F28D8">
        <w:rPr>
          <w:rFonts w:ascii="Times New Roman" w:hAnsi="Times New Roman"/>
          <w:sz w:val="28"/>
        </w:rPr>
        <w:t>на себя обязательства по либерализации торговли услугами, учреждения, деятельности и осуществления инвестиций (пункт 2 статьи 66 Договора о Союзе) исходя из необходимости поэтапного сокращения ограничений, изъятий, дополнительных требований и условий, предусмотренных индивидуальными</w:t>
      </w:r>
      <w:proofErr w:type="gramEnd"/>
      <w:r w:rsidRPr="005F28D8">
        <w:rPr>
          <w:rFonts w:ascii="Times New Roman" w:hAnsi="Times New Roman"/>
          <w:sz w:val="28"/>
        </w:rPr>
        <w:t xml:space="preserve"> национальными перечнями (подпункт 4 пункта 2 статьи 67 Договора о Союзе).</w:t>
      </w:r>
    </w:p>
    <w:p w:rsidR="003C31AE" w:rsidRPr="003C31AE" w:rsidRDefault="003C31AE" w:rsidP="00460EB3">
      <w:pPr>
        <w:ind w:firstLine="709"/>
        <w:jc w:val="both"/>
        <w:rPr>
          <w:rFonts w:ascii="Times New Roman" w:hAnsi="Times New Roman"/>
          <w:sz w:val="28"/>
        </w:rPr>
      </w:pPr>
      <w:r w:rsidRPr="003C31AE">
        <w:rPr>
          <w:rFonts w:ascii="Times New Roman" w:hAnsi="Times New Roman"/>
          <w:sz w:val="28"/>
        </w:rPr>
        <w:t xml:space="preserve">Подпунктом 1.2.1 мер и механизмов </w:t>
      </w:r>
      <w:r>
        <w:rPr>
          <w:rFonts w:ascii="Times New Roman" w:hAnsi="Times New Roman"/>
          <w:sz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 xml:space="preserve">Стратегических направлений </w:t>
      </w:r>
      <w:r w:rsidRPr="002B35DD">
        <w:rPr>
          <w:rFonts w:ascii="Times New Roman" w:hAnsi="Times New Roman"/>
          <w:sz w:val="28"/>
          <w:szCs w:val="28"/>
        </w:rPr>
        <w:t>развития евразийской экономической интеграции до 2025 года</w:t>
      </w:r>
      <w:r>
        <w:rPr>
          <w:rFonts w:ascii="Times New Roman" w:hAnsi="Times New Roman"/>
          <w:sz w:val="28"/>
          <w:szCs w:val="28"/>
        </w:rPr>
        <w:t xml:space="preserve"> (далее – Стратегические направление </w:t>
      </w:r>
      <w:r w:rsidRPr="002B35DD">
        <w:rPr>
          <w:rFonts w:ascii="Times New Roman" w:hAnsi="Times New Roman"/>
          <w:sz w:val="28"/>
          <w:szCs w:val="28"/>
        </w:rPr>
        <w:t>развития</w:t>
      </w:r>
      <w:r>
        <w:rPr>
          <w:rFonts w:ascii="Times New Roman" w:hAnsi="Times New Roman"/>
          <w:sz w:val="28"/>
          <w:szCs w:val="28"/>
        </w:rPr>
        <w:t>)</w:t>
      </w:r>
      <w:r w:rsidRPr="003C31AE">
        <w:rPr>
          <w:rFonts w:ascii="Times New Roman" w:hAnsi="Times New Roman"/>
          <w:sz w:val="28"/>
        </w:rPr>
        <w:t xml:space="preserve"> предусмотрен</w:t>
      </w:r>
      <w:r>
        <w:rPr>
          <w:rFonts w:ascii="Times New Roman" w:hAnsi="Times New Roman"/>
          <w:sz w:val="28"/>
        </w:rPr>
        <w:t xml:space="preserve">ы мероприятия </w:t>
      </w:r>
      <w:r>
        <w:rPr>
          <w:rFonts w:ascii="Times New Roman" w:hAnsi="Times New Roman"/>
          <w:sz w:val="28"/>
        </w:rPr>
        <w:br/>
        <w:t>по</w:t>
      </w:r>
      <w:r w:rsidRPr="003C31AE">
        <w:rPr>
          <w:rFonts w:ascii="Times New Roman" w:hAnsi="Times New Roman"/>
          <w:sz w:val="28"/>
        </w:rPr>
        <w:t xml:space="preserve"> утверждени</w:t>
      </w:r>
      <w:r>
        <w:rPr>
          <w:rFonts w:ascii="Times New Roman" w:hAnsi="Times New Roman"/>
          <w:sz w:val="28"/>
        </w:rPr>
        <w:t>ю</w:t>
      </w:r>
      <w:r w:rsidRPr="003C31AE">
        <w:rPr>
          <w:rFonts w:ascii="Times New Roman" w:hAnsi="Times New Roman"/>
          <w:sz w:val="28"/>
        </w:rPr>
        <w:t xml:space="preserve"> Плана мероприятий по сокращению изъятий, дополнительных требований и условий</w:t>
      </w:r>
      <w:r>
        <w:rPr>
          <w:rFonts w:ascii="Times New Roman" w:hAnsi="Times New Roman"/>
          <w:sz w:val="28"/>
        </w:rPr>
        <w:t xml:space="preserve"> (срок исполнения 2022 год), а также подготовка проекта решения «О внесении изменений в </w:t>
      </w:r>
      <w:r w:rsidRPr="00521CCC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>Высшего Евразийского экономического совета</w:t>
      </w:r>
      <w:r w:rsidRPr="00521CCC">
        <w:rPr>
          <w:rFonts w:ascii="Times New Roman" w:hAnsi="Times New Roman"/>
          <w:sz w:val="28"/>
          <w:szCs w:val="28"/>
        </w:rPr>
        <w:t xml:space="preserve"> от 23 декабря 2014 г. № 112</w:t>
      </w:r>
      <w:r>
        <w:rPr>
          <w:rFonts w:ascii="Times New Roman" w:hAnsi="Times New Roman"/>
          <w:sz w:val="28"/>
        </w:rPr>
        <w:t>» (срок исполнения 2024 год)</w:t>
      </w:r>
      <w:r w:rsidRPr="003C31AE">
        <w:rPr>
          <w:rFonts w:ascii="Times New Roman" w:hAnsi="Times New Roman"/>
          <w:sz w:val="28"/>
        </w:rPr>
        <w:t xml:space="preserve">. </w:t>
      </w:r>
    </w:p>
    <w:p w:rsidR="005F28D8" w:rsidRPr="005F28D8" w:rsidRDefault="005F28D8" w:rsidP="00460EB3">
      <w:pPr>
        <w:ind w:firstLine="709"/>
        <w:jc w:val="both"/>
        <w:rPr>
          <w:rFonts w:ascii="Times New Roman" w:hAnsi="Times New Roman"/>
          <w:sz w:val="28"/>
        </w:rPr>
      </w:pPr>
      <w:r w:rsidRPr="003C31AE">
        <w:rPr>
          <w:rFonts w:ascii="Times New Roman" w:hAnsi="Times New Roman"/>
          <w:sz w:val="28"/>
        </w:rPr>
        <w:t>Во исполнение Договора о Союзе</w:t>
      </w:r>
      <w:r w:rsidR="00B24625" w:rsidRPr="003C31AE">
        <w:rPr>
          <w:rFonts w:ascii="Times New Roman" w:hAnsi="Times New Roman"/>
          <w:sz w:val="28"/>
        </w:rPr>
        <w:t xml:space="preserve"> и </w:t>
      </w:r>
      <w:r w:rsidR="003C31AE">
        <w:rPr>
          <w:rFonts w:ascii="Times New Roman" w:hAnsi="Times New Roman"/>
          <w:sz w:val="28"/>
          <w:szCs w:val="28"/>
        </w:rPr>
        <w:t xml:space="preserve">Стратегических направлений </w:t>
      </w:r>
      <w:r w:rsidR="003C31AE" w:rsidRPr="002B35DD">
        <w:rPr>
          <w:rFonts w:ascii="Times New Roman" w:hAnsi="Times New Roman"/>
          <w:sz w:val="28"/>
          <w:szCs w:val="28"/>
        </w:rPr>
        <w:t>развития</w:t>
      </w:r>
      <w:r w:rsidR="003C31AE" w:rsidRPr="005F28D8">
        <w:rPr>
          <w:rFonts w:ascii="Times New Roman" w:hAnsi="Times New Roman"/>
          <w:sz w:val="28"/>
        </w:rPr>
        <w:t xml:space="preserve"> </w:t>
      </w:r>
      <w:r w:rsidRPr="005F28D8">
        <w:rPr>
          <w:rFonts w:ascii="Times New Roman" w:hAnsi="Times New Roman"/>
          <w:sz w:val="28"/>
        </w:rPr>
        <w:t xml:space="preserve">проводится подготовительная работа, направленная на поэтапное сокращение ограничений, изъятий, дополнительных требований и условий в рамках Союза, предусмотренных индивидуальными национальными перечнями, утвержденными Решением Высшего Евразийского экономического совета от 23 декабря 2014 г. № 112 (далее – ИНП). </w:t>
      </w:r>
    </w:p>
    <w:p w:rsidR="008862F7" w:rsidRDefault="005F28D8" w:rsidP="00460EB3">
      <w:pPr>
        <w:ind w:firstLine="709"/>
        <w:jc w:val="both"/>
        <w:rPr>
          <w:rFonts w:ascii="Times New Roman" w:hAnsi="Times New Roman"/>
          <w:sz w:val="28"/>
        </w:rPr>
      </w:pPr>
      <w:r w:rsidRPr="005F28D8">
        <w:rPr>
          <w:rFonts w:ascii="Times New Roman" w:hAnsi="Times New Roman"/>
          <w:sz w:val="28"/>
        </w:rPr>
        <w:t xml:space="preserve">В настоящее время ИНП государств-членов Союза содержат 118 ограничений, изъятий, дополнительных требований и условий, </w:t>
      </w:r>
      <w:proofErr w:type="gramStart"/>
      <w:r w:rsidRPr="005F28D8">
        <w:rPr>
          <w:rFonts w:ascii="Times New Roman" w:hAnsi="Times New Roman"/>
          <w:sz w:val="28"/>
        </w:rPr>
        <w:t>из</w:t>
      </w:r>
      <w:proofErr w:type="gramEnd"/>
      <w:r w:rsidRPr="005F28D8">
        <w:rPr>
          <w:rFonts w:ascii="Times New Roman" w:hAnsi="Times New Roman"/>
          <w:sz w:val="28"/>
        </w:rPr>
        <w:t xml:space="preserve"> </w:t>
      </w:r>
      <w:proofErr w:type="gramStart"/>
      <w:r w:rsidRPr="005F28D8">
        <w:rPr>
          <w:rFonts w:ascii="Times New Roman" w:hAnsi="Times New Roman"/>
          <w:sz w:val="28"/>
        </w:rPr>
        <w:t>который</w:t>
      </w:r>
      <w:proofErr w:type="gramEnd"/>
      <w:r w:rsidRPr="005F28D8">
        <w:rPr>
          <w:rFonts w:ascii="Times New Roman" w:hAnsi="Times New Roman"/>
          <w:sz w:val="28"/>
        </w:rPr>
        <w:t xml:space="preserve"> 9 у Республики Армения, 28 у Республики Беларусь, 30 у Республики Казахстан, 13 у Кыргызской Республики и 38 у Российской Федерации.</w:t>
      </w:r>
    </w:p>
    <w:p w:rsidR="00EA5621" w:rsidRPr="007C1D53" w:rsidRDefault="00EA5621" w:rsidP="00460EB3">
      <w:pPr>
        <w:ind w:firstLine="709"/>
        <w:jc w:val="both"/>
        <w:rPr>
          <w:rFonts w:ascii="Times New Roman" w:hAnsi="Times New Roman"/>
          <w:sz w:val="28"/>
        </w:rPr>
      </w:pPr>
    </w:p>
    <w:p w:rsidR="00BA096D" w:rsidRDefault="00BA096D" w:rsidP="00460EB3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rFonts w:ascii="Times New Roman" w:hAnsi="Times New Roman"/>
          <w:sz w:val="28"/>
        </w:rPr>
      </w:pPr>
      <w:r w:rsidRPr="005F28D8">
        <w:rPr>
          <w:rFonts w:ascii="Times New Roman" w:hAnsi="Times New Roman"/>
          <w:b/>
          <w:sz w:val="28"/>
        </w:rPr>
        <w:t>О</w:t>
      </w:r>
      <w:r>
        <w:rPr>
          <w:rFonts w:ascii="Times New Roman" w:hAnsi="Times New Roman"/>
          <w:b/>
          <w:sz w:val="28"/>
        </w:rPr>
        <w:t xml:space="preserve"> предварительном анализе ИНП и</w:t>
      </w:r>
      <w:r w:rsidRPr="005F28D8">
        <w:rPr>
          <w:rFonts w:ascii="Times New Roman" w:hAnsi="Times New Roman"/>
          <w:b/>
          <w:sz w:val="28"/>
        </w:rPr>
        <w:t xml:space="preserve"> критериях сокращения ограничений, изъятий, допол</w:t>
      </w:r>
      <w:r>
        <w:rPr>
          <w:rFonts w:ascii="Times New Roman" w:hAnsi="Times New Roman"/>
          <w:b/>
          <w:sz w:val="28"/>
        </w:rPr>
        <w:t>нительных требований и условий</w:t>
      </w:r>
    </w:p>
    <w:p w:rsidR="004E05CB" w:rsidRDefault="005F28D8" w:rsidP="00460EB3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результатам предварительного анализа ИНП</w:t>
      </w:r>
      <w:r w:rsidR="00BA096D">
        <w:rPr>
          <w:rFonts w:ascii="Times New Roman" w:hAnsi="Times New Roman"/>
          <w:sz w:val="28"/>
        </w:rPr>
        <w:t>, проведенного Комиссией,</w:t>
      </w:r>
      <w:r>
        <w:rPr>
          <w:rFonts w:ascii="Times New Roman" w:hAnsi="Times New Roman"/>
          <w:sz w:val="28"/>
        </w:rPr>
        <w:t xml:space="preserve"> </w:t>
      </w:r>
      <w:r w:rsidR="00BA096D">
        <w:rPr>
          <w:rFonts w:ascii="Times New Roman" w:hAnsi="Times New Roman"/>
          <w:sz w:val="28"/>
        </w:rPr>
        <w:t xml:space="preserve">также </w:t>
      </w:r>
      <w:r>
        <w:rPr>
          <w:rFonts w:ascii="Times New Roman" w:hAnsi="Times New Roman"/>
          <w:sz w:val="28"/>
        </w:rPr>
        <w:t xml:space="preserve">выявлен ряд критериев, которые могут быть использованы в дальнейшей работе в целях сокращения </w:t>
      </w:r>
      <w:r w:rsidRPr="005F28D8">
        <w:rPr>
          <w:rFonts w:ascii="Times New Roman" w:hAnsi="Times New Roman"/>
          <w:sz w:val="28"/>
        </w:rPr>
        <w:t xml:space="preserve">ограничений, изъятий, дополнительных требований </w:t>
      </w:r>
      <w:r w:rsidR="00BA096D">
        <w:rPr>
          <w:rFonts w:ascii="Times New Roman" w:hAnsi="Times New Roman"/>
          <w:sz w:val="28"/>
        </w:rPr>
        <w:br/>
      </w:r>
      <w:r w:rsidRPr="005F28D8">
        <w:rPr>
          <w:rFonts w:ascii="Times New Roman" w:hAnsi="Times New Roman"/>
          <w:sz w:val="28"/>
        </w:rPr>
        <w:t>и условий</w:t>
      </w:r>
      <w:r>
        <w:rPr>
          <w:rFonts w:ascii="Times New Roman" w:hAnsi="Times New Roman"/>
          <w:sz w:val="28"/>
        </w:rPr>
        <w:t>, предусмотренных ИНП.</w:t>
      </w:r>
    </w:p>
    <w:p w:rsidR="005F28D8" w:rsidRPr="00460EB3" w:rsidRDefault="00DE0693" w:rsidP="00460EB3">
      <w:pPr>
        <w:pStyle w:val="a3"/>
        <w:numPr>
          <w:ilvl w:val="1"/>
          <w:numId w:val="1"/>
        </w:numPr>
        <w:ind w:left="0" w:firstLine="709"/>
        <w:contextualSpacing w:val="0"/>
        <w:jc w:val="both"/>
        <w:rPr>
          <w:rFonts w:ascii="Times New Roman" w:hAnsi="Times New Roman"/>
          <w:i/>
          <w:sz w:val="28"/>
        </w:rPr>
      </w:pPr>
      <w:r w:rsidRPr="00460EB3">
        <w:rPr>
          <w:rFonts w:ascii="Times New Roman" w:hAnsi="Times New Roman"/>
          <w:i/>
          <w:sz w:val="28"/>
        </w:rPr>
        <w:lastRenderedPageBreak/>
        <w:t>Поглощение</w:t>
      </w:r>
      <w:r w:rsidR="005F28D8" w:rsidRPr="00460EB3">
        <w:rPr>
          <w:rFonts w:ascii="Times New Roman" w:hAnsi="Times New Roman"/>
          <w:i/>
          <w:sz w:val="28"/>
        </w:rPr>
        <w:t xml:space="preserve"> </w:t>
      </w:r>
      <w:r w:rsidR="005D076C" w:rsidRPr="00460EB3">
        <w:rPr>
          <w:rFonts w:ascii="Times New Roman" w:hAnsi="Times New Roman"/>
          <w:i/>
          <w:sz w:val="28"/>
        </w:rPr>
        <w:t xml:space="preserve">и рецепция </w:t>
      </w:r>
      <w:r w:rsidR="005F28D8" w:rsidRPr="00460EB3">
        <w:rPr>
          <w:rFonts w:ascii="Times New Roman" w:hAnsi="Times New Roman"/>
          <w:i/>
          <w:sz w:val="28"/>
        </w:rPr>
        <w:t>изъяти</w:t>
      </w:r>
      <w:r w:rsidR="00F67728" w:rsidRPr="00460EB3">
        <w:rPr>
          <w:rFonts w:ascii="Times New Roman" w:hAnsi="Times New Roman"/>
          <w:i/>
          <w:sz w:val="28"/>
        </w:rPr>
        <w:t>й</w:t>
      </w:r>
      <w:r w:rsidR="005F28D8" w:rsidRPr="00460EB3">
        <w:rPr>
          <w:rFonts w:ascii="Times New Roman" w:hAnsi="Times New Roman"/>
          <w:i/>
          <w:sz w:val="28"/>
        </w:rPr>
        <w:t xml:space="preserve"> И</w:t>
      </w:r>
      <w:r w:rsidR="00287C66" w:rsidRPr="00460EB3">
        <w:rPr>
          <w:rFonts w:ascii="Times New Roman" w:hAnsi="Times New Roman"/>
          <w:i/>
          <w:sz w:val="28"/>
        </w:rPr>
        <w:t>НП и</w:t>
      </w:r>
      <w:r w:rsidR="005D076C" w:rsidRPr="00460EB3">
        <w:rPr>
          <w:rFonts w:ascii="Times New Roman" w:hAnsi="Times New Roman"/>
          <w:i/>
          <w:sz w:val="28"/>
        </w:rPr>
        <w:t>ными</w:t>
      </w:r>
      <w:r w:rsidR="00287C66" w:rsidRPr="00460EB3">
        <w:rPr>
          <w:rFonts w:ascii="Times New Roman" w:hAnsi="Times New Roman"/>
          <w:i/>
          <w:sz w:val="28"/>
        </w:rPr>
        <w:t xml:space="preserve"> положени</w:t>
      </w:r>
      <w:r w:rsidRPr="00460EB3">
        <w:rPr>
          <w:rFonts w:ascii="Times New Roman" w:hAnsi="Times New Roman"/>
          <w:i/>
          <w:sz w:val="28"/>
        </w:rPr>
        <w:t>ями</w:t>
      </w:r>
      <w:r w:rsidR="00287C66" w:rsidRPr="00460EB3">
        <w:rPr>
          <w:rFonts w:ascii="Times New Roman" w:hAnsi="Times New Roman"/>
          <w:i/>
          <w:sz w:val="28"/>
        </w:rPr>
        <w:t xml:space="preserve"> Договора </w:t>
      </w:r>
      <w:r w:rsidR="00D678F0">
        <w:rPr>
          <w:rFonts w:ascii="Times New Roman" w:hAnsi="Times New Roman"/>
          <w:i/>
          <w:sz w:val="28"/>
        </w:rPr>
        <w:br/>
      </w:r>
      <w:r w:rsidR="00287C66" w:rsidRPr="00460EB3">
        <w:rPr>
          <w:rFonts w:ascii="Times New Roman" w:hAnsi="Times New Roman"/>
          <w:i/>
          <w:sz w:val="28"/>
        </w:rPr>
        <w:t>о Союзе</w:t>
      </w:r>
      <w:r w:rsidR="00460EB3" w:rsidRPr="00460EB3">
        <w:rPr>
          <w:rFonts w:ascii="Times New Roman" w:hAnsi="Times New Roman"/>
          <w:i/>
          <w:sz w:val="28"/>
        </w:rPr>
        <w:t xml:space="preserve"> или противоречия (коллизии) изъятий. </w:t>
      </w:r>
    </w:p>
    <w:p w:rsidR="005F28D8" w:rsidRPr="00F67728" w:rsidRDefault="005F28D8" w:rsidP="00460EB3">
      <w:pPr>
        <w:ind w:firstLine="709"/>
        <w:jc w:val="both"/>
        <w:rPr>
          <w:rFonts w:ascii="Times New Roman" w:hAnsi="Times New Roman"/>
          <w:sz w:val="28"/>
        </w:rPr>
      </w:pPr>
      <w:r w:rsidRPr="00F67728">
        <w:rPr>
          <w:rFonts w:ascii="Times New Roman" w:hAnsi="Times New Roman"/>
          <w:sz w:val="28"/>
        </w:rPr>
        <w:t>По результатам предварительного анализа выявлен</w:t>
      </w:r>
      <w:r w:rsidR="00DE0693">
        <w:rPr>
          <w:rFonts w:ascii="Times New Roman" w:hAnsi="Times New Roman"/>
          <w:sz w:val="28"/>
        </w:rPr>
        <w:t>а</w:t>
      </w:r>
      <w:r w:rsidRPr="00F67728">
        <w:rPr>
          <w:rFonts w:ascii="Times New Roman" w:hAnsi="Times New Roman"/>
          <w:sz w:val="28"/>
        </w:rPr>
        <w:t xml:space="preserve"> </w:t>
      </w:r>
      <w:r w:rsidR="00DE0693">
        <w:rPr>
          <w:rFonts w:ascii="Times New Roman" w:hAnsi="Times New Roman"/>
          <w:sz w:val="28"/>
        </w:rPr>
        <w:t>схожесть</w:t>
      </w:r>
      <w:r w:rsidRPr="00F67728">
        <w:rPr>
          <w:rFonts w:ascii="Times New Roman" w:hAnsi="Times New Roman"/>
          <w:sz w:val="28"/>
        </w:rPr>
        <w:t xml:space="preserve"> общ</w:t>
      </w:r>
      <w:r w:rsidR="00A36E45" w:rsidRPr="00F67728">
        <w:rPr>
          <w:rFonts w:ascii="Times New Roman" w:hAnsi="Times New Roman"/>
          <w:sz w:val="28"/>
        </w:rPr>
        <w:t>их</w:t>
      </w:r>
      <w:r w:rsidRPr="00F67728">
        <w:rPr>
          <w:rFonts w:ascii="Times New Roman" w:hAnsi="Times New Roman"/>
          <w:sz w:val="28"/>
        </w:rPr>
        <w:t xml:space="preserve"> изъятий по ИНП в части лицензирования (изъятия по национальному режиму в отношении услуг и поставщиков услуг, а также по неприменению количественных ограничений – пункты 11, 12, 17, 21 и 26 ИНП Республики Беларусь </w:t>
      </w:r>
      <w:r w:rsidR="00DE0693">
        <w:rPr>
          <w:rFonts w:ascii="Times New Roman" w:hAnsi="Times New Roman"/>
          <w:sz w:val="28"/>
        </w:rPr>
        <w:t>имеют схожесть с</w:t>
      </w:r>
      <w:r w:rsidRPr="00F67728">
        <w:rPr>
          <w:rFonts w:ascii="Times New Roman" w:hAnsi="Times New Roman"/>
          <w:sz w:val="28"/>
        </w:rPr>
        <w:t xml:space="preserve"> пункт</w:t>
      </w:r>
      <w:r w:rsidR="00DE0693">
        <w:rPr>
          <w:rFonts w:ascii="Times New Roman" w:hAnsi="Times New Roman"/>
          <w:sz w:val="28"/>
        </w:rPr>
        <w:t>ом</w:t>
      </w:r>
      <w:r w:rsidRPr="00F67728">
        <w:rPr>
          <w:rFonts w:ascii="Times New Roman" w:hAnsi="Times New Roman"/>
          <w:sz w:val="28"/>
        </w:rPr>
        <w:t xml:space="preserve"> 2 ИНП). </w:t>
      </w:r>
    </w:p>
    <w:p w:rsidR="00F67728" w:rsidRPr="00F67728" w:rsidRDefault="00F67728" w:rsidP="00460EB3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F67728">
        <w:rPr>
          <w:rFonts w:ascii="Times New Roman" w:hAnsi="Times New Roman"/>
          <w:sz w:val="28"/>
        </w:rPr>
        <w:t>Кроме того, имеются признаки противоречий (коллизий), поглощени</w:t>
      </w:r>
      <w:r w:rsidR="00DE0693">
        <w:rPr>
          <w:rFonts w:ascii="Times New Roman" w:hAnsi="Times New Roman"/>
          <w:sz w:val="28"/>
        </w:rPr>
        <w:t>я</w:t>
      </w:r>
      <w:r w:rsidRPr="00F67728">
        <w:rPr>
          <w:rFonts w:ascii="Times New Roman" w:hAnsi="Times New Roman"/>
          <w:sz w:val="28"/>
        </w:rPr>
        <w:t xml:space="preserve"> (покрытия общей оговоркой о нераспространении Р</w:t>
      </w:r>
      <w:r>
        <w:rPr>
          <w:rFonts w:ascii="Times New Roman" w:hAnsi="Times New Roman"/>
          <w:sz w:val="28"/>
        </w:rPr>
        <w:t>аздела </w:t>
      </w:r>
      <w:r w:rsidRPr="00F67728">
        <w:rPr>
          <w:rFonts w:ascii="Times New Roman" w:hAnsi="Times New Roman"/>
          <w:sz w:val="28"/>
        </w:rPr>
        <w:t xml:space="preserve">XV Договора </w:t>
      </w:r>
      <w:r>
        <w:rPr>
          <w:rFonts w:ascii="Times New Roman" w:hAnsi="Times New Roman"/>
          <w:sz w:val="28"/>
        </w:rPr>
        <w:t>о Союзе</w:t>
      </w:r>
      <w:r w:rsidRPr="00F67728">
        <w:rPr>
          <w:rFonts w:ascii="Times New Roman" w:hAnsi="Times New Roman"/>
          <w:sz w:val="28"/>
        </w:rPr>
        <w:t xml:space="preserve"> горизонтальных и секторальных изъятий)</w:t>
      </w:r>
      <w:r>
        <w:rPr>
          <w:rFonts w:ascii="Times New Roman" w:hAnsi="Times New Roman"/>
          <w:sz w:val="28"/>
        </w:rPr>
        <w:t xml:space="preserve"> </w:t>
      </w:r>
      <w:r w:rsidRPr="00F67728">
        <w:rPr>
          <w:rFonts w:ascii="Times New Roman" w:hAnsi="Times New Roman"/>
          <w:sz w:val="28"/>
        </w:rPr>
        <w:t>или сходства положений ИНП с общими изъяти</w:t>
      </w:r>
      <w:r w:rsidR="00B56612">
        <w:rPr>
          <w:rFonts w:ascii="Times New Roman" w:hAnsi="Times New Roman"/>
          <w:sz w:val="28"/>
        </w:rPr>
        <w:t>ями</w:t>
      </w:r>
      <w:r w:rsidRPr="00F67728">
        <w:rPr>
          <w:rFonts w:ascii="Times New Roman" w:hAnsi="Times New Roman"/>
          <w:sz w:val="28"/>
        </w:rPr>
        <w:t xml:space="preserve"> в части поставки услуг и осуществления деятельности во исполнение предусмотренных пунктом 2 статьи 65 Договора о Союзе функций государственной власти (пункты 22 и 25 ИНП Республики Беларусь). </w:t>
      </w:r>
      <w:proofErr w:type="gramEnd"/>
    </w:p>
    <w:p w:rsidR="005F28D8" w:rsidRDefault="005F28D8" w:rsidP="00460EB3">
      <w:pPr>
        <w:ind w:firstLine="709"/>
        <w:jc w:val="both"/>
        <w:rPr>
          <w:rFonts w:ascii="Times New Roman" w:hAnsi="Times New Roman"/>
          <w:sz w:val="28"/>
        </w:rPr>
      </w:pPr>
      <w:r w:rsidRPr="00F67728">
        <w:rPr>
          <w:rFonts w:ascii="Times New Roman" w:hAnsi="Times New Roman"/>
          <w:sz w:val="28"/>
        </w:rPr>
        <w:t>Также изъятия, охваченные (покрытые) общим лицензионным изъятием (пункт 2 ИНП) или/и изъятием по энергетике (</w:t>
      </w:r>
      <w:bookmarkStart w:id="0" w:name="_GoBack"/>
      <w:bookmarkEnd w:id="0"/>
      <w:r w:rsidRPr="00F67728">
        <w:rPr>
          <w:rFonts w:ascii="Times New Roman" w:hAnsi="Times New Roman"/>
          <w:sz w:val="28"/>
        </w:rPr>
        <w:t>п.1 ИНП), имеются и у других государст</w:t>
      </w:r>
      <w:r w:rsidR="00BA096D" w:rsidRPr="00F67728">
        <w:rPr>
          <w:rFonts w:ascii="Times New Roman" w:hAnsi="Times New Roman"/>
          <w:sz w:val="28"/>
        </w:rPr>
        <w:t>в-</w:t>
      </w:r>
      <w:r w:rsidRPr="00F67728">
        <w:rPr>
          <w:rFonts w:ascii="Times New Roman" w:hAnsi="Times New Roman"/>
          <w:sz w:val="28"/>
        </w:rPr>
        <w:t xml:space="preserve">членов Союза. Например, в Республике Армения пункт 9 ИНП, </w:t>
      </w:r>
      <w:r w:rsidR="00DE0693">
        <w:rPr>
          <w:rFonts w:ascii="Times New Roman" w:hAnsi="Times New Roman"/>
          <w:sz w:val="28"/>
        </w:rPr>
        <w:br/>
      </w:r>
      <w:r w:rsidRPr="00F67728">
        <w:rPr>
          <w:rFonts w:ascii="Times New Roman" w:hAnsi="Times New Roman"/>
          <w:sz w:val="28"/>
        </w:rPr>
        <w:t>в Республике Казахстан пункты 19 и 21 ИНП, в Кыргызской Республике пункт 12 ИНП и Российской Федерации пункты 17, 22 и 25 ИНП.</w:t>
      </w:r>
    </w:p>
    <w:p w:rsidR="005F28D8" w:rsidRPr="00287C66" w:rsidRDefault="005F28D8" w:rsidP="00460EB3">
      <w:pPr>
        <w:pStyle w:val="a3"/>
        <w:numPr>
          <w:ilvl w:val="1"/>
          <w:numId w:val="1"/>
        </w:numPr>
        <w:ind w:left="0" w:firstLine="709"/>
        <w:contextualSpacing w:val="0"/>
        <w:jc w:val="both"/>
        <w:rPr>
          <w:rFonts w:ascii="Times New Roman" w:hAnsi="Times New Roman"/>
          <w:i/>
          <w:sz w:val="28"/>
        </w:rPr>
      </w:pPr>
      <w:r w:rsidRPr="00287C66">
        <w:rPr>
          <w:rFonts w:ascii="Times New Roman" w:hAnsi="Times New Roman"/>
          <w:i/>
          <w:sz w:val="28"/>
        </w:rPr>
        <w:t>Наличие изъятий в планах либерализа</w:t>
      </w:r>
      <w:r w:rsidR="00287C66">
        <w:rPr>
          <w:rFonts w:ascii="Times New Roman" w:hAnsi="Times New Roman"/>
          <w:i/>
          <w:sz w:val="28"/>
        </w:rPr>
        <w:t>ции по отдельным секторам услуг</w:t>
      </w:r>
    </w:p>
    <w:p w:rsidR="005F28D8" w:rsidRDefault="005F28D8" w:rsidP="00460EB3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 w:rsidRPr="005F28D8">
        <w:rPr>
          <w:rFonts w:ascii="Times New Roman" w:hAnsi="Times New Roman"/>
          <w:sz w:val="28"/>
        </w:rPr>
        <w:t xml:space="preserve"> ИНП Республики Казахстан, Кыргызской Республики и Российской Федерации закреплено достаточно обширное изъятие, предоставляющее возможность </w:t>
      </w:r>
      <w:proofErr w:type="gramStart"/>
      <w:r w:rsidRPr="005F28D8">
        <w:rPr>
          <w:rFonts w:ascii="Times New Roman" w:hAnsi="Times New Roman"/>
          <w:sz w:val="28"/>
        </w:rPr>
        <w:t>вводить и применять</w:t>
      </w:r>
      <w:proofErr w:type="gramEnd"/>
      <w:r w:rsidRPr="005F28D8">
        <w:rPr>
          <w:rFonts w:ascii="Times New Roman" w:hAnsi="Times New Roman"/>
          <w:sz w:val="28"/>
        </w:rPr>
        <w:t xml:space="preserve"> любые меры в отношении услуг и деятельности, связанных с пользованием недрами.</w:t>
      </w:r>
    </w:p>
    <w:p w:rsidR="005F28D8" w:rsidRDefault="005F28D8" w:rsidP="00460EB3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Необходимо отметить, что часть отношений, связанных с недропользованием, </w:t>
      </w:r>
      <w:r w:rsidR="00F35F1B">
        <w:rPr>
          <w:rFonts w:ascii="Times New Roman" w:hAnsi="Times New Roman"/>
          <w:sz w:val="28"/>
        </w:rPr>
        <w:t>например,</w:t>
      </w:r>
      <w:r>
        <w:rPr>
          <w:rFonts w:ascii="Times New Roman" w:hAnsi="Times New Roman"/>
          <w:sz w:val="28"/>
        </w:rPr>
        <w:t xml:space="preserve"> </w:t>
      </w:r>
      <w:r w:rsidRPr="00581742">
        <w:rPr>
          <w:rFonts w:ascii="Times New Roman" w:hAnsi="Times New Roman"/>
          <w:sz w:val="28"/>
        </w:rPr>
        <w:t xml:space="preserve">маркшейдерские съемки, должны перейти в формат единого рынка услуг </w:t>
      </w:r>
      <w:r w:rsidRPr="00581742">
        <w:rPr>
          <w:rFonts w:ascii="Times New Roman" w:hAnsi="Times New Roman"/>
          <w:sz w:val="28"/>
        </w:rPr>
        <w:br/>
        <w:t>до 1 января 2025 года</w:t>
      </w:r>
      <w:r>
        <w:rPr>
          <w:rFonts w:ascii="Times New Roman" w:hAnsi="Times New Roman"/>
          <w:sz w:val="28"/>
        </w:rPr>
        <w:t xml:space="preserve">. </w:t>
      </w:r>
    </w:p>
    <w:p w:rsidR="005F28D8" w:rsidRDefault="005F28D8" w:rsidP="00460EB3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581742">
        <w:rPr>
          <w:rFonts w:ascii="Times New Roman" w:hAnsi="Times New Roman"/>
          <w:sz w:val="28"/>
        </w:rPr>
        <w:t>В этой связи на основании пункта 2 статьи 66 Раздела XV Договора о Союзе, подпункта 1 пункта 38 Приложения № 16 к Договору о Союзе и пункта 10 планов либерализации по подземной и наземной маркшейдерским съемкам, утвержденных Решени</w:t>
      </w:r>
      <w:r w:rsidR="00A36E45">
        <w:rPr>
          <w:rFonts w:ascii="Times New Roman" w:hAnsi="Times New Roman"/>
          <w:sz w:val="28"/>
        </w:rPr>
        <w:t>ем</w:t>
      </w:r>
      <w:r w:rsidRPr="00581742">
        <w:rPr>
          <w:rFonts w:ascii="Times New Roman" w:hAnsi="Times New Roman"/>
          <w:sz w:val="28"/>
        </w:rPr>
        <w:t xml:space="preserve"> Высшего Евразийского экономического совета от 26 декабря 2016 г. </w:t>
      </w:r>
      <w:r w:rsidR="00F35F1B">
        <w:rPr>
          <w:rFonts w:ascii="Times New Roman" w:hAnsi="Times New Roman"/>
          <w:sz w:val="28"/>
        </w:rPr>
        <w:br/>
      </w:r>
      <w:r w:rsidRPr="00581742">
        <w:rPr>
          <w:rFonts w:ascii="Times New Roman" w:hAnsi="Times New Roman"/>
          <w:sz w:val="28"/>
        </w:rPr>
        <w:t>№ 23</w:t>
      </w:r>
      <w:r w:rsidR="00F35F1B">
        <w:rPr>
          <w:rFonts w:ascii="Times New Roman" w:hAnsi="Times New Roman"/>
          <w:sz w:val="28"/>
        </w:rPr>
        <w:t>,</w:t>
      </w:r>
      <w:r w:rsidRPr="00581742">
        <w:rPr>
          <w:rFonts w:ascii="Times New Roman" w:hAnsi="Times New Roman"/>
          <w:sz w:val="28"/>
        </w:rPr>
        <w:t xml:space="preserve"> такое изъятие подлежит сужению.</w:t>
      </w:r>
      <w:r w:rsidRPr="005F28D8">
        <w:rPr>
          <w:rFonts w:ascii="Times New Roman" w:hAnsi="Times New Roman"/>
          <w:sz w:val="28"/>
        </w:rPr>
        <w:t xml:space="preserve"> </w:t>
      </w:r>
      <w:proofErr w:type="gramEnd"/>
    </w:p>
    <w:p w:rsidR="005F28D8" w:rsidRPr="006174DC" w:rsidRDefault="005F28D8" w:rsidP="00460EB3">
      <w:pPr>
        <w:pStyle w:val="a3"/>
        <w:numPr>
          <w:ilvl w:val="1"/>
          <w:numId w:val="1"/>
        </w:numPr>
        <w:ind w:left="0" w:firstLine="709"/>
        <w:contextualSpacing w:val="0"/>
        <w:jc w:val="both"/>
        <w:rPr>
          <w:rFonts w:ascii="Times New Roman" w:hAnsi="Times New Roman"/>
          <w:i/>
          <w:sz w:val="28"/>
        </w:rPr>
      </w:pPr>
      <w:r w:rsidRPr="006174DC">
        <w:rPr>
          <w:rFonts w:ascii="Times New Roman" w:hAnsi="Times New Roman"/>
          <w:i/>
          <w:sz w:val="28"/>
        </w:rPr>
        <w:t xml:space="preserve">Предоставление худших условий, по сравнению с </w:t>
      </w:r>
      <w:proofErr w:type="gramStart"/>
      <w:r w:rsidRPr="006174DC">
        <w:rPr>
          <w:rFonts w:ascii="Times New Roman" w:hAnsi="Times New Roman"/>
          <w:i/>
          <w:sz w:val="28"/>
        </w:rPr>
        <w:t>предусмотренными</w:t>
      </w:r>
      <w:proofErr w:type="gramEnd"/>
      <w:r w:rsidRPr="006174DC">
        <w:rPr>
          <w:rFonts w:ascii="Times New Roman" w:hAnsi="Times New Roman"/>
          <w:i/>
          <w:sz w:val="28"/>
        </w:rPr>
        <w:t xml:space="preserve"> национальным законодательс</w:t>
      </w:r>
      <w:r w:rsidR="00287C66" w:rsidRPr="006174DC">
        <w:rPr>
          <w:rFonts w:ascii="Times New Roman" w:hAnsi="Times New Roman"/>
          <w:i/>
          <w:sz w:val="28"/>
        </w:rPr>
        <w:t>твом</w:t>
      </w:r>
      <w:r w:rsidR="00460EB3" w:rsidRPr="006174DC">
        <w:rPr>
          <w:rFonts w:ascii="Times New Roman" w:hAnsi="Times New Roman"/>
          <w:i/>
          <w:sz w:val="28"/>
        </w:rPr>
        <w:t xml:space="preserve"> </w:t>
      </w:r>
    </w:p>
    <w:p w:rsidR="005F28D8" w:rsidRDefault="005F28D8" w:rsidP="00460EB3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</w:t>
      </w:r>
      <w:r w:rsidR="00287C66">
        <w:rPr>
          <w:rFonts w:ascii="Times New Roman" w:hAnsi="Times New Roman"/>
          <w:sz w:val="28"/>
        </w:rPr>
        <w:t>,</w:t>
      </w:r>
      <w:r w:rsidR="00460EB3">
        <w:rPr>
          <w:rFonts w:ascii="Times New Roman" w:hAnsi="Times New Roman"/>
          <w:sz w:val="28"/>
        </w:rPr>
        <w:t xml:space="preserve"> например </w:t>
      </w:r>
      <w:r>
        <w:rPr>
          <w:rFonts w:ascii="Times New Roman" w:hAnsi="Times New Roman"/>
          <w:sz w:val="28"/>
        </w:rPr>
        <w:t>ИНП Российской Федерации предусмотрено, что у</w:t>
      </w:r>
      <w:r w:rsidRPr="005F28D8">
        <w:rPr>
          <w:rFonts w:ascii="Times New Roman" w:hAnsi="Times New Roman"/>
          <w:sz w:val="28"/>
        </w:rPr>
        <w:t xml:space="preserve">частие иностранного капитала в авиационной организации, осуществляющей деятельность по разработке, производству, испытаниям, ремонту и (или) утилизации авиационной техники, допускается при условии, если доля участия иностранного капитала составляет </w:t>
      </w:r>
      <w:r w:rsidRPr="005F28D8">
        <w:rPr>
          <w:rFonts w:ascii="Times New Roman" w:hAnsi="Times New Roman"/>
          <w:b/>
          <w:sz w:val="28"/>
        </w:rPr>
        <w:t>менее 25 процентов уставного капитала</w:t>
      </w:r>
      <w:r w:rsidRPr="005F28D8">
        <w:rPr>
          <w:rFonts w:ascii="Times New Roman" w:hAnsi="Times New Roman"/>
          <w:sz w:val="28"/>
        </w:rPr>
        <w:t xml:space="preserve"> авиационной организации, </w:t>
      </w:r>
      <w:r w:rsidR="00BA096D">
        <w:rPr>
          <w:rFonts w:ascii="Times New Roman" w:hAnsi="Times New Roman"/>
          <w:sz w:val="28"/>
        </w:rPr>
        <w:br/>
      </w:r>
      <w:r w:rsidRPr="005F28D8">
        <w:rPr>
          <w:rFonts w:ascii="Times New Roman" w:hAnsi="Times New Roman"/>
          <w:sz w:val="28"/>
        </w:rPr>
        <w:t xml:space="preserve">или по решению Президента Российской Федерации. Руководителем и входящими </w:t>
      </w:r>
      <w:r w:rsidR="00BA096D">
        <w:rPr>
          <w:rFonts w:ascii="Times New Roman" w:hAnsi="Times New Roman"/>
          <w:sz w:val="28"/>
        </w:rPr>
        <w:br/>
      </w:r>
      <w:r w:rsidRPr="005F28D8">
        <w:rPr>
          <w:rFonts w:ascii="Times New Roman" w:hAnsi="Times New Roman"/>
          <w:sz w:val="28"/>
        </w:rPr>
        <w:t>в органы управления такой организации лицами могут быть только граждане Российской Федерации, если иное не определено решением Президента Российской Федерации</w:t>
      </w:r>
      <w:r>
        <w:rPr>
          <w:rFonts w:ascii="Times New Roman" w:hAnsi="Times New Roman"/>
          <w:sz w:val="28"/>
        </w:rPr>
        <w:t>.</w:t>
      </w:r>
    </w:p>
    <w:p w:rsidR="005F28D8" w:rsidRDefault="005F28D8" w:rsidP="00460EB3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BA096D">
        <w:rPr>
          <w:rFonts w:ascii="Times New Roman" w:hAnsi="Times New Roman"/>
          <w:sz w:val="28"/>
        </w:rPr>
        <w:t xml:space="preserve">Вместе с тем пунктом 2 статьи 61 Воздушного кодекса Российской Федерации предусмотрено, что создание на территории Российской Федерации авиационного предприятия с участием иностранного капитала допускается при условиях, если </w:t>
      </w:r>
      <w:r w:rsidRPr="00BA096D">
        <w:rPr>
          <w:rFonts w:ascii="Times New Roman" w:hAnsi="Times New Roman"/>
          <w:sz w:val="28"/>
        </w:rPr>
        <w:lastRenderedPageBreak/>
        <w:t xml:space="preserve">доля участия иностранного капитала не превышает </w:t>
      </w:r>
      <w:r w:rsidRPr="00BA096D">
        <w:rPr>
          <w:rFonts w:ascii="Times New Roman" w:hAnsi="Times New Roman"/>
          <w:b/>
          <w:sz w:val="28"/>
        </w:rPr>
        <w:t>сорок девять процентов уставного капитала авиационного предприятия</w:t>
      </w:r>
      <w:r w:rsidRPr="00BA096D">
        <w:rPr>
          <w:rFonts w:ascii="Times New Roman" w:hAnsi="Times New Roman"/>
          <w:sz w:val="28"/>
        </w:rPr>
        <w:t xml:space="preserve">, его руководитель является гражданином Российской Федерации и количество иностранных граждан </w:t>
      </w:r>
      <w:r w:rsidR="00BA096D" w:rsidRPr="00BA096D">
        <w:rPr>
          <w:rFonts w:ascii="Times New Roman" w:hAnsi="Times New Roman"/>
          <w:sz w:val="28"/>
        </w:rPr>
        <w:br/>
      </w:r>
      <w:r w:rsidRPr="00BA096D">
        <w:rPr>
          <w:rFonts w:ascii="Times New Roman" w:hAnsi="Times New Roman"/>
          <w:sz w:val="28"/>
        </w:rPr>
        <w:t>в руководящем органе авиационного предприятия не превышает одну треть</w:t>
      </w:r>
      <w:proofErr w:type="gramEnd"/>
      <w:r w:rsidRPr="00BA096D">
        <w:rPr>
          <w:rFonts w:ascii="Times New Roman" w:hAnsi="Times New Roman"/>
          <w:sz w:val="28"/>
        </w:rPr>
        <w:t xml:space="preserve"> состава руководящего органа.</w:t>
      </w:r>
    </w:p>
    <w:p w:rsidR="00B25989" w:rsidRDefault="00B25989" w:rsidP="00460EB3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сходя из положений, предусмотренных пунктами 27 и 29 Приложения № 16 к Договору о Союзе, государства-члены Союза взяли на себя обязательства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по соблюдению режима наибольшего благоприятствования, предусматривающего </w:t>
      </w:r>
      <w:r w:rsidRPr="003D0560">
        <w:rPr>
          <w:rFonts w:ascii="Times New Roman" w:hAnsi="Times New Roman"/>
          <w:sz w:val="28"/>
        </w:rPr>
        <w:t xml:space="preserve">предоставляет при таких же (подобных) обстоятельствах услугам, поставщикам </w:t>
      </w:r>
      <w:r>
        <w:rPr>
          <w:rFonts w:ascii="Times New Roman" w:hAnsi="Times New Roman"/>
          <w:sz w:val="28"/>
        </w:rPr>
        <w:br/>
      </w:r>
      <w:r w:rsidRPr="003D0560">
        <w:rPr>
          <w:rFonts w:ascii="Times New Roman" w:hAnsi="Times New Roman"/>
          <w:sz w:val="28"/>
        </w:rPr>
        <w:t>и получателям услуг</w:t>
      </w:r>
      <w:r>
        <w:rPr>
          <w:rFonts w:ascii="Times New Roman" w:hAnsi="Times New Roman"/>
          <w:sz w:val="28"/>
        </w:rPr>
        <w:t>, а также лицам</w:t>
      </w:r>
      <w:r w:rsidRPr="003D0560">
        <w:rPr>
          <w:rFonts w:ascii="Times New Roman" w:hAnsi="Times New Roman"/>
          <w:sz w:val="28"/>
        </w:rPr>
        <w:t xml:space="preserve"> любого другого государства-члена режим </w:t>
      </w:r>
      <w:r>
        <w:rPr>
          <w:rFonts w:ascii="Times New Roman" w:hAnsi="Times New Roman"/>
          <w:sz w:val="28"/>
        </w:rPr>
        <w:br/>
      </w:r>
      <w:r w:rsidRPr="003D0560">
        <w:rPr>
          <w:rFonts w:ascii="Times New Roman" w:hAnsi="Times New Roman"/>
          <w:sz w:val="28"/>
        </w:rPr>
        <w:t>не менее благоприятный, чем режим, предоставляемый таким же (п</w:t>
      </w:r>
      <w:r>
        <w:rPr>
          <w:rFonts w:ascii="Times New Roman" w:hAnsi="Times New Roman"/>
          <w:sz w:val="28"/>
        </w:rPr>
        <w:t>одобным) услугам, поставщикам и</w:t>
      </w:r>
      <w:r w:rsidRPr="003D0560">
        <w:rPr>
          <w:rFonts w:ascii="Times New Roman" w:hAnsi="Times New Roman"/>
          <w:sz w:val="28"/>
        </w:rPr>
        <w:t xml:space="preserve"> получателям услуг</w:t>
      </w:r>
      <w:r>
        <w:rPr>
          <w:rFonts w:ascii="Times New Roman" w:hAnsi="Times New Roman"/>
          <w:sz w:val="28"/>
        </w:rPr>
        <w:t>, а также</w:t>
      </w:r>
      <w:proofErr w:type="gramEnd"/>
      <w:r>
        <w:rPr>
          <w:rFonts w:ascii="Times New Roman" w:hAnsi="Times New Roman"/>
          <w:sz w:val="28"/>
        </w:rPr>
        <w:t xml:space="preserve"> лицам</w:t>
      </w:r>
      <w:r w:rsidRPr="003D0560">
        <w:rPr>
          <w:rFonts w:ascii="Times New Roman" w:hAnsi="Times New Roman"/>
          <w:sz w:val="28"/>
        </w:rPr>
        <w:t xml:space="preserve"> третьих государств</w:t>
      </w:r>
      <w:r>
        <w:rPr>
          <w:rFonts w:ascii="Times New Roman" w:hAnsi="Times New Roman"/>
          <w:sz w:val="28"/>
        </w:rPr>
        <w:t>.</w:t>
      </w:r>
    </w:p>
    <w:p w:rsidR="00BA096D" w:rsidRDefault="00BA096D" w:rsidP="00460EB3">
      <w:pPr>
        <w:ind w:firstLine="709"/>
        <w:jc w:val="both"/>
        <w:rPr>
          <w:rFonts w:ascii="Times New Roman" w:hAnsi="Times New Roman"/>
          <w:sz w:val="28"/>
        </w:rPr>
      </w:pPr>
      <w:r w:rsidRPr="007863A0">
        <w:rPr>
          <w:rFonts w:ascii="Times New Roman" w:hAnsi="Times New Roman"/>
          <w:sz w:val="28"/>
        </w:rPr>
        <w:t xml:space="preserve">Таким образом, законодательством Российской Федерации для иностранного капитала из третьих стран предусмотрено более привилегированное положение </w:t>
      </w:r>
      <w:r w:rsidR="00B25989">
        <w:rPr>
          <w:rFonts w:ascii="Times New Roman" w:hAnsi="Times New Roman"/>
          <w:sz w:val="28"/>
        </w:rPr>
        <w:br/>
      </w:r>
      <w:r w:rsidRPr="007863A0">
        <w:rPr>
          <w:rFonts w:ascii="Times New Roman" w:hAnsi="Times New Roman"/>
          <w:sz w:val="28"/>
        </w:rPr>
        <w:t xml:space="preserve">по сравнению с капиталом из государств-членов Союза, что указывает </w:t>
      </w:r>
      <w:r w:rsidR="00B25989">
        <w:rPr>
          <w:rFonts w:ascii="Times New Roman" w:hAnsi="Times New Roman"/>
          <w:sz w:val="28"/>
        </w:rPr>
        <w:br/>
      </w:r>
      <w:r w:rsidRPr="007863A0">
        <w:rPr>
          <w:rFonts w:ascii="Times New Roman" w:hAnsi="Times New Roman"/>
          <w:sz w:val="28"/>
        </w:rPr>
        <w:t xml:space="preserve">на </w:t>
      </w:r>
      <w:r w:rsidR="00B25989">
        <w:rPr>
          <w:rFonts w:ascii="Times New Roman" w:hAnsi="Times New Roman"/>
          <w:sz w:val="28"/>
        </w:rPr>
        <w:t xml:space="preserve">несоблюдение режима наибольшего </w:t>
      </w:r>
      <w:proofErr w:type="spellStart"/>
      <w:r w:rsidR="00B25989">
        <w:rPr>
          <w:rFonts w:ascii="Times New Roman" w:hAnsi="Times New Roman"/>
          <w:sz w:val="28"/>
        </w:rPr>
        <w:t>благоприятствоания</w:t>
      </w:r>
      <w:proofErr w:type="spellEnd"/>
      <w:r w:rsidRPr="007863A0">
        <w:rPr>
          <w:rFonts w:ascii="Times New Roman" w:hAnsi="Times New Roman"/>
          <w:sz w:val="28"/>
        </w:rPr>
        <w:t>.</w:t>
      </w:r>
    </w:p>
    <w:p w:rsidR="00F67728" w:rsidRPr="003D0560" w:rsidRDefault="00F67728" w:rsidP="00460EB3">
      <w:pPr>
        <w:pStyle w:val="a3"/>
        <w:numPr>
          <w:ilvl w:val="1"/>
          <w:numId w:val="1"/>
        </w:numPr>
        <w:ind w:left="0" w:firstLine="709"/>
        <w:contextualSpacing w:val="0"/>
        <w:jc w:val="both"/>
        <w:rPr>
          <w:rFonts w:ascii="Times New Roman" w:hAnsi="Times New Roman"/>
          <w:i/>
          <w:sz w:val="28"/>
        </w:rPr>
      </w:pPr>
      <w:r w:rsidRPr="003D0560">
        <w:rPr>
          <w:rFonts w:ascii="Times New Roman" w:hAnsi="Times New Roman"/>
          <w:i/>
          <w:sz w:val="28"/>
        </w:rPr>
        <w:t xml:space="preserve">Предоставление худших условий, по сравнению с условиями, существующими на дату подписания Договора о Союзе. </w:t>
      </w:r>
    </w:p>
    <w:p w:rsidR="00F67728" w:rsidRDefault="00EA5621" w:rsidP="00460EB3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пунктом 1 статьи 66 Договора о Союзе г</w:t>
      </w:r>
      <w:r w:rsidRPr="00EA5621">
        <w:rPr>
          <w:rFonts w:ascii="Times New Roman" w:hAnsi="Times New Roman"/>
          <w:sz w:val="28"/>
        </w:rPr>
        <w:t>осударства-члены</w:t>
      </w:r>
      <w:r>
        <w:rPr>
          <w:rFonts w:ascii="Times New Roman" w:hAnsi="Times New Roman"/>
          <w:sz w:val="28"/>
        </w:rPr>
        <w:t xml:space="preserve"> Союзе</w:t>
      </w:r>
      <w:r w:rsidRPr="00EA5621">
        <w:rPr>
          <w:rFonts w:ascii="Times New Roman" w:hAnsi="Times New Roman"/>
          <w:sz w:val="28"/>
        </w:rPr>
        <w:t xml:space="preserve"> не будут вводить новые дискриминационные меры в отношении торговли услугами, учреждения и деятельности лиц других государств-членов по сравнению </w:t>
      </w:r>
      <w:r>
        <w:rPr>
          <w:rFonts w:ascii="Times New Roman" w:hAnsi="Times New Roman"/>
          <w:sz w:val="28"/>
        </w:rPr>
        <w:br/>
      </w:r>
      <w:r w:rsidRPr="00EA5621">
        <w:rPr>
          <w:rFonts w:ascii="Times New Roman" w:hAnsi="Times New Roman"/>
          <w:sz w:val="28"/>
        </w:rPr>
        <w:t>с режимом, действующим на дату вступления в силу настоящего Договора</w:t>
      </w:r>
      <w:r>
        <w:rPr>
          <w:rFonts w:ascii="Times New Roman" w:hAnsi="Times New Roman"/>
          <w:sz w:val="28"/>
        </w:rPr>
        <w:t xml:space="preserve"> о Союзе.</w:t>
      </w:r>
    </w:p>
    <w:p w:rsidR="00EA5621" w:rsidRDefault="00EA5621" w:rsidP="00460EB3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Таким образом, в случае, если на момент вступления в силу Договора о Союзе нормы национального законодательства государства-члена Союза предусматривали для услуг, поставщиков и получателей услуг, а также лиц</w:t>
      </w:r>
      <w:r w:rsidRPr="003D0560">
        <w:rPr>
          <w:rFonts w:ascii="Times New Roman" w:hAnsi="Times New Roman"/>
          <w:sz w:val="28"/>
        </w:rPr>
        <w:t xml:space="preserve"> любого другого государства-члена</w:t>
      </w:r>
      <w:r>
        <w:rPr>
          <w:rFonts w:ascii="Times New Roman" w:hAnsi="Times New Roman"/>
          <w:sz w:val="28"/>
        </w:rPr>
        <w:t xml:space="preserve"> Союза более благоприятные условия, чем предусмотренные </w:t>
      </w:r>
      <w:r>
        <w:rPr>
          <w:rFonts w:ascii="Times New Roman" w:hAnsi="Times New Roman"/>
          <w:sz w:val="28"/>
        </w:rPr>
        <w:br/>
        <w:t xml:space="preserve">в ИНП, а позже эти условия были ужесточены, то такое действие может быть признано нарушающим положения пункта 1 статьи 66 Договора о Союзе. </w:t>
      </w:r>
      <w:proofErr w:type="gramEnd"/>
    </w:p>
    <w:p w:rsidR="00EA5621" w:rsidRDefault="00EA5621" w:rsidP="00460EB3">
      <w:pPr>
        <w:ind w:firstLine="709"/>
        <w:jc w:val="both"/>
        <w:rPr>
          <w:rFonts w:ascii="Times New Roman" w:hAnsi="Times New Roman"/>
          <w:sz w:val="28"/>
        </w:rPr>
      </w:pPr>
      <w:r w:rsidRPr="00EA5621">
        <w:rPr>
          <w:rFonts w:ascii="Times New Roman" w:hAnsi="Times New Roman"/>
          <w:sz w:val="28"/>
        </w:rPr>
        <w:t xml:space="preserve">В этой связи предлагается </w:t>
      </w:r>
      <w:r>
        <w:rPr>
          <w:rFonts w:ascii="Times New Roman" w:hAnsi="Times New Roman"/>
          <w:sz w:val="28"/>
        </w:rPr>
        <w:t xml:space="preserve">также </w:t>
      </w:r>
      <w:r w:rsidRPr="00EA5621">
        <w:rPr>
          <w:rFonts w:ascii="Times New Roman" w:hAnsi="Times New Roman"/>
          <w:sz w:val="28"/>
        </w:rPr>
        <w:t>рассмотреть критерий «</w:t>
      </w:r>
      <w:r>
        <w:rPr>
          <w:rFonts w:ascii="Times New Roman" w:hAnsi="Times New Roman"/>
          <w:sz w:val="28"/>
        </w:rPr>
        <w:t>п</w:t>
      </w:r>
      <w:r w:rsidRPr="00EA5621">
        <w:rPr>
          <w:rFonts w:ascii="Times New Roman" w:hAnsi="Times New Roman"/>
          <w:sz w:val="28"/>
        </w:rPr>
        <w:t xml:space="preserve">редоставление худших условий, по сравнению с условиями, существующими на дату подписания Договора о Союзе» в качестве одного </w:t>
      </w:r>
      <w:r w:rsidR="00DE0693">
        <w:rPr>
          <w:rFonts w:ascii="Times New Roman" w:hAnsi="Times New Roman"/>
          <w:sz w:val="28"/>
        </w:rPr>
        <w:t xml:space="preserve">из </w:t>
      </w:r>
      <w:r>
        <w:rPr>
          <w:rFonts w:ascii="Times New Roman" w:hAnsi="Times New Roman"/>
          <w:sz w:val="28"/>
        </w:rPr>
        <w:t xml:space="preserve">критериев </w:t>
      </w:r>
      <w:r w:rsidR="00E93C8C" w:rsidRPr="00E93C8C">
        <w:rPr>
          <w:rFonts w:ascii="Times New Roman" w:hAnsi="Times New Roman"/>
          <w:sz w:val="28"/>
        </w:rPr>
        <w:t>при анализе ИНП на предмет сокращения</w:t>
      </w:r>
      <w:r w:rsidRPr="00EA5621">
        <w:rPr>
          <w:rFonts w:ascii="Times New Roman" w:hAnsi="Times New Roman"/>
          <w:sz w:val="28"/>
        </w:rPr>
        <w:t>.</w:t>
      </w:r>
    </w:p>
    <w:p w:rsidR="00E93C8C" w:rsidRDefault="00E93C8C" w:rsidP="00460EB3">
      <w:pPr>
        <w:ind w:firstLine="709"/>
        <w:jc w:val="both"/>
        <w:rPr>
          <w:rFonts w:ascii="Times New Roman" w:hAnsi="Times New Roman"/>
          <w:sz w:val="28"/>
        </w:rPr>
      </w:pPr>
    </w:p>
    <w:p w:rsidR="00BA096D" w:rsidRDefault="00BA096D" w:rsidP="00460EB3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rFonts w:ascii="Times New Roman" w:hAnsi="Times New Roman"/>
          <w:sz w:val="28"/>
        </w:rPr>
      </w:pPr>
      <w:r w:rsidRPr="005F28D8">
        <w:rPr>
          <w:rFonts w:ascii="Times New Roman" w:hAnsi="Times New Roman"/>
          <w:b/>
          <w:sz w:val="28"/>
        </w:rPr>
        <w:t>О</w:t>
      </w:r>
      <w:r>
        <w:rPr>
          <w:rFonts w:ascii="Times New Roman" w:hAnsi="Times New Roman"/>
          <w:b/>
          <w:sz w:val="28"/>
        </w:rPr>
        <w:t xml:space="preserve"> планируемой работе по сокращению </w:t>
      </w:r>
      <w:r w:rsidRPr="005F28D8">
        <w:rPr>
          <w:rFonts w:ascii="Times New Roman" w:hAnsi="Times New Roman"/>
          <w:b/>
          <w:sz w:val="28"/>
        </w:rPr>
        <w:t>ограничений, изъятий, допол</w:t>
      </w:r>
      <w:r>
        <w:rPr>
          <w:rFonts w:ascii="Times New Roman" w:hAnsi="Times New Roman"/>
          <w:b/>
          <w:sz w:val="28"/>
        </w:rPr>
        <w:t>нительных требований и условий</w:t>
      </w:r>
    </w:p>
    <w:p w:rsidR="006174DC" w:rsidRDefault="00E70481" w:rsidP="00460EB3">
      <w:pPr>
        <w:ind w:firstLine="709"/>
        <w:jc w:val="both"/>
        <w:rPr>
          <w:rFonts w:ascii="Times New Roman" w:hAnsi="Times New Roman"/>
          <w:sz w:val="28"/>
          <w:highlight w:val="yellow"/>
        </w:rPr>
      </w:pPr>
      <w:r w:rsidRPr="00BA096D">
        <w:rPr>
          <w:rFonts w:ascii="Times New Roman" w:hAnsi="Times New Roman"/>
          <w:sz w:val="28"/>
        </w:rPr>
        <w:t>Работа по сокращению ИНП не может быть проведена исключительно силами сотрудников Комиссии, т</w:t>
      </w:r>
      <w:r w:rsidRPr="006174DC">
        <w:rPr>
          <w:rFonts w:ascii="Times New Roman" w:hAnsi="Times New Roman"/>
          <w:sz w:val="28"/>
        </w:rPr>
        <w:t>ак как</w:t>
      </w:r>
      <w:r w:rsidR="00460EB3" w:rsidRPr="006174DC">
        <w:rPr>
          <w:rFonts w:ascii="Times New Roman" w:hAnsi="Times New Roman"/>
          <w:sz w:val="28"/>
        </w:rPr>
        <w:t xml:space="preserve"> </w:t>
      </w:r>
      <w:r w:rsidR="006174DC" w:rsidRPr="006174DC">
        <w:rPr>
          <w:rFonts w:ascii="Times New Roman" w:hAnsi="Times New Roman"/>
          <w:sz w:val="28"/>
        </w:rPr>
        <w:t>Комиссия</w:t>
      </w:r>
      <w:r w:rsidRPr="006174DC">
        <w:rPr>
          <w:rFonts w:ascii="Times New Roman" w:hAnsi="Times New Roman"/>
          <w:sz w:val="28"/>
        </w:rPr>
        <w:t xml:space="preserve"> не </w:t>
      </w:r>
      <w:r w:rsidR="00460EB3" w:rsidRPr="006174DC">
        <w:rPr>
          <w:rFonts w:ascii="Times New Roman" w:hAnsi="Times New Roman"/>
          <w:sz w:val="28"/>
        </w:rPr>
        <w:t>вправе</w:t>
      </w:r>
      <w:r w:rsidRPr="006174DC">
        <w:rPr>
          <w:rFonts w:ascii="Times New Roman" w:hAnsi="Times New Roman"/>
          <w:sz w:val="28"/>
        </w:rPr>
        <w:t xml:space="preserve"> оцен</w:t>
      </w:r>
      <w:r w:rsidR="00460EB3" w:rsidRPr="006174DC">
        <w:rPr>
          <w:rFonts w:ascii="Times New Roman" w:hAnsi="Times New Roman"/>
          <w:sz w:val="28"/>
        </w:rPr>
        <w:t xml:space="preserve">ивать чувствительность </w:t>
      </w:r>
      <w:r w:rsidRPr="006174DC">
        <w:rPr>
          <w:rFonts w:ascii="Times New Roman" w:hAnsi="Times New Roman"/>
          <w:sz w:val="28"/>
        </w:rPr>
        <w:t>изъятий для государств-членов Союза, а также</w:t>
      </w:r>
      <w:r w:rsidR="00460EB3" w:rsidRPr="006174DC">
        <w:rPr>
          <w:rFonts w:ascii="Times New Roman" w:hAnsi="Times New Roman"/>
          <w:sz w:val="28"/>
        </w:rPr>
        <w:t xml:space="preserve"> </w:t>
      </w:r>
      <w:r w:rsidR="006174DC" w:rsidRPr="006174DC">
        <w:rPr>
          <w:rFonts w:ascii="Times New Roman" w:hAnsi="Times New Roman"/>
          <w:sz w:val="28"/>
        </w:rPr>
        <w:t>Комиссия</w:t>
      </w:r>
      <w:r w:rsidR="00460EB3" w:rsidRPr="006174DC">
        <w:rPr>
          <w:rFonts w:ascii="Times New Roman" w:hAnsi="Times New Roman"/>
          <w:sz w:val="28"/>
        </w:rPr>
        <w:t xml:space="preserve"> не имеют реальных полномочий по</w:t>
      </w:r>
      <w:r w:rsidRPr="006174DC">
        <w:rPr>
          <w:rFonts w:ascii="Times New Roman" w:hAnsi="Times New Roman"/>
          <w:sz w:val="28"/>
        </w:rPr>
        <w:t xml:space="preserve"> их устранени</w:t>
      </w:r>
      <w:r w:rsidR="006174DC" w:rsidRPr="006174DC">
        <w:rPr>
          <w:rFonts w:ascii="Times New Roman" w:hAnsi="Times New Roman"/>
          <w:sz w:val="28"/>
        </w:rPr>
        <w:t>ю</w:t>
      </w:r>
      <w:r w:rsidRPr="006174DC">
        <w:rPr>
          <w:rFonts w:ascii="Times New Roman" w:hAnsi="Times New Roman"/>
          <w:sz w:val="28"/>
        </w:rPr>
        <w:t xml:space="preserve">. </w:t>
      </w:r>
    </w:p>
    <w:p w:rsidR="00E70481" w:rsidRPr="00BA096D" w:rsidRDefault="00E70481" w:rsidP="00460EB3">
      <w:pPr>
        <w:ind w:firstLine="709"/>
        <w:jc w:val="both"/>
        <w:rPr>
          <w:rFonts w:ascii="Times New Roman" w:hAnsi="Times New Roman"/>
          <w:sz w:val="28"/>
        </w:rPr>
      </w:pPr>
      <w:r w:rsidRPr="006174DC">
        <w:rPr>
          <w:rFonts w:ascii="Times New Roman" w:hAnsi="Times New Roman"/>
          <w:sz w:val="28"/>
        </w:rPr>
        <w:t xml:space="preserve">Такая оценка </w:t>
      </w:r>
      <w:r w:rsidR="001C2365" w:rsidRPr="006174DC">
        <w:rPr>
          <w:rFonts w:ascii="Times New Roman" w:hAnsi="Times New Roman"/>
          <w:sz w:val="28"/>
        </w:rPr>
        <w:t>может</w:t>
      </w:r>
      <w:r w:rsidRPr="006174DC">
        <w:rPr>
          <w:rFonts w:ascii="Times New Roman" w:hAnsi="Times New Roman"/>
          <w:sz w:val="28"/>
        </w:rPr>
        <w:t xml:space="preserve"> быть проведена исключительно уполномоченными (компетентными) органами государств-членов Союза</w:t>
      </w:r>
      <w:r w:rsidR="00460EB3" w:rsidRPr="006174DC">
        <w:rPr>
          <w:rFonts w:ascii="Times New Roman" w:hAnsi="Times New Roman"/>
          <w:sz w:val="28"/>
        </w:rPr>
        <w:t xml:space="preserve"> и для принятия решения </w:t>
      </w:r>
      <w:r w:rsidR="006174DC" w:rsidRPr="006174DC">
        <w:rPr>
          <w:rFonts w:ascii="Times New Roman" w:hAnsi="Times New Roman"/>
          <w:sz w:val="28"/>
        </w:rPr>
        <w:br/>
      </w:r>
      <w:r w:rsidR="00460EB3" w:rsidRPr="006174DC">
        <w:rPr>
          <w:rFonts w:ascii="Times New Roman" w:hAnsi="Times New Roman"/>
          <w:sz w:val="28"/>
        </w:rPr>
        <w:t>о сокращении ИНП требуется политическая воля высших должностных лиц государств-членов.</w:t>
      </w:r>
    </w:p>
    <w:p w:rsidR="00E70481" w:rsidRDefault="00E70481" w:rsidP="00460EB3">
      <w:pPr>
        <w:ind w:firstLine="709"/>
        <w:jc w:val="both"/>
        <w:rPr>
          <w:rFonts w:ascii="Times New Roman" w:hAnsi="Times New Roman"/>
          <w:sz w:val="28"/>
        </w:rPr>
      </w:pPr>
      <w:r w:rsidRPr="00BA096D">
        <w:rPr>
          <w:rFonts w:ascii="Times New Roman" w:hAnsi="Times New Roman"/>
          <w:sz w:val="28"/>
        </w:rPr>
        <w:t>Само существование изъятий негативно влия</w:t>
      </w:r>
      <w:r w:rsidR="001C2365">
        <w:rPr>
          <w:rFonts w:ascii="Times New Roman" w:hAnsi="Times New Roman"/>
          <w:sz w:val="28"/>
        </w:rPr>
        <w:t>е</w:t>
      </w:r>
      <w:r w:rsidRPr="00BA096D">
        <w:rPr>
          <w:rFonts w:ascii="Times New Roman" w:hAnsi="Times New Roman"/>
          <w:sz w:val="28"/>
        </w:rPr>
        <w:t xml:space="preserve">т на процессы интеграции </w:t>
      </w:r>
      <w:r w:rsidR="001C2365">
        <w:rPr>
          <w:rFonts w:ascii="Times New Roman" w:hAnsi="Times New Roman"/>
          <w:sz w:val="28"/>
        </w:rPr>
        <w:br/>
      </w:r>
      <w:r w:rsidRPr="00BA096D">
        <w:rPr>
          <w:rFonts w:ascii="Times New Roman" w:hAnsi="Times New Roman"/>
          <w:sz w:val="28"/>
        </w:rPr>
        <w:t>в целом и инвестиционный потенциал государств-членов Союза в частности</w:t>
      </w:r>
      <w:r w:rsidRPr="006174DC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3C31AE" w:rsidRPr="005F28D8" w:rsidRDefault="00E70481" w:rsidP="00460EB3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 этой связи в</w:t>
      </w:r>
      <w:r w:rsidR="005F28D8">
        <w:rPr>
          <w:rFonts w:ascii="Times New Roman" w:hAnsi="Times New Roman"/>
          <w:sz w:val="28"/>
        </w:rPr>
        <w:t xml:space="preserve"> дальнейшем в рамках реализации</w:t>
      </w:r>
      <w:r w:rsidR="003C31AE">
        <w:rPr>
          <w:rFonts w:ascii="Times New Roman" w:hAnsi="Times New Roman"/>
          <w:sz w:val="28"/>
        </w:rPr>
        <w:t xml:space="preserve"> мер и механизмов</w:t>
      </w:r>
      <w:r w:rsidR="005F28D8">
        <w:rPr>
          <w:rFonts w:ascii="Times New Roman" w:hAnsi="Times New Roman"/>
          <w:sz w:val="28"/>
        </w:rPr>
        <w:t xml:space="preserve"> </w:t>
      </w:r>
      <w:r w:rsidR="001C2365" w:rsidRPr="003C31AE">
        <w:rPr>
          <w:rFonts w:ascii="Times New Roman" w:hAnsi="Times New Roman"/>
          <w:sz w:val="28"/>
        </w:rPr>
        <w:t>Стратеги</w:t>
      </w:r>
      <w:r w:rsidR="003C31AE">
        <w:rPr>
          <w:rFonts w:ascii="Times New Roman" w:hAnsi="Times New Roman"/>
          <w:sz w:val="28"/>
        </w:rPr>
        <w:t>ческих направлений развития</w:t>
      </w:r>
      <w:r w:rsidR="005F28D8" w:rsidRPr="005F28D8">
        <w:rPr>
          <w:rFonts w:ascii="Times New Roman" w:hAnsi="Times New Roman"/>
          <w:sz w:val="28"/>
        </w:rPr>
        <w:t xml:space="preserve"> планируется </w:t>
      </w:r>
      <w:r w:rsidR="001C2365">
        <w:rPr>
          <w:rFonts w:ascii="Times New Roman" w:hAnsi="Times New Roman"/>
          <w:sz w:val="28"/>
        </w:rPr>
        <w:t xml:space="preserve">на основе сформированных критериев произвести разделение </w:t>
      </w:r>
      <w:r w:rsidR="003C31AE">
        <w:rPr>
          <w:rFonts w:ascii="Times New Roman" w:hAnsi="Times New Roman"/>
          <w:sz w:val="28"/>
        </w:rPr>
        <w:t xml:space="preserve">предусмотренных ИПН </w:t>
      </w:r>
      <w:r w:rsidR="003C31AE" w:rsidRPr="005F28D8">
        <w:rPr>
          <w:rFonts w:ascii="Times New Roman" w:hAnsi="Times New Roman"/>
          <w:sz w:val="28"/>
        </w:rPr>
        <w:t>ограничений, изъятий, дополнительных требований и условий</w:t>
      </w:r>
      <w:r w:rsidR="003C31AE">
        <w:rPr>
          <w:rFonts w:ascii="Times New Roman" w:hAnsi="Times New Roman"/>
          <w:sz w:val="28"/>
        </w:rPr>
        <w:t xml:space="preserve">. </w:t>
      </w:r>
    </w:p>
    <w:p w:rsidR="00460EB3" w:rsidRPr="005F28D8" w:rsidRDefault="00460EB3">
      <w:pPr>
        <w:ind w:firstLine="709"/>
        <w:jc w:val="both"/>
        <w:rPr>
          <w:rFonts w:ascii="Times New Roman" w:hAnsi="Times New Roman"/>
          <w:sz w:val="28"/>
        </w:rPr>
      </w:pPr>
    </w:p>
    <w:sectPr w:rsidR="00460EB3" w:rsidRPr="005F28D8" w:rsidSect="005F28D8">
      <w:headerReference w:type="even" r:id="rId9"/>
      <w:headerReference w:type="default" r:id="rId10"/>
      <w:pgSz w:w="11900" w:h="16840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258" w:rsidRDefault="00DD5258" w:rsidP="005F28D8">
      <w:r>
        <w:separator/>
      </w:r>
    </w:p>
  </w:endnote>
  <w:endnote w:type="continuationSeparator" w:id="0">
    <w:p w:rsidR="00DD5258" w:rsidRDefault="00DD5258" w:rsidP="005F2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258" w:rsidRDefault="00DD5258" w:rsidP="005F28D8">
      <w:r>
        <w:separator/>
      </w:r>
    </w:p>
  </w:footnote>
  <w:footnote w:type="continuationSeparator" w:id="0">
    <w:p w:rsidR="00DD5258" w:rsidRDefault="00DD5258" w:rsidP="005F2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8D8" w:rsidRDefault="005F28D8" w:rsidP="001A195B">
    <w:pPr>
      <w:pStyle w:val="a4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5F28D8" w:rsidRDefault="005F28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8D8" w:rsidRPr="005F28D8" w:rsidRDefault="005F28D8" w:rsidP="001A195B">
    <w:pPr>
      <w:pStyle w:val="a4"/>
      <w:framePr w:wrap="none" w:vAnchor="text" w:hAnchor="margin" w:xAlign="center" w:y="1"/>
      <w:rPr>
        <w:rStyle w:val="a8"/>
        <w:rFonts w:ascii="Times New Roman" w:hAnsi="Times New Roman"/>
        <w:sz w:val="28"/>
      </w:rPr>
    </w:pPr>
    <w:r w:rsidRPr="005F28D8">
      <w:rPr>
        <w:rStyle w:val="a8"/>
        <w:rFonts w:ascii="Times New Roman" w:hAnsi="Times New Roman"/>
        <w:sz w:val="28"/>
      </w:rPr>
      <w:fldChar w:fldCharType="begin"/>
    </w:r>
    <w:r w:rsidRPr="005F28D8">
      <w:rPr>
        <w:rStyle w:val="a8"/>
        <w:rFonts w:ascii="Times New Roman" w:hAnsi="Times New Roman"/>
        <w:sz w:val="28"/>
      </w:rPr>
      <w:instrText xml:space="preserve"> PAGE </w:instrText>
    </w:r>
    <w:r w:rsidRPr="005F28D8">
      <w:rPr>
        <w:rStyle w:val="a8"/>
        <w:rFonts w:ascii="Times New Roman" w:hAnsi="Times New Roman"/>
        <w:sz w:val="28"/>
      </w:rPr>
      <w:fldChar w:fldCharType="separate"/>
    </w:r>
    <w:r w:rsidR="0000756A">
      <w:rPr>
        <w:rStyle w:val="a8"/>
        <w:rFonts w:ascii="Times New Roman" w:hAnsi="Times New Roman"/>
        <w:noProof/>
        <w:sz w:val="28"/>
      </w:rPr>
      <w:t>2</w:t>
    </w:r>
    <w:r w:rsidRPr="005F28D8">
      <w:rPr>
        <w:rStyle w:val="a8"/>
        <w:rFonts w:ascii="Times New Roman" w:hAnsi="Times New Roman"/>
        <w:sz w:val="28"/>
      </w:rPr>
      <w:fldChar w:fldCharType="end"/>
    </w:r>
  </w:p>
  <w:p w:rsidR="005F28D8" w:rsidRDefault="005F28D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4B7C"/>
    <w:multiLevelType w:val="hybridMultilevel"/>
    <w:tmpl w:val="537C0D6A"/>
    <w:lvl w:ilvl="0" w:tplc="C4B8818C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7F6BC7"/>
    <w:multiLevelType w:val="hybridMultilevel"/>
    <w:tmpl w:val="B036988A"/>
    <w:lvl w:ilvl="0" w:tplc="4E8474EA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4B5FF6"/>
    <w:multiLevelType w:val="multilevel"/>
    <w:tmpl w:val="8EFE09F8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23EF52AA"/>
    <w:multiLevelType w:val="hybridMultilevel"/>
    <w:tmpl w:val="537C0D6A"/>
    <w:lvl w:ilvl="0" w:tplc="C4B8818C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25"/>
    <w:rsid w:val="0000756A"/>
    <w:rsid w:val="00071BF8"/>
    <w:rsid w:val="000A7F18"/>
    <w:rsid w:val="000B601B"/>
    <w:rsid w:val="00160530"/>
    <w:rsid w:val="001851B0"/>
    <w:rsid w:val="001A195B"/>
    <w:rsid w:val="001C2365"/>
    <w:rsid w:val="001D2E40"/>
    <w:rsid w:val="00277851"/>
    <w:rsid w:val="00287C66"/>
    <w:rsid w:val="002E0C6A"/>
    <w:rsid w:val="002F1196"/>
    <w:rsid w:val="00301B07"/>
    <w:rsid w:val="00357EDC"/>
    <w:rsid w:val="00395B4C"/>
    <w:rsid w:val="003C31AE"/>
    <w:rsid w:val="003D0560"/>
    <w:rsid w:val="003D5333"/>
    <w:rsid w:val="00451E95"/>
    <w:rsid w:val="00460EB3"/>
    <w:rsid w:val="004839B5"/>
    <w:rsid w:val="00486DFC"/>
    <w:rsid w:val="004A7EBB"/>
    <w:rsid w:val="004E05CB"/>
    <w:rsid w:val="00511E49"/>
    <w:rsid w:val="00532481"/>
    <w:rsid w:val="00592EE8"/>
    <w:rsid w:val="005B779A"/>
    <w:rsid w:val="005D076C"/>
    <w:rsid w:val="005F28D8"/>
    <w:rsid w:val="006174DC"/>
    <w:rsid w:val="00686852"/>
    <w:rsid w:val="006A6974"/>
    <w:rsid w:val="006C1429"/>
    <w:rsid w:val="006D589D"/>
    <w:rsid w:val="00737645"/>
    <w:rsid w:val="007863A0"/>
    <w:rsid w:val="00786A72"/>
    <w:rsid w:val="007C1860"/>
    <w:rsid w:val="007C1D53"/>
    <w:rsid w:val="00800D80"/>
    <w:rsid w:val="00814EDC"/>
    <w:rsid w:val="008350F0"/>
    <w:rsid w:val="008418FF"/>
    <w:rsid w:val="008645EC"/>
    <w:rsid w:val="0088529E"/>
    <w:rsid w:val="008862F7"/>
    <w:rsid w:val="009019E7"/>
    <w:rsid w:val="00903464"/>
    <w:rsid w:val="00956500"/>
    <w:rsid w:val="009620B6"/>
    <w:rsid w:val="00964DF8"/>
    <w:rsid w:val="009941A5"/>
    <w:rsid w:val="009954B7"/>
    <w:rsid w:val="009B05EE"/>
    <w:rsid w:val="00A236BB"/>
    <w:rsid w:val="00A26FF4"/>
    <w:rsid w:val="00A36E45"/>
    <w:rsid w:val="00A40E6B"/>
    <w:rsid w:val="00B24625"/>
    <w:rsid w:val="00B25989"/>
    <w:rsid w:val="00B47325"/>
    <w:rsid w:val="00B53EF9"/>
    <w:rsid w:val="00B56612"/>
    <w:rsid w:val="00B76902"/>
    <w:rsid w:val="00B96185"/>
    <w:rsid w:val="00BA096D"/>
    <w:rsid w:val="00BF4F3A"/>
    <w:rsid w:val="00C7008E"/>
    <w:rsid w:val="00D13812"/>
    <w:rsid w:val="00D63BE1"/>
    <w:rsid w:val="00D678F0"/>
    <w:rsid w:val="00DD5258"/>
    <w:rsid w:val="00DE0693"/>
    <w:rsid w:val="00DE1AC9"/>
    <w:rsid w:val="00E01C64"/>
    <w:rsid w:val="00E2444F"/>
    <w:rsid w:val="00E4319B"/>
    <w:rsid w:val="00E51B6F"/>
    <w:rsid w:val="00E524AC"/>
    <w:rsid w:val="00E634E5"/>
    <w:rsid w:val="00E70481"/>
    <w:rsid w:val="00E72570"/>
    <w:rsid w:val="00E91A0E"/>
    <w:rsid w:val="00E93844"/>
    <w:rsid w:val="00E93C8C"/>
    <w:rsid w:val="00EA5621"/>
    <w:rsid w:val="00EC7430"/>
    <w:rsid w:val="00F2661F"/>
    <w:rsid w:val="00F35F1B"/>
    <w:rsid w:val="00F6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8D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F28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28D8"/>
  </w:style>
  <w:style w:type="paragraph" w:styleId="a6">
    <w:name w:val="footer"/>
    <w:basedOn w:val="a"/>
    <w:link w:val="a7"/>
    <w:uiPriority w:val="99"/>
    <w:unhideWhenUsed/>
    <w:rsid w:val="005F28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28D8"/>
  </w:style>
  <w:style w:type="character" w:styleId="a8">
    <w:name w:val="page number"/>
    <w:basedOn w:val="a0"/>
    <w:uiPriority w:val="99"/>
    <w:semiHidden/>
    <w:unhideWhenUsed/>
    <w:rsid w:val="005F28D8"/>
  </w:style>
  <w:style w:type="paragraph" w:styleId="a9">
    <w:name w:val="Balloon Text"/>
    <w:basedOn w:val="a"/>
    <w:link w:val="aa"/>
    <w:uiPriority w:val="99"/>
    <w:semiHidden/>
    <w:unhideWhenUsed/>
    <w:rsid w:val="00A26F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26FF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8D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F28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28D8"/>
  </w:style>
  <w:style w:type="paragraph" w:styleId="a6">
    <w:name w:val="footer"/>
    <w:basedOn w:val="a"/>
    <w:link w:val="a7"/>
    <w:uiPriority w:val="99"/>
    <w:unhideWhenUsed/>
    <w:rsid w:val="005F28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28D8"/>
  </w:style>
  <w:style w:type="character" w:styleId="a8">
    <w:name w:val="page number"/>
    <w:basedOn w:val="a0"/>
    <w:uiPriority w:val="99"/>
    <w:semiHidden/>
    <w:unhideWhenUsed/>
    <w:rsid w:val="005F28D8"/>
  </w:style>
  <w:style w:type="paragraph" w:styleId="a9">
    <w:name w:val="Balloon Text"/>
    <w:basedOn w:val="a"/>
    <w:link w:val="aa"/>
    <w:uiPriority w:val="99"/>
    <w:semiHidden/>
    <w:unhideWhenUsed/>
    <w:rsid w:val="00A26F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26FF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AD78A09-66D4-4B60-90FF-9F872CA41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1257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Вежливцев Артемий Николаевич</dc:creator>
  <cp:lastModifiedBy>Вежливцев Артемий Николаевич</cp:lastModifiedBy>
  <cp:revision>2</cp:revision>
  <cp:lastPrinted>2020-08-04T11:15:00Z</cp:lastPrinted>
  <dcterms:created xsi:type="dcterms:W3CDTF">2020-11-25T11:22:00Z</dcterms:created>
  <dcterms:modified xsi:type="dcterms:W3CDTF">2020-11-25T11:22:00Z</dcterms:modified>
</cp:coreProperties>
</file>