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A30C1" w14:textId="77777777"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2DA30C2" w14:textId="77777777"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14:paraId="62DA30C3" w14:textId="77777777"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A30C4" w14:textId="77777777" w:rsidR="00A22315" w:rsidRPr="00CE64D3" w:rsidRDefault="00A22315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6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Единые ветеринарные (ветеринарно-санитарные требования), предъявляемые к товарам, подлежащим ветеринарному контролю (надзору)</w:t>
      </w:r>
      <w:r w:rsidR="00C20E53" w:rsidRPr="00CE6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утвержденные </w:t>
      </w:r>
      <w:r w:rsidRPr="00CE64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C20E53" w:rsidRPr="00CE6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Решение Коллегии ЕЭК от 18 июня 2010 г. № 317</w:t>
      </w:r>
    </w:p>
    <w:p w14:paraId="62DA30C5" w14:textId="77777777"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62DA30C6" w14:textId="77777777"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14:paraId="62DA30C7" w14:textId="77777777" w:rsidR="00F4746E" w:rsidRPr="00EB32D1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Нотификация ВТО: 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Pr="00EB32D1">
        <w:rPr>
          <w:rFonts w:ascii="Times New Roman" w:eastAsia="Calibri" w:hAnsi="Times New Roman" w:cs="Times New Roman"/>
          <w:sz w:val="32"/>
          <w:szCs w:val="28"/>
        </w:rPr>
        <w:t>/29</w:t>
      </w:r>
    </w:p>
    <w:p w14:paraId="62DA30C8" w14:textId="77777777"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835"/>
        <w:gridCol w:w="3969"/>
        <w:gridCol w:w="2410"/>
      </w:tblGrid>
      <w:tr w:rsidR="00EB5C6B" w:rsidRPr="00EB5C6B" w14:paraId="62DA30D0" w14:textId="77777777" w:rsidTr="0059635E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C9" w14:textId="77777777"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CA" w14:textId="77777777" w:rsidR="008C5141" w:rsidRPr="00260AF2" w:rsidRDefault="008C5141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Структурный  элемент </w:t>
            </w:r>
            <w:r w:rsidR="0073506D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проекта </w:t>
            </w:r>
            <w:r w:rsidR="00381903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CB" w14:textId="77777777" w:rsidR="009D3E22" w:rsidRPr="00260AF2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260AF2">
              <w:rPr>
                <w:rFonts w:ascii="Times New Roman" w:hAnsi="Times New Roman" w:cs="Times New Roman"/>
                <w:sz w:val="26"/>
                <w:szCs w:val="26"/>
              </w:rPr>
              <w:t>субъект</w:t>
            </w:r>
            <w:r w:rsidR="009253D8" w:rsidRPr="00260AF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, от</w:t>
            </w:r>
            <w:r w:rsidR="009D3E22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котор</w:t>
            </w:r>
            <w:r w:rsidR="009253D8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ого</w:t>
            </w:r>
          </w:p>
          <w:p w14:paraId="62DA30CC" w14:textId="77777777" w:rsidR="008C5141" w:rsidRPr="00260AF2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8C5141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оступили </w:t>
            </w: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8C5141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ам</w:t>
            </w:r>
            <w:r w:rsidR="000C6636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ечания </w:t>
            </w:r>
            <w:r w:rsidR="009253D8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DC63D4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предложения</w:t>
            </w:r>
            <w:r w:rsidR="009253D8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DC63D4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</w:t>
            </w:r>
            <w:r w:rsidR="0073506D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</w:t>
            </w:r>
            <w:r w:rsidR="00EB5C6B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акт</w:t>
            </w:r>
            <w:r w:rsidR="0073506D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EB5C6B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C5141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</w:t>
            </w: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C5141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письма и дата </w:t>
            </w:r>
            <w:r w:rsidR="00CA64AD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8C5141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CD" w14:textId="77777777" w:rsidR="009D3E22" w:rsidRPr="00260AF2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замечания</w:t>
            </w:r>
          </w:p>
          <w:p w14:paraId="62DA30CE" w14:textId="77777777" w:rsidR="008C5141" w:rsidRPr="00260AF2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8C5141"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предложения</w:t>
            </w: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5AE6" w14:textId="77777777" w:rsidR="00260AF2" w:rsidRPr="00260AF2" w:rsidRDefault="008C5141" w:rsidP="00260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Заключение</w:t>
            </w:r>
          </w:p>
          <w:p w14:paraId="62DA30CF" w14:textId="0DE4DDC8" w:rsidR="008C5141" w:rsidRPr="00260AF2" w:rsidRDefault="008C5141" w:rsidP="00260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AF2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рассмотрения</w:t>
            </w:r>
          </w:p>
        </w:tc>
      </w:tr>
      <w:tr w:rsidR="002F1E3C" w:rsidRPr="00EB5C6B" w14:paraId="62DA30D8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D1" w14:textId="77777777" w:rsidR="002F1E3C" w:rsidRPr="00EB5C6B" w:rsidRDefault="002F1E3C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D2" w14:textId="77777777" w:rsidR="002F1E3C" w:rsidRPr="009205D3" w:rsidRDefault="00C20E53" w:rsidP="00801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205D3">
              <w:rPr>
                <w:rFonts w:ascii="Times New Roman" w:eastAsia="Times New Roman" w:hAnsi="Times New Roman" w:cs="Times New Roman"/>
                <w:sz w:val="24"/>
                <w:szCs w:val="28"/>
              </w:rPr>
              <w:t>Общие положения Единых ветеринарных требований: Ввоз подконтрольных товаров разрешен из хозяйств или предприятий, включенных в Реестр и при наличии разрешения на ввоз, выданный уполномоченным органом Стороны, на территорию которого ввозится подконтрольный товар</w:t>
            </w:r>
          </w:p>
          <w:p w14:paraId="62DA30D3" w14:textId="77777777" w:rsidR="00C20E53" w:rsidRPr="009205D3" w:rsidRDefault="00C20E53" w:rsidP="00801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D4" w14:textId="77777777" w:rsidR="002F1E3C" w:rsidRPr="009205D3" w:rsidRDefault="009205D3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205D3">
              <w:rPr>
                <w:rFonts w:ascii="Times New Roman" w:hAnsi="Times New Roman" w:cs="Times New Roman"/>
                <w:sz w:val="24"/>
                <w:lang w:val="en-GB"/>
              </w:rPr>
              <w:t>Gelatine Manufacturers of Europe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D5" w14:textId="77777777" w:rsidR="009205D3" w:rsidRPr="002922D7" w:rsidRDefault="009205D3" w:rsidP="00F93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9205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Ввоз подконтрольных товаров, </w:t>
            </w:r>
            <w:r w:rsidRPr="009205D3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за исключением желатина, коллагена и клея животного происхождения,</w:t>
            </w:r>
            <w:r w:rsidRPr="009205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разрешен из хозяйств или предприятий, включенных в Реестр и при наличии разрешения на ввоз, выданный уполномоченным органом Стороны, на территорию которого ввозится подконтрольный товар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D6" w14:textId="77777777" w:rsidR="00CE64D3" w:rsidRDefault="00CE64D3" w:rsidP="00CE6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1DE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A30D7" w14:textId="77777777" w:rsidR="002F1E3C" w:rsidRPr="00F9375A" w:rsidRDefault="00CE64D3" w:rsidP="00CE6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41DE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предложении </w:t>
            </w:r>
            <w:r w:rsidR="00541DE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приведена ссылка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41DE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не действующую норму</w:t>
            </w:r>
          </w:p>
        </w:tc>
      </w:tr>
      <w:tr w:rsidR="00C20E53" w:rsidRPr="00EB5C6B" w14:paraId="62DA30DF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0D9" w14:textId="77777777" w:rsidR="00C20E53" w:rsidRPr="00EB5C6B" w:rsidRDefault="00C20E53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DA" w14:textId="77777777" w:rsidR="00C20E53" w:rsidRPr="009205D3" w:rsidRDefault="009205D3" w:rsidP="00801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9205D3">
              <w:rPr>
                <w:rFonts w:ascii="Times New Roman" w:hAnsi="Times New Roman" w:cs="Times New Roman"/>
                <w:bCs/>
                <w:sz w:val="24"/>
                <w:szCs w:val="30"/>
              </w:rPr>
              <w:t xml:space="preserve">К ввозу на таможенную территорию Таможенного союза и (или) перемещению между Сторонами допускается желатин, коллаген и клеи животного происхождения, сырье для производства </w:t>
            </w:r>
            <w:r w:rsidRPr="009205D3">
              <w:rPr>
                <w:rFonts w:ascii="Times New Roman" w:hAnsi="Times New Roman" w:cs="Times New Roman"/>
                <w:bCs/>
                <w:sz w:val="24"/>
                <w:szCs w:val="30"/>
              </w:rPr>
              <w:lastRenderedPageBreak/>
              <w:t xml:space="preserve">которых </w:t>
            </w:r>
            <w:r w:rsidRPr="009205D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30"/>
              </w:rPr>
              <w:t xml:space="preserve">получено от животных </w:t>
            </w:r>
            <w:r w:rsidRPr="009205D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30"/>
              </w:rPr>
              <w:t>на мясоперерабатывающих предприятиях, в отношении которых не введены ветеринарно-санитарные ограничения, аттестованных</w:t>
            </w:r>
            <w:r w:rsidRPr="009205D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30"/>
              </w:rPr>
              <w:t xml:space="preserve"> компетентным органом третьей страны на право </w:t>
            </w:r>
            <w:r w:rsidRPr="009205D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30"/>
              </w:rPr>
              <w:t>экспорта этих подконтрольных товаров и находящихся под её контролем</w:t>
            </w:r>
            <w:r w:rsidRPr="009205D3">
              <w:rPr>
                <w:rFonts w:ascii="Times New Roman" w:hAnsi="Times New Roman" w:cs="Times New Roman"/>
                <w:color w:val="000000"/>
                <w:spacing w:val="2"/>
                <w:sz w:val="24"/>
                <w:szCs w:val="30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DB" w14:textId="77777777" w:rsidR="00C20E53" w:rsidRPr="00EB5C6B" w:rsidRDefault="009205D3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5D3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Gelatine Manufacturers of Europe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DC" w14:textId="77777777" w:rsidR="00C20E53" w:rsidRPr="00EB5C6B" w:rsidRDefault="009205D3" w:rsidP="00801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205D3">
              <w:rPr>
                <w:rFonts w:ascii="Times New Roman" w:hAnsi="Times New Roman" w:cs="Times New Roman"/>
                <w:bCs/>
                <w:sz w:val="24"/>
                <w:szCs w:val="30"/>
              </w:rPr>
              <w:t xml:space="preserve">К ввозу на таможенную территорию Таможенного союза и (или) перемещению между Сторонами допускается желатин, коллаген и клеи животного происхождения, </w:t>
            </w:r>
            <w:r w:rsidRPr="00801A5B">
              <w:rPr>
                <w:rFonts w:ascii="Times New Roman" w:hAnsi="Times New Roman" w:cs="Times New Roman"/>
                <w:bCs/>
                <w:sz w:val="24"/>
                <w:szCs w:val="30"/>
                <w:u w:val="single"/>
              </w:rPr>
              <w:lastRenderedPageBreak/>
              <w:t>извлеченные из сырья</w:t>
            </w:r>
            <w:r>
              <w:rPr>
                <w:rFonts w:ascii="Times New Roman" w:hAnsi="Times New Roman" w:cs="Times New Roman"/>
                <w:bCs/>
                <w:sz w:val="24"/>
                <w:szCs w:val="30"/>
              </w:rPr>
              <w:t xml:space="preserve">, полученного из </w:t>
            </w:r>
            <w:r w:rsidRPr="009205D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30"/>
              </w:rPr>
              <w:t xml:space="preserve"> животных </w:t>
            </w:r>
            <w:r w:rsidRPr="009205D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30"/>
              </w:rPr>
              <w:t xml:space="preserve">на мясоперерабатывающих предприятиях, в отношении которых не введены ветеринарно-санитарные ограничения, </w:t>
            </w:r>
            <w:r w:rsidRPr="00801A5B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30"/>
                <w:u w:val="single"/>
              </w:rPr>
              <w:t>касающиеся вывоза этой подконтрольной продукции</w:t>
            </w:r>
            <w:r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30"/>
              </w:rPr>
              <w:t xml:space="preserve">, </w:t>
            </w:r>
            <w:r w:rsidRPr="009205D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30"/>
              </w:rPr>
              <w:t>аттестованных</w:t>
            </w:r>
            <w:r w:rsidRPr="009205D3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30"/>
              </w:rPr>
              <w:t xml:space="preserve"> компетентным органом третьей страны на право </w:t>
            </w:r>
            <w:r w:rsidRPr="009205D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30"/>
              </w:rPr>
              <w:t>экспорта этих подконтрольных товаров и находящихся под её контролем</w:t>
            </w:r>
            <w:r w:rsidRPr="009205D3">
              <w:rPr>
                <w:rFonts w:ascii="Times New Roman" w:hAnsi="Times New Roman" w:cs="Times New Roman"/>
                <w:color w:val="000000"/>
                <w:spacing w:val="2"/>
                <w:sz w:val="24"/>
                <w:szCs w:val="30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DD" w14:textId="77777777" w:rsidR="00CE64D3" w:rsidRDefault="00CE64D3" w:rsidP="00CE6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41DE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A30DE" w14:textId="77777777" w:rsidR="00C20E53" w:rsidRPr="00F9375A" w:rsidRDefault="00CE64D3" w:rsidP="00CE6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41DE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етеринарные требования относятся к возимой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перемещаемой </w:t>
            </w:r>
            <w:r w:rsidR="00541DE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541DE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к вывозимой</w:t>
            </w:r>
          </w:p>
        </w:tc>
      </w:tr>
      <w:tr w:rsidR="00C20E53" w:rsidRPr="00EB5C6B" w14:paraId="62DA30E8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0E0" w14:textId="77777777" w:rsidR="00C20E53" w:rsidRPr="00EB5C6B" w:rsidRDefault="00C20E53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E1" w14:textId="77777777" w:rsidR="00801A5B" w:rsidRPr="00801A5B" w:rsidRDefault="00801A5B" w:rsidP="00801A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Сырье животного происхождения для производства пищевого желатина и пищевого коллагена, должно быть  получено от здоровых животных, подвергнутых </w:t>
            </w:r>
            <w:proofErr w:type="spellStart"/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предубойному</w:t>
            </w:r>
            <w:proofErr w:type="spellEnd"/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ветеринарному осмотру, а туши и внутренние органы послеубойной ветеринарно-санитарной экспертизе, по результатом которой признаны годными для производства желатина и коллагена, предназначенного в пищу людям.</w:t>
            </w:r>
          </w:p>
          <w:p w14:paraId="62DA30E2" w14:textId="77777777" w:rsidR="00C20E53" w:rsidRPr="00801A5B" w:rsidRDefault="00801A5B" w:rsidP="00801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Сырье для производства желатина, коллагена и клеев животного происхождения для технических целей, получено от животных, и признано годным для этих целей.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E3" w14:textId="77777777" w:rsidR="00C20E53" w:rsidRPr="00EB5C6B" w:rsidRDefault="009205D3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5D3">
              <w:rPr>
                <w:rFonts w:ascii="Times New Roman" w:hAnsi="Times New Roman" w:cs="Times New Roman"/>
                <w:sz w:val="24"/>
                <w:lang w:val="en-GB"/>
              </w:rPr>
              <w:t>Gelatine Manufacturers of Europe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E4" w14:textId="77777777" w:rsidR="00801A5B" w:rsidRPr="00801A5B" w:rsidRDefault="00801A5B" w:rsidP="00801A5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Сырье животного происхождения для производства пищевого желатина и пищевого коллагена, должно быть получено от здоровых животных, подвергнутых </w:t>
            </w:r>
            <w:proofErr w:type="spellStart"/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предубойному</w:t>
            </w:r>
            <w:proofErr w:type="spellEnd"/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ветеринарному осмотру, а туши и внутренние органы послеубойной ветеринарно-санитарной экспертизе, по результатом которой признаны годными для производства желатина и коллагена, предназначенного в пищу людям.</w:t>
            </w:r>
          </w:p>
          <w:p w14:paraId="62DA30E5" w14:textId="77777777" w:rsidR="00C20E53" w:rsidRPr="00EB5C6B" w:rsidRDefault="00801A5B" w:rsidP="00801A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Сырье для производства желатина, коллагена и клеев животного происхождения для технических целей, </w:t>
            </w:r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должно быть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получено от </w:t>
            </w:r>
            <w:r w:rsidRPr="00801A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животных, и признано годным для этих целей.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E6" w14:textId="77777777" w:rsidR="00CE64D3" w:rsidRDefault="00CE64D3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Отклонено.</w:t>
            </w:r>
          </w:p>
          <w:p w14:paraId="62DA30E7" w14:textId="77777777" w:rsidR="00C20E53" w:rsidRPr="00F9375A" w:rsidRDefault="00541DEA" w:rsidP="00CE6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не</w:t>
            </w:r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меняет действующую норму</w:t>
            </w:r>
          </w:p>
        </w:tc>
      </w:tr>
      <w:tr w:rsidR="00C20E53" w:rsidRPr="00EB5C6B" w14:paraId="62DA30EF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0E9" w14:textId="77777777" w:rsidR="00C20E53" w:rsidRPr="00EB5C6B" w:rsidRDefault="00C20E53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EA" w14:textId="77777777" w:rsidR="00C20E53" w:rsidRPr="00801A5B" w:rsidRDefault="00801A5B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01A5B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 xml:space="preserve">Если сырье, для производства желатина, коллагена и клеев животного происхождения получено от жвачных животных, материалы специфического риска по губкообразной энцефалопатии крупного рогатого скота и </w:t>
            </w:r>
            <w:proofErr w:type="gramStart"/>
            <w:r w:rsidRPr="00801A5B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>скрепи овец должны</w:t>
            </w:r>
            <w:proofErr w:type="gramEnd"/>
            <w:r w:rsidRPr="00801A5B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 xml:space="preserve"> быть удалены.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EB" w14:textId="77777777" w:rsidR="00C20E53" w:rsidRPr="00EB5C6B" w:rsidRDefault="009205D3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5D3">
              <w:rPr>
                <w:rFonts w:ascii="Times New Roman" w:hAnsi="Times New Roman" w:cs="Times New Roman"/>
                <w:sz w:val="24"/>
                <w:lang w:val="en-GB"/>
              </w:rPr>
              <w:t>Gelatine Manufacturers of Europe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EC" w14:textId="77777777" w:rsidR="002922D7" w:rsidRPr="002922D7" w:rsidRDefault="00801A5B" w:rsidP="00F93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01A5B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 xml:space="preserve">Если сырье, для производства желатина, коллагена и клеев животного происхождения </w:t>
            </w:r>
            <w:r w:rsidRPr="00801A5B">
              <w:rPr>
                <w:rFonts w:ascii="Times New Roman" w:hAnsi="Times New Roman" w:cs="Times New Roman"/>
                <w:spacing w:val="2"/>
                <w:sz w:val="24"/>
                <w:szCs w:val="30"/>
                <w:u w:val="single"/>
              </w:rPr>
              <w:t>были</w:t>
            </w:r>
            <w:r>
              <w:rPr>
                <w:rFonts w:ascii="Times New Roman" w:hAnsi="Times New Roman" w:cs="Times New Roman"/>
                <w:spacing w:val="2"/>
                <w:sz w:val="24"/>
                <w:szCs w:val="30"/>
              </w:rPr>
              <w:t xml:space="preserve"> </w:t>
            </w:r>
            <w:r w:rsidRPr="00801A5B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>получен</w:t>
            </w:r>
            <w:r>
              <w:rPr>
                <w:rFonts w:ascii="Times New Roman" w:hAnsi="Times New Roman" w:cs="Times New Roman"/>
                <w:spacing w:val="2"/>
                <w:sz w:val="24"/>
                <w:szCs w:val="30"/>
              </w:rPr>
              <w:t>ы</w:t>
            </w:r>
            <w:r w:rsidRPr="00801A5B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 xml:space="preserve"> от жвачных животных, </w:t>
            </w:r>
            <w:r w:rsidRPr="002922D7">
              <w:rPr>
                <w:rFonts w:ascii="Times New Roman" w:hAnsi="Times New Roman" w:cs="Times New Roman"/>
                <w:spacing w:val="2"/>
                <w:sz w:val="24"/>
                <w:szCs w:val="30"/>
                <w:u w:val="single"/>
              </w:rPr>
              <w:t>то сырье должно быть получено от животных на мясо</w:t>
            </w:r>
            <w:r w:rsidR="002922D7" w:rsidRPr="002922D7">
              <w:rPr>
                <w:rFonts w:ascii="Times New Roman" w:hAnsi="Times New Roman" w:cs="Times New Roman"/>
                <w:spacing w:val="2"/>
                <w:sz w:val="24"/>
                <w:szCs w:val="30"/>
                <w:u w:val="single"/>
              </w:rPr>
              <w:t xml:space="preserve">перерабатывающих или </w:t>
            </w:r>
            <w:proofErr w:type="gramStart"/>
            <w:r w:rsidR="002922D7" w:rsidRPr="002922D7">
              <w:rPr>
                <w:rFonts w:ascii="Times New Roman" w:hAnsi="Times New Roman" w:cs="Times New Roman"/>
                <w:spacing w:val="2"/>
                <w:sz w:val="24"/>
                <w:szCs w:val="30"/>
                <w:u w:val="single"/>
              </w:rPr>
              <w:t>кожевенных предприятиях, одобренных компетентным органом третьей страны</w:t>
            </w:r>
            <w:r w:rsidR="002922D7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 xml:space="preserve"> и </w:t>
            </w:r>
            <w:r w:rsidRPr="00801A5B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>материалы специфического риска по губкообразной энцефалопатии крупного рогатого скота и скрепи</w:t>
            </w:r>
            <w:proofErr w:type="gramEnd"/>
            <w:r w:rsidRPr="00801A5B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 xml:space="preserve"> овец должны быть удалены.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ED" w14:textId="77777777" w:rsidR="00CE64D3" w:rsidRDefault="00CE64D3" w:rsidP="00CE6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A30EE" w14:textId="77777777" w:rsidR="00C20E53" w:rsidRPr="00F9375A" w:rsidRDefault="00F8532C" w:rsidP="002B76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</w:t>
            </w:r>
            <w:r w:rsid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</w:t>
            </w:r>
            <w:r w:rsid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</w:t>
            </w:r>
            <w:r w:rsidR="002B764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осуществляться </w:t>
            </w:r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компетентным органом третьей страны и производителем</w:t>
            </w:r>
          </w:p>
        </w:tc>
      </w:tr>
      <w:tr w:rsidR="002922D7" w:rsidRPr="00EB5C6B" w14:paraId="62DA30F7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0F0" w14:textId="77777777" w:rsidR="002922D7" w:rsidRPr="00EB5C6B" w:rsidRDefault="002922D7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F1" w14:textId="77777777" w:rsidR="002922D7" w:rsidRPr="002922D7" w:rsidRDefault="002922D7" w:rsidP="002922D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В части третьей главы 1 слова «а также их ежедневное внешнее обследование</w:t>
            </w:r>
            <w:proofErr w:type="gram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словами «болезнь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Шмал</w:t>
            </w:r>
            <w:r w:rsidR="007A72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енберга</w:t>
            </w:r>
            <w:proofErr w:type="spellEnd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, а также их ежедневное внешнее обследование.».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F2" w14:textId="77777777" w:rsidR="002922D7" w:rsidRDefault="002922D7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0F3" w14:textId="77777777" w:rsidR="0093100A" w:rsidRPr="00EB5C6B" w:rsidRDefault="0093100A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F4" w14:textId="77777777" w:rsidR="002922D7" w:rsidRPr="002922D7" w:rsidRDefault="002922D7" w:rsidP="00F9413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В части третьей главы 1 слова «а также их ежедневное внешнее обследование</w:t>
            </w:r>
            <w:proofErr w:type="gram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bookmarkStart w:id="0" w:name="_GoBack"/>
            <w:bookmarkEnd w:id="0"/>
            <w:proofErr w:type="gramEnd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словами «болезнь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</w:t>
            </w:r>
            <w:r w:rsidR="007A72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ленберга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тех стран, где указанные случаи не выявлены)</w:t>
            </w: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, а также их ежедневное внешнее обследование.».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F5" w14:textId="77777777" w:rsidR="00F8532C" w:rsidRDefault="00F8532C" w:rsidP="00F85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A30F6" w14:textId="77777777" w:rsidR="002922D7" w:rsidRPr="00F9375A" w:rsidRDefault="00F8532C" w:rsidP="00F85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олезнь </w:t>
            </w:r>
            <w:proofErr w:type="spellStart"/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 w:rsidR="007A720A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0E98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подлежит обязательной декларации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определены условия </w:t>
            </w:r>
            <w:r w:rsidR="000F0E98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благополучия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F8532C" w:rsidRPr="00EB5C6B" w14:paraId="62DA3101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0F8" w14:textId="77777777" w:rsidR="00F8532C" w:rsidRPr="00EB5C6B" w:rsidRDefault="00F8532C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F9" w14:textId="77777777" w:rsidR="00F8532C" w:rsidRPr="002922D7" w:rsidRDefault="00F8532C" w:rsidP="002922D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Часть шестую главы 2 дополнить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словами:</w:t>
            </w:r>
          </w:p>
          <w:p w14:paraId="62DA30FA" w14:textId="77777777" w:rsidR="00F8532C" w:rsidRPr="00EB5C6B" w:rsidRDefault="00F8532C" w:rsidP="002922D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«Во время содержания в центре по отбору спермы быков – производителей исследуют на 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FB" w14:textId="77777777" w:rsidR="00F8532C" w:rsidRDefault="00F8532C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0FC" w14:textId="77777777" w:rsidR="00F8532C" w:rsidRPr="00EB5C6B" w:rsidRDefault="00F8532C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FD" w14:textId="77777777" w:rsidR="00F8532C" w:rsidRPr="002922D7" w:rsidRDefault="00F8532C" w:rsidP="00F9413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Часть шестую главы 2 дополнить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словами:</w:t>
            </w:r>
          </w:p>
          <w:p w14:paraId="62DA30FE" w14:textId="77777777" w:rsidR="00F8532C" w:rsidRPr="00EB5C6B" w:rsidRDefault="00F8532C" w:rsidP="00F9413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«Во время содержания в центре по отбору спермы быков – производителей исследуют на </w:t>
            </w:r>
            <w:r w:rsidRPr="0029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тех стран, где указанные случаи не выявлены)</w:t>
            </w:r>
            <w:proofErr w:type="gram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0FF" w14:textId="77777777" w:rsidR="00F8532C" w:rsidRDefault="00F8532C" w:rsidP="00813C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A3100" w14:textId="77777777" w:rsidR="00F8532C" w:rsidRPr="00F9375A" w:rsidRDefault="00F8532C" w:rsidP="00813C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олезнь </w:t>
            </w:r>
            <w:proofErr w:type="spellStart"/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подлежит 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обязательной декларации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определены условия 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благополучия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F8532C" w:rsidRPr="00EB5C6B" w14:paraId="62DA310B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02" w14:textId="77777777" w:rsidR="00F8532C" w:rsidRPr="00EB5C6B" w:rsidRDefault="00F8532C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03" w14:textId="77777777" w:rsidR="00F8532C" w:rsidRPr="002922D7" w:rsidRDefault="00F8532C" w:rsidP="002922D7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Часть восьмую главы 3 дополнить словами:</w:t>
            </w:r>
          </w:p>
          <w:p w14:paraId="62DA3104" w14:textId="77777777" w:rsidR="00F8532C" w:rsidRPr="00EB5C6B" w:rsidRDefault="00F8532C" w:rsidP="002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«Коров – доноров эмбрионов исследуют на 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05" w14:textId="77777777" w:rsidR="00F8532C" w:rsidRDefault="00F8532C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06" w14:textId="77777777" w:rsidR="00F8532C" w:rsidRPr="00EB5C6B" w:rsidRDefault="00F8532C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07" w14:textId="77777777" w:rsidR="00F8532C" w:rsidRPr="002922D7" w:rsidRDefault="00F8532C" w:rsidP="00F94132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Часть восьмую главы 3 дополнить словами:</w:t>
            </w:r>
          </w:p>
          <w:p w14:paraId="62DA3108" w14:textId="77777777" w:rsidR="00F8532C" w:rsidRPr="00EB5C6B" w:rsidRDefault="00F8532C" w:rsidP="00F9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«Коров – доноров эмбрионов исследуют на 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тех стран, где указанные случаи не выявлены)</w:t>
            </w:r>
            <w:proofErr w:type="gram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09" w14:textId="77777777" w:rsidR="00F8532C" w:rsidRDefault="00F8532C" w:rsidP="00813C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A310A" w14:textId="77777777" w:rsidR="00F8532C" w:rsidRPr="00F9375A" w:rsidRDefault="00F8532C" w:rsidP="00813C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олезнь </w:t>
            </w:r>
            <w:proofErr w:type="spellStart"/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подлежит обязательной декларации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определены условия 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благополучия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F8532C" w:rsidRPr="00EB5C6B" w14:paraId="62DA3113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0C" w14:textId="77777777" w:rsidR="00F8532C" w:rsidRPr="00EB5C6B" w:rsidRDefault="00F8532C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0D" w14:textId="77777777" w:rsidR="00F8532C" w:rsidRPr="00EB5C6B" w:rsidRDefault="00F8532C" w:rsidP="002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В части четвертой главы 4 слова «бруцеллез и туберкулез» заменить словами «бруцеллез, туберкулез и 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0E" w14:textId="77777777" w:rsidR="00F8532C" w:rsidRDefault="00F8532C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0F" w14:textId="77777777" w:rsidR="00F8532C" w:rsidRPr="00EB5C6B" w:rsidRDefault="00F8532C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10" w14:textId="77777777" w:rsidR="00F8532C" w:rsidRPr="00EB5C6B" w:rsidRDefault="00F8532C" w:rsidP="00F9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В части четвертой главы 4 слова «бруцеллез и туберкулез» заменить словами «бруцеллез, туберкулез и 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тех стран, где указанные случаи не выявлены)</w:t>
            </w: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11" w14:textId="77777777" w:rsidR="00F8532C" w:rsidRDefault="00F8532C" w:rsidP="00813C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A3112" w14:textId="77777777" w:rsidR="00F8532C" w:rsidRPr="00F9375A" w:rsidRDefault="00F8532C" w:rsidP="00813C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олезнь </w:t>
            </w:r>
            <w:proofErr w:type="spellStart"/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подлежит обязательной декларации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определены условия 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благополучия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F8532C" w:rsidRPr="00EB5C6B" w14:paraId="62DA311B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14" w14:textId="77777777" w:rsidR="00F8532C" w:rsidRPr="00EB5C6B" w:rsidRDefault="00F8532C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15" w14:textId="77777777" w:rsidR="00F8532C" w:rsidRPr="00EB5C6B" w:rsidRDefault="00F8532C" w:rsidP="002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Часть третью главы 5 после слова «бруцеллез» дополнить словами «, 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16" w14:textId="77777777" w:rsidR="00F8532C" w:rsidRDefault="00F8532C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17" w14:textId="77777777" w:rsidR="00F8532C" w:rsidRPr="00EB5C6B" w:rsidRDefault="00F8532C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18" w14:textId="77777777" w:rsidR="00F8532C" w:rsidRPr="00EB5C6B" w:rsidRDefault="00F8532C" w:rsidP="00F9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 xml:space="preserve">Часть третью главы 5 после слова «бруцеллез» дополнить словами «, болезнь </w:t>
            </w:r>
            <w:proofErr w:type="spellStart"/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тех стран, где указанные случаи не выявлены)</w:t>
            </w:r>
            <w:r w:rsidRPr="00292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19" w14:textId="77777777" w:rsidR="00F8532C" w:rsidRDefault="00F8532C" w:rsidP="00813C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A311A" w14:textId="77777777" w:rsidR="00F8532C" w:rsidRPr="00F9375A" w:rsidRDefault="00F8532C" w:rsidP="00813C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олезнь </w:t>
            </w:r>
            <w:proofErr w:type="spellStart"/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Шмалленберга</w:t>
            </w:r>
            <w:proofErr w:type="spellEnd"/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подлежит 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обязательной декларации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определены условия 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благополучия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</w:tc>
      </w:tr>
      <w:tr w:rsidR="000F0E98" w:rsidRPr="00EB5C6B" w14:paraId="62DA3124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1C" w14:textId="77777777" w:rsidR="000F0E98" w:rsidRPr="00EB5C6B" w:rsidRDefault="000F0E98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1D" w14:textId="77777777" w:rsidR="000F0E98" w:rsidRPr="00BF4F65" w:rsidRDefault="000F0E98" w:rsidP="00BF4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Ветеринарно-санитарные требования</w:t>
            </w:r>
          </w:p>
          <w:p w14:paraId="62DA311E" w14:textId="77777777" w:rsidR="000F0E98" w:rsidRPr="00BF4F65" w:rsidRDefault="000F0E98" w:rsidP="00BF4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F65">
              <w:rPr>
                <w:rFonts w:ascii="Times New Roman" w:hAnsi="Times New Roman" w:cs="Times New Roman"/>
                <w:bCs/>
                <w:sz w:val="24"/>
                <w:szCs w:val="24"/>
              </w:rPr>
              <w:t>при ввозе на таможенную территорию Таможенного союза</w:t>
            </w:r>
          </w:p>
          <w:p w14:paraId="62DA311F" w14:textId="77777777" w:rsidR="000F0E98" w:rsidRPr="00BF4F65" w:rsidRDefault="000F0E98" w:rsidP="00BF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(или) </w:t>
            </w:r>
            <w:proofErr w:type="gramStart"/>
            <w:r w:rsidRPr="00BF4F65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перемещении</w:t>
            </w:r>
            <w:proofErr w:type="gramEnd"/>
            <w:r w:rsidRPr="00BF4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Сторонами желатина, коллагена и клеев животного происхождения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20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21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22" w14:textId="2DE1D0B4" w:rsidR="000F0E98" w:rsidRPr="00EB5C6B" w:rsidRDefault="000F0E98" w:rsidP="00EC3D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Охватывает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коллаген,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водных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рыбных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Исключены ли данные материалы из требований по сертификации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опасаемся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содержит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желатина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коллагена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получаемых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из животных,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забитых на мясокомбинатах 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 имеет отношения к рыбе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23" w14:textId="4B105871" w:rsidR="000F0E98" w:rsidRPr="00F9375A" w:rsidRDefault="00EC3D52" w:rsidP="00EC3D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D5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сертификат не охватывает желатин/коллаген и клеи, получаемые из рыбных материалов</w:t>
            </w:r>
          </w:p>
        </w:tc>
      </w:tr>
      <w:tr w:rsidR="000F0E98" w:rsidRPr="00EB5C6B" w14:paraId="62DA312B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25" w14:textId="77777777" w:rsidR="000F0E98" w:rsidRPr="00EB5C6B" w:rsidRDefault="000F0E98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26" w14:textId="77777777" w:rsidR="000F0E98" w:rsidRPr="00EB5C6B" w:rsidRDefault="000F0E98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27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28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29" w14:textId="77777777" w:rsidR="000F0E98" w:rsidRPr="00EB5C6B" w:rsidRDefault="000F0E98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Охватывает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F26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материалы, поставляемые навалом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уважением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просим, чтобы он не имел отношение к материалам, содержащим желатин и/или коллаген или лекарственные препараты в небольших количествах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2A" w14:textId="6754B1A4" w:rsidR="000F0E98" w:rsidRPr="00EC3D52" w:rsidRDefault="00EC3D52" w:rsidP="00F941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Требования распространяются только на продукцию, полностью состоящую из желатина и/или коллагена</w:t>
            </w:r>
          </w:p>
        </w:tc>
      </w:tr>
      <w:tr w:rsidR="000F0E98" w:rsidRPr="00EB5C6B" w14:paraId="62DA3132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2C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2D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2E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2F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0" w14:textId="77777777" w:rsidR="000F0E98" w:rsidRPr="00EB5C6B" w:rsidRDefault="000F0E98" w:rsidP="007A31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пищевым продуктам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”?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Означает ли данное понятие только пищевые продукты для потребления человеком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включает корма для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1" w14:textId="5B45511D" w:rsidR="000F0E98" w:rsidRPr="00EC3D52" w:rsidRDefault="00EC3D52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Понятие не охватывает продукцию, предназначенную в корм животным</w:t>
            </w:r>
          </w:p>
        </w:tc>
      </w:tr>
      <w:tr w:rsidR="000F0E98" w:rsidRPr="00EB5C6B" w14:paraId="62DA3139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33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4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5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36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7" w14:textId="77777777" w:rsidR="000F0E98" w:rsidRPr="00EB5C6B" w:rsidRDefault="000F0E98" w:rsidP="007A31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слову 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 xml:space="preserve">”?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предназначенный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капсул для медицинских препаратов,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 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техническим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пищевым</w:t>
            </w:r>
            <w:r w:rsidRPr="00061787"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8" w14:textId="77777777" w:rsidR="000F0E98" w:rsidRPr="00EC3D52" w:rsidRDefault="008D20DA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В данной главе подразумевается пищевой желатин</w:t>
            </w:r>
          </w:p>
        </w:tc>
      </w:tr>
      <w:tr w:rsidR="000F0E98" w:rsidRPr="00EB5C6B" w14:paraId="62DA3140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3A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B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C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3D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E" w14:textId="77777777" w:rsidR="000F0E98" w:rsidRPr="00EB5C6B" w:rsidRDefault="000F0E98" w:rsidP="007A31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</w:t>
            </w:r>
            <w:r w:rsidRPr="00B3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понятию </w:t>
            </w:r>
            <w:r w:rsidRPr="00E3498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5948">
              <w:rPr>
                <w:rFonts w:ascii="Times New Roman" w:hAnsi="Times New Roman" w:cs="Times New Roman"/>
                <w:sz w:val="24"/>
              </w:rPr>
              <w:t>клеи животного происхождения</w:t>
            </w:r>
            <w:r w:rsidRPr="00E3498C"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3F" w14:textId="1A5FC67D" w:rsidR="000F0E98" w:rsidRPr="00EC3D52" w:rsidRDefault="00EC3D52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Данный термин для целей настоящих требований означает мездровые и костные клеи животного происхождения</w:t>
            </w:r>
          </w:p>
        </w:tc>
      </w:tr>
      <w:tr w:rsidR="000F0E98" w:rsidRPr="00EB5C6B" w14:paraId="62DA3147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41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42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43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44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45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Существуют</w:t>
            </w:r>
            <w:r w:rsidRPr="007F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F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определенные</w:t>
            </w:r>
            <w:r w:rsidRPr="007F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r w:rsidRPr="007F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Гармонизированной</w:t>
            </w:r>
            <w:r w:rsidRPr="007F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системы, в отношении которых Россия и Таможенный союз могут определить, что для них будет требоваться этот сертификат</w:t>
            </w:r>
            <w:r w:rsidRPr="007F0A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46" w14:textId="77777777" w:rsidR="000F0E98" w:rsidRPr="00EC3D52" w:rsidRDefault="008D20DA" w:rsidP="00F85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Данные товары относятся к коду ТН ВЭД 350300. В соответствии с Решением КТС от </w:t>
            </w:r>
            <w:r w:rsidR="00F8532C" w:rsidRPr="00EC3D52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18 октября 2013 г.</w:t>
            </w:r>
            <w:r w:rsidR="00F8532C" w:rsidRPr="00EC3D52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№ 830 </w:t>
            </w:r>
            <w:r w:rsidR="00F9375A"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данные товары 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ввоз</w:t>
            </w:r>
            <w:r w:rsidR="00F9375A" w:rsidRPr="00EC3D52">
              <w:rPr>
                <w:rFonts w:ascii="Times New Roman" w:hAnsi="Times New Roman" w:cs="Times New Roman"/>
                <w:color w:val="000000"/>
                <w:sz w:val="24"/>
              </w:rPr>
              <w:t>ятся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9375A"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в 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сопровожде</w:t>
            </w:r>
            <w:r w:rsidR="00F9375A" w:rsidRPr="00EC3D52">
              <w:rPr>
                <w:rFonts w:ascii="Times New Roman" w:hAnsi="Times New Roman" w:cs="Times New Roman"/>
                <w:color w:val="000000"/>
                <w:sz w:val="24"/>
              </w:rPr>
              <w:t>нии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 ветеринарн</w:t>
            </w:r>
            <w:r w:rsidR="00F9375A" w:rsidRPr="00EC3D52">
              <w:rPr>
                <w:rFonts w:ascii="Times New Roman" w:hAnsi="Times New Roman" w:cs="Times New Roman"/>
                <w:color w:val="000000"/>
                <w:sz w:val="24"/>
              </w:rPr>
              <w:t>ого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 сертификат</w:t>
            </w:r>
            <w:r w:rsidR="00F9375A" w:rsidRPr="00EC3D5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F0E98" w:rsidRPr="00EB5C6B" w14:paraId="62DA314E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48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49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4A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4B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4C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опасаемся, что один сертификат, охватывающий техническую и пищевую области применения (с различными требованиями для каждой области)</w:t>
            </w:r>
            <w:r w:rsidRPr="00D3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создать трудности</w:t>
            </w:r>
            <w:r w:rsidRPr="00D363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США данные товары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сертифицируют различные органы государственной власти</w:t>
            </w:r>
            <w:r w:rsidRPr="00D363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бы хотели попросить подтверждение того, что двусторонние сертификаты</w:t>
            </w:r>
            <w:r w:rsidRPr="00D3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каждого товара будут согласовываться по отдельности</w:t>
            </w:r>
            <w:r w:rsidRPr="00D36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4D" w14:textId="73E82473" w:rsidR="000F0E98" w:rsidRPr="00EC3D52" w:rsidRDefault="00EC3D52" w:rsidP="00EC3D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 соответствии с 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Едиными ветеринарными (ветеринарно-санитарными) требованиями, 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предъявляемыми к товарам, подлежащим ветеринарному контролю (надзору), 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утвержденными Решением Комиссии Таможенного союза от 18 июня 2010 года № 317, уполномоченные органы Сторон могут проводить переговоры с целью согласования ветеринарных сертификатов, отличающихся от форм Единых ветеринарных сертификатов на ввозимые на таможенную территорию Таможенного союза подконтрольные товары из третьих стран, утвержденных Решением Комис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сии от 7 апреля</w:t>
            </w:r>
            <w:proofErr w:type="gramEnd"/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 2011 года 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№ 607 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и отдельных положений Требований, с компетентными органами стран-экспортеров, которые обратились с обоснованным запросом о проведении таких переговоров</w:t>
            </w:r>
          </w:p>
        </w:tc>
      </w:tr>
      <w:tr w:rsidR="000F0E98" w:rsidRPr="00EB5C6B" w14:paraId="62DA3155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4F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50" w14:textId="77777777" w:rsidR="000F0E98" w:rsidRPr="00577247" w:rsidRDefault="000F0E98" w:rsidP="00594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Сырье для производства коллагена, желатина и клея животного происхождения получено из животных на мясоперерабатывающих предприятиях, в отношении которых не введены ветеринарн</w:t>
            </w:r>
            <w:proofErr w:type="gramStart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 xml:space="preserve"> санитарные ограничения, аттестованных компетентным органом третьей страны </w:t>
            </w:r>
            <w:r w:rsidR="00594DEF">
              <w:rPr>
                <w:rFonts w:ascii="Times New Roman" w:hAnsi="Times New Roman" w:cs="Times New Roman"/>
                <w:color w:val="000000"/>
                <w:sz w:val="24"/>
              </w:rPr>
              <w:t xml:space="preserve">требованиям Таможенного союза </w:t>
            </w: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на право экспорта этих подконтрольных товаров и находящихся под ее контролем.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51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52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53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требование не подходит для материалов, изготавливаемых из рыбы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охватывает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попросили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792880">
              <w:rPr>
                <w:rFonts w:ascii="Times New Roman" w:hAnsi="Times New Roman" w:cs="Times New Roman"/>
                <w:sz w:val="24"/>
              </w:rPr>
              <w:t>Ветеринарн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792880">
              <w:rPr>
                <w:rFonts w:ascii="Times New Roman" w:hAnsi="Times New Roman" w:cs="Times New Roman"/>
                <w:sz w:val="24"/>
              </w:rPr>
              <w:t xml:space="preserve"> сертификат на желатин, коллаген и кле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792880">
              <w:rPr>
                <w:rFonts w:ascii="Times New Roman" w:hAnsi="Times New Roman" w:cs="Times New Roman"/>
                <w:sz w:val="24"/>
              </w:rPr>
              <w:t xml:space="preserve"> животного происхождения </w:t>
            </w:r>
            <w:r>
              <w:rPr>
                <w:rFonts w:ascii="Times New Roman" w:hAnsi="Times New Roman" w:cs="Times New Roman"/>
                <w:sz w:val="24"/>
              </w:rPr>
              <w:t xml:space="preserve">из наземных животных и птиц, </w:t>
            </w:r>
            <w:r w:rsidRPr="00792880">
              <w:rPr>
                <w:rFonts w:ascii="Times New Roman" w:hAnsi="Times New Roman" w:cs="Times New Roman"/>
                <w:sz w:val="24"/>
              </w:rPr>
              <w:t>экспортируемы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92880">
              <w:rPr>
                <w:rFonts w:ascii="Times New Roman" w:hAnsi="Times New Roman" w:cs="Times New Roman"/>
                <w:sz w:val="24"/>
              </w:rPr>
              <w:t xml:space="preserve"> на таможенную территорию Таможенного союза Республики Беларусь, Республики Казахстан и Российской Федерации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B063" w14:textId="77777777" w:rsidR="00EC3D52" w:rsidRPr="00EC3D52" w:rsidRDefault="00EC3D52" w:rsidP="00EC3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Данный сертификат не охватывает желатин/коллаген и клеи, получаемые из рыбных материалов.</w:t>
            </w:r>
          </w:p>
          <w:p w14:paraId="62DA3154" w14:textId="7CF0BBCB" w:rsidR="000F0E98" w:rsidRPr="00EC3D52" w:rsidRDefault="00EC3D52" w:rsidP="00EC3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Данное уточнение будет отражено в тексте и названии главы</w:t>
            </w:r>
          </w:p>
        </w:tc>
      </w:tr>
      <w:tr w:rsidR="000F0E98" w:rsidRPr="00EB5C6B" w14:paraId="62DA315D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56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57" w14:textId="77777777" w:rsidR="000F0E98" w:rsidRPr="00EB5C6B" w:rsidRDefault="00133F22" w:rsidP="00133F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 xml:space="preserve">Сырье для производства коллагена, желатина и клея животного происхождения получено из животных на мясоперерабатывающих предприятиях, в отношении которых не введены </w:t>
            </w: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ветеринарн</w:t>
            </w:r>
            <w:proofErr w:type="gramStart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 xml:space="preserve"> санитарные ограничения, аттестованных компетентным органом третьей страны на право экспорта этих подконтрольных товаров и находящихся под ее контролем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58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США</w:t>
            </w:r>
          </w:p>
          <w:p w14:paraId="62DA3159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5A" w14:textId="77777777" w:rsidR="000F0E98" w:rsidRPr="00EB5C6B" w:rsidRDefault="000F0E98" w:rsidP="007A31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охватывает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рыбы,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подходящий формулировкой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>для производства коллагена, желатина и кле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 xml:space="preserve"> животного 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происхождения получено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из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 xml:space="preserve"> животных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 xml:space="preserve"> мясоперерабатывающих предприятиях, </w:t>
            </w:r>
            <w:r w:rsidRPr="005C0C3E">
              <w:rPr>
                <w:rFonts w:ascii="Times New Roman" w:hAnsi="Times New Roman" w:cs="Times New Roman"/>
                <w:color w:val="000000"/>
                <w:sz w:val="24"/>
              </w:rPr>
              <w:t>в отношении которых не введены ветеринарн</w:t>
            </w:r>
            <w:proofErr w:type="gramStart"/>
            <w:r w:rsidRPr="005C0C3E">
              <w:rPr>
                <w:rFonts w:ascii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5C0C3E">
              <w:rPr>
                <w:rFonts w:ascii="Times New Roman" w:hAnsi="Times New Roman" w:cs="Times New Roman"/>
                <w:color w:val="000000"/>
                <w:sz w:val="24"/>
              </w:rPr>
              <w:t xml:space="preserve"> санитарные ограничения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отвечающих требованиям компетентного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 xml:space="preserve"> орган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 xml:space="preserve"> третьей страны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на право поставки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 xml:space="preserve"> данн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ого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сырья для производства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желатина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коллагена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клеев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92880">
              <w:rPr>
                <w:rFonts w:ascii="Times New Roman" w:hAnsi="Times New Roman" w:cs="Times New Roman"/>
                <w:sz w:val="24"/>
              </w:rPr>
              <w:t>оллаген</w:t>
            </w:r>
            <w:r>
              <w:rPr>
                <w:rFonts w:ascii="Times New Roman" w:hAnsi="Times New Roman" w:cs="Times New Roman"/>
                <w:sz w:val="24"/>
              </w:rPr>
              <w:t>, ж</w:t>
            </w:r>
            <w:r w:rsidRPr="00792880">
              <w:rPr>
                <w:rFonts w:ascii="Times New Roman" w:hAnsi="Times New Roman" w:cs="Times New Roman"/>
                <w:sz w:val="24"/>
              </w:rPr>
              <w:t>елатин и клеи животного происхождения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произведены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предприятиях, отвечающих требованиям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компетентного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 xml:space="preserve"> орган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</w:rPr>
              <w:t xml:space="preserve"> третьей страны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производства коллагена, желатина и клеев</w:t>
            </w:r>
            <w:r w:rsidRPr="0079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животного происхождения для экспорта</w:t>
            </w:r>
            <w:r w:rsidRPr="007928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5B" w14:textId="77777777" w:rsidR="008D20DA" w:rsidRPr="00EC3D52" w:rsidRDefault="00594DEF" w:rsidP="00133F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Учтено частично</w:t>
            </w:r>
            <w:r w:rsidR="00F8532C" w:rsidRPr="00EC3D5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62DA315C" w14:textId="77777777" w:rsidR="00133F22" w:rsidRPr="00EC3D52" w:rsidRDefault="00F8532C" w:rsidP="00133F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594DEF"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Сырье для производства коллагена, желатина и клея животного </w:t>
            </w:r>
            <w:r w:rsidR="00594DEF" w:rsidRPr="00EC3D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происхождения получено из животных на мясоперерабатывающих предприятиях, в отношении которых не введены ветеринарн</w:t>
            </w:r>
            <w:proofErr w:type="gramStart"/>
            <w:r w:rsidR="00594DEF" w:rsidRPr="00EC3D52">
              <w:rPr>
                <w:rFonts w:ascii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="00594DEF"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 санитарные ограничения, аттестованных компетентным органом третьей страны требованиям Таможенного союза на право экспорта этих подконтрольных товаров и находящихся под ее контролем.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0F0E98" w:rsidRPr="00EB5C6B" w14:paraId="62DA3165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5E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5F" w14:textId="77777777" w:rsidR="000F0E98" w:rsidRPr="00577247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 xml:space="preserve">Сырье животного происхождения для производства пищевого желатина и пищевого коллагена должно быть получено от здоровых животных, подвергнутых </w:t>
            </w:r>
            <w:proofErr w:type="spellStart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предубойному</w:t>
            </w:r>
            <w:proofErr w:type="spellEnd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 xml:space="preserve"> ветеринарному осмотру, а туши и внутренние органы - послеубойной ветеринарн</w:t>
            </w:r>
            <w:proofErr w:type="gramStart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 xml:space="preserve"> санитарной экспертизе, по результатам которой признаны годными для производства желатина и коллагена, </w:t>
            </w: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предназначенного в пищу людям.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60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США</w:t>
            </w:r>
          </w:p>
          <w:p w14:paraId="62DA3161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62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подвергаться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послеубойной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материалы, например шкура,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безопасны для производства желатина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коллагена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даже для пищевых продуктов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уважением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полагаем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следующее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подходящим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покрывает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изготавливаемые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>): “</w:t>
            </w:r>
            <w:r w:rsidRPr="00AD25BA">
              <w:rPr>
                <w:rFonts w:ascii="Times New Roman" w:hAnsi="Times New Roman" w:cs="Times New Roman"/>
                <w:color w:val="000000"/>
                <w:sz w:val="24"/>
              </w:rPr>
              <w:t>Сырье животного происхождения для производства пищевого желатина и пищевого коллагена должн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AD25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добываться</w:t>
            </w:r>
            <w:r w:rsidRPr="00AD25BA">
              <w:rPr>
                <w:rFonts w:ascii="Times New Roman" w:hAnsi="Times New Roman" w:cs="Times New Roman"/>
                <w:color w:val="000000"/>
                <w:sz w:val="24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клинически </w:t>
            </w:r>
            <w:r w:rsidRPr="00AD25BA">
              <w:rPr>
                <w:rFonts w:ascii="Times New Roman" w:hAnsi="Times New Roman" w:cs="Times New Roman"/>
                <w:color w:val="000000"/>
                <w:sz w:val="24"/>
              </w:rPr>
              <w:t xml:space="preserve">здоровых животных, подлежащих </w:t>
            </w:r>
            <w:proofErr w:type="spellStart"/>
            <w:r w:rsidRPr="00AD25BA">
              <w:rPr>
                <w:rFonts w:ascii="Times New Roman" w:hAnsi="Times New Roman" w:cs="Times New Roman"/>
                <w:color w:val="000000"/>
                <w:sz w:val="24"/>
              </w:rPr>
              <w:t>доубойному</w:t>
            </w:r>
            <w:proofErr w:type="spellEnd"/>
            <w:r w:rsidRPr="00AD25BA">
              <w:rPr>
                <w:rFonts w:ascii="Times New Roman" w:hAnsi="Times New Roman" w:cs="Times New Roman"/>
                <w:color w:val="000000"/>
                <w:sz w:val="24"/>
              </w:rPr>
              <w:t xml:space="preserve"> ветеринарному осмотр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у, и</w:t>
            </w:r>
            <w:r w:rsidRPr="00AD25BA">
              <w:rPr>
                <w:rFonts w:ascii="Times New Roman" w:hAnsi="Times New Roman" w:cs="Times New Roman"/>
                <w:color w:val="000000"/>
                <w:sz w:val="24"/>
              </w:rPr>
              <w:t xml:space="preserve"> призна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ва</w:t>
            </w:r>
            <w:r w:rsidRPr="00AD25BA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AD25BA">
              <w:rPr>
                <w:rFonts w:ascii="Times New Roman" w:hAnsi="Times New Roman" w:cs="Times New Roman"/>
                <w:color w:val="000000"/>
                <w:sz w:val="24"/>
              </w:rPr>
              <w:t>ся подходящими для производства желатина и коллагена, используемых в пищу человеком</w:t>
            </w:r>
            <w:r w:rsidRPr="00AD25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63" w14:textId="77777777" w:rsidR="000F0E98" w:rsidRPr="00EC3D52" w:rsidRDefault="00F8532C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</w:t>
            </w:r>
            <w:r w:rsidR="004202CF" w:rsidRPr="00EC3D52">
              <w:rPr>
                <w:rFonts w:ascii="Times New Roman" w:hAnsi="Times New Roman" w:cs="Times New Roman"/>
                <w:color w:val="000000"/>
                <w:sz w:val="24"/>
              </w:rPr>
              <w:t>тклонено.</w:t>
            </w:r>
          </w:p>
          <w:p w14:paraId="62DA3164" w14:textId="77777777" w:rsidR="004202CF" w:rsidRPr="00EC3D52" w:rsidRDefault="00F8532C" w:rsidP="00F85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Ветеринарно-санитарная оценка сырья может быть сделана только по результатам </w:t>
            </w:r>
            <w:r w:rsidR="004202CF" w:rsidRPr="00EC3D52">
              <w:rPr>
                <w:rFonts w:ascii="Times New Roman" w:hAnsi="Times New Roman" w:cs="Times New Roman"/>
                <w:color w:val="000000"/>
                <w:sz w:val="24"/>
              </w:rPr>
              <w:t>ветеринарно-санитарной экспертиз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</w:p>
        </w:tc>
      </w:tr>
      <w:tr w:rsidR="000F0E98" w:rsidRPr="00EB5C6B" w14:paraId="62DA316C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66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67" w14:textId="77777777" w:rsidR="000F0E98" w:rsidRPr="00577247" w:rsidRDefault="000F0E98" w:rsidP="00420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Если с</w:t>
            </w: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ырье для производства желатина, коллагена и клеев животного происхождения получено от жвачных животных</w:t>
            </w:r>
            <w:r w:rsidR="004202CF">
              <w:rPr>
                <w:rFonts w:ascii="Times New Roman" w:hAnsi="Times New Roman" w:cs="Times New Roman"/>
                <w:color w:val="000000"/>
                <w:sz w:val="24"/>
              </w:rPr>
              <w:t>, то</w:t>
            </w: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 xml:space="preserve"> материалы специфического риска по губкообразной энцефалопатии крупного рогатого скота и </w:t>
            </w:r>
            <w:proofErr w:type="gramStart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скрепи овец были</w:t>
            </w:r>
            <w:proofErr w:type="gramEnd"/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 xml:space="preserve"> удалены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68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69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6A" w14:textId="77777777" w:rsidR="000F0E98" w:rsidRPr="00EB5C6B" w:rsidRDefault="000F0E98" w:rsidP="00C52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 четко применяться только в случае, если сырье получено от жвачных животных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настоящий момент в переводе на английский язык оно звучит так, будто можно использовать только материалы, полученные из жвачных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6B" w14:textId="77777777" w:rsidR="000F0E98" w:rsidRPr="00EC3D52" w:rsidRDefault="004202CF" w:rsidP="00F853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Учтено.</w:t>
            </w:r>
          </w:p>
        </w:tc>
      </w:tr>
      <w:tr w:rsidR="000F0E98" w:rsidRPr="00EB5C6B" w14:paraId="62DA3179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6D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6E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6F" w14:textId="77777777" w:rsidR="000F0E98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70" w14:textId="77777777" w:rsidR="000F0E98" w:rsidRPr="00EB5C6B" w:rsidRDefault="000F0E98" w:rsidP="00035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71" w14:textId="77777777" w:rsidR="000F0E98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специфического риска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понять по-разному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принятый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термин,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дать его определение на сертификате</w:t>
            </w:r>
            <w:r w:rsidRPr="005C0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Всемирная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МЭБ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признает, что некоторая обработка желатина подходит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инактивирования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губкообразной энцефалопатии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крупного рогатого скота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BSE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желатин обработать подобным образом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никакие ткани не нужно исключать</w:t>
            </w:r>
            <w:r w:rsidRPr="00792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A3172" w14:textId="77777777" w:rsidR="000F0E98" w:rsidRPr="007A3100" w:rsidRDefault="000F0E98" w:rsidP="007A31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100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Предлагается изложить в следующей редакции:</w:t>
            </w:r>
          </w:p>
          <w:p w14:paraId="62DA3173" w14:textId="77777777" w:rsidR="000F0E98" w:rsidRPr="00922DC7" w:rsidRDefault="000F0E98" w:rsidP="00577247">
            <w:pPr>
              <w:pStyle w:val="a9"/>
              <w:spacing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9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сырье</w:t>
            </w:r>
            <w:r w:rsidRPr="0092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DC7">
              <w:rPr>
                <w:rFonts w:ascii="Times New Roman" w:hAnsi="Times New Roman" w:cs="Times New Roman"/>
                <w:color w:val="000000"/>
                <w:sz w:val="24"/>
              </w:rPr>
              <w:t>для производства желатина, коллагена и клеев животного происхождения получено от жвачных животных</w:t>
            </w:r>
            <w:r w:rsidRPr="00922D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равной степени</w:t>
            </w:r>
            <w:r w:rsidRPr="00922D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DA3174" w14:textId="77777777" w:rsidR="000F0E98" w:rsidRPr="006222BE" w:rsidRDefault="000F0E98" w:rsidP="00577247">
            <w:pPr>
              <w:pStyle w:val="a9"/>
              <w:spacing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компартимента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несущественную степень риска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4F1">
              <w:rPr>
                <w:rFonts w:ascii="Times New Roman" w:hAnsi="Times New Roman" w:cs="Times New Roman"/>
                <w:sz w:val="24"/>
                <w:szCs w:val="24"/>
              </w:rPr>
              <w:t>BSE</w:t>
            </w:r>
            <w:r w:rsidRPr="0062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DA3175" w14:textId="77777777" w:rsidR="000F0E98" w:rsidRPr="003E4BA7" w:rsidRDefault="00F268AD" w:rsidP="007A3100">
            <w:pPr>
              <w:pStyle w:val="a9"/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2DA3176" w14:textId="77777777" w:rsidR="000F0E98" w:rsidRPr="00EB5C6B" w:rsidRDefault="000F0E98" w:rsidP="00C52AE8">
            <w:pPr>
              <w:widowControl w:val="0"/>
              <w:autoSpaceDE w:val="0"/>
              <w:autoSpaceDN w:val="0"/>
              <w:adjustRightInd w:val="0"/>
              <w:spacing w:after="0"/>
              <w:ind w:left="-7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4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происходят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компартимента</w:t>
            </w:r>
            <w:proofErr w:type="spellEnd"/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представляющих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контролируемую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неопределенную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4F1">
              <w:rPr>
                <w:rFonts w:ascii="Times New Roman" w:hAnsi="Times New Roman" w:cs="Times New Roman"/>
                <w:sz w:val="24"/>
                <w:szCs w:val="24"/>
              </w:rPr>
              <w:t>BSE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происходят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скота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прошедшего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послеубойный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скота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убоя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позвоночный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, при происхождении из костей: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подверглись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процессу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включающему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удаление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жира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кислотная деминерализация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кислотная или щелочная обработка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стерилизация при температуре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&gt;138°</w:t>
            </w:r>
            <w:r w:rsidRPr="008C54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минимум 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секунд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подобного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усовершенствованного процесса в рамках снижения инфицированности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например, нагрев паром высокого давления</w:t>
            </w:r>
            <w:r w:rsidRPr="00D07D18"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77" w14:textId="77777777" w:rsidR="00F8532C" w:rsidRPr="00EC3D52" w:rsidRDefault="00F8532C" w:rsidP="00F93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</w:t>
            </w:r>
            <w:r w:rsidR="00494A99" w:rsidRPr="00EC3D52">
              <w:rPr>
                <w:rFonts w:ascii="Times New Roman" w:hAnsi="Times New Roman" w:cs="Times New Roman"/>
                <w:color w:val="000000"/>
                <w:sz w:val="24"/>
              </w:rPr>
              <w:t>чтено</w:t>
            </w: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62DA3178" w14:textId="77777777" w:rsidR="000F0E98" w:rsidRPr="00EC3D52" w:rsidRDefault="00F8532C" w:rsidP="00F93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 w:rsidR="00F9375A"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 требованиях будут перечислены </w:t>
            </w:r>
            <w:r w:rsidR="00494A99" w:rsidRPr="00EC3D52">
              <w:rPr>
                <w:rFonts w:ascii="Times New Roman" w:hAnsi="Times New Roman" w:cs="Times New Roman"/>
                <w:color w:val="000000"/>
                <w:sz w:val="24"/>
              </w:rPr>
              <w:t>материалы специфического риска</w:t>
            </w:r>
            <w:r w:rsidR="00F34230"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 (статья 11.5.14 Кодекса МЭБ)</w:t>
            </w:r>
            <w:r w:rsidR="00494A99" w:rsidRPr="00EC3D5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0F0E98" w:rsidRPr="00EB5C6B" w14:paraId="62DA3182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7A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7B" w14:textId="77777777" w:rsidR="000F0E98" w:rsidRPr="00577247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Микробиологические, химико-токсикологические и радиологические показатели желатина, коллагена и клеев животного происхождения соответствуют обязательным требованиям, установленным в соответствии с договорно-правовой базой Таможенного союза и Единого экономического пространства.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7C" w14:textId="77777777" w:rsidR="000F0E98" w:rsidRDefault="000F0E98" w:rsidP="00DC74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7D" w14:textId="77777777" w:rsidR="000F0E98" w:rsidRPr="00EB5C6B" w:rsidRDefault="000F0E98" w:rsidP="00DC74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7E" w14:textId="77777777" w:rsidR="000F0E98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</w:t>
            </w:r>
            <w:r w:rsidRPr="001A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r w:rsidRPr="001A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следует убрать, так как при подготовке в рамках эффективной системы, разработанной в целях гарантии безопасности пищевых продуктов и кормов, данные продукты обычно считаются продуктами с малым риском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Если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невозможно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убрать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рекомендовали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ограничить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данное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требование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продуктами, предназначенными в пищу людям, и изменить сертификацию данной продукции в соответствии с нижеприведенным текстом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A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Данный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отражает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производиться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разработанной для гарантии безопасности продуктов на рынке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но не выдвигает неоправданное требование, чтобы агент по сертификации устанавливал новый процесс регулирования для подтверждения аттестации</w:t>
            </w:r>
            <w:r w:rsidRPr="001A3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DA317F" w14:textId="77777777" w:rsidR="000F0E98" w:rsidRPr="00577247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47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Данный продукт, предназначенный в пищу людям, произведен в рамках </w:t>
            </w:r>
            <w:r w:rsidRPr="00577247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lastRenderedPageBreak/>
              <w:t xml:space="preserve">системы регулирования и проверок, разработанной для гарантии того, что продукт не содержит </w:t>
            </w:r>
            <w:r w:rsidRPr="00577247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микробиологических, химико-токсикологических и радиологических </w:t>
            </w:r>
            <w:r w:rsidRPr="00577247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примесей на уровнях, опасных для здоровья. Экспортер проинформирован, что </w:t>
            </w:r>
            <w:r w:rsidRPr="00577247">
              <w:rPr>
                <w:rFonts w:ascii="Times New Roman" w:hAnsi="Times New Roman" w:cs="Times New Roman"/>
                <w:i/>
                <w:color w:val="000000"/>
                <w:sz w:val="24"/>
              </w:rPr>
              <w:t>микробиологические, химико-токсикологические и радиологические показатели желатина, коллагена и клеев животного происхождения должны соответствовать обязательным требованиям, установленным в соответствии с договорно-правовой базой Таможенного союза и Единого экономического пространства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80" w14:textId="77777777" w:rsidR="000F0E98" w:rsidRPr="00EC3D52" w:rsidRDefault="00CA533D" w:rsidP="00CA53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</w:t>
            </w:r>
            <w:r w:rsidR="00F34230" w:rsidRPr="00EC3D52">
              <w:rPr>
                <w:rFonts w:ascii="Times New Roman" w:hAnsi="Times New Roman" w:cs="Times New Roman"/>
                <w:color w:val="000000"/>
                <w:sz w:val="24"/>
              </w:rPr>
              <w:t>тклонено.</w:t>
            </w:r>
          </w:p>
          <w:p w14:paraId="62DA3181" w14:textId="77777777" w:rsidR="00CA533D" w:rsidRPr="00EC3D52" w:rsidRDefault="00CA533D" w:rsidP="00CA53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3D52">
              <w:rPr>
                <w:rFonts w:ascii="Times New Roman" w:hAnsi="Times New Roman" w:cs="Times New Roman"/>
                <w:color w:val="000000"/>
                <w:sz w:val="24"/>
              </w:rPr>
              <w:t xml:space="preserve">Ввозимая на территорию Таможенного союза продукция должна соответствовать всем требованиям Таможенного союза. </w:t>
            </w:r>
          </w:p>
        </w:tc>
      </w:tr>
      <w:tr w:rsidR="000F0E98" w:rsidRPr="00EB5C6B" w14:paraId="62DA318A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83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84" w14:textId="77777777" w:rsidR="000F0E98" w:rsidRPr="00577247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47">
              <w:rPr>
                <w:rFonts w:ascii="Times New Roman" w:hAnsi="Times New Roman" w:cs="Times New Roman"/>
                <w:color w:val="000000"/>
                <w:sz w:val="24"/>
              </w:rPr>
              <w:t>Тара и упаковочный материал являются одноразовыми и соответствуют требованиям Таможенного союза.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85" w14:textId="77777777" w:rsidR="000F0E98" w:rsidRDefault="000F0E98" w:rsidP="00DC74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  <w:p w14:paraId="62DA3186" w14:textId="77777777" w:rsidR="000F0E98" w:rsidRPr="00EB5C6B" w:rsidRDefault="000F0E98" w:rsidP="00DC74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9.09.2013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87" w14:textId="77777777" w:rsidR="000F0E98" w:rsidRPr="00577247" w:rsidRDefault="000F0E98" w:rsidP="00577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изложить в следующей редакции</w:t>
            </w:r>
            <w:r w:rsidRPr="005772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DA3188" w14:textId="77777777" w:rsidR="000F0E98" w:rsidRPr="00EB5C6B" w:rsidRDefault="000F0E98" w:rsidP="00577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8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A3100">
              <w:rPr>
                <w:rFonts w:ascii="Times New Roman" w:hAnsi="Times New Roman" w:cs="Times New Roman"/>
                <w:i/>
                <w:sz w:val="24"/>
                <w:szCs w:val="24"/>
              </w:rPr>
              <w:t>Желатин, коллаген или клеи животного происхождения должны экспортироваться в упаковке, подходящей для конкретного товара</w:t>
            </w:r>
            <w:r w:rsidRPr="00C616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89" w14:textId="462A3B78" w:rsidR="000F0E98" w:rsidRPr="00F9375A" w:rsidRDefault="00CA533D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34230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</w:t>
            </w:r>
            <w:r w:rsidR="008728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C3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Требование к упаковке отражено в соответствующем техническом регламенте Таможенного союза</w:t>
            </w:r>
          </w:p>
        </w:tc>
      </w:tr>
      <w:tr w:rsidR="000F0E98" w:rsidRPr="00EB5C6B" w14:paraId="62DA3194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8B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8C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8D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8E" w14:textId="77777777" w:rsidR="000F0E98" w:rsidRPr="00DC745C" w:rsidRDefault="000F0E98" w:rsidP="00DC745C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Что касается введения ссылки на вирус </w:t>
            </w:r>
            <w:proofErr w:type="spellStart"/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Шмалленберг</w:t>
            </w:r>
            <w:proofErr w:type="spellEnd"/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 в нескольких разделах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 ЕС хотел бы напомнить, что до введения импортных требований на  заболевание, которое 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указано в списке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МЭБ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, любой 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МЭБ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 обязан:</w:t>
            </w:r>
          </w:p>
          <w:p w14:paraId="62DA318F" w14:textId="77777777" w:rsidR="000F0E98" w:rsidRPr="00DC745C" w:rsidRDefault="000F0E98" w:rsidP="00DC745C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- представить анализ риска импорта, демонстрирующий, как предусмотренные импортные требования относятся к риску;</w:t>
            </w:r>
          </w:p>
          <w:p w14:paraId="62DA3190" w14:textId="77777777" w:rsidR="000F0E98" w:rsidRDefault="000F0E98" w:rsidP="00EC1608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- 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  <w:r w:rsidRPr="00DC745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 2.1.2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МЭБ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, чтобы болезнь была включена в список, утвержденный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етеринарными властями, и что, как только обнаружено или подозревается, должно быть доведено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 этого органа, в соответствии с национальными правилами и;</w:t>
            </w:r>
          </w:p>
          <w:p w14:paraId="62DA3191" w14:textId="77777777" w:rsidR="000F0E98" w:rsidRDefault="000F0E98" w:rsidP="00EC1608">
            <w:pPr>
              <w:spacing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- выполнить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  <w:r w:rsidRPr="00DC745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на собственной территории с целью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статуса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здоровья животных, относительного данного заболевания.</w:t>
            </w:r>
          </w:p>
          <w:p w14:paraId="62DA3192" w14:textId="77777777" w:rsidR="000F0E98" w:rsidRPr="00EB5C6B" w:rsidRDefault="000F0E98" w:rsidP="00C52AE8">
            <w:pPr>
              <w:spacing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ЕС хотел бы попросить РФ предоставить информацию об этих трех элементах.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</w:t>
            </w:r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их отсутствие требования к вирусу </w:t>
            </w:r>
            <w:proofErr w:type="spellStart"/>
            <w:r w:rsidRPr="00DC745C">
              <w:rPr>
                <w:rFonts w:ascii="Times New Roman" w:hAnsi="Times New Roman" w:cs="Times New Roman"/>
                <w:sz w:val="24"/>
                <w:szCs w:val="24"/>
              </w:rPr>
              <w:t>Шмалленберг</w:t>
            </w:r>
            <w:proofErr w:type="spellEnd"/>
            <w:r w:rsidRPr="00DC745C">
              <w:rPr>
                <w:rFonts w:ascii="Times New Roman" w:hAnsi="Times New Roman" w:cs="Times New Roman"/>
                <w:sz w:val="24"/>
                <w:szCs w:val="24"/>
              </w:rPr>
              <w:t xml:space="preserve"> не оправданы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93" w14:textId="77777777" w:rsidR="000F0E98" w:rsidRPr="00F9375A" w:rsidRDefault="00F34230" w:rsidP="00CA53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Мера вводится в соответствии с</w:t>
            </w:r>
            <w:r w:rsidR="00CA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3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</w:t>
            </w:r>
            <w:r w:rsidR="00CA533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53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Соглашения </w:t>
            </w:r>
            <w:r w:rsidR="00CA53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</w:t>
            </w:r>
            <w:r w:rsidR="00CA533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416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санитарных и фитосанитарных мер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</w:t>
            </w:r>
          </w:p>
        </w:tc>
      </w:tr>
      <w:tr w:rsidR="000F0E98" w:rsidRPr="00EB5C6B" w14:paraId="62DA319B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95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96" w14:textId="77777777" w:rsidR="000F0E98" w:rsidRPr="00EC1608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1608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 xml:space="preserve">Если сырье, для производства желатина, коллагена и клеев животного происхождения получено от жвачных животных, материалы специфического риска по губкообразной энцефалопатии </w:t>
            </w:r>
            <w:r w:rsidRPr="00EC1608">
              <w:rPr>
                <w:rFonts w:ascii="Times New Roman" w:hAnsi="Times New Roman" w:cs="Times New Roman"/>
                <w:spacing w:val="2"/>
                <w:sz w:val="24"/>
                <w:szCs w:val="30"/>
              </w:rPr>
              <w:lastRenderedPageBreak/>
              <w:t xml:space="preserve">крупного рогатого скота и </w:t>
            </w:r>
            <w:proofErr w:type="gramStart"/>
            <w:r w:rsidRPr="00EC1608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>скрепи овец должны</w:t>
            </w:r>
            <w:proofErr w:type="gramEnd"/>
            <w:r w:rsidRPr="00EC1608">
              <w:rPr>
                <w:rFonts w:ascii="Times New Roman" w:hAnsi="Times New Roman" w:cs="Times New Roman"/>
                <w:spacing w:val="2"/>
                <w:sz w:val="24"/>
                <w:szCs w:val="30"/>
              </w:rPr>
              <w:t xml:space="preserve"> быть удалены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97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98" w14:textId="77777777" w:rsidR="000F0E98" w:rsidRPr="00EC1608" w:rsidRDefault="000F0E98" w:rsidP="00C5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сырье для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производства желатина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коллагена и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кле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ев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животного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получено из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  <w:u w:val="single"/>
              </w:rPr>
              <w:t>костей</w:t>
            </w:r>
            <w:r w:rsidRPr="00EC16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жвачных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специфического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риск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а по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lastRenderedPageBreak/>
              <w:t>губ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кообразной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энцефалопатией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КРС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скрепи овец,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удалены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99" w14:textId="77777777" w:rsidR="00CA533D" w:rsidRDefault="00CA533D" w:rsidP="00CA53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60416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DA319A" w14:textId="6E9A9F10" w:rsidR="000F0E98" w:rsidRPr="00F9375A" w:rsidRDefault="00CA533D" w:rsidP="00EC3D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будет отредактирован в соответствии с </w:t>
            </w:r>
            <w:r w:rsidR="00B60416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B60416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416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B60416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коллаген</w:t>
            </w:r>
            <w:r w:rsidR="004F1420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D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F1420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1420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  <w:proofErr w:type="gramEnd"/>
            <w:r w:rsidR="004F1420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подписанным между </w:t>
            </w:r>
            <w:r w:rsidR="004F1420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F1420"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F0E98" w:rsidRPr="00EB5C6B" w14:paraId="62DA31A2" w14:textId="77777777" w:rsidTr="0059635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19C" w14:textId="77777777" w:rsidR="000F0E98" w:rsidRPr="00EB5C6B" w:rsidRDefault="000F0E98" w:rsidP="00290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9D" w14:textId="77777777" w:rsidR="000F0E98" w:rsidRPr="00EC1608" w:rsidRDefault="000F0E98" w:rsidP="00C5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Микробиологические, химико-токсикологические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и радиологические показатели</w:t>
            </w:r>
            <w:r w:rsidRPr="00EC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C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желатина, коллагена и клеев животного происхождения </w:t>
            </w:r>
            <w:r w:rsidRPr="00EC16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соответствуют обязательным требованиям, установленным в соответствии с договорно-правовой базой Таможенного союза и Единого экономического пространства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9E" w14:textId="77777777" w:rsidR="000F0E98" w:rsidRPr="00EC1608" w:rsidRDefault="000F0E98" w:rsidP="00EC1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9F" w14:textId="77777777" w:rsidR="000F0E98" w:rsidRPr="00EC1608" w:rsidRDefault="000F0E98" w:rsidP="00CA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Кроме того,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ЕС не согласен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 необходимостью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авливать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микробиологические, химические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и токсикологические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для клея так,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как ЕС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полагает, что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 клей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0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ищевым продуктом </w:t>
            </w:r>
            <w:r w:rsidRPr="00EC1608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или кормом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 Предлагается исключить фразу «клеев животного происхождения»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1A0" w14:textId="77777777" w:rsidR="00CA533D" w:rsidRDefault="00CA533D" w:rsidP="00CA53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тклонено.</w:t>
            </w:r>
          </w:p>
          <w:p w14:paraId="62DA31A1" w14:textId="77777777" w:rsidR="000F0E98" w:rsidRPr="00F9375A" w:rsidRDefault="00CA533D" w:rsidP="008A7B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Ввозимая на территорию Таможенного союза </w:t>
            </w:r>
            <w:r w:rsidR="008A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подконтрольная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должна соответствовать всем требованиям Таможенного союза.</w:t>
            </w:r>
          </w:p>
        </w:tc>
      </w:tr>
    </w:tbl>
    <w:p w14:paraId="62DA31A3" w14:textId="77777777" w:rsidR="002B7649" w:rsidRDefault="002B7649" w:rsidP="002B7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7649" w:rsidSect="00EB5C6B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D8AAE" w14:textId="77777777" w:rsidR="00FC7EB9" w:rsidRDefault="00FC7EB9" w:rsidP="00046698">
      <w:pPr>
        <w:spacing w:after="0" w:line="240" w:lineRule="auto"/>
      </w:pPr>
      <w:r>
        <w:separator/>
      </w:r>
    </w:p>
  </w:endnote>
  <w:endnote w:type="continuationSeparator" w:id="0">
    <w:p w14:paraId="3D9778B0" w14:textId="77777777" w:rsidR="00FC7EB9" w:rsidRDefault="00FC7EB9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8884B" w14:textId="77777777" w:rsidR="00FC7EB9" w:rsidRDefault="00FC7EB9" w:rsidP="00046698">
      <w:pPr>
        <w:spacing w:after="0" w:line="240" w:lineRule="auto"/>
      </w:pPr>
      <w:r>
        <w:separator/>
      </w:r>
    </w:p>
  </w:footnote>
  <w:footnote w:type="continuationSeparator" w:id="0">
    <w:p w14:paraId="4E08FE56" w14:textId="77777777" w:rsidR="00FC7EB9" w:rsidRDefault="00FC7EB9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14:paraId="62DA31AA" w14:textId="77777777" w:rsidR="00CA533D" w:rsidRDefault="00CA53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AF2">
          <w:rPr>
            <w:noProof/>
          </w:rPr>
          <w:t>3</w:t>
        </w:r>
        <w:r>
          <w:fldChar w:fldCharType="end"/>
        </w:r>
      </w:p>
    </w:sdtContent>
  </w:sdt>
  <w:p w14:paraId="62DA31AB" w14:textId="77777777"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3552"/>
    <w:rsid w:val="00064C75"/>
    <w:rsid w:val="00092A38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685B"/>
    <w:rsid w:val="00103E95"/>
    <w:rsid w:val="00105BA8"/>
    <w:rsid w:val="00111209"/>
    <w:rsid w:val="001212B7"/>
    <w:rsid w:val="00124855"/>
    <w:rsid w:val="00124A58"/>
    <w:rsid w:val="00126C08"/>
    <w:rsid w:val="00133F22"/>
    <w:rsid w:val="00137EAF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D4F74"/>
    <w:rsid w:val="001D508F"/>
    <w:rsid w:val="001D632D"/>
    <w:rsid w:val="001D6A70"/>
    <w:rsid w:val="001D727F"/>
    <w:rsid w:val="001F0B7D"/>
    <w:rsid w:val="0021089B"/>
    <w:rsid w:val="00213C34"/>
    <w:rsid w:val="00220B21"/>
    <w:rsid w:val="00234F83"/>
    <w:rsid w:val="0024036B"/>
    <w:rsid w:val="002430CA"/>
    <w:rsid w:val="00260AF2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7CA3"/>
    <w:rsid w:val="003A51FA"/>
    <w:rsid w:val="003B1FE3"/>
    <w:rsid w:val="003B60FF"/>
    <w:rsid w:val="003C1965"/>
    <w:rsid w:val="003E10B3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75B08"/>
    <w:rsid w:val="0049061A"/>
    <w:rsid w:val="00494A99"/>
    <w:rsid w:val="004A38D4"/>
    <w:rsid w:val="004A7ACC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7285"/>
    <w:rsid w:val="00541DEA"/>
    <w:rsid w:val="00547AED"/>
    <w:rsid w:val="00567AA1"/>
    <w:rsid w:val="00576643"/>
    <w:rsid w:val="00577247"/>
    <w:rsid w:val="00586981"/>
    <w:rsid w:val="00594DEF"/>
    <w:rsid w:val="0059635E"/>
    <w:rsid w:val="005A042C"/>
    <w:rsid w:val="005B43E3"/>
    <w:rsid w:val="005B6160"/>
    <w:rsid w:val="005E101C"/>
    <w:rsid w:val="005F171E"/>
    <w:rsid w:val="005F35A1"/>
    <w:rsid w:val="0060493B"/>
    <w:rsid w:val="00622F26"/>
    <w:rsid w:val="006441B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125C7"/>
    <w:rsid w:val="00716029"/>
    <w:rsid w:val="00716F0E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A3100"/>
    <w:rsid w:val="007A720A"/>
    <w:rsid w:val="007B2911"/>
    <w:rsid w:val="007B2CD1"/>
    <w:rsid w:val="007C5FD4"/>
    <w:rsid w:val="007F22D4"/>
    <w:rsid w:val="007F4912"/>
    <w:rsid w:val="007F6508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F4182"/>
    <w:rsid w:val="008F6F2A"/>
    <w:rsid w:val="0090490B"/>
    <w:rsid w:val="00910B80"/>
    <w:rsid w:val="009136EC"/>
    <w:rsid w:val="009205D3"/>
    <w:rsid w:val="009253D8"/>
    <w:rsid w:val="0093100A"/>
    <w:rsid w:val="009371CD"/>
    <w:rsid w:val="00946EAB"/>
    <w:rsid w:val="00947BD4"/>
    <w:rsid w:val="009507AB"/>
    <w:rsid w:val="00957F6A"/>
    <w:rsid w:val="00961CD5"/>
    <w:rsid w:val="00967422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13EDE"/>
    <w:rsid w:val="00A1627F"/>
    <w:rsid w:val="00A22315"/>
    <w:rsid w:val="00A263AF"/>
    <w:rsid w:val="00A52F24"/>
    <w:rsid w:val="00A623A5"/>
    <w:rsid w:val="00A672C8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72917"/>
    <w:rsid w:val="00B84EA5"/>
    <w:rsid w:val="00B952F1"/>
    <w:rsid w:val="00BB2E9B"/>
    <w:rsid w:val="00BB4B16"/>
    <w:rsid w:val="00BC18EA"/>
    <w:rsid w:val="00BC2AD3"/>
    <w:rsid w:val="00BC5E91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50F13"/>
    <w:rsid w:val="00C52AE8"/>
    <w:rsid w:val="00C531CC"/>
    <w:rsid w:val="00C55EE2"/>
    <w:rsid w:val="00C6722B"/>
    <w:rsid w:val="00C67422"/>
    <w:rsid w:val="00C73714"/>
    <w:rsid w:val="00C927F1"/>
    <w:rsid w:val="00C96FCD"/>
    <w:rsid w:val="00C9770D"/>
    <w:rsid w:val="00CA533D"/>
    <w:rsid w:val="00CA64AD"/>
    <w:rsid w:val="00CC3B41"/>
    <w:rsid w:val="00CD0999"/>
    <w:rsid w:val="00CD6ACD"/>
    <w:rsid w:val="00CD6F33"/>
    <w:rsid w:val="00CE64D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5712A"/>
    <w:rsid w:val="00D64028"/>
    <w:rsid w:val="00D6593A"/>
    <w:rsid w:val="00D7633C"/>
    <w:rsid w:val="00D959D8"/>
    <w:rsid w:val="00D969E0"/>
    <w:rsid w:val="00DA0B75"/>
    <w:rsid w:val="00DC40C4"/>
    <w:rsid w:val="00DC55FE"/>
    <w:rsid w:val="00DC63D4"/>
    <w:rsid w:val="00DC745C"/>
    <w:rsid w:val="00DD10A1"/>
    <w:rsid w:val="00DD43E2"/>
    <w:rsid w:val="00DE77F2"/>
    <w:rsid w:val="00DF24F3"/>
    <w:rsid w:val="00E24F62"/>
    <w:rsid w:val="00E317EC"/>
    <w:rsid w:val="00E34FAA"/>
    <w:rsid w:val="00E407FA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3D52"/>
    <w:rsid w:val="00EC7696"/>
    <w:rsid w:val="00ED4CB0"/>
    <w:rsid w:val="00EE6EE4"/>
    <w:rsid w:val="00EF530C"/>
    <w:rsid w:val="00F0200C"/>
    <w:rsid w:val="00F116AB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9375A"/>
    <w:rsid w:val="00F943F3"/>
    <w:rsid w:val="00F95043"/>
    <w:rsid w:val="00F96F0A"/>
    <w:rsid w:val="00FA3D1C"/>
    <w:rsid w:val="00FA4863"/>
    <w:rsid w:val="00FC4867"/>
    <w:rsid w:val="00FC7EB9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3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styleId="ab">
    <w:name w:val="Hyperlink"/>
    <w:basedOn w:val="a0"/>
    <w:semiHidden/>
    <w:unhideWhenUsed/>
    <w:rsid w:val="00EC3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styleId="ab">
    <w:name w:val="Hyperlink"/>
    <w:basedOn w:val="a0"/>
    <w:semiHidden/>
    <w:unhideWhenUsed/>
    <w:rsid w:val="00EC3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B10CD54D05254B87973BF88AB57D85" ma:contentTypeVersion="2" ma:contentTypeDescription="Создание документа." ma:contentTypeScope="" ma:versionID="b5675e2922f68c5de05a957f7b43ca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FF29F6-2435-473D-A705-B4059AA2E2E9}"/>
</file>

<file path=customXml/itemProps2.xml><?xml version="1.0" encoding="utf-8"?>
<ds:datastoreItem xmlns:ds="http://schemas.openxmlformats.org/officeDocument/2006/customXml" ds:itemID="{DB1115AD-6CD3-4F85-9442-A1F85588788D}"/>
</file>

<file path=customXml/itemProps3.xml><?xml version="1.0" encoding="utf-8"?>
<ds:datastoreItem xmlns:ds="http://schemas.openxmlformats.org/officeDocument/2006/customXml" ds:itemID="{C587DFCB-BABB-4365-96AC-E83191129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3</cp:revision>
  <cp:lastPrinted>2013-10-09T13:46:00Z</cp:lastPrinted>
  <dcterms:created xsi:type="dcterms:W3CDTF">2014-02-17T12:19:00Z</dcterms:created>
  <dcterms:modified xsi:type="dcterms:W3CDTF">2014-02-20T06:05:00Z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0x01010038B10CD54D05254B87973BF88AB57D85</vt:lpwstr>
  </property>
</Properties>
</file>