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03" w:rsidRDefault="006B2A03" w:rsidP="003F4AF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Информация </w:t>
      </w:r>
      <w:r w:rsidR="002C043F" w:rsidRPr="002C043F">
        <w:rPr>
          <w:rFonts w:ascii="Times New Roman" w:hAnsi="Times New Roman" w:cs="Times New Roman"/>
          <w:b/>
          <w:i/>
          <w:sz w:val="28"/>
          <w:szCs w:val="28"/>
        </w:rPr>
        <w:t>о действующи</w:t>
      </w:r>
      <w:r>
        <w:rPr>
          <w:rFonts w:ascii="Times New Roman" w:hAnsi="Times New Roman" w:cs="Times New Roman"/>
          <w:b/>
          <w:i/>
          <w:sz w:val="28"/>
          <w:szCs w:val="28"/>
        </w:rPr>
        <w:t>х нормативно-правовых</w:t>
      </w:r>
      <w:r w:rsidR="002C043F" w:rsidRPr="002C043F">
        <w:rPr>
          <w:rFonts w:ascii="Times New Roman" w:hAnsi="Times New Roman" w:cs="Times New Roman"/>
          <w:b/>
          <w:i/>
          <w:sz w:val="28"/>
          <w:szCs w:val="28"/>
        </w:rPr>
        <w:t xml:space="preserve"> акта</w:t>
      </w:r>
      <w:r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2C043F" w:rsidRPr="002C043F">
        <w:rPr>
          <w:rFonts w:ascii="Times New Roman" w:hAnsi="Times New Roman" w:cs="Times New Roman"/>
          <w:b/>
          <w:i/>
          <w:sz w:val="28"/>
          <w:szCs w:val="28"/>
        </w:rPr>
        <w:t>, регулирующи</w:t>
      </w:r>
      <w:r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2C043F" w:rsidRPr="002C043F">
        <w:rPr>
          <w:rFonts w:ascii="Times New Roman" w:hAnsi="Times New Roman" w:cs="Times New Roman"/>
          <w:b/>
          <w:i/>
          <w:sz w:val="28"/>
          <w:szCs w:val="28"/>
        </w:rPr>
        <w:t xml:space="preserve"> услуги, </w:t>
      </w:r>
    </w:p>
    <w:p w:rsidR="003F4AF8" w:rsidRPr="00094198" w:rsidRDefault="002C043F" w:rsidP="003F4AF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2C043F">
        <w:rPr>
          <w:rFonts w:ascii="Times New Roman" w:hAnsi="Times New Roman" w:cs="Times New Roman"/>
          <w:b/>
          <w:i/>
          <w:sz w:val="28"/>
          <w:szCs w:val="28"/>
        </w:rPr>
        <w:t>указанные</w:t>
      </w:r>
      <w:proofErr w:type="gramEnd"/>
      <w:r w:rsidRPr="002C043F">
        <w:rPr>
          <w:rFonts w:ascii="Times New Roman" w:hAnsi="Times New Roman" w:cs="Times New Roman"/>
          <w:b/>
          <w:i/>
          <w:sz w:val="28"/>
          <w:szCs w:val="28"/>
        </w:rPr>
        <w:t xml:space="preserve"> в </w:t>
      </w:r>
      <w:r w:rsidR="006B2A03">
        <w:rPr>
          <w:rFonts w:ascii="Times New Roman" w:hAnsi="Times New Roman" w:cs="Times New Roman"/>
          <w:b/>
          <w:i/>
          <w:sz w:val="28"/>
          <w:szCs w:val="28"/>
        </w:rPr>
        <w:t>Решении</w:t>
      </w:r>
      <w:r w:rsidRPr="002C043F">
        <w:rPr>
          <w:rFonts w:ascii="Times New Roman" w:hAnsi="Times New Roman" w:cs="Times New Roman"/>
          <w:b/>
          <w:i/>
          <w:sz w:val="28"/>
          <w:szCs w:val="28"/>
        </w:rPr>
        <w:t xml:space="preserve"> ВЕ</w:t>
      </w:r>
      <w:r w:rsidR="006B2A03">
        <w:rPr>
          <w:rFonts w:ascii="Times New Roman" w:hAnsi="Times New Roman" w:cs="Times New Roman"/>
          <w:b/>
          <w:i/>
          <w:sz w:val="28"/>
          <w:szCs w:val="28"/>
        </w:rPr>
        <w:t>ЭС №30 от 16 октября 2015 года</w:t>
      </w:r>
    </w:p>
    <w:tbl>
      <w:tblPr>
        <w:tblStyle w:val="a3"/>
        <w:tblpPr w:leftFromText="180" w:rightFromText="180" w:vertAnchor="text" w:horzAnchor="page" w:tblpX="388" w:tblpY="201"/>
        <w:tblW w:w="16309" w:type="dxa"/>
        <w:tblLook w:val="04A0" w:firstRow="1" w:lastRow="0" w:firstColumn="1" w:lastColumn="0" w:noHBand="0" w:noVBand="1"/>
      </w:tblPr>
      <w:tblGrid>
        <w:gridCol w:w="5053"/>
        <w:gridCol w:w="3377"/>
        <w:gridCol w:w="5095"/>
        <w:gridCol w:w="2784"/>
      </w:tblGrid>
      <w:tr w:rsidR="0012285F" w:rsidRPr="00E43DA7" w:rsidTr="0095388E">
        <w:tc>
          <w:tcPr>
            <w:tcW w:w="5053" w:type="dxa"/>
            <w:shd w:val="clear" w:color="auto" w:fill="F7CAAC" w:themeFill="accent2" w:themeFillTint="66"/>
          </w:tcPr>
          <w:p w:rsidR="0012285F" w:rsidRPr="00E43DA7" w:rsidRDefault="0012285F" w:rsidP="0062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сектора услуг</w:t>
            </w:r>
          </w:p>
        </w:tc>
        <w:tc>
          <w:tcPr>
            <w:tcW w:w="3377" w:type="dxa"/>
            <w:shd w:val="clear" w:color="auto" w:fill="F7CAAC" w:themeFill="accent2" w:themeFillTint="66"/>
          </w:tcPr>
          <w:p w:rsidR="0012285F" w:rsidRPr="00E43DA7" w:rsidRDefault="0012285F" w:rsidP="0062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регулирующего нормативно правового акта (законы и подзаконные акты)</w:t>
            </w:r>
          </w:p>
        </w:tc>
        <w:tc>
          <w:tcPr>
            <w:tcW w:w="5095" w:type="dxa"/>
            <w:shd w:val="clear" w:color="auto" w:fill="F7CAAC" w:themeFill="accent2" w:themeFillTint="66"/>
          </w:tcPr>
          <w:p w:rsidR="0012285F" w:rsidRPr="000E5D87" w:rsidRDefault="0012285F" w:rsidP="0062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A7">
              <w:rPr>
                <w:rFonts w:ascii="Times New Roman" w:hAnsi="Times New Roman" w:cs="Times New Roman"/>
                <w:b/>
                <w:sz w:val="24"/>
                <w:szCs w:val="24"/>
              </w:rPr>
              <w:t>Указание требований к осуществлению деятельности: вид разрешения на осуществление деятельности; требования к заяви</w:t>
            </w:r>
            <w:r w:rsidR="000E5D87">
              <w:rPr>
                <w:rFonts w:ascii="Times New Roman" w:hAnsi="Times New Roman" w:cs="Times New Roman"/>
                <w:b/>
                <w:sz w:val="24"/>
                <w:szCs w:val="24"/>
              </w:rPr>
              <w:t>телю для получения разрешения (</w:t>
            </w:r>
            <w:r w:rsidRPr="00E43DA7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квалификационные требования)</w:t>
            </w:r>
          </w:p>
        </w:tc>
        <w:tc>
          <w:tcPr>
            <w:tcW w:w="2784" w:type="dxa"/>
            <w:shd w:val="clear" w:color="auto" w:fill="F7CAAC" w:themeFill="accent2" w:themeFillTint="66"/>
          </w:tcPr>
          <w:p w:rsidR="0012285F" w:rsidRPr="00E43DA7" w:rsidRDefault="0012285F" w:rsidP="00624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DA7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Комментарии</w:t>
            </w:r>
          </w:p>
        </w:tc>
      </w:tr>
      <w:tr w:rsidR="002C043F" w:rsidRPr="00E43DA7" w:rsidTr="0095388E">
        <w:tc>
          <w:tcPr>
            <w:tcW w:w="5053" w:type="dxa"/>
          </w:tcPr>
          <w:p w:rsidR="002C043F" w:rsidRDefault="002C043F" w:rsidP="00624E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B64791">
              <w:rPr>
                <w:rFonts w:ascii="Times New Roman" w:hAnsi="Times New Roman"/>
                <w:b/>
                <w:color w:val="221E1F"/>
                <w:sz w:val="24"/>
              </w:rPr>
              <w:t xml:space="preserve">Услуги, связанные с недвижимым имуществом, собственным или арендуемым (за исключением </w:t>
            </w:r>
            <w:proofErr w:type="spellStart"/>
            <w:r w:rsidRPr="00B64791">
              <w:rPr>
                <w:rFonts w:ascii="Times New Roman" w:hAnsi="Times New Roman"/>
                <w:b/>
                <w:color w:val="221E1F"/>
                <w:sz w:val="24"/>
              </w:rPr>
              <w:t>риелторских</w:t>
            </w:r>
            <w:proofErr w:type="spellEnd"/>
            <w:r w:rsidRPr="00B64791">
              <w:rPr>
                <w:rFonts w:ascii="Times New Roman" w:hAnsi="Times New Roman"/>
                <w:b/>
                <w:color w:val="221E1F"/>
                <w:sz w:val="24"/>
              </w:rPr>
              <w:t xml:space="preserve"> услуг посредников) (из CPC 72111, 72112, 72121, 72122, 72130 и 72212).</w:t>
            </w:r>
          </w:p>
        </w:tc>
        <w:tc>
          <w:tcPr>
            <w:tcW w:w="3377" w:type="dxa"/>
          </w:tcPr>
          <w:p w:rsidR="003F29A3" w:rsidRPr="004D4A63" w:rsidRDefault="003F29A3" w:rsidP="00A04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A63">
              <w:rPr>
                <w:rFonts w:ascii="Times New Roman" w:hAnsi="Times New Roman" w:cs="Times New Roman"/>
                <w:sz w:val="24"/>
                <w:szCs w:val="24"/>
              </w:rPr>
              <w:t>1) Гражданский кодекс Республики Казахстан (Общая часть) (введен в действие постановлением Верховного Совета Республики Казахстан от 27 декабря 1994 года;</w:t>
            </w:r>
          </w:p>
          <w:p w:rsidR="002C043F" w:rsidRPr="004D4A63" w:rsidRDefault="00A04585" w:rsidP="00A04585">
            <w:pPr>
              <w:pStyle w:val="a5"/>
              <w:widowControl w:val="0"/>
              <w:ind w:left="0"/>
              <w:jc w:val="both"/>
              <w:rPr>
                <w:bCs/>
                <w:color w:val="000000"/>
              </w:rPr>
            </w:pPr>
            <w:r>
              <w:t xml:space="preserve"> </w:t>
            </w:r>
            <w:r w:rsidR="003F29A3" w:rsidRPr="004D4A63">
              <w:t>2) Гражданский кодекс Республики Казахстан (Особенная часть, от 1 июля 1999 года № 409).</w:t>
            </w:r>
          </w:p>
        </w:tc>
        <w:tc>
          <w:tcPr>
            <w:tcW w:w="5095" w:type="dxa"/>
          </w:tcPr>
          <w:p w:rsidR="002C043F" w:rsidRPr="002C043F" w:rsidRDefault="002C043F" w:rsidP="002C043F">
            <w:pPr>
              <w:jc w:val="both"/>
              <w:rPr>
                <w:rFonts w:ascii="Times New Roman" w:eastAsia="Calibri" w:hAnsi="Times New Roman"/>
                <w:b/>
                <w:i/>
                <w:color w:val="0D0D0D" w:themeColor="text1" w:themeTint="F2"/>
                <w:sz w:val="24"/>
              </w:rPr>
            </w:pPr>
          </w:p>
        </w:tc>
        <w:tc>
          <w:tcPr>
            <w:tcW w:w="2784" w:type="dxa"/>
          </w:tcPr>
          <w:p w:rsidR="003F29A3" w:rsidRPr="004D4A63" w:rsidRDefault="003F29A3" w:rsidP="00A04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A63">
              <w:rPr>
                <w:rFonts w:ascii="Times New Roman" w:hAnsi="Times New Roman" w:cs="Times New Roman"/>
                <w:sz w:val="24"/>
                <w:szCs w:val="24"/>
              </w:rPr>
              <w:t>Услуги, связанные с недвижимым имуществом, находятся в конкурентной среде.</w:t>
            </w:r>
          </w:p>
          <w:p w:rsidR="003F29A3" w:rsidRPr="004D4A63" w:rsidRDefault="003F29A3" w:rsidP="00A04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9A3" w:rsidRPr="004D4A63" w:rsidRDefault="003F29A3" w:rsidP="00A04585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Государственная услуга «Государственная регистрация прав (обременений) на недвижимое имущество»</w:t>
            </w:r>
          </w:p>
          <w:p w:rsidR="003F29A3" w:rsidRPr="004D4A63" w:rsidRDefault="003F29A3" w:rsidP="00A04585">
            <w:pPr>
              <w:jc w:val="both"/>
              <w:rPr>
                <w:rFonts w:ascii="Times New Roman" w:eastAsia="Calibri" w:hAnsi="Times New Roman"/>
                <w:sz w:val="24"/>
              </w:rPr>
            </w:pPr>
            <w:proofErr w:type="gramStart"/>
            <w:r w:rsidRPr="004D4A63">
              <w:rPr>
                <w:rFonts w:ascii="Times New Roman" w:hAnsi="Times New Roman"/>
                <w:sz w:val="24"/>
              </w:rPr>
              <w:t>(Закон Республики Казахстан от 26 июля 2007 года № 310</w:t>
            </w:r>
            <w:r w:rsidRPr="004D4A63">
              <w:rPr>
                <w:rFonts w:ascii="Times New Roman" w:eastAsia="Calibri" w:hAnsi="Times New Roman"/>
                <w:sz w:val="24"/>
              </w:rPr>
              <w:t>.</w:t>
            </w:r>
            <w:proofErr w:type="gramEnd"/>
          </w:p>
          <w:p w:rsidR="003F29A3" w:rsidRPr="004D4A63" w:rsidRDefault="003F29A3" w:rsidP="00A04585">
            <w:pPr>
              <w:jc w:val="both"/>
              <w:rPr>
                <w:rFonts w:ascii="Times New Roman" w:eastAsia="Calibri" w:hAnsi="Times New Roman"/>
                <w:sz w:val="24"/>
              </w:rPr>
            </w:pPr>
            <w:proofErr w:type="gramStart"/>
            <w:r w:rsidRPr="004D4A63">
              <w:rPr>
                <w:rFonts w:ascii="Times New Roman" w:eastAsia="Calibri" w:hAnsi="Times New Roman"/>
                <w:sz w:val="24"/>
              </w:rPr>
              <w:t xml:space="preserve">Государственная регистрация прав на недвижимое имущество - обязательная процедура признания и подтверждения государством возникновения, изменения или прекращения прав (обременении прав) на </w:t>
            </w:r>
            <w:r w:rsidRPr="004D4A63">
              <w:rPr>
                <w:rFonts w:ascii="Times New Roman" w:eastAsia="Calibri" w:hAnsi="Times New Roman"/>
                <w:sz w:val="24"/>
              </w:rPr>
              <w:lastRenderedPageBreak/>
              <w:t>недвижимое имущество и иных объектов государственной регистрации в правовом кадастре в порядке и сроки, установленные Законом «</w:t>
            </w:r>
            <w:r w:rsidRPr="004D4A63">
              <w:rPr>
                <w:rFonts w:ascii="Times New Roman" w:hAnsi="Times New Roman"/>
                <w:kern w:val="36"/>
                <w:sz w:val="24"/>
              </w:rPr>
              <w:t xml:space="preserve">О государственной регистрации прав на недвижимое имущество» </w:t>
            </w:r>
            <w:r w:rsidRPr="004D4A63">
              <w:rPr>
                <w:rFonts w:ascii="Times New Roman" w:eastAsia="Calibri" w:hAnsi="Times New Roman"/>
                <w:sz w:val="24"/>
              </w:rPr>
              <w:t>и иными законами;</w:t>
            </w:r>
            <w:proofErr w:type="gramEnd"/>
          </w:p>
          <w:p w:rsidR="003F29A3" w:rsidRPr="004D4A63" w:rsidRDefault="003F29A3" w:rsidP="00A04585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>Приказ Министра юстиции Республики Казахстан от 28 апреля 2015 года № 246 «Об утверждении стандартов государственных услуг по вопросам регистрации прав на недвижимое имущество и регистрации залога движимого имущества, не подлежащего обязательной государственной регистрации».</w:t>
            </w:r>
          </w:p>
          <w:p w:rsidR="003F29A3" w:rsidRPr="004D4A63" w:rsidRDefault="003F29A3" w:rsidP="00A04585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 xml:space="preserve">Государственная услуга оказывается территориальными органами юстиции. Прием заявления и выдача результата </w:t>
            </w:r>
            <w:r w:rsidRPr="004D4A63">
              <w:rPr>
                <w:rFonts w:ascii="Times New Roman" w:hAnsi="Times New Roman"/>
                <w:sz w:val="24"/>
              </w:rPr>
              <w:lastRenderedPageBreak/>
              <w:t xml:space="preserve">оказания государственной услуги осуществляется </w:t>
            </w:r>
            <w:proofErr w:type="gramStart"/>
            <w:r w:rsidRPr="004D4A63">
              <w:rPr>
                <w:rFonts w:ascii="Times New Roman" w:hAnsi="Times New Roman"/>
                <w:sz w:val="24"/>
              </w:rPr>
              <w:t>через</w:t>
            </w:r>
            <w:proofErr w:type="gramEnd"/>
            <w:r w:rsidRPr="004D4A63">
              <w:rPr>
                <w:rFonts w:ascii="Times New Roman" w:hAnsi="Times New Roman"/>
                <w:sz w:val="24"/>
              </w:rPr>
              <w:t>:</w:t>
            </w:r>
          </w:p>
          <w:p w:rsidR="003F29A3" w:rsidRPr="004D4A63" w:rsidRDefault="003F29A3" w:rsidP="00A04585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sz w:val="24"/>
              </w:rPr>
              <w:t xml:space="preserve">1) </w:t>
            </w:r>
            <w:r w:rsidR="00A04585" w:rsidRPr="004D4A63">
              <w:rPr>
                <w:rFonts w:ascii="Times New Roman" w:hAnsi="Times New Roman"/>
                <w:sz w:val="24"/>
              </w:rPr>
              <w:t>Государственную корпорацию</w:t>
            </w:r>
            <w:r w:rsidRPr="004D4A63">
              <w:rPr>
                <w:rFonts w:ascii="Times New Roman" w:hAnsi="Times New Roman"/>
                <w:sz w:val="24"/>
              </w:rPr>
              <w:t xml:space="preserve"> «Правительство для граждан», </w:t>
            </w:r>
          </w:p>
          <w:p w:rsidR="003F29A3" w:rsidRPr="004D4A63" w:rsidRDefault="003F29A3" w:rsidP="00A04585">
            <w:pPr>
              <w:jc w:val="both"/>
              <w:rPr>
                <w:rFonts w:ascii="Times New Roman" w:hAnsi="Times New Roman"/>
                <w:sz w:val="24"/>
              </w:rPr>
            </w:pPr>
            <w:r w:rsidRPr="004D4A63">
              <w:rPr>
                <w:rFonts w:ascii="Times New Roman" w:hAnsi="Times New Roman"/>
                <w:b/>
                <w:sz w:val="24"/>
                <w:u w:val="single"/>
              </w:rPr>
              <w:t>по местонахождению объекта недвижимого имущества</w:t>
            </w:r>
            <w:r w:rsidRPr="004D4A63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proofErr w:type="spellStart"/>
            <w:r w:rsidRPr="004D4A63">
              <w:rPr>
                <w:rFonts w:ascii="Times New Roman" w:hAnsi="Times New Roman"/>
                <w:sz w:val="24"/>
                <w:u w:val="single"/>
              </w:rPr>
              <w:t>услугополучателя</w:t>
            </w:r>
            <w:proofErr w:type="spellEnd"/>
            <w:r w:rsidRPr="004D4A63">
              <w:rPr>
                <w:rFonts w:ascii="Times New Roman" w:hAnsi="Times New Roman"/>
                <w:sz w:val="24"/>
              </w:rPr>
              <w:t>;</w:t>
            </w:r>
          </w:p>
          <w:p w:rsidR="002C043F" w:rsidRPr="00E43DA7" w:rsidRDefault="003F29A3" w:rsidP="00A04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A63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4D4A63">
              <w:rPr>
                <w:rFonts w:ascii="Times New Roman" w:hAnsi="Times New Roman"/>
                <w:sz w:val="24"/>
              </w:rPr>
              <w:t>2) веб-портал «электронного правительства»: www.egov.kz.</w:t>
            </w:r>
            <w:r w:rsidRPr="004D4A63">
              <w:rPr>
                <w:rFonts w:ascii="Times New Roman" w:eastAsia="Calibri" w:hAnsi="Times New Roman"/>
                <w:sz w:val="24"/>
              </w:rPr>
              <w:t>)</w:t>
            </w:r>
            <w:proofErr w:type="gramEnd"/>
          </w:p>
        </w:tc>
      </w:tr>
    </w:tbl>
    <w:p w:rsidR="003F4AF8" w:rsidRPr="00E6421E" w:rsidRDefault="003F4AF8" w:rsidP="003F4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6AD1" w:rsidRDefault="00D86AD1" w:rsidP="003F4AF8">
      <w:pPr>
        <w:jc w:val="both"/>
      </w:pPr>
      <w:bookmarkStart w:id="0" w:name="_GoBack"/>
      <w:bookmarkEnd w:id="0"/>
    </w:p>
    <w:sectPr w:rsidR="00D86AD1" w:rsidSect="001228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4EB" w:rsidRDefault="007D64EB" w:rsidP="006D04F5">
      <w:pPr>
        <w:spacing w:after="0" w:line="240" w:lineRule="auto"/>
      </w:pPr>
      <w:r>
        <w:separator/>
      </w:r>
    </w:p>
  </w:endnote>
  <w:endnote w:type="continuationSeparator" w:id="0">
    <w:p w:rsidR="007D64EB" w:rsidRDefault="007D64EB" w:rsidP="006D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4EB" w:rsidRDefault="007D64EB" w:rsidP="006D04F5">
      <w:pPr>
        <w:spacing w:after="0" w:line="240" w:lineRule="auto"/>
      </w:pPr>
      <w:r>
        <w:separator/>
      </w:r>
    </w:p>
  </w:footnote>
  <w:footnote w:type="continuationSeparator" w:id="0">
    <w:p w:rsidR="007D64EB" w:rsidRDefault="007D64EB" w:rsidP="006D0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477FD"/>
    <w:multiLevelType w:val="hybridMultilevel"/>
    <w:tmpl w:val="F2B83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735A7"/>
    <w:multiLevelType w:val="hybridMultilevel"/>
    <w:tmpl w:val="AE349B54"/>
    <w:lvl w:ilvl="0" w:tplc="0419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>
    <w:nsid w:val="65EC68A4"/>
    <w:multiLevelType w:val="hybridMultilevel"/>
    <w:tmpl w:val="E8DE1A0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F8"/>
    <w:rsid w:val="00037407"/>
    <w:rsid w:val="00046489"/>
    <w:rsid w:val="00066B09"/>
    <w:rsid w:val="00094198"/>
    <w:rsid w:val="000B0E4A"/>
    <w:rsid w:val="000C6A2F"/>
    <w:rsid w:val="000D71C7"/>
    <w:rsid w:val="000E5D87"/>
    <w:rsid w:val="001078F9"/>
    <w:rsid w:val="0012285F"/>
    <w:rsid w:val="001514A7"/>
    <w:rsid w:val="00184585"/>
    <w:rsid w:val="001A050A"/>
    <w:rsid w:val="001D3147"/>
    <w:rsid w:val="00204857"/>
    <w:rsid w:val="0025184A"/>
    <w:rsid w:val="00256E6F"/>
    <w:rsid w:val="002713C1"/>
    <w:rsid w:val="00294EB1"/>
    <w:rsid w:val="002C043F"/>
    <w:rsid w:val="002E3309"/>
    <w:rsid w:val="003048B0"/>
    <w:rsid w:val="00317A75"/>
    <w:rsid w:val="003229EB"/>
    <w:rsid w:val="00345CA6"/>
    <w:rsid w:val="00372184"/>
    <w:rsid w:val="00373915"/>
    <w:rsid w:val="0037459F"/>
    <w:rsid w:val="003C4D0E"/>
    <w:rsid w:val="003E4836"/>
    <w:rsid w:val="003F29A3"/>
    <w:rsid w:val="003F3B65"/>
    <w:rsid w:val="003F4AF8"/>
    <w:rsid w:val="003F5C8A"/>
    <w:rsid w:val="003F6125"/>
    <w:rsid w:val="00420052"/>
    <w:rsid w:val="004442EB"/>
    <w:rsid w:val="00446EF1"/>
    <w:rsid w:val="00465030"/>
    <w:rsid w:val="00473505"/>
    <w:rsid w:val="004859DE"/>
    <w:rsid w:val="00534408"/>
    <w:rsid w:val="00547A50"/>
    <w:rsid w:val="0059772F"/>
    <w:rsid w:val="005B4053"/>
    <w:rsid w:val="005B4F70"/>
    <w:rsid w:val="005E5A68"/>
    <w:rsid w:val="00612C08"/>
    <w:rsid w:val="00624E5E"/>
    <w:rsid w:val="006A7A7E"/>
    <w:rsid w:val="006B2A03"/>
    <w:rsid w:val="006D04F5"/>
    <w:rsid w:val="0071500C"/>
    <w:rsid w:val="00747CB6"/>
    <w:rsid w:val="00762AB1"/>
    <w:rsid w:val="007D1C11"/>
    <w:rsid w:val="007D64EB"/>
    <w:rsid w:val="00803D99"/>
    <w:rsid w:val="0087038B"/>
    <w:rsid w:val="008A404E"/>
    <w:rsid w:val="008A6B7A"/>
    <w:rsid w:val="009072CD"/>
    <w:rsid w:val="00917814"/>
    <w:rsid w:val="0095388E"/>
    <w:rsid w:val="009C48C5"/>
    <w:rsid w:val="00A04585"/>
    <w:rsid w:val="00A577B1"/>
    <w:rsid w:val="00A653F7"/>
    <w:rsid w:val="00A8009C"/>
    <w:rsid w:val="00A8105C"/>
    <w:rsid w:val="00B10B97"/>
    <w:rsid w:val="00B65A86"/>
    <w:rsid w:val="00B91ADA"/>
    <w:rsid w:val="00BA1C0E"/>
    <w:rsid w:val="00BA7EB5"/>
    <w:rsid w:val="00BD74D7"/>
    <w:rsid w:val="00C1360B"/>
    <w:rsid w:val="00C20C74"/>
    <w:rsid w:val="00C26AF0"/>
    <w:rsid w:val="00C42037"/>
    <w:rsid w:val="00C65A71"/>
    <w:rsid w:val="00C727A2"/>
    <w:rsid w:val="00CA1035"/>
    <w:rsid w:val="00CD0665"/>
    <w:rsid w:val="00CD6443"/>
    <w:rsid w:val="00D12D6E"/>
    <w:rsid w:val="00D86AD1"/>
    <w:rsid w:val="00DA5ADB"/>
    <w:rsid w:val="00DF7D19"/>
    <w:rsid w:val="00E02F64"/>
    <w:rsid w:val="00E236F3"/>
    <w:rsid w:val="00E43DA7"/>
    <w:rsid w:val="00E5255D"/>
    <w:rsid w:val="00F045FF"/>
    <w:rsid w:val="00F12367"/>
    <w:rsid w:val="00F2501D"/>
    <w:rsid w:val="00F64B1B"/>
    <w:rsid w:val="00F86CF7"/>
    <w:rsid w:val="00F90F5E"/>
    <w:rsid w:val="00F9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F8"/>
  </w:style>
  <w:style w:type="paragraph" w:styleId="1">
    <w:name w:val="heading 1"/>
    <w:basedOn w:val="a"/>
    <w:link w:val="10"/>
    <w:uiPriority w:val="9"/>
    <w:qFormat/>
    <w:rsid w:val="009538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4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4">
    <w:name w:val="Char Style 224"/>
    <w:basedOn w:val="a0"/>
    <w:rsid w:val="0087038B"/>
    <w:rPr>
      <w:rFonts w:ascii="Arial" w:eastAsia="Arial" w:hAnsi="Arial" w:cs="Arial"/>
      <w:color w:val="221E1F"/>
      <w:spacing w:val="0"/>
      <w:w w:val="100"/>
      <w:position w:val="0"/>
      <w:sz w:val="16"/>
      <w:szCs w:val="16"/>
      <w:shd w:val="clear" w:color="auto" w:fill="FFFFFF"/>
      <w:lang w:val="ru"/>
    </w:rPr>
  </w:style>
  <w:style w:type="character" w:styleId="a4">
    <w:name w:val="Hyperlink"/>
    <w:basedOn w:val="a0"/>
    <w:uiPriority w:val="99"/>
    <w:semiHidden/>
    <w:unhideWhenUsed/>
    <w:rsid w:val="0059772F"/>
    <w:rPr>
      <w:color w:val="0000FF"/>
      <w:u w:val="single"/>
    </w:rPr>
  </w:style>
  <w:style w:type="paragraph" w:customStyle="1" w:styleId="j15">
    <w:name w:val="j15"/>
    <w:basedOn w:val="a"/>
    <w:rsid w:val="0059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9772F"/>
  </w:style>
  <w:style w:type="paragraph" w:customStyle="1" w:styleId="j14">
    <w:name w:val="j14"/>
    <w:basedOn w:val="a"/>
    <w:rsid w:val="0059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59772F"/>
  </w:style>
  <w:style w:type="character" w:customStyle="1" w:styleId="apple-converted-space">
    <w:name w:val="apple-converted-space"/>
    <w:basedOn w:val="a0"/>
    <w:rsid w:val="0059772F"/>
  </w:style>
  <w:style w:type="paragraph" w:customStyle="1" w:styleId="j13">
    <w:name w:val="j13"/>
    <w:basedOn w:val="a"/>
    <w:rsid w:val="00F0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04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C043F"/>
    <w:pPr>
      <w:spacing w:after="360" w:line="285" w:lineRule="atLeast"/>
    </w:pPr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character" w:customStyle="1" w:styleId="Bodytext611ptItalicSpacing0pt">
    <w:name w:val="Body text (6) + 11 pt;Italic;Spacing 0 pt"/>
    <w:basedOn w:val="a0"/>
    <w:rsid w:val="003F29A3"/>
    <w:rPr>
      <w:rFonts w:ascii="Times New Roman" w:eastAsia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j17">
    <w:name w:val="j17"/>
    <w:basedOn w:val="a"/>
    <w:rsid w:val="003F2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38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6D0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04F5"/>
  </w:style>
  <w:style w:type="paragraph" w:styleId="a9">
    <w:name w:val="footer"/>
    <w:basedOn w:val="a"/>
    <w:link w:val="aa"/>
    <w:uiPriority w:val="99"/>
    <w:unhideWhenUsed/>
    <w:rsid w:val="006D0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04F5"/>
  </w:style>
  <w:style w:type="paragraph" w:styleId="ab">
    <w:name w:val="Balloon Text"/>
    <w:basedOn w:val="a"/>
    <w:link w:val="ac"/>
    <w:uiPriority w:val="99"/>
    <w:semiHidden/>
    <w:unhideWhenUsed/>
    <w:rsid w:val="006B2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2A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F8"/>
  </w:style>
  <w:style w:type="paragraph" w:styleId="1">
    <w:name w:val="heading 1"/>
    <w:basedOn w:val="a"/>
    <w:link w:val="10"/>
    <w:uiPriority w:val="9"/>
    <w:qFormat/>
    <w:rsid w:val="009538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4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4">
    <w:name w:val="Char Style 224"/>
    <w:basedOn w:val="a0"/>
    <w:rsid w:val="0087038B"/>
    <w:rPr>
      <w:rFonts w:ascii="Arial" w:eastAsia="Arial" w:hAnsi="Arial" w:cs="Arial"/>
      <w:color w:val="221E1F"/>
      <w:spacing w:val="0"/>
      <w:w w:val="100"/>
      <w:position w:val="0"/>
      <w:sz w:val="16"/>
      <w:szCs w:val="16"/>
      <w:shd w:val="clear" w:color="auto" w:fill="FFFFFF"/>
      <w:lang w:val="ru"/>
    </w:rPr>
  </w:style>
  <w:style w:type="character" w:styleId="a4">
    <w:name w:val="Hyperlink"/>
    <w:basedOn w:val="a0"/>
    <w:uiPriority w:val="99"/>
    <w:semiHidden/>
    <w:unhideWhenUsed/>
    <w:rsid w:val="0059772F"/>
    <w:rPr>
      <w:color w:val="0000FF"/>
      <w:u w:val="single"/>
    </w:rPr>
  </w:style>
  <w:style w:type="paragraph" w:customStyle="1" w:styleId="j15">
    <w:name w:val="j15"/>
    <w:basedOn w:val="a"/>
    <w:rsid w:val="0059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9772F"/>
  </w:style>
  <w:style w:type="paragraph" w:customStyle="1" w:styleId="j14">
    <w:name w:val="j14"/>
    <w:basedOn w:val="a"/>
    <w:rsid w:val="0059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59772F"/>
  </w:style>
  <w:style w:type="character" w:customStyle="1" w:styleId="apple-converted-space">
    <w:name w:val="apple-converted-space"/>
    <w:basedOn w:val="a0"/>
    <w:rsid w:val="0059772F"/>
  </w:style>
  <w:style w:type="paragraph" w:customStyle="1" w:styleId="j13">
    <w:name w:val="j13"/>
    <w:basedOn w:val="a"/>
    <w:rsid w:val="00F0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04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C043F"/>
    <w:pPr>
      <w:spacing w:after="360" w:line="285" w:lineRule="atLeast"/>
    </w:pPr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character" w:customStyle="1" w:styleId="Bodytext611ptItalicSpacing0pt">
    <w:name w:val="Body text (6) + 11 pt;Italic;Spacing 0 pt"/>
    <w:basedOn w:val="a0"/>
    <w:rsid w:val="003F29A3"/>
    <w:rPr>
      <w:rFonts w:ascii="Times New Roman" w:eastAsia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j17">
    <w:name w:val="j17"/>
    <w:basedOn w:val="a"/>
    <w:rsid w:val="003F2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38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6D0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04F5"/>
  </w:style>
  <w:style w:type="paragraph" w:styleId="a9">
    <w:name w:val="footer"/>
    <w:basedOn w:val="a"/>
    <w:link w:val="aa"/>
    <w:uiPriority w:val="99"/>
    <w:unhideWhenUsed/>
    <w:rsid w:val="006D0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04F5"/>
  </w:style>
  <w:style w:type="paragraph" w:styleId="ab">
    <w:name w:val="Balloon Text"/>
    <w:basedOn w:val="a"/>
    <w:link w:val="ac"/>
    <w:uiPriority w:val="99"/>
    <w:semiHidden/>
    <w:unhideWhenUsed/>
    <w:rsid w:val="006B2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2A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910CE-7C98-4FE7-A384-50EDAAFFD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</dc:creator>
  <cp:lastModifiedBy>Петрова Дарья Андреевна</cp:lastModifiedBy>
  <cp:revision>3</cp:revision>
  <cp:lastPrinted>2016-03-24T05:45:00Z</cp:lastPrinted>
  <dcterms:created xsi:type="dcterms:W3CDTF">2017-05-04T06:55:00Z</dcterms:created>
  <dcterms:modified xsi:type="dcterms:W3CDTF">2017-05-04T06:55:00Z</dcterms:modified>
</cp:coreProperties>
</file>