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82" w:rsidRPr="00D8526F" w:rsidRDefault="00B9238A" w:rsidP="00D8526F">
      <w:pPr>
        <w:jc w:val="center"/>
        <w:rPr>
          <w:b/>
        </w:rPr>
      </w:pPr>
      <w:r w:rsidRPr="00D8526F">
        <w:rPr>
          <w:b/>
        </w:rPr>
        <w:t>Вопросы</w:t>
      </w:r>
      <w:r w:rsidR="00197049">
        <w:rPr>
          <w:b/>
        </w:rPr>
        <w:t xml:space="preserve"> для участников ВЭД</w:t>
      </w:r>
      <w:r w:rsidRPr="00D8526F">
        <w:rPr>
          <w:b/>
        </w:rPr>
        <w:t>,</w:t>
      </w:r>
      <w:r w:rsidR="00D8526F" w:rsidRPr="00D8526F">
        <w:rPr>
          <w:b/>
        </w:rPr>
        <w:t xml:space="preserve"> </w:t>
      </w:r>
      <w:r w:rsidRPr="00D8526F">
        <w:rPr>
          <w:b/>
        </w:rPr>
        <w:t>связанные со случаями аннулирования разрешения на убытие товаров с таможенной территории Союза</w:t>
      </w:r>
    </w:p>
    <w:p w:rsidR="00B9238A" w:rsidRDefault="00B9238A"/>
    <w:p w:rsidR="00D34288" w:rsidRDefault="00D3428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20"/>
        <w:gridCol w:w="8777"/>
      </w:tblGrid>
      <w:tr w:rsidR="00D34288" w:rsidTr="00D34288">
        <w:tc>
          <w:tcPr>
            <w:tcW w:w="1418" w:type="dxa"/>
            <w:gridSpan w:val="2"/>
          </w:tcPr>
          <w:p w:rsidR="00D34288" w:rsidRDefault="00D34288" w:rsidP="00D34288">
            <w:pPr>
              <w:jc w:val="both"/>
            </w:pPr>
            <w:r>
              <w:t>Вопрос</w:t>
            </w:r>
            <w:r>
              <w:t> </w:t>
            </w:r>
            <w:r>
              <w:t>1.</w:t>
            </w:r>
          </w:p>
        </w:tc>
        <w:tc>
          <w:tcPr>
            <w:tcW w:w="8777" w:type="dxa"/>
          </w:tcPr>
          <w:p w:rsidR="00D34288" w:rsidRDefault="00D34288" w:rsidP="00D34288">
            <w:pPr>
              <w:spacing w:after="120"/>
              <w:jc w:val="both"/>
            </w:pPr>
            <w:r>
              <w:t xml:space="preserve">Аннулируют ли таможенные органы </w:t>
            </w:r>
            <w:r w:rsidRPr="00B9238A">
              <w:t>разрешения на убытие</w:t>
            </w:r>
            <w:r>
              <w:t xml:space="preserve"> товаров? Если да – укажите количество таких случаев аннулирования.</w:t>
            </w:r>
          </w:p>
        </w:tc>
      </w:tr>
      <w:tr w:rsidR="00D34288" w:rsidTr="00D34288">
        <w:tc>
          <w:tcPr>
            <w:tcW w:w="998" w:type="dxa"/>
          </w:tcPr>
          <w:p w:rsidR="00D34288" w:rsidRDefault="00D34288" w:rsidP="00D8526F">
            <w:pPr>
              <w:jc w:val="both"/>
            </w:pPr>
            <w:r>
              <w:t>Ответ:</w:t>
            </w:r>
          </w:p>
        </w:tc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D34288" w:rsidRDefault="00D34288" w:rsidP="00D8526F">
            <w:pPr>
              <w:jc w:val="both"/>
            </w:pPr>
          </w:p>
        </w:tc>
      </w:tr>
    </w:tbl>
    <w:p w:rsidR="00D34288" w:rsidRDefault="00D34288" w:rsidP="00D8526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20"/>
        <w:gridCol w:w="8777"/>
      </w:tblGrid>
      <w:tr w:rsidR="00D34288" w:rsidTr="00741CA6">
        <w:tc>
          <w:tcPr>
            <w:tcW w:w="1418" w:type="dxa"/>
            <w:gridSpan w:val="2"/>
          </w:tcPr>
          <w:p w:rsidR="00D34288" w:rsidRDefault="00D34288" w:rsidP="00D34288">
            <w:pPr>
              <w:jc w:val="both"/>
            </w:pPr>
            <w:r>
              <w:t>Вопрос </w:t>
            </w:r>
            <w:r>
              <w:t>2</w:t>
            </w:r>
            <w:r>
              <w:t>.</w:t>
            </w:r>
          </w:p>
        </w:tc>
        <w:tc>
          <w:tcPr>
            <w:tcW w:w="8777" w:type="dxa"/>
          </w:tcPr>
          <w:p w:rsidR="00D34288" w:rsidRDefault="00D34288" w:rsidP="00D34288">
            <w:pPr>
              <w:spacing w:after="120"/>
              <w:jc w:val="both"/>
            </w:pPr>
            <w:r>
              <w:t>По какой п</w:t>
            </w:r>
            <w:r w:rsidRPr="00B9238A">
              <w:t>ричин</w:t>
            </w:r>
            <w:r>
              <w:t>е осуществлялось</w:t>
            </w:r>
            <w:r w:rsidRPr="00B9238A">
              <w:t xml:space="preserve"> аннулировани</w:t>
            </w:r>
            <w:r>
              <w:t>е</w:t>
            </w:r>
            <w:r w:rsidRPr="00B9238A">
              <w:t xml:space="preserve"> разрешения на убытие</w:t>
            </w:r>
            <w:r>
              <w:t xml:space="preserve"> товаров?</w:t>
            </w:r>
          </w:p>
        </w:tc>
      </w:tr>
      <w:tr w:rsidR="00D34288" w:rsidTr="00741CA6">
        <w:tc>
          <w:tcPr>
            <w:tcW w:w="998" w:type="dxa"/>
          </w:tcPr>
          <w:p w:rsidR="00D34288" w:rsidRDefault="00D34288" w:rsidP="00741CA6">
            <w:pPr>
              <w:jc w:val="both"/>
            </w:pPr>
            <w:r>
              <w:t>Ответ:</w:t>
            </w:r>
          </w:p>
        </w:tc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D34288" w:rsidRDefault="00D34288" w:rsidP="00741CA6">
            <w:pPr>
              <w:jc w:val="both"/>
            </w:pPr>
          </w:p>
        </w:tc>
      </w:tr>
    </w:tbl>
    <w:p w:rsidR="00D34288" w:rsidRDefault="00D34288" w:rsidP="00D8526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20"/>
        <w:gridCol w:w="8777"/>
      </w:tblGrid>
      <w:tr w:rsidR="00D34288" w:rsidTr="00741CA6">
        <w:tc>
          <w:tcPr>
            <w:tcW w:w="1418" w:type="dxa"/>
            <w:gridSpan w:val="2"/>
          </w:tcPr>
          <w:p w:rsidR="00D34288" w:rsidRDefault="00D34288" w:rsidP="00D34288">
            <w:pPr>
              <w:jc w:val="both"/>
            </w:pPr>
            <w:r>
              <w:t>Вопрос </w:t>
            </w:r>
            <w:r>
              <w:t>3</w:t>
            </w:r>
            <w:r>
              <w:t>.</w:t>
            </w:r>
          </w:p>
        </w:tc>
        <w:tc>
          <w:tcPr>
            <w:tcW w:w="8777" w:type="dxa"/>
          </w:tcPr>
          <w:p w:rsidR="00D34288" w:rsidRDefault="00D34288" w:rsidP="00741CA6">
            <w:pPr>
              <w:spacing w:after="120"/>
              <w:jc w:val="both"/>
            </w:pPr>
            <w:r>
              <w:t>По</w:t>
            </w:r>
            <w:r w:rsidRPr="00B9238A">
              <w:t xml:space="preserve"> </w:t>
            </w:r>
            <w:r>
              <w:t>ис</w:t>
            </w:r>
            <w:r w:rsidRPr="00B9238A">
              <w:t>течени</w:t>
            </w:r>
            <w:r>
              <w:t>и</w:t>
            </w:r>
            <w:r w:rsidRPr="00B9238A">
              <w:t xml:space="preserve"> какого времени </w:t>
            </w:r>
            <w:r>
              <w:t xml:space="preserve">таможенный орган уведомил об </w:t>
            </w:r>
            <w:r w:rsidRPr="00B9238A">
              <w:t>аннулировани</w:t>
            </w:r>
            <w:r>
              <w:t>и</w:t>
            </w:r>
            <w:r w:rsidRPr="00B9238A">
              <w:t xml:space="preserve"> разрешения на убытие</w:t>
            </w:r>
            <w:r>
              <w:t xml:space="preserve"> товаров?</w:t>
            </w:r>
          </w:p>
        </w:tc>
      </w:tr>
      <w:tr w:rsidR="00D34288" w:rsidTr="00741CA6">
        <w:tc>
          <w:tcPr>
            <w:tcW w:w="998" w:type="dxa"/>
          </w:tcPr>
          <w:p w:rsidR="00D34288" w:rsidRDefault="00D34288" w:rsidP="00741CA6">
            <w:pPr>
              <w:jc w:val="both"/>
            </w:pPr>
            <w:r>
              <w:t>Ответ:</w:t>
            </w:r>
          </w:p>
        </w:tc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D34288" w:rsidRDefault="00D34288" w:rsidP="00741CA6">
            <w:pPr>
              <w:jc w:val="both"/>
            </w:pPr>
          </w:p>
        </w:tc>
      </w:tr>
    </w:tbl>
    <w:p w:rsidR="00B13288" w:rsidRDefault="00B13288" w:rsidP="00D8526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20"/>
        <w:gridCol w:w="8777"/>
      </w:tblGrid>
      <w:tr w:rsidR="00D34288" w:rsidTr="00741CA6">
        <w:tc>
          <w:tcPr>
            <w:tcW w:w="1418" w:type="dxa"/>
            <w:gridSpan w:val="2"/>
          </w:tcPr>
          <w:p w:rsidR="00D34288" w:rsidRDefault="00D34288" w:rsidP="00D34288">
            <w:pPr>
              <w:jc w:val="both"/>
            </w:pPr>
            <w:r>
              <w:t>Вопрос </w:t>
            </w:r>
            <w:r>
              <w:t>4</w:t>
            </w:r>
            <w:r>
              <w:t>.</w:t>
            </w:r>
          </w:p>
        </w:tc>
        <w:tc>
          <w:tcPr>
            <w:tcW w:w="8777" w:type="dxa"/>
          </w:tcPr>
          <w:p w:rsidR="00D34288" w:rsidRDefault="00D34288" w:rsidP="00D34288">
            <w:pPr>
              <w:spacing w:after="120"/>
              <w:jc w:val="both"/>
            </w:pPr>
            <w:r>
              <w:t xml:space="preserve">Где именно находился товаров в момент аннулирования </w:t>
            </w:r>
            <w:r w:rsidRPr="00B9238A">
              <w:t>разрешения на убытие</w:t>
            </w:r>
            <w:r>
              <w:t xml:space="preserve"> товаров (в транспортном средстве на территории пункта пропуска Союза, на временном хранении в пункте пропуска Союза, на таможенной территории Союза за пределами пункта пропуска, за пределами таможенной территории Союза и др.)?</w:t>
            </w:r>
          </w:p>
        </w:tc>
      </w:tr>
      <w:tr w:rsidR="00D34288" w:rsidTr="00741CA6">
        <w:tc>
          <w:tcPr>
            <w:tcW w:w="998" w:type="dxa"/>
          </w:tcPr>
          <w:p w:rsidR="00D34288" w:rsidRDefault="00D34288" w:rsidP="00741CA6">
            <w:pPr>
              <w:jc w:val="both"/>
            </w:pPr>
            <w:r>
              <w:t>Ответ:</w:t>
            </w:r>
          </w:p>
        </w:tc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D34288" w:rsidRDefault="00D34288" w:rsidP="00741CA6">
            <w:pPr>
              <w:jc w:val="both"/>
            </w:pPr>
          </w:p>
        </w:tc>
      </w:tr>
    </w:tbl>
    <w:p w:rsidR="009E1549" w:rsidRDefault="009E1549" w:rsidP="00D8526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20"/>
        <w:gridCol w:w="8777"/>
      </w:tblGrid>
      <w:tr w:rsidR="00D34288" w:rsidTr="00741CA6">
        <w:tc>
          <w:tcPr>
            <w:tcW w:w="1418" w:type="dxa"/>
            <w:gridSpan w:val="2"/>
          </w:tcPr>
          <w:p w:rsidR="00D34288" w:rsidRDefault="00D34288" w:rsidP="00D34288">
            <w:pPr>
              <w:jc w:val="both"/>
            </w:pPr>
            <w:r>
              <w:t>Вопрос </w:t>
            </w:r>
            <w:r>
              <w:t>5</w:t>
            </w:r>
            <w:r>
              <w:t>.</w:t>
            </w:r>
          </w:p>
        </w:tc>
        <w:tc>
          <w:tcPr>
            <w:tcW w:w="8777" w:type="dxa"/>
          </w:tcPr>
          <w:p w:rsidR="00D34288" w:rsidRDefault="00D34288" w:rsidP="00EA6241">
            <w:pPr>
              <w:spacing w:after="120"/>
              <w:jc w:val="both"/>
            </w:pPr>
            <w:r w:rsidRPr="00D34288">
              <w:t>Возникали случаи, когда аннулирование разрешения на убытие товаров осуществлялось после фактического вывоза товаров?</w:t>
            </w:r>
          </w:p>
        </w:tc>
      </w:tr>
      <w:tr w:rsidR="00D34288" w:rsidTr="00741CA6">
        <w:tc>
          <w:tcPr>
            <w:tcW w:w="998" w:type="dxa"/>
          </w:tcPr>
          <w:p w:rsidR="00D34288" w:rsidRDefault="00D34288" w:rsidP="00741CA6">
            <w:pPr>
              <w:jc w:val="both"/>
            </w:pPr>
            <w:r>
              <w:t>Ответ:</w:t>
            </w:r>
          </w:p>
        </w:tc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D34288" w:rsidRDefault="00D34288" w:rsidP="00741CA6">
            <w:pPr>
              <w:jc w:val="both"/>
            </w:pPr>
          </w:p>
        </w:tc>
      </w:tr>
    </w:tbl>
    <w:p w:rsidR="009E1549" w:rsidRDefault="009E1549" w:rsidP="00D8526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20"/>
        <w:gridCol w:w="8777"/>
      </w:tblGrid>
      <w:tr w:rsidR="00772E08" w:rsidTr="00741CA6">
        <w:tc>
          <w:tcPr>
            <w:tcW w:w="1418" w:type="dxa"/>
            <w:gridSpan w:val="2"/>
          </w:tcPr>
          <w:p w:rsidR="00772E08" w:rsidRDefault="00772E08" w:rsidP="00772E08">
            <w:pPr>
              <w:jc w:val="both"/>
            </w:pPr>
            <w:r>
              <w:t>Вопрос </w:t>
            </w:r>
            <w:r>
              <w:t>6</w:t>
            </w:r>
            <w:r>
              <w:t>.</w:t>
            </w:r>
          </w:p>
        </w:tc>
        <w:tc>
          <w:tcPr>
            <w:tcW w:w="8777" w:type="dxa"/>
          </w:tcPr>
          <w:p w:rsidR="00772E08" w:rsidRDefault="00772E08" w:rsidP="00772E08">
            <w:pPr>
              <w:spacing w:after="120"/>
              <w:jc w:val="both"/>
            </w:pPr>
            <w:r w:rsidRPr="00772E08">
              <w:t>Возникали случаи, когда осуществлялось аннулирование разрешения на убытие части товаров, указанных в экспортной декларации?</w:t>
            </w:r>
          </w:p>
        </w:tc>
      </w:tr>
      <w:tr w:rsidR="00772E08" w:rsidTr="00741CA6">
        <w:tc>
          <w:tcPr>
            <w:tcW w:w="998" w:type="dxa"/>
          </w:tcPr>
          <w:p w:rsidR="00772E08" w:rsidRDefault="00772E08" w:rsidP="00741CA6">
            <w:pPr>
              <w:jc w:val="both"/>
            </w:pPr>
            <w:r>
              <w:t>Ответ:</w:t>
            </w:r>
          </w:p>
        </w:tc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772E08" w:rsidRDefault="00772E08" w:rsidP="00741CA6">
            <w:pPr>
              <w:jc w:val="both"/>
            </w:pPr>
          </w:p>
        </w:tc>
      </w:tr>
    </w:tbl>
    <w:p w:rsidR="009E1549" w:rsidRDefault="009E1549" w:rsidP="00D8526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20"/>
        <w:gridCol w:w="8777"/>
      </w:tblGrid>
      <w:tr w:rsidR="00772E08" w:rsidTr="00741CA6">
        <w:tc>
          <w:tcPr>
            <w:tcW w:w="1418" w:type="dxa"/>
            <w:gridSpan w:val="2"/>
          </w:tcPr>
          <w:p w:rsidR="00772E08" w:rsidRDefault="00772E08" w:rsidP="00772E08">
            <w:pPr>
              <w:jc w:val="both"/>
            </w:pPr>
            <w:r>
              <w:t>Вопрос </w:t>
            </w:r>
            <w:r>
              <w:t>7</w:t>
            </w:r>
            <w:r>
              <w:t>.</w:t>
            </w:r>
          </w:p>
        </w:tc>
        <w:tc>
          <w:tcPr>
            <w:tcW w:w="8777" w:type="dxa"/>
          </w:tcPr>
          <w:p w:rsidR="00772E08" w:rsidRDefault="00EA6241" w:rsidP="00EA6241">
            <w:pPr>
              <w:spacing w:after="120"/>
              <w:jc w:val="both"/>
            </w:pPr>
            <w:r>
              <w:t xml:space="preserve">Возникали случаи необходимости разгрузки, перегрузки (перевалки) товаров и иных грузовых операций с товарами после поручения разрешения на убытие товаров с таможенной территории Союза и до </w:t>
            </w:r>
            <w:r>
              <w:t>фактического пересечения таможенной границы Союза</w:t>
            </w:r>
            <w:r>
              <w:t>? Если такие случаи возникали – осуществлялось ли аннулирование такого разрешения, либо товары в последствии вывозились по ранее полученному разрешению?</w:t>
            </w:r>
          </w:p>
        </w:tc>
      </w:tr>
      <w:tr w:rsidR="00772E08" w:rsidTr="00741CA6">
        <w:tc>
          <w:tcPr>
            <w:tcW w:w="998" w:type="dxa"/>
          </w:tcPr>
          <w:p w:rsidR="00772E08" w:rsidRDefault="00772E08" w:rsidP="00741CA6">
            <w:pPr>
              <w:jc w:val="both"/>
            </w:pPr>
            <w:r>
              <w:t>Ответ:</w:t>
            </w:r>
          </w:p>
        </w:tc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772E08" w:rsidRDefault="00772E08" w:rsidP="00741CA6">
            <w:pPr>
              <w:jc w:val="both"/>
            </w:pPr>
          </w:p>
        </w:tc>
      </w:tr>
    </w:tbl>
    <w:p w:rsidR="00D34288" w:rsidRDefault="00D34288"/>
    <w:p w:rsidR="00EA6241" w:rsidRDefault="00EA6241"/>
    <w:p w:rsidR="00EA6241" w:rsidRDefault="00EA6241"/>
    <w:p w:rsidR="00EA6241" w:rsidRDefault="00EA6241">
      <w:bookmarkStart w:id="0" w:name="_GoBack"/>
      <w:bookmarkEnd w:id="0"/>
    </w:p>
    <w:p w:rsidR="00116015" w:rsidRDefault="00116015">
      <w:r>
        <w:lastRenderedPageBreak/>
        <w:t xml:space="preserve">Данные </w:t>
      </w:r>
      <w:r w:rsidR="00765D43">
        <w:t xml:space="preserve">о </w:t>
      </w:r>
      <w:r w:rsidR="009E1549">
        <w:t>респондент</w:t>
      </w:r>
      <w:r w:rsidR="00765D43">
        <w:t>е</w:t>
      </w:r>
      <w:r>
        <w:t>:</w:t>
      </w:r>
    </w:p>
    <w:p w:rsidR="0046653F" w:rsidRDefault="0046653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7"/>
        <w:gridCol w:w="717"/>
        <w:gridCol w:w="372"/>
        <w:gridCol w:w="7501"/>
      </w:tblGrid>
      <w:tr w:rsidR="00793A12" w:rsidTr="00AC22CC">
        <w:trPr>
          <w:trHeight w:val="328"/>
        </w:trPr>
        <w:tc>
          <w:tcPr>
            <w:tcW w:w="2322" w:type="dxa"/>
            <w:gridSpan w:val="3"/>
          </w:tcPr>
          <w:p w:rsidR="00793A12" w:rsidRDefault="00793A12" w:rsidP="00793A12">
            <w:r>
              <w:t>1. Наименование:</w:t>
            </w:r>
          </w:p>
        </w:tc>
        <w:tc>
          <w:tcPr>
            <w:tcW w:w="7873" w:type="dxa"/>
            <w:gridSpan w:val="2"/>
            <w:tcBorders>
              <w:bottom w:val="single" w:sz="4" w:space="0" w:color="auto"/>
            </w:tcBorders>
          </w:tcPr>
          <w:p w:rsidR="00793A12" w:rsidRDefault="00793A12" w:rsidP="009E1549"/>
        </w:tc>
      </w:tr>
      <w:tr w:rsidR="00AC22CC" w:rsidTr="00AC22CC">
        <w:trPr>
          <w:trHeight w:val="53"/>
        </w:trPr>
        <w:tc>
          <w:tcPr>
            <w:tcW w:w="2322" w:type="dxa"/>
            <w:gridSpan w:val="3"/>
          </w:tcPr>
          <w:p w:rsidR="00AC22CC" w:rsidRPr="00AC22CC" w:rsidRDefault="00AC22CC" w:rsidP="00793A12">
            <w:pPr>
              <w:rPr>
                <w:sz w:val="10"/>
                <w:szCs w:val="10"/>
              </w:rPr>
            </w:pPr>
          </w:p>
        </w:tc>
        <w:tc>
          <w:tcPr>
            <w:tcW w:w="7873" w:type="dxa"/>
            <w:gridSpan w:val="2"/>
            <w:tcBorders>
              <w:top w:val="single" w:sz="4" w:space="0" w:color="auto"/>
            </w:tcBorders>
          </w:tcPr>
          <w:p w:rsidR="00AC22CC" w:rsidRPr="00AC22CC" w:rsidRDefault="00AC22CC" w:rsidP="009E1549">
            <w:pPr>
              <w:rPr>
                <w:sz w:val="10"/>
                <w:szCs w:val="10"/>
              </w:rPr>
            </w:pPr>
          </w:p>
        </w:tc>
      </w:tr>
      <w:tr w:rsidR="00793A12" w:rsidTr="00AC22CC">
        <w:trPr>
          <w:trHeight w:val="326"/>
        </w:trPr>
        <w:tc>
          <w:tcPr>
            <w:tcW w:w="2694" w:type="dxa"/>
            <w:gridSpan w:val="4"/>
          </w:tcPr>
          <w:p w:rsidR="00793A12" w:rsidRDefault="00793A12">
            <w:r>
              <w:t>2. Контактное лицо:</w:t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:rsidR="00793A12" w:rsidRDefault="00793A12"/>
        </w:tc>
      </w:tr>
      <w:tr w:rsidR="00AC22CC" w:rsidTr="00AC22CC">
        <w:trPr>
          <w:trHeight w:val="53"/>
        </w:trPr>
        <w:tc>
          <w:tcPr>
            <w:tcW w:w="2694" w:type="dxa"/>
            <w:gridSpan w:val="4"/>
          </w:tcPr>
          <w:p w:rsidR="00AC22CC" w:rsidRPr="00AC22CC" w:rsidRDefault="00AC22CC">
            <w:pPr>
              <w:rPr>
                <w:sz w:val="10"/>
                <w:szCs w:val="10"/>
              </w:rPr>
            </w:pPr>
          </w:p>
        </w:tc>
        <w:tc>
          <w:tcPr>
            <w:tcW w:w="7501" w:type="dxa"/>
            <w:tcBorders>
              <w:top w:val="single" w:sz="4" w:space="0" w:color="auto"/>
            </w:tcBorders>
          </w:tcPr>
          <w:p w:rsidR="00AC22CC" w:rsidRPr="00AC22CC" w:rsidRDefault="00AC22CC">
            <w:pPr>
              <w:rPr>
                <w:sz w:val="10"/>
                <w:szCs w:val="10"/>
              </w:rPr>
            </w:pPr>
          </w:p>
        </w:tc>
      </w:tr>
      <w:tr w:rsidR="00793A12" w:rsidTr="00AC22CC">
        <w:trPr>
          <w:trHeight w:val="326"/>
        </w:trPr>
        <w:tc>
          <w:tcPr>
            <w:tcW w:w="1605" w:type="dxa"/>
            <w:gridSpan w:val="2"/>
          </w:tcPr>
          <w:p w:rsidR="00793A12" w:rsidRDefault="00793A12" w:rsidP="00793A12">
            <w:r>
              <w:t>3. Телефон:</w:t>
            </w:r>
          </w:p>
        </w:tc>
        <w:tc>
          <w:tcPr>
            <w:tcW w:w="8590" w:type="dxa"/>
            <w:gridSpan w:val="3"/>
            <w:tcBorders>
              <w:bottom w:val="single" w:sz="4" w:space="0" w:color="auto"/>
            </w:tcBorders>
          </w:tcPr>
          <w:p w:rsidR="00793A12" w:rsidRDefault="00793A12"/>
        </w:tc>
      </w:tr>
      <w:tr w:rsidR="00AC22CC" w:rsidTr="00AC22CC">
        <w:trPr>
          <w:trHeight w:val="63"/>
        </w:trPr>
        <w:tc>
          <w:tcPr>
            <w:tcW w:w="1605" w:type="dxa"/>
            <w:gridSpan w:val="2"/>
          </w:tcPr>
          <w:p w:rsidR="00AC22CC" w:rsidRPr="00AC22CC" w:rsidRDefault="00AC22CC" w:rsidP="00793A12">
            <w:pPr>
              <w:rPr>
                <w:sz w:val="10"/>
                <w:szCs w:val="10"/>
              </w:rPr>
            </w:pPr>
          </w:p>
        </w:tc>
        <w:tc>
          <w:tcPr>
            <w:tcW w:w="8590" w:type="dxa"/>
            <w:gridSpan w:val="3"/>
            <w:tcBorders>
              <w:top w:val="single" w:sz="4" w:space="0" w:color="auto"/>
            </w:tcBorders>
          </w:tcPr>
          <w:p w:rsidR="00AC22CC" w:rsidRPr="00AC22CC" w:rsidRDefault="00AC22CC">
            <w:pPr>
              <w:rPr>
                <w:sz w:val="10"/>
                <w:szCs w:val="10"/>
              </w:rPr>
            </w:pPr>
          </w:p>
        </w:tc>
      </w:tr>
      <w:tr w:rsidR="00793A12" w:rsidTr="00D71A39">
        <w:trPr>
          <w:trHeight w:val="326"/>
        </w:trPr>
        <w:tc>
          <w:tcPr>
            <w:tcW w:w="1418" w:type="dxa"/>
          </w:tcPr>
          <w:p w:rsidR="00793A12" w:rsidRDefault="00793A12">
            <w:r>
              <w:t>4. </w:t>
            </w:r>
            <w:r>
              <w:rPr>
                <w:lang w:val="en-US"/>
              </w:rPr>
              <w:t>E</w:t>
            </w:r>
            <w:r w:rsidRPr="009E1549"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8777" w:type="dxa"/>
            <w:gridSpan w:val="4"/>
            <w:tcBorders>
              <w:bottom w:val="single" w:sz="4" w:space="0" w:color="auto"/>
            </w:tcBorders>
          </w:tcPr>
          <w:p w:rsidR="00793A12" w:rsidRDefault="00793A12"/>
        </w:tc>
      </w:tr>
      <w:tr w:rsidR="00D71A39" w:rsidRPr="00D71A39" w:rsidTr="00D71A39">
        <w:trPr>
          <w:trHeight w:val="63"/>
        </w:trPr>
        <w:tc>
          <w:tcPr>
            <w:tcW w:w="1418" w:type="dxa"/>
          </w:tcPr>
          <w:p w:rsidR="00D71A39" w:rsidRPr="00D71A39" w:rsidRDefault="00D71A39">
            <w:pPr>
              <w:rPr>
                <w:sz w:val="10"/>
                <w:szCs w:val="10"/>
              </w:rPr>
            </w:pPr>
          </w:p>
        </w:tc>
        <w:tc>
          <w:tcPr>
            <w:tcW w:w="8777" w:type="dxa"/>
            <w:gridSpan w:val="4"/>
            <w:tcBorders>
              <w:top w:val="single" w:sz="4" w:space="0" w:color="auto"/>
            </w:tcBorders>
          </w:tcPr>
          <w:p w:rsidR="00D71A39" w:rsidRPr="00D71A39" w:rsidRDefault="00D71A39">
            <w:pPr>
              <w:rPr>
                <w:sz w:val="10"/>
                <w:szCs w:val="10"/>
              </w:rPr>
            </w:pPr>
          </w:p>
        </w:tc>
      </w:tr>
    </w:tbl>
    <w:p w:rsidR="009E1549" w:rsidRPr="00116015" w:rsidRDefault="009E1549" w:rsidP="00701D8A"/>
    <w:sectPr w:rsidR="009E1549" w:rsidRPr="00116015" w:rsidSect="00701D8A">
      <w:pgSz w:w="11906" w:h="16838" w:code="9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32"/>
    <w:rsid w:val="00094AF1"/>
    <w:rsid w:val="00116015"/>
    <w:rsid w:val="00197049"/>
    <w:rsid w:val="002201F0"/>
    <w:rsid w:val="002D2782"/>
    <w:rsid w:val="0046653F"/>
    <w:rsid w:val="006A59CB"/>
    <w:rsid w:val="006B4C32"/>
    <w:rsid w:val="00701D8A"/>
    <w:rsid w:val="00765D43"/>
    <w:rsid w:val="00772E08"/>
    <w:rsid w:val="00793A12"/>
    <w:rsid w:val="008340CE"/>
    <w:rsid w:val="008A41B9"/>
    <w:rsid w:val="009659E8"/>
    <w:rsid w:val="009E1549"/>
    <w:rsid w:val="00AC22CC"/>
    <w:rsid w:val="00B13288"/>
    <w:rsid w:val="00B9238A"/>
    <w:rsid w:val="00C669B8"/>
    <w:rsid w:val="00D34288"/>
    <w:rsid w:val="00D71A39"/>
    <w:rsid w:val="00D82353"/>
    <w:rsid w:val="00D8526F"/>
    <w:rsid w:val="00EA6241"/>
    <w:rsid w:val="00F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F8427-8CDA-4FB4-82FB-5CB167ED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15"/>
    <w:pPr>
      <w:ind w:left="720"/>
      <w:contextualSpacing/>
    </w:pPr>
  </w:style>
  <w:style w:type="table" w:styleId="a4">
    <w:name w:val="Table Grid"/>
    <w:basedOn w:val="a1"/>
    <w:uiPriority w:val="39"/>
    <w:rsid w:val="009E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Зеленов Виталий Андреевич</dc:creator>
  <cp:keywords/>
  <dc:description/>
  <cp:lastModifiedBy>Зеленов Виталий Андреевич</cp:lastModifiedBy>
  <cp:revision>7</cp:revision>
  <dcterms:created xsi:type="dcterms:W3CDTF">2025-08-19T11:58:00Z</dcterms:created>
  <dcterms:modified xsi:type="dcterms:W3CDTF">2025-08-19T13:50:00Z</dcterms:modified>
</cp:coreProperties>
</file>