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C8" w:rsidRDefault="006078C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078C8" w:rsidRDefault="006078C8">
      <w:pPr>
        <w:pStyle w:val="ConsPlusNormal"/>
        <w:jc w:val="both"/>
        <w:outlineLvl w:val="0"/>
      </w:pPr>
    </w:p>
    <w:p w:rsidR="006078C8" w:rsidRDefault="006078C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078C8" w:rsidRDefault="006078C8">
      <w:pPr>
        <w:pStyle w:val="ConsPlusTitle"/>
        <w:jc w:val="center"/>
      </w:pPr>
    </w:p>
    <w:p w:rsidR="006078C8" w:rsidRDefault="006078C8">
      <w:pPr>
        <w:pStyle w:val="ConsPlusTitle"/>
        <w:jc w:val="center"/>
      </w:pPr>
      <w:r>
        <w:t>ПОСТАНОВЛЕНИЕ</w:t>
      </w:r>
    </w:p>
    <w:p w:rsidR="006078C8" w:rsidRDefault="006078C8">
      <w:pPr>
        <w:pStyle w:val="ConsPlusTitle"/>
        <w:jc w:val="center"/>
      </w:pPr>
      <w:r>
        <w:t>от 18 июля 2007 г. N 452</w:t>
      </w:r>
    </w:p>
    <w:p w:rsidR="006078C8" w:rsidRDefault="006078C8">
      <w:pPr>
        <w:pStyle w:val="ConsPlusTitle"/>
        <w:jc w:val="center"/>
      </w:pPr>
    </w:p>
    <w:p w:rsidR="006078C8" w:rsidRDefault="006078C8">
      <w:pPr>
        <w:pStyle w:val="ConsPlusTitle"/>
        <w:jc w:val="center"/>
      </w:pPr>
      <w:r>
        <w:t>ОБ УТВЕРЖДЕНИИ ПРАВИЛ</w:t>
      </w:r>
    </w:p>
    <w:p w:rsidR="006078C8" w:rsidRDefault="006078C8">
      <w:pPr>
        <w:pStyle w:val="ConsPlusTitle"/>
        <w:jc w:val="center"/>
      </w:pPr>
      <w:r>
        <w:t>ОКАЗАНИЯ УСЛУГ ПО РЕАЛИЗАЦИИ ТУРИСТСКОГО ПРОДУКТА</w:t>
      </w:r>
    </w:p>
    <w:p w:rsidR="006078C8" w:rsidRDefault="006078C8">
      <w:pPr>
        <w:pStyle w:val="ConsPlusNormal"/>
        <w:jc w:val="center"/>
      </w:pPr>
    </w:p>
    <w:p w:rsidR="006078C8" w:rsidRDefault="006078C8">
      <w:pPr>
        <w:pStyle w:val="ConsPlusNormal"/>
        <w:jc w:val="center"/>
      </w:pPr>
      <w:r>
        <w:t>Список изменяющих документов</w:t>
      </w:r>
    </w:p>
    <w:p w:rsidR="006078C8" w:rsidRDefault="006078C8">
      <w:pPr>
        <w:pStyle w:val="ConsPlusNormal"/>
        <w:jc w:val="center"/>
      </w:pPr>
      <w:r>
        <w:t xml:space="preserve">(в ред. Постановлений Правительства РФ от 23.03.2013 </w:t>
      </w:r>
      <w:hyperlink r:id="rId5" w:history="1">
        <w:r>
          <w:rPr>
            <w:color w:val="0000FF"/>
          </w:rPr>
          <w:t>N 254</w:t>
        </w:r>
      </w:hyperlink>
      <w:r>
        <w:t>,</w:t>
      </w:r>
    </w:p>
    <w:p w:rsidR="006078C8" w:rsidRDefault="006078C8">
      <w:pPr>
        <w:pStyle w:val="ConsPlusNormal"/>
        <w:jc w:val="center"/>
      </w:pPr>
      <w:r>
        <w:t xml:space="preserve">от 22.09.2014 </w:t>
      </w:r>
      <w:hyperlink r:id="rId6" w:history="1">
        <w:r>
          <w:rPr>
            <w:color w:val="0000FF"/>
          </w:rPr>
          <w:t>N 967</w:t>
        </w:r>
      </w:hyperlink>
      <w:r>
        <w:t xml:space="preserve">, от 17.10.2014 </w:t>
      </w:r>
      <w:hyperlink r:id="rId7" w:history="1">
        <w:r>
          <w:rPr>
            <w:color w:val="0000FF"/>
          </w:rPr>
          <w:t>N 1064</w:t>
        </w:r>
      </w:hyperlink>
      <w:r>
        <w:t xml:space="preserve">, от 07.11.2015 </w:t>
      </w:r>
      <w:hyperlink r:id="rId8" w:history="1">
        <w:r>
          <w:rPr>
            <w:color w:val="0000FF"/>
          </w:rPr>
          <w:t>N 1206</w:t>
        </w:r>
      </w:hyperlink>
      <w:r>
        <w:t>,</w:t>
      </w:r>
    </w:p>
    <w:p w:rsidR="006078C8" w:rsidRDefault="006078C8">
      <w:pPr>
        <w:pStyle w:val="ConsPlusNormal"/>
        <w:jc w:val="center"/>
      </w:pPr>
      <w:r>
        <w:t xml:space="preserve">от 01.08.2016 </w:t>
      </w:r>
      <w:hyperlink r:id="rId9" w:history="1">
        <w:r>
          <w:rPr>
            <w:color w:val="0000FF"/>
          </w:rPr>
          <w:t>N 736</w:t>
        </w:r>
      </w:hyperlink>
      <w:r>
        <w:t xml:space="preserve">, от 10.02.2017 </w:t>
      </w:r>
      <w:hyperlink r:id="rId10" w:history="1">
        <w:r>
          <w:rPr>
            <w:color w:val="0000FF"/>
          </w:rPr>
          <w:t>N 167</w:t>
        </w:r>
      </w:hyperlink>
      <w:r>
        <w:t>)</w:t>
      </w:r>
    </w:p>
    <w:p w:rsidR="006078C8" w:rsidRDefault="006078C8">
      <w:pPr>
        <w:pStyle w:val="ConsPlusNormal"/>
        <w:jc w:val="center"/>
      </w:pPr>
    </w:p>
    <w:p w:rsidR="006078C8" w:rsidRDefault="006078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78C8" w:rsidRDefault="006078C8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6078C8" w:rsidRDefault="006078C8">
      <w:pPr>
        <w:pStyle w:val="ConsPlusNormal"/>
        <w:ind w:firstLine="540"/>
        <w:jc w:val="both"/>
      </w:pPr>
      <w:r>
        <w:rPr>
          <w:color w:val="0A2666"/>
        </w:rPr>
        <w:t xml:space="preserve">Статья 38 Закона РФ от 07.02.1992 N 2300-1 "О защите прав потребителей" утратила силу в связи с изданием Федерального </w:t>
      </w:r>
      <w:hyperlink r:id="rId11" w:history="1">
        <w:r>
          <w:rPr>
            <w:color w:val="0000FF"/>
          </w:rPr>
          <w:t>закона</w:t>
        </w:r>
      </w:hyperlink>
      <w:r>
        <w:rPr>
          <w:color w:val="0A2666"/>
        </w:rPr>
        <w:t xml:space="preserve"> от 25.10.2007 N 234-ФЗ. Полномочия Правительства РФ по изданию для потребителя и продавца (изготовителя, исполнителя, уполномоченной организации или уполномоченного индивидуального предпринимателя, импортера) правил, обязательных при заключении и исполнении публичных договоров, определены в </w:t>
      </w:r>
      <w:hyperlink r:id="rId12" w:history="1">
        <w:r>
          <w:rPr>
            <w:color w:val="0000FF"/>
          </w:rPr>
          <w:t>статье 1</w:t>
        </w:r>
      </w:hyperlink>
      <w:r>
        <w:rPr>
          <w:color w:val="0A2666"/>
        </w:rPr>
        <w:t xml:space="preserve"> Закона РФ от 07.02.1992 N 2300-1.</w:t>
      </w:r>
    </w:p>
    <w:p w:rsidR="006078C8" w:rsidRDefault="006078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78C8" w:rsidRDefault="006078C8">
      <w:pPr>
        <w:pStyle w:val="ConsPlusNormal"/>
        <w:ind w:firstLine="540"/>
        <w:jc w:val="both"/>
      </w:pPr>
      <w:r>
        <w:t xml:space="preserve">В соответствии с </w:t>
      </w:r>
      <w:hyperlink r:id="rId13" w:history="1">
        <w:r>
          <w:rPr>
            <w:color w:val="0000FF"/>
          </w:rPr>
          <w:t>частью пятой статьи 4</w:t>
        </w:r>
      </w:hyperlink>
      <w:r>
        <w:t xml:space="preserve"> Федерального закона "Об основах туристской деятельности в Российской Федерации" и </w:t>
      </w:r>
      <w:hyperlink r:id="rId14" w:history="1">
        <w:r>
          <w:rPr>
            <w:color w:val="0000FF"/>
          </w:rPr>
          <w:t>статьей 38</w:t>
        </w:r>
      </w:hyperlink>
      <w:r>
        <w:t xml:space="preserve"> Закона Российской Федерации "О защите прав потребителей" Правительство Российской Федерации постановляет: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4" w:history="1">
        <w:r>
          <w:rPr>
            <w:color w:val="0000FF"/>
          </w:rPr>
          <w:t>Правила</w:t>
        </w:r>
      </w:hyperlink>
      <w:r>
        <w:t xml:space="preserve"> оказания услуг по реализации туристского продукта.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right"/>
      </w:pPr>
      <w:r>
        <w:t>Председатель Правительства</w:t>
      </w:r>
    </w:p>
    <w:p w:rsidR="006078C8" w:rsidRDefault="006078C8">
      <w:pPr>
        <w:pStyle w:val="ConsPlusNormal"/>
        <w:jc w:val="right"/>
      </w:pPr>
      <w:r>
        <w:t>Российской Федерации</w:t>
      </w:r>
    </w:p>
    <w:p w:rsidR="006078C8" w:rsidRDefault="006078C8">
      <w:pPr>
        <w:pStyle w:val="ConsPlusNormal"/>
        <w:jc w:val="right"/>
      </w:pPr>
      <w:r>
        <w:t>М.ФРАДКОВ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right"/>
        <w:outlineLvl w:val="0"/>
      </w:pPr>
      <w:r>
        <w:t>Утверждены</w:t>
      </w:r>
    </w:p>
    <w:p w:rsidR="006078C8" w:rsidRDefault="006078C8">
      <w:pPr>
        <w:pStyle w:val="ConsPlusNormal"/>
        <w:jc w:val="right"/>
      </w:pPr>
      <w:r>
        <w:t>Постановлением Правительства</w:t>
      </w:r>
    </w:p>
    <w:p w:rsidR="006078C8" w:rsidRDefault="006078C8">
      <w:pPr>
        <w:pStyle w:val="ConsPlusNormal"/>
        <w:jc w:val="right"/>
      </w:pPr>
      <w:r>
        <w:t>Российской Федерации</w:t>
      </w:r>
    </w:p>
    <w:p w:rsidR="006078C8" w:rsidRDefault="006078C8">
      <w:pPr>
        <w:pStyle w:val="ConsPlusNormal"/>
        <w:jc w:val="right"/>
      </w:pPr>
      <w:r>
        <w:t>от 18 июля 2007 г. N 452</w:t>
      </w:r>
    </w:p>
    <w:p w:rsidR="006078C8" w:rsidRDefault="006078C8">
      <w:pPr>
        <w:pStyle w:val="ConsPlusNormal"/>
        <w:jc w:val="right"/>
      </w:pPr>
    </w:p>
    <w:p w:rsidR="006078C8" w:rsidRDefault="006078C8">
      <w:pPr>
        <w:pStyle w:val="ConsPlusTitle"/>
        <w:jc w:val="center"/>
      </w:pPr>
      <w:bookmarkStart w:id="0" w:name="P34"/>
      <w:bookmarkEnd w:id="0"/>
      <w:r>
        <w:t>ПРАВИЛА</w:t>
      </w:r>
    </w:p>
    <w:p w:rsidR="006078C8" w:rsidRDefault="006078C8">
      <w:pPr>
        <w:pStyle w:val="ConsPlusTitle"/>
        <w:jc w:val="center"/>
      </w:pPr>
      <w:r>
        <w:t>ОКАЗАНИЯ УСЛУГ ПО РЕАЛИЗАЦИИ ТУРИСТСКОГО ПРОДУКТА</w:t>
      </w:r>
    </w:p>
    <w:p w:rsidR="006078C8" w:rsidRDefault="006078C8">
      <w:pPr>
        <w:pStyle w:val="ConsPlusNormal"/>
        <w:jc w:val="center"/>
      </w:pPr>
    </w:p>
    <w:p w:rsidR="006078C8" w:rsidRDefault="006078C8">
      <w:pPr>
        <w:pStyle w:val="ConsPlusNormal"/>
        <w:jc w:val="center"/>
      </w:pPr>
      <w:r>
        <w:t>Список изменяющих документов</w:t>
      </w:r>
    </w:p>
    <w:p w:rsidR="006078C8" w:rsidRDefault="006078C8">
      <w:pPr>
        <w:pStyle w:val="ConsPlusNormal"/>
        <w:jc w:val="center"/>
      </w:pPr>
      <w:r>
        <w:t xml:space="preserve">(в ред. Постановлений Правительства РФ от 23.03.2013 </w:t>
      </w:r>
      <w:hyperlink r:id="rId15" w:history="1">
        <w:r>
          <w:rPr>
            <w:color w:val="0000FF"/>
          </w:rPr>
          <w:t>N 254</w:t>
        </w:r>
      </w:hyperlink>
      <w:r>
        <w:t>,</w:t>
      </w:r>
    </w:p>
    <w:p w:rsidR="006078C8" w:rsidRDefault="006078C8">
      <w:pPr>
        <w:pStyle w:val="ConsPlusNormal"/>
        <w:jc w:val="center"/>
      </w:pPr>
      <w:r>
        <w:t xml:space="preserve">от 22.09.2014 </w:t>
      </w:r>
      <w:hyperlink r:id="rId16" w:history="1">
        <w:r>
          <w:rPr>
            <w:color w:val="0000FF"/>
          </w:rPr>
          <w:t>N 967</w:t>
        </w:r>
      </w:hyperlink>
      <w:r>
        <w:t xml:space="preserve">, от 17.10.2014 </w:t>
      </w:r>
      <w:hyperlink r:id="rId17" w:history="1">
        <w:r>
          <w:rPr>
            <w:color w:val="0000FF"/>
          </w:rPr>
          <w:t>N 1064</w:t>
        </w:r>
      </w:hyperlink>
      <w:r>
        <w:t xml:space="preserve">, от 07.11.2015 </w:t>
      </w:r>
      <w:hyperlink r:id="rId18" w:history="1">
        <w:r>
          <w:rPr>
            <w:color w:val="0000FF"/>
          </w:rPr>
          <w:t>N 1206</w:t>
        </w:r>
      </w:hyperlink>
      <w:r>
        <w:t>,</w:t>
      </w:r>
    </w:p>
    <w:p w:rsidR="006078C8" w:rsidRDefault="006078C8">
      <w:pPr>
        <w:pStyle w:val="ConsPlusNormal"/>
        <w:jc w:val="center"/>
      </w:pPr>
      <w:r>
        <w:t xml:space="preserve">от 01.08.2016 </w:t>
      </w:r>
      <w:hyperlink r:id="rId19" w:history="1">
        <w:r>
          <w:rPr>
            <w:color w:val="0000FF"/>
          </w:rPr>
          <w:t>N 736</w:t>
        </w:r>
      </w:hyperlink>
      <w:r>
        <w:t xml:space="preserve">, от 10.02.2017 </w:t>
      </w:r>
      <w:hyperlink r:id="rId20" w:history="1">
        <w:r>
          <w:rPr>
            <w:color w:val="0000FF"/>
          </w:rPr>
          <w:t>N 167</w:t>
        </w:r>
      </w:hyperlink>
      <w:r>
        <w:t>)</w:t>
      </w:r>
    </w:p>
    <w:p w:rsidR="006078C8" w:rsidRDefault="006078C8">
      <w:pPr>
        <w:pStyle w:val="ConsPlusNormal"/>
        <w:jc w:val="center"/>
      </w:pPr>
    </w:p>
    <w:p w:rsidR="006078C8" w:rsidRDefault="006078C8">
      <w:pPr>
        <w:pStyle w:val="ConsPlusNormal"/>
        <w:jc w:val="center"/>
        <w:outlineLvl w:val="1"/>
      </w:pPr>
      <w:r>
        <w:t>I. Общие положения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  <w:r>
        <w:lastRenderedPageBreak/>
        <w:t>1. Настоящие Правила определяют порядок оказания услуг по реализации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2. Под потребителем понимаются заказчик туристского продукта, имеющий намерение заказать или заказывающий и использующий туристский продукт исключительно для личных, семейных и иных нужд, не связанных с осуществлением предпринимательской деятельности.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Под исполнителем понимаются туроператор, который заключает с потребителем договор о реализации туристского продукта, а также турагент, действующий на основании договора со сформировавшим туристский продукт туроператором и доверенности, выданной туроператором, на заключение от имени и по поручению туроператора договоров о реализации сформированного туроператором туристского продукта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 и Гражданским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01.08.2016 N 736)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Типовые формы договора о реализации туристского продукта, заключаемого между туроператором и туристом и (или) иным заказчиком, и договора о реализации туристского продукта, заключаемого между турагентом и туристом и (или) иным заказчиком, утверждаются Министерством культуры Российской Федерации.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01.08.2016 N 736)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3. Понятия "турист", "туроператор", "турагент", "туристский продукт", "заказчик туристского продукта", "реализация туристского продукта", "экстренная помощь" применяются в значении, установленном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Федерации".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23.03.2013 N 254)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center"/>
        <w:outlineLvl w:val="1"/>
      </w:pPr>
      <w:r>
        <w:t>II. Требования к организации деятельности исполнителя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  <w:r>
        <w:t>4. Режим работы исполнителя устанавливается им самостоятельно.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Режим работы исполнителя доводится до сведения потребителей и должен соответствовать </w:t>
      </w:r>
      <w:hyperlink r:id="rId27" w:history="1">
        <w:r>
          <w:rPr>
            <w:color w:val="0000FF"/>
          </w:rPr>
          <w:t>установленному</w:t>
        </w:r>
      </w:hyperlink>
      <w:r>
        <w:t>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Исполнитель в случае временного приостановления деятельности обязан предоставить потребителю информацию о сроках временного приостановления деятельности.</w:t>
      </w:r>
    </w:p>
    <w:p w:rsidR="006078C8" w:rsidRDefault="006078C8">
      <w:pPr>
        <w:pStyle w:val="ConsPlusNormal"/>
        <w:spacing w:before="220"/>
        <w:ind w:firstLine="540"/>
        <w:jc w:val="both"/>
      </w:pPr>
      <w:bookmarkStart w:id="1" w:name="P58"/>
      <w:bookmarkEnd w:id="1"/>
      <w:r>
        <w:t>5. Исполнитель - юридическое лицо обязан довести до сведения потребителя фирменное наименование (наименование) своей организации, место нахождения (почтовый адрес) и режим работы. Исполнитель размещает указанную информацию на вывеске.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Исполнитель - индивидуальный предприниматель должен предоставить потребителю информацию о своей государственной регистрации и наименовании зарегистрировавшего его органа.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6. Исполнитель обязан иметь книгу отзывов и предложений, которая предоставляется потребителю по требованию.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center"/>
        <w:outlineLvl w:val="1"/>
      </w:pPr>
      <w:r>
        <w:t>III. Информация об оказываемых услугах</w:t>
      </w:r>
    </w:p>
    <w:p w:rsidR="006078C8" w:rsidRDefault="006078C8">
      <w:pPr>
        <w:pStyle w:val="ConsPlusNormal"/>
        <w:jc w:val="center"/>
      </w:pPr>
      <w:r>
        <w:t>по реализации туристского продукта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  <w:bookmarkStart w:id="2" w:name="P65"/>
      <w:bookmarkEnd w:id="2"/>
      <w:r>
        <w:t>7. Исполнитель обязан своевременно предоставлять потребителю необходимую и достоверную информацию о туристском продукте, обеспечивающую возможность его правильного выбора.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lastRenderedPageBreak/>
        <w:t>Информация о туристском продукте в обязательном порядке должна содержать сведения: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потребительских свойствах (качестве) туристского продукта - программе пребывания, маршруте и условиях путешествия, включая информацию о средствах размещения, об условиях проживания (месте нахождения средства размещения, его категории) и питания, услугах по перевозке потребителя в стране (месте) временного пребывания, о наличии экскурсовода (гида), гида-переводчика и инструктора-проводника, а также дополнительных услугах;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общей цене туристского продукта в рублях, о правилах и условиях эффективного и безопасного использования туристского продукта;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конкретном третьем лице, которое будет оказывать отдельные услуги, входящие в туристский продукт, если это имеет значение, исходя из характера туристского продукта;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правилах въезда в страну (место) временного пребывания и выезда из страны (места) временного пребывания, включая сведения о необходимости наличия визы для въезда в страну и (или) выезда из страны временного пребывания;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основных документах, необходимых для въезда в страну (место) временного пребывания и выезда из страны (места) временного пребывания, а также для получения визы для въезда в страну и (или) выезда из страны временного пребывания;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07.11.2015 N 1206)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обычаях местного населения, о религиозных обрядах, святынях, памятниках природы, истории, культуры и других объектах туристского показа, находящихся под особой охраной, состоянии окружающей природной среды (в объеме, необходимом для совершения путешествия);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порядке доступа к туристским ресурсам с учетом принятых в стране (месте) временного пребывания ограничительных мер (в объеме, необходимом для совершения путешествия);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опасностях, с которыми потребитель может встретиться при совершении путешествия, о необходимости проходить профилактику в соответствии с международными медицинскими требованиями, если потребитель предполагает совершить путешествие в страну (место) временного пребывания, в которой он может подвергнуться повышенному риску инфекционных заболеваний;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возможных рисках и их последствиях для жизни и здоровья потребителя в случае, если потребитель предполагает совершить путешествие, связанное с прохождением маршрутов, представляющих повышенную опасность для его жизни и здоровья (горная и труднопроходимая местность, спелеологические и водные объекты, занятие экстремальными видами туризма и спорта и другие);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необходимости самостоятельной оплаты туристом медицинской помощи в экстренной и неотложной формах, оказанной ему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о возвращении тела (останков) туриста из страны временного пребывания в страну постоянного проживания за счет лиц, заинтересованных в возвращении тела (останков), в случае отсутствия у туриста договора добровольного страхования (страхового полиса),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проживания, а также о требованиях законодательства страны временного пребывания к условиям страхования в случае наличия таких требований;</w:t>
      </w:r>
    </w:p>
    <w:p w:rsidR="006078C8" w:rsidRDefault="006078C8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РФ от 07.11.2015 N 1206)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lastRenderedPageBreak/>
        <w:t>об условиях договора добровольного страхования, которыми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проживания, о страховщике, об организациях, осуществляющих в соответствии с договором, заключенным со страховщиком, организацию оказания медицинской помощи в экстренной и неотложной формах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ее оплату и организацию возвращения тела (останков) туриста из страны временного пребывания в страну постоянного проживания, а также о порядке обращения туриста в связи с наступлением страхового случая (о местонахождении, номерах контактных телефонов страховщика, иных организаций), если договор добровольного страхования заключается в пользу туриста исполнителем от имени страховщика;</w:t>
      </w:r>
    </w:p>
    <w:p w:rsidR="006078C8" w:rsidRDefault="006078C8">
      <w:pPr>
        <w:pStyle w:val="ConsPlusNormal"/>
        <w:jc w:val="both"/>
      </w:pPr>
      <w:r>
        <w:t xml:space="preserve">(абзац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07.11.2015 N 1206)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таможенных, пограничных, медицинских, санитарно-эпидемиологических и иных правилах (в объеме, необходимом для совершения путешествия);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месте нахождения, почтовых адресах и номерах контактных телефонов органов государственной власти Российской Федерации, дипломатических представительств и консульских учреждений Российской Федерации, находящихся в стране (месте) временного пребывания, в которые потребитель может обратиться в случае возникновения в стране (месте) временного пребывания чрезвычайных ситуаций или иных обстоятельств, угрожающих безопасности его жизни и здоровья, а также в случаях возникновения опасности причинения вреда имуществу потребителя;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адресе (месте пребывания) и номере контактного телефона в стране (месте) временного пребывания руководителя группы несовершеннолетних граждан в случае, если туристский продукт включает в себя организованный выезд группы несовершеннолетних граждан без сопровождения родителей, усыновителей, опекунов или попечителей;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национальных и религиозных особенностях страны (места) временного пребывания;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обеспечении экстренной помощи за счет средств резервного фонда объединения туроператоров в сфере выездного туризма в случае невозможности исполнения, неисполнения туроператором обязательств по договору о реализации туристского продукта, формируемого исполнителем - членом объединения туроператоров в сфере выездного туризма;</w:t>
      </w:r>
    </w:p>
    <w:p w:rsidR="006078C8" w:rsidRDefault="006078C8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23.03.2013 N 254;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01.08.2016 N 736)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порядке обращения в объединение туроператоров в сфере выездного туризма для получения экстренной помощи;</w:t>
      </w:r>
    </w:p>
    <w:p w:rsidR="006078C8" w:rsidRDefault="006078C8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23.03.2013 N 254)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об иных особенностях путешествия.</w:t>
      </w:r>
    </w:p>
    <w:p w:rsidR="006078C8" w:rsidRDefault="006078C8">
      <w:pPr>
        <w:pStyle w:val="ConsPlusNormal"/>
        <w:spacing w:before="220"/>
        <w:ind w:firstLine="540"/>
        <w:jc w:val="both"/>
      </w:pPr>
      <w:bookmarkStart w:id="3" w:name="P90"/>
      <w:bookmarkEnd w:id="3"/>
      <w:r>
        <w:t>8. Исполнитель обязан предоставить потребителю информацию: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внесении сведений о туроператоре, сформировавшем реализуемый туристский продукт, в единый федеральный реестр туроператоров;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 наличии у туроператора (за исключением туроператоров, указанных в </w:t>
      </w:r>
      <w:hyperlink r:id="rId34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r:id="rId35" w:history="1">
        <w:r>
          <w:rPr>
            <w:color w:val="0000FF"/>
          </w:rPr>
          <w:t>третьем части пятой статьи 4.1</w:t>
        </w:r>
      </w:hyperlink>
      <w:r>
        <w:t xml:space="preserve"> Федерального закона "Об основах туристской деятельности в Российской Федерации") договора или договоров страхования гражданской ответственности за неисполнение обязательств по договору о реализации туристского продукта (далее - договор </w:t>
      </w:r>
      <w:r>
        <w:lastRenderedPageBreak/>
        <w:t xml:space="preserve">страхования ответственности туроператора) либо банковской гарантии или банковских гарантий исполнения обязательств по договору о реализации туристского продукта, предусмотренных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 (далее - банковская гарантия).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При заключении договора о реализации туристского продукта в сфере выездного туризма исполнитель обязан проинформировать в письменной форме заказчика туристского продукта: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возможности туриста обратиться за оказанием экстренной помощи с указанием сведений об объединении туроператоров в сфере выездного туризма и о способах связи с ним (номеров телефонов, факсов, адреса электронной почты) и других сведений;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 возможности туриста и (или) иного заказчика обратиться с письменным требованием о возмещении реального ущерба, понесенного туристом в результате неисполнения туроператором обязательств по договору о реализации туристского продукта, за счет средств фонда персональной ответственности туроператора (в случае, установленном </w:t>
      </w:r>
      <w:hyperlink r:id="rId37" w:history="1">
        <w:r>
          <w:rPr>
            <w:color w:val="0000FF"/>
          </w:rPr>
          <w:t>частью десятой статьи 11.6</w:t>
        </w:r>
      </w:hyperlink>
      <w:r>
        <w:t xml:space="preserve"> Федерального закона "Об основах туристской деятельности в Российской Федерации");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 переходе к объединению туроператоров в сфере </w:t>
      </w:r>
      <w:proofErr w:type="gramStart"/>
      <w:r>
        <w:t>выездного туризма</w:t>
      </w:r>
      <w:proofErr w:type="gramEnd"/>
      <w:r>
        <w:t xml:space="preserve"> принадлежащего туристу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расходов, понесенных объединением туроператоров в сфере выездного туризма по оказанию экстренной помощи туристу.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При заключении договора о реализации туристского продукта в сфере выездного туризма исполнитель обязан проинформировать туриста и (или) иного заказчика о возможности туриста добровольно застраховать риски, связанные с совершением путешествия и не покрываемые договором страхования ответственности туроператора либо банковской гарантией, а также с ненадлежащим исполнением туроператором обязательств по договору о реализации туристского продукта.</w:t>
      </w:r>
    </w:p>
    <w:p w:rsidR="006078C8" w:rsidRDefault="006078C8">
      <w:pPr>
        <w:pStyle w:val="ConsPlusNormal"/>
        <w:jc w:val="both"/>
      </w:pPr>
      <w:r>
        <w:t xml:space="preserve">(п. 8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01.08.2016 N 736)</w:t>
      </w:r>
    </w:p>
    <w:p w:rsidR="006078C8" w:rsidRDefault="006078C8">
      <w:pPr>
        <w:pStyle w:val="ConsPlusNormal"/>
        <w:spacing w:before="220"/>
        <w:ind w:firstLine="540"/>
        <w:jc w:val="both"/>
      </w:pPr>
      <w:bookmarkStart w:id="4" w:name="P99"/>
      <w:bookmarkEnd w:id="4"/>
      <w:r>
        <w:t xml:space="preserve">9. Если исполнителем является турагент, то он обязан предоставить потребителю копию доверенности, выданную туроператором, на заключение от имени туроператора договоров о реализации сформированного им туристского продукта, а также сообщить потребителю наряду с информацией, указанной в </w:t>
      </w:r>
      <w:hyperlink w:anchor="P58" w:history="1">
        <w:r>
          <w:rPr>
            <w:color w:val="0000FF"/>
          </w:rPr>
          <w:t>пунктах 5</w:t>
        </w:r>
      </w:hyperlink>
      <w:r>
        <w:t xml:space="preserve">, </w:t>
      </w:r>
      <w:hyperlink w:anchor="P65" w:history="1">
        <w:r>
          <w:rPr>
            <w:color w:val="0000FF"/>
          </w:rPr>
          <w:t>7</w:t>
        </w:r>
      </w:hyperlink>
      <w:r>
        <w:t xml:space="preserve"> и </w:t>
      </w:r>
      <w:hyperlink w:anchor="P90" w:history="1">
        <w:r>
          <w:rPr>
            <w:color w:val="0000FF"/>
          </w:rPr>
          <w:t>8</w:t>
        </w:r>
      </w:hyperlink>
      <w:r>
        <w:t xml:space="preserve"> настоящих Правил, сведения: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01.08.2016 N 736)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о полномочиях турагента совершать юридические и фактические действия по реализации туристского продукта;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 том, что лицом, оказывающим потребителю услуги по договору о реализации туристского продукта, является туроператор, а также о возможности потребителя в случае возникновения обстоятельств, указанных в </w:t>
      </w:r>
      <w:hyperlink r:id="rId40" w:history="1">
        <w:r>
          <w:rPr>
            <w:color w:val="0000FF"/>
          </w:rPr>
          <w:t>статье 17.4</w:t>
        </w:r>
      </w:hyperlink>
      <w:r>
        <w:t xml:space="preserve"> Федерального закона "Об основах туристской деятельности в Российской Федерации", обратиться с письменным требованием о выплате страхового возмещения по договору страхования ответственности туроператора или об уплате денежной суммы по банковской гарантии непосредственно к организации, предоставившей туроператору договор страхования ответственности туроператора или банковскую гарантию (если в соответствии с договором, заключенным между туроператором и турагентом, турагенту поручается от своего имени реализовывать туристский продукт, сформированный туроператором);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об условиях действия </w:t>
      </w:r>
      <w:hyperlink w:anchor="P114" w:history="1">
        <w:r>
          <w:rPr>
            <w:color w:val="0000FF"/>
          </w:rPr>
          <w:t>пункта 14</w:t>
        </w:r>
      </w:hyperlink>
      <w:r>
        <w:t xml:space="preserve"> настоящих Правил.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По требованию потребителя турагент предоставляет потребителю информацию о существенных условиях договора, заключенного между туроператором и турагентом, реализующим туристский продукт, сформированный туроператором.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lastRenderedPageBreak/>
        <w:t xml:space="preserve">10. При заключении договора о реализации туристского продукта исполнителем доводятся до сведения потребителя настоящие Правила, а также информация на русском языке об исполнителе, оказываемых услугах по реализации туристского продукта, указанная в </w:t>
      </w:r>
      <w:hyperlink w:anchor="P58" w:history="1">
        <w:r>
          <w:rPr>
            <w:color w:val="0000FF"/>
          </w:rPr>
          <w:t>пунктах 5</w:t>
        </w:r>
      </w:hyperlink>
      <w:r>
        <w:t xml:space="preserve">, </w:t>
      </w:r>
      <w:hyperlink w:anchor="P65" w:history="1">
        <w:r>
          <w:rPr>
            <w:color w:val="0000FF"/>
          </w:rPr>
          <w:t>7</w:t>
        </w:r>
      </w:hyperlink>
      <w:r>
        <w:t xml:space="preserve"> - </w:t>
      </w:r>
      <w:hyperlink w:anchor="P99" w:history="1">
        <w:r>
          <w:rPr>
            <w:color w:val="0000FF"/>
          </w:rPr>
          <w:t>9</w:t>
        </w:r>
      </w:hyperlink>
      <w:r>
        <w:t xml:space="preserve"> настоящих Правил, и по усмотрению исполнителя на государственных языках субъектов Российской Федерации и родных языках народов Российской Федерации.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Указанная информация доводится до сведения потребителя в наглядной и доступной форме путем ее размещения в каталогах, справочниках, описаниях туристского продукта, а также иными способами, не противоречащими </w:t>
      </w:r>
      <w:hyperlink r:id="rId41" w:history="1">
        <w:r>
          <w:rPr>
            <w:color w:val="0000FF"/>
          </w:rPr>
          <w:t>законодательству</w:t>
        </w:r>
      </w:hyperlink>
      <w:r>
        <w:t xml:space="preserve"> Российской Федерации.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Информация также должна быть доведена до сведения потребителя в том случае, если реализация туристского продукта осуществляется вне постоянного места нахождения исполнителя и его структурных подразделений, во временных помещениях, на специализированных выставках и ярмарках.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center"/>
        <w:outlineLvl w:val="1"/>
      </w:pPr>
      <w:r>
        <w:t>IV. Порядок заключения, исполнения, изменения</w:t>
      </w:r>
    </w:p>
    <w:p w:rsidR="006078C8" w:rsidRDefault="006078C8">
      <w:pPr>
        <w:pStyle w:val="ConsPlusNormal"/>
        <w:jc w:val="center"/>
      </w:pPr>
      <w:r>
        <w:t>и прекращения договора о реализации туристского продукта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  <w:r>
        <w:t xml:space="preserve">11. В соответствии со </w:t>
      </w:r>
      <w:hyperlink r:id="rId42" w:history="1">
        <w:r>
          <w:rPr>
            <w:color w:val="0000FF"/>
          </w:rPr>
          <w:t>статьей 429</w:t>
        </w:r>
      </w:hyperlink>
      <w:r>
        <w:t xml:space="preserve"> Гражданского кодекса Российской Федерации до заключения договора о реализации туристского продукта исполнитель и потребитель вправе в письменной форме заключить предварительный договор о реализации туристского продукта. В этом предварительном договоре указываются условия, позволяющие установить предмет, другие существенные условия договора о реализации туристского продукта, а также срок, в который стороны обязуются его заключить.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12. Договор о реализации туристского продукта между исполнителем и потребителем считается заключенным, если между сторонами в письменной форме достигнуто соглашение по всем существенным условиям этого договора.</w:t>
      </w:r>
    </w:p>
    <w:p w:rsidR="006078C8" w:rsidRDefault="006078C8">
      <w:pPr>
        <w:pStyle w:val="ConsPlusNormal"/>
        <w:spacing w:before="220"/>
        <w:ind w:firstLine="540"/>
        <w:jc w:val="both"/>
      </w:pPr>
      <w:bookmarkStart w:id="5" w:name="P114"/>
      <w:bookmarkEnd w:id="5"/>
      <w:r>
        <w:t xml:space="preserve">13 - 14. Утратили силу с 1 января 2017 года. -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Правительства РФ от 01.08.2016 N 736.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14(1). Договор о реализации туристского продукта должен содержать сведения о заключении в пользу туриста договора добровольного страхования,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на территории страны временного пребывания при наступлении страхового случая в связи с получением травмы, отравлением, внезапным острым заболеванием или обострением хронического заболевания,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пребывания, или сведения об отсутствии заключенного в пользу туриста указанного договора добровольного страхования.</w:t>
      </w:r>
    </w:p>
    <w:p w:rsidR="006078C8" w:rsidRDefault="006078C8">
      <w:pPr>
        <w:pStyle w:val="ConsPlusNormal"/>
        <w:jc w:val="both"/>
      </w:pPr>
      <w:r>
        <w:t xml:space="preserve">(п. 14(1)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07.11.2015 N 1206)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14(2). В случаях заключения туроператором нескольких договоров страхования ответственности туроператора и (или) получения нескольких банковских гарантий договор о реализации туристского продукта должен содержать сведения о размере финансового обеспечения ответственности туроператора, а также раздельно сведения о размерах страховых сумм и (или) размерах банковских гарантий по договору или договорам страхования и (или) по договору или договорам о предоставлении банковской гарантии, заключенным с каждой организацией, предоставившей финансовое обеспечение ответственности туроператора.</w:t>
      </w:r>
    </w:p>
    <w:p w:rsidR="006078C8" w:rsidRDefault="006078C8">
      <w:pPr>
        <w:pStyle w:val="ConsPlusNormal"/>
        <w:jc w:val="both"/>
      </w:pPr>
      <w:r>
        <w:t xml:space="preserve">(п. 14(2)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10.02.2017 N 167)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15. Предложение туристского продукта, адресованное неопределенному кругу лиц, </w:t>
      </w:r>
      <w:r>
        <w:lastRenderedPageBreak/>
        <w:t>содержащееся в рекламе, описаниях, справочниках и реализованное иными способами, установленными законодательством Российской Федерации, признается публичной офертой, если оно содержит все существенные условия договора о реализации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В рекламе, содержащей сообщение о проведении стимулирующей лотереи, конкурса, игры или иного подобного мероприятия, условием участия в которых является приобретение конкретного туристского продукта, должны быть указаны: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сроки проведения такого мероприятия;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источник информации об организаторе такого мероприятия, о правилах его проведения, количестве призов или выигрышей по результатам такого мероприятия, сроках, месте и порядке их получения.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16. Потребитель обязан оплатить общую цену туристского продукта в порядке и в сроки, которые установлены в договоре о реализации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Исполнитель не вправе без согласия потребителя оказывать дополнительные услуги за плату. Потребитель вправе отказаться от оплаты таких услуг, а если они оплачены, потребитель вправе потребовать от исполнителя возврата уплаченной суммы.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Оплата туристского продукта производится посредством наличных или безналичных расчетов в соответствии с </w:t>
      </w:r>
      <w:hyperlink r:id="rId4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7" w:history="1">
        <w:r>
          <w:rPr>
            <w:color w:val="0000FF"/>
          </w:rPr>
          <w:t>Постановление</w:t>
        </w:r>
      </w:hyperlink>
      <w:r>
        <w:t xml:space="preserve"> Правительства РФ от 23.03.2013 N 254.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17. Исполнитель обязан предоставить потребителю туристский продукт, качество которого соответствует обязательным требованиям, установленным федеральными законами и иными нормативными правовыми актами Российской Федерации, а также договору о реализации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Если федеральными законами или в установленном ими порядке предусмотрены обязательные требования к определенного рода туристскому продукту и (или) услугам, входящим в такой туристский продукт, исполнитель обязан оказать услуги, соответствующие этим требованиям.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Если исполнитель при заключении договора о реализации туристского продукта был поставлен потребителем в известность о конкретных целях туристского продукта, необходимого потребителю, исполнитель обязан предоставить потребителю туристский продукт, пригодный для использования в соответствии с этими целями.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Исполнитель обязан своевременно информировать потребителя о том, что соблюдение указаний потребителя и иные обстоятельства, зависящие от потребителя, могут снизить качество туристского продукта или повлечь за собой невозможность оказания услуг, входящих в туристский продукт, в сроки, указанные в договоре о реализации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Если потребитель, несмотря на своевременное и обоснованное информирование исполнителем, в разумный срок не изменит указаний о способе оказания услуги либо не устранит иные обстоятельства, которые могут снизить качество туристского продукта, исполнитель вправе отказаться от исполнения договора о реализации туристского продукта и потребовать возмещения убытков.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18. Услуги, входящие в туристский продукт, и процесс их оказания должны быть безопасными для жизни, здоровья, имущества потребителя и окружающей среды, а также не причинять ущерба материальным и духовным ценностям общества и безопасности государства.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lastRenderedPageBreak/>
        <w:t>В случае возникновения обстоятельств, свидетельствующих о возникновении в стране (месте) временного пребывания потребителей угрозы безопасности их жизни и здоровья, а равно опасности причинения вреда их имуществу, потребитель и (или) исполнитель вправе потребовать в судебном порядке расторжения договора о реализации туристского продукта или его изменения.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Наличие указанных обстоятельств подтверждается соответствующими решениями федеральных органов государственной власти, органов государственной власти субъектов Российской Федерации, органов местного самоуправления, принимаемыми в соответствии с федеральными законами.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При расторжении до начала путешествия договора о реализации туристского продукта в связи с наступлением вышеуказанных обстоятельств потребителю возвращается денежная сумма, равная общей цене туристского продукта, а после начала путешествия - ее часть в размере, пропорциональном стоимости не оказанных потребителю услуг.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Исполнитель в соответствии с положениями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"О персональных данных" принимает необходимые меры по обеспечению безопасности информации о полученных исполнителем в процессе оказания услуг персональных данных потребителя, в том числе при их обработке и использовании.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В случае если законодательством страны (места) временного пребывания установлены требования наличия гарантий оплаты медицинской помощи лицам, временно находящимся на ее территории, исполнитель обязан обеспечить предоставление таких гарантий в форме страхового медицинского полиса. По требованию потребителя исполнитель оказывает содействие в предоставлении услуг по страхованию иных рисков (в том числе при совершении путешествий, связанных с прохождением потребителями маршрутов, представляющих повышенную опасность для их жизни и здоровья).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19. Исполнитель обязан не позднее 24 часов до начала путешествия передать потребителю оригинал договора о реализации туристского продукта, документы, удостоверяющие право потребителя на услуги, входящие в туристский продукт (ваучер, билет и другие), а также иные документы, необходимые потребителю для совершения путешествия. Предоставление потребителю указанных документов в более поздние сроки возможно лишь при наличии согласия потребителя.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23.03.2013 N 254)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В случае если потребитель выезжает за пределы территории Российской Федерации, исполнитель обязан не позднее 24 часов до начала путешествия передать потребителю оригинал договора о реализации туристского продукта, документы, удостоверяющие право потребителя на услуги, входящие в туристский продукт, в том числе билет, подтверждающий право на перевозку (в том числе чартерную) до пункта назначения и обратно либо по иному маршруту, согласованному в указанном договоре (в случае если законодательством Российской Федерации предусмотрена выдача билета для соответствующего вида перевозки), ваучер, заключенный в пользу туриста договор добровольного страхования (страховой полис), соответствующий требованиям </w:t>
      </w:r>
      <w:hyperlink r:id="rId50" w:history="1">
        <w:r>
          <w:rPr>
            <w:color w:val="0000FF"/>
          </w:rPr>
          <w:t>статьи 17</w:t>
        </w:r>
      </w:hyperlink>
      <w:r>
        <w:t xml:space="preserve"> Федерального закона "Об основах туристской деятельности в Российской Федерации" (в случае, если такой договор заключен исполнителем от имени страховщика), а также иные документы, необходимые потребителю для совершения путешествия. При оформлении билета в электронном виде потребителю выдается выписка из автоматизированной системы, содержащей сведения о перевозках.</w:t>
      </w:r>
    </w:p>
    <w:p w:rsidR="006078C8" w:rsidRDefault="006078C8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22.09.2014 N 967;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07.11.2015 N 1206)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20. Каждая из сторон договора о реализации туристского продукта вправе потребовать его изменения или расторжения в связи с существенными изменениями обстоятельств, из которых стороны исходили при заключении этого договора.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lastRenderedPageBreak/>
        <w:t>К существенным изменениям обстоятельств относятся: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ухудшение условий путешествия, указанных в договоре о реализации туристского продукта;</w:t>
      </w:r>
    </w:p>
    <w:p w:rsidR="006078C8" w:rsidRDefault="006078C8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23.03.2013 N 254)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изменение сроков совершения путешествия;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непредвиденный рост транспортных тарифов;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невозможность совершения потребителем поездки по независящим от него обстоятельствам (болезнь потребителя, отказ в выдаче визы и другие обстоятельства).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Порядок и условия изменения или расторжения договора о реализации туристского продукта в связи с существенными изменениями обстоятельств, из которых стороны исходили при его заключении, а также последствия для сторон такого изменения или расторжения (в том числе распределение между сторонами расходов, понесенных ими в связи с исполнением такого договора), определяются гражданским </w:t>
      </w:r>
      <w:hyperlink r:id="rId5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jc w:val="center"/>
        <w:outlineLvl w:val="1"/>
      </w:pPr>
      <w:r>
        <w:t>V. Порядок предъявления</w:t>
      </w:r>
    </w:p>
    <w:p w:rsidR="006078C8" w:rsidRDefault="006078C8">
      <w:pPr>
        <w:pStyle w:val="ConsPlusNormal"/>
        <w:jc w:val="center"/>
      </w:pPr>
      <w:r>
        <w:t>претензий и ответственность сторон по договору</w:t>
      </w:r>
    </w:p>
    <w:p w:rsidR="006078C8" w:rsidRDefault="006078C8">
      <w:pPr>
        <w:pStyle w:val="ConsPlusNormal"/>
        <w:jc w:val="center"/>
      </w:pPr>
      <w:r>
        <w:t>о реализации туристского продукта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  <w:r>
        <w:t xml:space="preserve">21. Претензии в связи с нарушением условий договора о реализации туристского продукта предъявляются потребителем исполнителю в порядке и на условиях, которые предусмотрены Гражданским </w:t>
      </w:r>
      <w:hyperlink r:id="rId55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56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 и </w:t>
      </w:r>
      <w:hyperlink r:id="rId57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Претензии к качеству туристского продукта предъявляются туроператору в письменной форме в течение 20 дней с даты окончания действия договора о реализации туристского продукта и подлежат рассмотрению в течение 10 дней с даты получения претензий.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22. Исполнитель в соответствии с </w:t>
      </w:r>
      <w:hyperlink r:id="rId58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несет ответственность: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за ненадлежащую информацию о туристском продукте и исполнителе, в том числе за причинение вреда жизни, здоровью и имуществу потребителя вследствие непредоставления ему полной и достоверной информации;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за реализацию туристского продукта, содержащего в себе недостатки, в том числе за нарушение требований к качеству и безопасности туристского продукта;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за нарушение сроков оказания услуг и иных условий договора о реализации туристского продукта;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за включение в договор о реализации туристского продукта условий, ущемляющих права потребителя по сравнению с условиями, установленными федеральными законами, настоящими Правилами и иными нормативными правовыми актами Российской Федерации;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за причинение вреда жизни и здоровью потребителя, а также его имуществу вследствие недостатков туристского продукта.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Потребитель, если ему не предоставлена возможность незамедлительно получить при заключении договора о реализации туристского продукта информацию о туристском продукте, вправе потребовать от исполнителя возмещения убытков, причиненных необоснованным уклонением от заключения указанного договора, а если данный договор заключен - в разумный </w:t>
      </w:r>
      <w:r>
        <w:lastRenderedPageBreak/>
        <w:t>срок отказаться от его исполнения и потребовать возврата уплаченной за услуги суммы и возмещения других убытков.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Исполнитель, не предоставивший потребителю полной и достоверной информации о туристском продукте, несет согласно </w:t>
      </w:r>
      <w:hyperlink r:id="rId59" w:history="1">
        <w:r>
          <w:rPr>
            <w:color w:val="0000FF"/>
          </w:rPr>
          <w:t>пункту 1 статьи 29</w:t>
        </w:r>
      </w:hyperlink>
      <w:r>
        <w:t xml:space="preserve"> Закона Российской Федерации "О защите прав потребителей" ответственность за недостатки туристского продукта, выявленные после оказания услуг потребителю вследствие отсутствия у потребителя такой информации.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Последствия нарушения исполнителем сроков оказания услуг, а также сроки устранения недостатков таких услуг и сроки удовлетворения отдельных требований потребителя определяются в соответствии со </w:t>
      </w:r>
      <w:hyperlink r:id="rId60" w:history="1">
        <w:r>
          <w:rPr>
            <w:color w:val="0000FF"/>
          </w:rPr>
          <w:t>статьями 28</w:t>
        </w:r>
      </w:hyperlink>
      <w:r>
        <w:t xml:space="preserve">, </w:t>
      </w:r>
      <w:hyperlink r:id="rId61" w:history="1">
        <w:r>
          <w:rPr>
            <w:color w:val="0000FF"/>
          </w:rPr>
          <w:t>30</w:t>
        </w:r>
      </w:hyperlink>
      <w:r>
        <w:t xml:space="preserve"> и </w:t>
      </w:r>
      <w:hyperlink r:id="rId62" w:history="1">
        <w:r>
          <w:rPr>
            <w:color w:val="0000FF"/>
          </w:rPr>
          <w:t>31</w:t>
        </w:r>
      </w:hyperlink>
      <w:r>
        <w:t xml:space="preserve"> Закона Российской Федерации "О защите прав потребителей", а права потребителя при обнаружении недостатков туристского продукта и право потребителя на отказ от исполнения договора о реализации туристского продукта - в соответствии со </w:t>
      </w:r>
      <w:hyperlink r:id="rId63" w:history="1">
        <w:r>
          <w:rPr>
            <w:color w:val="0000FF"/>
          </w:rPr>
          <w:t>статьями 29</w:t>
        </w:r>
      </w:hyperlink>
      <w:r>
        <w:t xml:space="preserve"> и </w:t>
      </w:r>
      <w:hyperlink r:id="rId64" w:history="1">
        <w:r>
          <w:rPr>
            <w:color w:val="0000FF"/>
          </w:rPr>
          <w:t>32</w:t>
        </w:r>
      </w:hyperlink>
      <w:r>
        <w:t xml:space="preserve"> указанного Закона.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Исполнитель освобождается от ответственности за неисполнение или ненадлежащее исполнение своих обязательств перед потребителем, если докажет, что неисполнение или ненадлежащее исполнение обязательств произошло вследствие непреодолимой силы, а также по иным основаниям, предусмотренным федеральными </w:t>
      </w:r>
      <w:hyperlink r:id="rId65" w:history="1">
        <w:r>
          <w:rPr>
            <w:color w:val="0000FF"/>
          </w:rPr>
          <w:t>законами</w:t>
        </w:r>
      </w:hyperlink>
      <w:r>
        <w:t>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>23. В случае нарушения исполнителем настоящих Правил исполнитель несет административную, уголовную или гражданско-правовую ответственность в соответствии с законодательством Российской Федерации.</w:t>
      </w:r>
    </w:p>
    <w:p w:rsidR="006078C8" w:rsidRDefault="006078C8">
      <w:pPr>
        <w:pStyle w:val="ConsPlusNormal"/>
        <w:spacing w:before="220"/>
        <w:ind w:firstLine="540"/>
        <w:jc w:val="both"/>
      </w:pPr>
      <w:r>
        <w:t xml:space="preserve">Контроль и надзор за соблюдением настоящих Правил осуществляют </w:t>
      </w:r>
      <w:hyperlink r:id="rId66" w:history="1">
        <w:r>
          <w:rPr>
            <w:color w:val="0000FF"/>
          </w:rPr>
          <w:t>федеральный орган</w:t>
        </w:r>
      </w:hyperlink>
      <w:r>
        <w:t xml:space="preserve"> исполнительной власти и его территориальные органы, на которые возложены функции по контролю и надзору в сфере защиты прав потребителей и потребительского рынка.</w:t>
      </w: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ind w:firstLine="540"/>
        <w:jc w:val="both"/>
      </w:pPr>
    </w:p>
    <w:p w:rsidR="006078C8" w:rsidRDefault="006078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6078C8">
      <w:bookmarkStart w:id="6" w:name="_GoBack"/>
      <w:bookmarkEnd w:id="6"/>
    </w:p>
    <w:sectPr w:rsidR="00C9039C" w:rsidSect="00404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C8"/>
    <w:rsid w:val="00573FF0"/>
    <w:rsid w:val="006078C8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A07F4-A457-46CB-AB6D-D1D8DA2D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7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78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9A3D859CECA6DCFEEEE2658F025DD5F191C5152833801513344AA51C3B42CACDCB5721o3i0G" TargetMode="External"/><Relationship Id="rId18" Type="http://schemas.openxmlformats.org/officeDocument/2006/relationships/hyperlink" Target="consultantplus://offline/ref=D99A3D859CECA6DCFEEEE2658F025DD5F299CD132E33801513344AA51C3B42CACDCB572434C919F9o5i7G" TargetMode="External"/><Relationship Id="rId26" Type="http://schemas.openxmlformats.org/officeDocument/2006/relationships/hyperlink" Target="consultantplus://offline/ref=D99A3D859CECA6DCFEEEE2658F025DD5F295C61F2B3A801513344AA51C3B42CACDCB572434C919F8o5i7G" TargetMode="External"/><Relationship Id="rId39" Type="http://schemas.openxmlformats.org/officeDocument/2006/relationships/hyperlink" Target="consultantplus://offline/ref=D99A3D859CECA6DCFEEEE2658F025DD5F191C7112D36801513344AA51C3B42CACDCB572434C919FAo5iBG" TargetMode="External"/><Relationship Id="rId21" Type="http://schemas.openxmlformats.org/officeDocument/2006/relationships/hyperlink" Target="consultantplus://offline/ref=D99A3D859CECA6DCFEEEE2658F025DD5F191C5152833801513344AA51C3B42CACDCB572434C919F0o5iBG" TargetMode="External"/><Relationship Id="rId34" Type="http://schemas.openxmlformats.org/officeDocument/2006/relationships/hyperlink" Target="consultantplus://offline/ref=D99A3D859CECA6DCFEEEE2658F025DD5F191C5152833801513344AA51C3B42CACDCB572136oCiCG" TargetMode="External"/><Relationship Id="rId42" Type="http://schemas.openxmlformats.org/officeDocument/2006/relationships/hyperlink" Target="consultantplus://offline/ref=D99A3D859CECA6DCFEEEE2658F025DD5F190C1132F34801513344AA51C3B42CACDCB572434CB19FBo5iFG" TargetMode="External"/><Relationship Id="rId47" Type="http://schemas.openxmlformats.org/officeDocument/2006/relationships/hyperlink" Target="consultantplus://offline/ref=D99A3D859CECA6DCFEEEE2658F025DD5F295C61F2B3A801513344AA51C3B42CACDCB572434C919F9o5i7G" TargetMode="External"/><Relationship Id="rId50" Type="http://schemas.openxmlformats.org/officeDocument/2006/relationships/hyperlink" Target="consultantplus://offline/ref=D99A3D859CECA6DCFEEEE2658F025DD5F191C5152833801513344AA51C3B42CACDCB572434C918FCo5iEG" TargetMode="External"/><Relationship Id="rId55" Type="http://schemas.openxmlformats.org/officeDocument/2006/relationships/hyperlink" Target="consultantplus://offline/ref=D99A3D859CECA6DCFEEEE2658F025DD5F190C1132F34801513344AA51C3B42CACDCB572434C811F0o5i9G" TargetMode="External"/><Relationship Id="rId63" Type="http://schemas.openxmlformats.org/officeDocument/2006/relationships/hyperlink" Target="consultantplus://offline/ref=D99A3D859CECA6DCFEEEE2658F025DD5F191C51F2E36801513344AA51C3B42CACDCB572434C91BF8o5i7G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D99A3D859CECA6DCFEEEE2658F025DD5F297CC1F2F31801513344AA51C3B42CACDCB572434C919F8o5iB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99A3D859CECA6DCFEEEE2658F025DD5F297CD1F2935801513344AA51C3B42CACDCB572434C919F8o5iBG" TargetMode="External"/><Relationship Id="rId29" Type="http://schemas.openxmlformats.org/officeDocument/2006/relationships/hyperlink" Target="consultantplus://offline/ref=D99A3D859CECA6DCFEEEE2658F025DD5F299CD132E33801513344AA51C3B42CACDCB572434C919FAo5i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9A3D859CECA6DCFEEEE2658F025DD5F297CD1F2935801513344AA51C3B42CACDCB572434C919F8o5iBG" TargetMode="External"/><Relationship Id="rId11" Type="http://schemas.openxmlformats.org/officeDocument/2006/relationships/hyperlink" Target="consultantplus://offline/ref=D99A3D859CECA6DCFEEEE2658F025DD5F493C5132F38DD1F1B6D46A71B341DDDCA825B2534C91FoFi0G" TargetMode="External"/><Relationship Id="rId24" Type="http://schemas.openxmlformats.org/officeDocument/2006/relationships/hyperlink" Target="consultantplus://offline/ref=D99A3D859CECA6DCFEEEE2658F025DD5F191C7112D36801513344AA51C3B42CACDCB572434C919F9o5iCG" TargetMode="External"/><Relationship Id="rId32" Type="http://schemas.openxmlformats.org/officeDocument/2006/relationships/hyperlink" Target="consultantplus://offline/ref=D99A3D859CECA6DCFEEEE2658F025DD5F191C7112D36801513344AA51C3B42CACDCB572434C919F9o5iDG" TargetMode="External"/><Relationship Id="rId37" Type="http://schemas.openxmlformats.org/officeDocument/2006/relationships/hyperlink" Target="consultantplus://offline/ref=D99A3D859CECA6DCFEEEE2658F025DD5F191C5152833801513344AA51C3B42CACDCB57203CoCi0G" TargetMode="External"/><Relationship Id="rId40" Type="http://schemas.openxmlformats.org/officeDocument/2006/relationships/hyperlink" Target="consultantplus://offline/ref=D99A3D859CECA6DCFEEEE2658F025DD5F191C5152833801513344AA51C3B42CACDCB572433oCiAG" TargetMode="External"/><Relationship Id="rId45" Type="http://schemas.openxmlformats.org/officeDocument/2006/relationships/hyperlink" Target="consultantplus://offline/ref=D99A3D859CECA6DCFEEEE2658F025DD5F190C7102C35801513344AA51C3B42CACDCB572434C919F8o5i8G" TargetMode="External"/><Relationship Id="rId53" Type="http://schemas.openxmlformats.org/officeDocument/2006/relationships/hyperlink" Target="consultantplus://offline/ref=D99A3D859CECA6DCFEEEE2658F025DD5F295C61F2B3A801513344AA51C3B42CACDCB572434C919FAo5iFG" TargetMode="External"/><Relationship Id="rId58" Type="http://schemas.openxmlformats.org/officeDocument/2006/relationships/hyperlink" Target="consultantplus://offline/ref=D99A3D859CECA6DCFEEEE2658F025DD5F191C51F2E36801513344AA51Co3iBG" TargetMode="External"/><Relationship Id="rId66" Type="http://schemas.openxmlformats.org/officeDocument/2006/relationships/hyperlink" Target="consultantplus://offline/ref=D99A3D859CECA6DCFEEEE2658F025DD5F190C41E2937801513344AA51C3B42CACDCB572434C919F9o5i8G" TargetMode="External"/><Relationship Id="rId5" Type="http://schemas.openxmlformats.org/officeDocument/2006/relationships/hyperlink" Target="consultantplus://offline/ref=D99A3D859CECA6DCFEEEE2658F025DD5F295C61F2B3A801513344AA51C3B42CACDCB572434C919F8o5iBG" TargetMode="External"/><Relationship Id="rId15" Type="http://schemas.openxmlformats.org/officeDocument/2006/relationships/hyperlink" Target="consultantplus://offline/ref=D99A3D859CECA6DCFEEEE2658F025DD5F295C61F2B3A801513344AA51C3B42CACDCB572434C919F8o5i6G" TargetMode="External"/><Relationship Id="rId23" Type="http://schemas.openxmlformats.org/officeDocument/2006/relationships/hyperlink" Target="consultantplus://offline/ref=D99A3D859CECA6DCFEEEE2658F025DD5F191C7112D36801513344AA51C3B42CACDCB572434C919F9o5iEG" TargetMode="External"/><Relationship Id="rId28" Type="http://schemas.openxmlformats.org/officeDocument/2006/relationships/hyperlink" Target="consultantplus://offline/ref=D99A3D859CECA6DCFEEEE2658F025DD5F299CD132E33801513344AA51C3B42CACDCB572434C919FAo5iFG" TargetMode="External"/><Relationship Id="rId36" Type="http://schemas.openxmlformats.org/officeDocument/2006/relationships/hyperlink" Target="consultantplus://offline/ref=D99A3D859CECA6DCFEEEE2658F025DD5F191C5152833801513344AA51Co3iBG" TargetMode="External"/><Relationship Id="rId49" Type="http://schemas.openxmlformats.org/officeDocument/2006/relationships/hyperlink" Target="consultantplus://offline/ref=D99A3D859CECA6DCFEEEE2658F025DD5F295C61F2B3A801513344AA51C3B42CACDCB572434C919FAo5iEG" TargetMode="External"/><Relationship Id="rId57" Type="http://schemas.openxmlformats.org/officeDocument/2006/relationships/hyperlink" Target="consultantplus://offline/ref=D99A3D859CECA6DCFEEEE2658F025DD5F191C51F2E36801513344AA51Co3iBG" TargetMode="External"/><Relationship Id="rId61" Type="http://schemas.openxmlformats.org/officeDocument/2006/relationships/hyperlink" Target="consultantplus://offline/ref=D99A3D859CECA6DCFEEEE2658F025DD5F191C51F2E36801513344AA51C3B42CACDCB572434C91BFAo5i6G" TargetMode="External"/><Relationship Id="rId10" Type="http://schemas.openxmlformats.org/officeDocument/2006/relationships/hyperlink" Target="consultantplus://offline/ref=D99A3D859CECA6DCFEEEE2658F025DD5F190C7102C35801513344AA51C3B42CACDCB572434C919F8o5i8G" TargetMode="External"/><Relationship Id="rId19" Type="http://schemas.openxmlformats.org/officeDocument/2006/relationships/hyperlink" Target="consultantplus://offline/ref=D99A3D859CECA6DCFEEEE2658F025DD5F191C7112D36801513344AA51C3B42CACDCB572434C919F8o5iBG" TargetMode="External"/><Relationship Id="rId31" Type="http://schemas.openxmlformats.org/officeDocument/2006/relationships/hyperlink" Target="consultantplus://offline/ref=D99A3D859CECA6DCFEEEE2658F025DD5F295C61F2B3A801513344AA51C3B42CACDCB572434C919F9o5iEG" TargetMode="External"/><Relationship Id="rId44" Type="http://schemas.openxmlformats.org/officeDocument/2006/relationships/hyperlink" Target="consultantplus://offline/ref=D99A3D859CECA6DCFEEEE2658F025DD5F299CD132E33801513344AA51C3B42CACDCB572434C919FAo5iBG" TargetMode="External"/><Relationship Id="rId52" Type="http://schemas.openxmlformats.org/officeDocument/2006/relationships/hyperlink" Target="consultantplus://offline/ref=D99A3D859CECA6DCFEEEE2658F025DD5F299CD132E33801513344AA51C3B42CACDCB572434C919FAo5i9G" TargetMode="External"/><Relationship Id="rId60" Type="http://schemas.openxmlformats.org/officeDocument/2006/relationships/hyperlink" Target="consultantplus://offline/ref=D99A3D859CECA6DCFEEEE2658F025DD5F191C51F2E36801513344AA51C3B42CACDCB572434C918F1o5iFG" TargetMode="External"/><Relationship Id="rId65" Type="http://schemas.openxmlformats.org/officeDocument/2006/relationships/hyperlink" Target="consultantplus://offline/ref=D99A3D859CECA6DCFEEEE2658F025DD5F190C1132C30801513344AA51C3B42CACDCB572434CB1EFDo5iD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99A3D859CECA6DCFEEEE2658F025DD5F191C7112D36801513344AA51C3B42CACDCB572434C919F8o5iBG" TargetMode="External"/><Relationship Id="rId14" Type="http://schemas.openxmlformats.org/officeDocument/2006/relationships/hyperlink" Target="consultantplus://offline/ref=D99A3D859CECA6DCFEEEE2658F025DD5F191C51F2E36801513344AA51C3B42CACDCB572434C91BFFo5iEG" TargetMode="External"/><Relationship Id="rId22" Type="http://schemas.openxmlformats.org/officeDocument/2006/relationships/hyperlink" Target="consultantplus://offline/ref=D99A3D859CECA6DCFEEEE2658F025DD5F190C1132C30801513344AA51C3B42CACDCB572434C81AFAo5i8G" TargetMode="External"/><Relationship Id="rId27" Type="http://schemas.openxmlformats.org/officeDocument/2006/relationships/hyperlink" Target="consultantplus://offline/ref=D99A3D859CECA6DCFEEEE2658F025DD5F191C51F2E36801513344AA51C3B42CACDCB572434C919FDo5iBG" TargetMode="External"/><Relationship Id="rId30" Type="http://schemas.openxmlformats.org/officeDocument/2006/relationships/hyperlink" Target="consultantplus://offline/ref=D99A3D859CECA6DCFEEEE2658F025DD5F299CD132E33801513344AA51C3B42CACDCB572434C919FAo5iAG" TargetMode="External"/><Relationship Id="rId35" Type="http://schemas.openxmlformats.org/officeDocument/2006/relationships/hyperlink" Target="consultantplus://offline/ref=D99A3D859CECA6DCFEEEE2658F025DD5F191C5152833801513344AA51C3B42CACDCB572136oCiFG" TargetMode="External"/><Relationship Id="rId43" Type="http://schemas.openxmlformats.org/officeDocument/2006/relationships/hyperlink" Target="consultantplus://offline/ref=D99A3D859CECA6DCFEEEE2658F025DD5F191C7112D36801513344AA51C3B42CACDCB572434C919FAo5i8G" TargetMode="External"/><Relationship Id="rId48" Type="http://schemas.openxmlformats.org/officeDocument/2006/relationships/hyperlink" Target="consultantplus://offline/ref=D99A3D859CECA6DCFEEEE2658F025DD5F190CC172835801513344AA51Co3iBG" TargetMode="External"/><Relationship Id="rId56" Type="http://schemas.openxmlformats.org/officeDocument/2006/relationships/hyperlink" Target="consultantplus://offline/ref=D99A3D859CECA6DCFEEEE2658F025DD5F191C5152833801513344AA51C3B42CACDCB572434C919F0o5iBG" TargetMode="External"/><Relationship Id="rId64" Type="http://schemas.openxmlformats.org/officeDocument/2006/relationships/hyperlink" Target="consultantplus://offline/ref=D99A3D859CECA6DCFEEEE2658F025DD5F191C51F2E36801513344AA51C3B42CACDCB572434C91BFBo5i7G" TargetMode="External"/><Relationship Id="rId8" Type="http://schemas.openxmlformats.org/officeDocument/2006/relationships/hyperlink" Target="consultantplus://offline/ref=D99A3D859CECA6DCFEEEE2658F025DD5F299CD132E33801513344AA51C3B42CACDCB572434C919F9o5i7G" TargetMode="External"/><Relationship Id="rId51" Type="http://schemas.openxmlformats.org/officeDocument/2006/relationships/hyperlink" Target="consultantplus://offline/ref=D99A3D859CECA6DCFEEEE2658F025DD5F297CD1F2935801513344AA51C3B42CACDCB572434C919F8o5iB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99A3D859CECA6DCFEEEE2658F025DD5F191C51F2E36801513344AA51C3B42CACDCB572434C91AFBo5iAG" TargetMode="External"/><Relationship Id="rId17" Type="http://schemas.openxmlformats.org/officeDocument/2006/relationships/hyperlink" Target="consultantplus://offline/ref=D99A3D859CECA6DCFEEEE2658F025DD5F297CC1F2F31801513344AA51C3B42CACDCB572434C919F8o5iBG" TargetMode="External"/><Relationship Id="rId25" Type="http://schemas.openxmlformats.org/officeDocument/2006/relationships/hyperlink" Target="consultantplus://offline/ref=D99A3D859CECA6DCFEEEE2658F025DD5F191C5152833801513344AA51C3B42CACDCB57o2i1G" TargetMode="External"/><Relationship Id="rId33" Type="http://schemas.openxmlformats.org/officeDocument/2006/relationships/hyperlink" Target="consultantplus://offline/ref=D99A3D859CECA6DCFEEEE2658F025DD5F295C61F2B3A801513344AA51C3B42CACDCB572434C919F9o5iCG" TargetMode="External"/><Relationship Id="rId38" Type="http://schemas.openxmlformats.org/officeDocument/2006/relationships/hyperlink" Target="consultantplus://offline/ref=D99A3D859CECA6DCFEEEE2658F025DD5F191C7112D36801513344AA51C3B42CACDCB572434C919F9o5i8G" TargetMode="External"/><Relationship Id="rId46" Type="http://schemas.openxmlformats.org/officeDocument/2006/relationships/hyperlink" Target="consultantplus://offline/ref=D99A3D859CECA6DCFEEEE2658F025DD5F190C1132C30801513344AA51C3B42CACDCB572434C81FFEo5iDG" TargetMode="External"/><Relationship Id="rId59" Type="http://schemas.openxmlformats.org/officeDocument/2006/relationships/hyperlink" Target="consultantplus://offline/ref=D99A3D859CECA6DCFEEEE2658F025DD5F191C51F2E36801513344AA51C3B42CACDCB572434C91BF9o5iEG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D99A3D859CECA6DCFEEEE2658F025DD5F190C7102C35801513344AA51C3B42CACDCB572434C919F8o5i8G" TargetMode="External"/><Relationship Id="rId41" Type="http://schemas.openxmlformats.org/officeDocument/2006/relationships/hyperlink" Target="consultantplus://offline/ref=D99A3D859CECA6DCFEEEE2658F025DD5F191C51F2E36801513344AA51C3B42CACDCB572434C919FDo5iCG" TargetMode="External"/><Relationship Id="rId54" Type="http://schemas.openxmlformats.org/officeDocument/2006/relationships/hyperlink" Target="consultantplus://offline/ref=D99A3D859CECA6DCFEEEE2658F025DD5F190C1132F34801513344AA51C3B42CACDCB572434CB18FBo5iDG" TargetMode="External"/><Relationship Id="rId62" Type="http://schemas.openxmlformats.org/officeDocument/2006/relationships/hyperlink" Target="consultantplus://offline/ref=D99A3D859CECA6DCFEEEE2658F025DD5F191C51F2E36801513344AA51C3B42CACDCB572434C91BFBo5i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5713</Words>
  <Characters>32569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2017-07-14T06:34:00Z</dcterms:created>
  <dcterms:modified xsi:type="dcterms:W3CDTF">2017-07-14T06:35:00Z</dcterms:modified>
</cp:coreProperties>
</file>