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EE3" w:rsidRDefault="00244EE3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244EE3" w:rsidRDefault="00244EE3">
      <w:pPr>
        <w:pStyle w:val="ConsPlusNormal"/>
        <w:jc w:val="both"/>
        <w:outlineLvl w:val="0"/>
      </w:pPr>
    </w:p>
    <w:p w:rsidR="00244EE3" w:rsidRDefault="00244EE3">
      <w:pPr>
        <w:pStyle w:val="ConsPlusNormal"/>
        <w:outlineLvl w:val="0"/>
      </w:pPr>
      <w:r>
        <w:t>Зарегистрировано в Минюсте России 16 декабря 2016 г. N 44762</w:t>
      </w:r>
    </w:p>
    <w:p w:rsidR="00244EE3" w:rsidRDefault="00244EE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44EE3" w:rsidRDefault="00244EE3">
      <w:pPr>
        <w:pStyle w:val="ConsPlusNormal"/>
        <w:jc w:val="both"/>
      </w:pPr>
    </w:p>
    <w:p w:rsidR="00244EE3" w:rsidRDefault="00244EE3">
      <w:pPr>
        <w:pStyle w:val="ConsPlusTitle"/>
        <w:jc w:val="center"/>
      </w:pPr>
      <w:r>
        <w:t>МИНИСТЕРСТВО КУЛЬТУРЫ РОССИЙСКОЙ ФЕДЕРАЦИИ</w:t>
      </w:r>
    </w:p>
    <w:p w:rsidR="00244EE3" w:rsidRDefault="00244EE3">
      <w:pPr>
        <w:pStyle w:val="ConsPlusTitle"/>
        <w:jc w:val="center"/>
      </w:pPr>
    </w:p>
    <w:p w:rsidR="00244EE3" w:rsidRDefault="00244EE3">
      <w:pPr>
        <w:pStyle w:val="ConsPlusTitle"/>
        <w:jc w:val="center"/>
      </w:pPr>
      <w:r>
        <w:t>ПРИКАЗ</w:t>
      </w:r>
    </w:p>
    <w:p w:rsidR="00244EE3" w:rsidRDefault="00244EE3">
      <w:pPr>
        <w:pStyle w:val="ConsPlusTitle"/>
        <w:jc w:val="center"/>
      </w:pPr>
      <w:r>
        <w:t>от 25 октября 2016 г. N 2350</w:t>
      </w:r>
    </w:p>
    <w:p w:rsidR="00244EE3" w:rsidRDefault="00244EE3">
      <w:pPr>
        <w:pStyle w:val="ConsPlusTitle"/>
        <w:jc w:val="center"/>
      </w:pPr>
    </w:p>
    <w:p w:rsidR="00244EE3" w:rsidRDefault="00244EE3">
      <w:pPr>
        <w:pStyle w:val="ConsPlusTitle"/>
        <w:jc w:val="center"/>
      </w:pPr>
      <w:r>
        <w:t>ОБ УТВЕРЖДЕНИИ УСЛОВИЙ И ФОРМАТОВ</w:t>
      </w:r>
    </w:p>
    <w:p w:rsidR="00244EE3" w:rsidRDefault="00244EE3">
      <w:pPr>
        <w:pStyle w:val="ConsPlusTitle"/>
        <w:jc w:val="center"/>
      </w:pPr>
      <w:r>
        <w:t>ПРЕДСТАВЛЕНИЯ ТУРОПЕРАТОРОМ, ОСУЩЕСТВЛЯЮЩИМ ДЕЯТЕЛЬНОСТЬ</w:t>
      </w:r>
    </w:p>
    <w:p w:rsidR="00244EE3" w:rsidRDefault="00244EE3">
      <w:pPr>
        <w:pStyle w:val="ConsPlusTitle"/>
        <w:jc w:val="center"/>
      </w:pPr>
      <w:r>
        <w:t>В СФЕРЕ ВЫЕЗДНОГО ТУРИЗМА, ОТЧЕТНОСТИ (ЗА ИСКЛЮЧЕНИЕМ</w:t>
      </w:r>
    </w:p>
    <w:p w:rsidR="00244EE3" w:rsidRDefault="00244EE3">
      <w:pPr>
        <w:pStyle w:val="ConsPlusTitle"/>
        <w:jc w:val="center"/>
      </w:pPr>
      <w:r>
        <w:t>БУХГАЛТЕРСКОЙ (ФИНАНСОВОЙ) ОТЧЕТНОСТИ), В ТОМ ЧИСЛЕ</w:t>
      </w:r>
    </w:p>
    <w:p w:rsidR="00244EE3" w:rsidRDefault="00244EE3">
      <w:pPr>
        <w:pStyle w:val="ConsPlusTitle"/>
        <w:jc w:val="center"/>
      </w:pPr>
      <w:r>
        <w:t>В ВИДЕ ЭЛЕКТРОННЫХ ДОКУМЕНТОВ, А ТАКЖЕ КОНТРОЛЬНЫХ</w:t>
      </w:r>
    </w:p>
    <w:p w:rsidR="00244EE3" w:rsidRDefault="00244EE3">
      <w:pPr>
        <w:pStyle w:val="ConsPlusTitle"/>
        <w:jc w:val="center"/>
      </w:pPr>
      <w:r>
        <w:t>СООТНОШЕНИЙ ЕЕ ПОКАЗАТЕЛЕЙ</w:t>
      </w:r>
    </w:p>
    <w:p w:rsidR="00244EE3" w:rsidRDefault="00244EE3">
      <w:pPr>
        <w:pStyle w:val="ConsPlusNormal"/>
        <w:jc w:val="both"/>
      </w:pPr>
    </w:p>
    <w:p w:rsidR="00244EE3" w:rsidRDefault="00244EE3">
      <w:pPr>
        <w:pStyle w:val="ConsPlusNormal"/>
        <w:ind w:firstLine="540"/>
        <w:jc w:val="both"/>
      </w:pPr>
      <w:r>
        <w:t xml:space="preserve">В соответствии со </w:t>
      </w:r>
      <w:hyperlink r:id="rId5" w:history="1">
        <w:r>
          <w:rPr>
            <w:color w:val="0000FF"/>
          </w:rPr>
          <w:t>статьей 17.7</w:t>
        </w:r>
      </w:hyperlink>
      <w:r>
        <w:t xml:space="preserve"> Федерального закона от 24 ноября 1996 г. N 132-ФЗ "Об основах туристской деятельности в Российской Федерации" (Собрание законодательства Российской Федерации, 1996, N 46, ст. 5491; 2016, N 10, ст. 1323) и </w:t>
      </w:r>
      <w:hyperlink r:id="rId6" w:history="1">
        <w:r>
          <w:rPr>
            <w:color w:val="0000FF"/>
          </w:rPr>
          <w:t>подпунктом 5.3.10(8)</w:t>
        </w:r>
      </w:hyperlink>
      <w:r>
        <w:t xml:space="preserve"> Положения о Министерстве культуры Российской Федерации, утвержденного постановлением Правительства Российской Федерации от 20 июля 2011 г. N 590 "О Министерстве культуры Российской Федерации" (Собрание законодательства Российской Федерации, 2011, N 31, ст. 4758; 2016, N 25, ст. 3801) приказываю:</w:t>
      </w:r>
    </w:p>
    <w:p w:rsidR="00244EE3" w:rsidRDefault="00244EE3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34" w:history="1">
        <w:r>
          <w:rPr>
            <w:color w:val="0000FF"/>
          </w:rPr>
          <w:t>Условия и форматы</w:t>
        </w:r>
      </w:hyperlink>
      <w:r>
        <w:t xml:space="preserve"> представления туроператором, осуществляющим деятельность в сфере выездного туризма, отчетности (за исключением бухгалтерской (финансовой) отчетности), в том числе в виде электронных документов, а также контрольные соотношения ее показателей.</w:t>
      </w:r>
    </w:p>
    <w:p w:rsidR="00244EE3" w:rsidRDefault="00244EE3">
      <w:pPr>
        <w:pStyle w:val="ConsPlusNormal"/>
        <w:spacing w:before="220"/>
        <w:ind w:firstLine="540"/>
        <w:jc w:val="both"/>
      </w:pPr>
      <w:r>
        <w:t>2. Настоящий приказ вступает в силу с 1 января 2017 г.</w:t>
      </w:r>
    </w:p>
    <w:p w:rsidR="00244EE3" w:rsidRDefault="00244EE3">
      <w:pPr>
        <w:pStyle w:val="ConsPlusNormal"/>
        <w:spacing w:before="220"/>
        <w:ind w:firstLine="540"/>
        <w:jc w:val="both"/>
      </w:pPr>
      <w:r>
        <w:t>3. Направить настоящий приказ на государственную регистрацию в Министерство юстиции Российской Федерации.</w:t>
      </w:r>
    </w:p>
    <w:p w:rsidR="00244EE3" w:rsidRDefault="00244EE3">
      <w:pPr>
        <w:pStyle w:val="ConsPlusNormal"/>
        <w:spacing w:before="220"/>
        <w:ind w:firstLine="540"/>
        <w:jc w:val="both"/>
      </w:pPr>
      <w:r>
        <w:t>4. Контроль за исполнением настоящего приказа возложить на заместителя Министра Российской Федерации А.Ю. Манилову.</w:t>
      </w:r>
    </w:p>
    <w:p w:rsidR="00244EE3" w:rsidRDefault="00244EE3">
      <w:pPr>
        <w:pStyle w:val="ConsPlusNormal"/>
        <w:jc w:val="both"/>
      </w:pPr>
    </w:p>
    <w:p w:rsidR="00244EE3" w:rsidRDefault="00244EE3">
      <w:pPr>
        <w:pStyle w:val="ConsPlusNormal"/>
        <w:jc w:val="right"/>
      </w:pPr>
      <w:r>
        <w:t>Врио Министра</w:t>
      </w:r>
    </w:p>
    <w:p w:rsidR="00244EE3" w:rsidRDefault="00244EE3">
      <w:pPr>
        <w:pStyle w:val="ConsPlusNormal"/>
        <w:jc w:val="right"/>
      </w:pPr>
      <w:r>
        <w:t>В.В.АРИСТАРХОВ</w:t>
      </w:r>
    </w:p>
    <w:p w:rsidR="00244EE3" w:rsidRDefault="00244EE3">
      <w:pPr>
        <w:pStyle w:val="ConsPlusNormal"/>
        <w:jc w:val="both"/>
      </w:pPr>
    </w:p>
    <w:p w:rsidR="00244EE3" w:rsidRDefault="00244EE3">
      <w:pPr>
        <w:pStyle w:val="ConsPlusNormal"/>
        <w:jc w:val="both"/>
      </w:pPr>
    </w:p>
    <w:p w:rsidR="00244EE3" w:rsidRDefault="00244EE3">
      <w:pPr>
        <w:pStyle w:val="ConsPlusNormal"/>
        <w:jc w:val="both"/>
      </w:pPr>
    </w:p>
    <w:p w:rsidR="00244EE3" w:rsidRDefault="00244EE3">
      <w:pPr>
        <w:pStyle w:val="ConsPlusNormal"/>
        <w:jc w:val="both"/>
      </w:pPr>
    </w:p>
    <w:p w:rsidR="00244EE3" w:rsidRDefault="00244EE3">
      <w:pPr>
        <w:pStyle w:val="ConsPlusNormal"/>
        <w:jc w:val="both"/>
      </w:pPr>
    </w:p>
    <w:p w:rsidR="00244EE3" w:rsidRDefault="00244EE3">
      <w:pPr>
        <w:pStyle w:val="ConsPlusNormal"/>
        <w:jc w:val="right"/>
        <w:outlineLvl w:val="0"/>
      </w:pPr>
      <w:r>
        <w:t>Утверждены</w:t>
      </w:r>
    </w:p>
    <w:p w:rsidR="00244EE3" w:rsidRDefault="00244EE3">
      <w:pPr>
        <w:pStyle w:val="ConsPlusNormal"/>
        <w:jc w:val="right"/>
      </w:pPr>
      <w:r>
        <w:t>приказом Министерства культуры</w:t>
      </w:r>
    </w:p>
    <w:p w:rsidR="00244EE3" w:rsidRDefault="00244EE3">
      <w:pPr>
        <w:pStyle w:val="ConsPlusNormal"/>
        <w:jc w:val="right"/>
      </w:pPr>
      <w:r>
        <w:t>Российской Федерации</w:t>
      </w:r>
    </w:p>
    <w:p w:rsidR="00244EE3" w:rsidRDefault="00244EE3">
      <w:pPr>
        <w:pStyle w:val="ConsPlusNormal"/>
        <w:jc w:val="right"/>
      </w:pPr>
      <w:r>
        <w:t>от 25.10.2016 N 2350</w:t>
      </w:r>
    </w:p>
    <w:p w:rsidR="00244EE3" w:rsidRDefault="00244EE3">
      <w:pPr>
        <w:pStyle w:val="ConsPlusNormal"/>
        <w:jc w:val="both"/>
      </w:pPr>
    </w:p>
    <w:p w:rsidR="00244EE3" w:rsidRDefault="00244EE3">
      <w:pPr>
        <w:pStyle w:val="ConsPlusTitle"/>
        <w:jc w:val="center"/>
      </w:pPr>
      <w:bookmarkStart w:id="0" w:name="P34"/>
      <w:bookmarkEnd w:id="0"/>
      <w:r>
        <w:t>УСЛОВИЯ И ФОРМАТЫ</w:t>
      </w:r>
    </w:p>
    <w:p w:rsidR="00244EE3" w:rsidRDefault="00244EE3">
      <w:pPr>
        <w:pStyle w:val="ConsPlusTitle"/>
        <w:jc w:val="center"/>
      </w:pPr>
      <w:r>
        <w:t>ПРЕДСТАВЛЕНИЯ ТУРОПЕРАТОРОМ, ОСУЩЕСТВЛЯЮЩИМ ДЕЯТЕЛЬНОСТЬ</w:t>
      </w:r>
    </w:p>
    <w:p w:rsidR="00244EE3" w:rsidRDefault="00244EE3">
      <w:pPr>
        <w:pStyle w:val="ConsPlusTitle"/>
        <w:jc w:val="center"/>
      </w:pPr>
      <w:r>
        <w:t>В СФЕРЕ ВЫЕЗДНОГО ТУРИЗМА, ОТЧЕТНОСТИ (ЗА ИСКЛЮЧЕНИЕМ</w:t>
      </w:r>
    </w:p>
    <w:p w:rsidR="00244EE3" w:rsidRDefault="00244EE3">
      <w:pPr>
        <w:pStyle w:val="ConsPlusTitle"/>
        <w:jc w:val="center"/>
      </w:pPr>
      <w:r>
        <w:t>БУХГАЛТЕРСКОЙ (ФИНАНСОВОЙ) ОТЧЕТНОСТИ), В ТОМ ЧИСЛЕ</w:t>
      </w:r>
    </w:p>
    <w:p w:rsidR="00244EE3" w:rsidRDefault="00244EE3">
      <w:pPr>
        <w:pStyle w:val="ConsPlusTitle"/>
        <w:jc w:val="center"/>
      </w:pPr>
      <w:r>
        <w:lastRenderedPageBreak/>
        <w:t>В ВИДЕ ЭЛЕКТРОННЫХ ДОКУМЕНТОВ, А ТАКЖЕ КОНТРОЛЬНЫЕ</w:t>
      </w:r>
    </w:p>
    <w:p w:rsidR="00244EE3" w:rsidRDefault="00244EE3">
      <w:pPr>
        <w:pStyle w:val="ConsPlusTitle"/>
        <w:jc w:val="center"/>
      </w:pPr>
      <w:r>
        <w:t>СООТНОШЕНИЯ ЕЕ ПОКАЗАТЕЛЕЙ</w:t>
      </w:r>
    </w:p>
    <w:p w:rsidR="00244EE3" w:rsidRDefault="00244EE3">
      <w:pPr>
        <w:pStyle w:val="ConsPlusNormal"/>
        <w:jc w:val="both"/>
      </w:pPr>
    </w:p>
    <w:p w:rsidR="00244EE3" w:rsidRDefault="00244EE3">
      <w:pPr>
        <w:pStyle w:val="ConsPlusNormal"/>
        <w:ind w:firstLine="540"/>
        <w:jc w:val="both"/>
      </w:pPr>
      <w:r>
        <w:t xml:space="preserve">1. Отчетность (за исключением годовой бухгалтерской (финансовой) отчетности) (далее - отчетность), указанная в </w:t>
      </w:r>
      <w:hyperlink r:id="rId7" w:history="1">
        <w:r>
          <w:rPr>
            <w:color w:val="0000FF"/>
          </w:rPr>
          <w:t>статье 17.7</w:t>
        </w:r>
      </w:hyperlink>
      <w:r>
        <w:t xml:space="preserve"> Федерального закона от 24.11.1996 N 132-ФЗ "Об основах туристской деятельности в Российской Федерации" (Собрание законодательства Российской Федерации, 1996, N 46, ст. 5491; 2016, N 10, ст. 1323), предоставляется туроператором, осуществляющим деятельность в сфере выездного туризма (далее - туроператор), в Федеральное агентство по туризму на бумажном носителе или в электронной форме через единый портал государственных и муниципальных услуг (функций) в информационно-телекоммуникационной сети "Интернет" по адресу: www.gosuslugi.ru.</w:t>
      </w:r>
    </w:p>
    <w:p w:rsidR="00244EE3" w:rsidRDefault="00244EE3">
      <w:pPr>
        <w:pStyle w:val="ConsPlusNormal"/>
        <w:spacing w:before="220"/>
        <w:ind w:firstLine="540"/>
        <w:jc w:val="both"/>
      </w:pPr>
      <w:r>
        <w:t>2. Отчетность, представляемая на бумажном носителе, подписывается руководителем туроператора и заверяется печатью туроператора (при наличии печати).</w:t>
      </w:r>
    </w:p>
    <w:p w:rsidR="00244EE3" w:rsidRDefault="00244EE3">
      <w:pPr>
        <w:pStyle w:val="ConsPlusNormal"/>
        <w:spacing w:before="220"/>
        <w:ind w:firstLine="540"/>
        <w:jc w:val="both"/>
      </w:pPr>
      <w:r>
        <w:t>3. Отчетность, представляемая в виде электронного документа, оформляется в форме электронного образа бумажного документа в виде файлов в формате PDF, подписанных усиленной квалифицированной электронной подписью руководителя туроператора.</w:t>
      </w:r>
    </w:p>
    <w:p w:rsidR="00244EE3" w:rsidRDefault="00244EE3">
      <w:pPr>
        <w:pStyle w:val="ConsPlusNormal"/>
        <w:spacing w:before="220"/>
        <w:ind w:firstLine="540"/>
        <w:jc w:val="both"/>
      </w:pPr>
      <w:r>
        <w:t>Электронный образ документа должен обеспечивать визуальную идентичность его бумажному оригиналу в масштабе 1:1. Качество представленных электронных образов документов должно позволять в полном объеме прочитать текст документа и распознать его реквизиты. Если бумажный документ состоит из двух и более листов, электронный образ такого бумажного документа в формате PDF формируется в виде одного файла.</w:t>
      </w:r>
    </w:p>
    <w:p w:rsidR="00244EE3" w:rsidRDefault="00244EE3">
      <w:pPr>
        <w:pStyle w:val="ConsPlusNormal"/>
        <w:spacing w:before="220"/>
        <w:ind w:firstLine="540"/>
        <w:jc w:val="both"/>
      </w:pPr>
      <w:r>
        <w:t>4. Контрольным соотношением показателя отчетности является нормативное соотношение собственных средств (капитала) и принятых обязательств туроператора.</w:t>
      </w:r>
    </w:p>
    <w:p w:rsidR="00244EE3" w:rsidRDefault="00244EE3">
      <w:pPr>
        <w:pStyle w:val="ConsPlusNormal"/>
        <w:spacing w:before="220"/>
        <w:ind w:firstLine="540"/>
        <w:jc w:val="both"/>
      </w:pPr>
      <w:r>
        <w:t>5. При представлении отчетности туроператором должны быть обеспечены следующие условия:</w:t>
      </w:r>
    </w:p>
    <w:p w:rsidR="00244EE3" w:rsidRDefault="00244EE3">
      <w:pPr>
        <w:pStyle w:val="ConsPlusNormal"/>
        <w:spacing w:before="220"/>
        <w:ind w:firstLine="540"/>
        <w:jc w:val="both"/>
      </w:pPr>
      <w:r>
        <w:t>соблюдение контрольного соотношения показателя отчетности;</w:t>
      </w:r>
    </w:p>
    <w:p w:rsidR="00244EE3" w:rsidRDefault="00244EE3">
      <w:pPr>
        <w:pStyle w:val="ConsPlusNormal"/>
        <w:spacing w:before="220"/>
        <w:ind w:firstLine="540"/>
        <w:jc w:val="both"/>
      </w:pPr>
      <w:r>
        <w:t xml:space="preserve">электронная подпись руководителя туроператора (при представлении отчетности в электронном виде) должна соответствовать требованиям Федерального </w:t>
      </w:r>
      <w:hyperlink r:id="rId8" w:history="1">
        <w:r>
          <w:rPr>
            <w:color w:val="0000FF"/>
          </w:rPr>
          <w:t>закона</w:t>
        </w:r>
      </w:hyperlink>
      <w:r>
        <w:t xml:space="preserve"> от 06.04.2011 N 63-ФЗ "Об электронной подписи" (Собрание законодательства Российской Федерации, 2011, N 15, ст. 2036, N 27, ст. 3880; 2012, N 29, ст. 3988; 2013, N 14, ст. 1668, N 27, ст. 3463, ст. 3477; 2014, N 11, ст. 1098, N 26, ст. 3390; 2016, N 1, ст. 65).</w:t>
      </w:r>
    </w:p>
    <w:p w:rsidR="00244EE3" w:rsidRDefault="00244EE3">
      <w:pPr>
        <w:pStyle w:val="ConsPlusNormal"/>
        <w:jc w:val="both"/>
      </w:pPr>
    </w:p>
    <w:p w:rsidR="00244EE3" w:rsidRDefault="00244EE3">
      <w:pPr>
        <w:pStyle w:val="ConsPlusNormal"/>
        <w:jc w:val="both"/>
      </w:pPr>
    </w:p>
    <w:p w:rsidR="00244EE3" w:rsidRDefault="00244EE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9039C" w:rsidRDefault="00244EE3">
      <w:bookmarkStart w:id="1" w:name="_GoBack"/>
      <w:bookmarkEnd w:id="1"/>
    </w:p>
    <w:sectPr w:rsidR="00C9039C" w:rsidSect="00E929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EE3"/>
    <w:rsid w:val="00244EE3"/>
    <w:rsid w:val="00573FF0"/>
    <w:rsid w:val="006C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AB24AA-F040-4D6A-8AE0-FD472084E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4E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44E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44EE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80BAC77F462B9EAFF29CCB66A8A5B6B1D3E794DF174728BB12CB66C8V962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180BAC77F462B9EAFF29CCB66A8A5B6B1D3E796DD114728BB12CB66C892B7F1E0DC00AA95V169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180BAC77F462B9EAFF29CCB66A8A5B6B1D2E395DB194728BB12CB66C892B7F1E0DC00AAV96BG" TargetMode="External"/><Relationship Id="rId5" Type="http://schemas.openxmlformats.org/officeDocument/2006/relationships/hyperlink" Target="consultantplus://offline/ref=4180BAC77F462B9EAFF29CCB66A8A5B6B1D3E796DD114728BB12CB66C892B7F1E0DC00AA95V164G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consultant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696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Чесноков Виктор Викторович</dc:creator>
  <cp:keywords/>
  <dc:description/>
  <cp:lastModifiedBy>Чесноков Виктор Викторович</cp:lastModifiedBy>
  <cp:revision>1</cp:revision>
  <dcterms:created xsi:type="dcterms:W3CDTF">2017-07-14T06:58:00Z</dcterms:created>
  <dcterms:modified xsi:type="dcterms:W3CDTF">2017-07-14T06:58:00Z</dcterms:modified>
</cp:coreProperties>
</file>