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315" w:rsidRDefault="003C6315" w:rsidP="00ED4DE6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0"/>
          <w:sz w:val="27"/>
          <w:szCs w:val="27"/>
        </w:rPr>
      </w:pPr>
    </w:p>
    <w:p w:rsidR="00F105FA" w:rsidRPr="00036FF3" w:rsidRDefault="00F105FA" w:rsidP="00ED4DE6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0"/>
          <w:sz w:val="27"/>
          <w:szCs w:val="27"/>
        </w:rPr>
      </w:pPr>
    </w:p>
    <w:p w:rsidR="003C6315" w:rsidRPr="00036FF3" w:rsidRDefault="003C6315" w:rsidP="00ED4DE6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0"/>
          <w:sz w:val="27"/>
          <w:szCs w:val="27"/>
        </w:rPr>
      </w:pPr>
    </w:p>
    <w:p w:rsidR="003C6315" w:rsidRPr="00036FF3" w:rsidRDefault="003C6315" w:rsidP="00ED4DE6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0"/>
          <w:sz w:val="27"/>
          <w:szCs w:val="27"/>
        </w:rPr>
      </w:pPr>
    </w:p>
    <w:p w:rsidR="003C6315" w:rsidRPr="00036FF3" w:rsidRDefault="003C6315" w:rsidP="00ED4DE6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0"/>
          <w:sz w:val="27"/>
          <w:szCs w:val="27"/>
        </w:rPr>
      </w:pPr>
    </w:p>
    <w:p w:rsidR="003C6315" w:rsidRPr="00036FF3" w:rsidRDefault="003C6315" w:rsidP="00ED4DE6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0"/>
          <w:sz w:val="27"/>
          <w:szCs w:val="27"/>
        </w:rPr>
      </w:pPr>
    </w:p>
    <w:p w:rsidR="003C6315" w:rsidRPr="00036FF3" w:rsidRDefault="003C6315" w:rsidP="00ED4DE6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0"/>
          <w:sz w:val="27"/>
          <w:szCs w:val="27"/>
        </w:rPr>
      </w:pPr>
    </w:p>
    <w:p w:rsidR="003C6315" w:rsidRPr="00036FF3" w:rsidRDefault="003C6315" w:rsidP="00ED4DE6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0"/>
          <w:sz w:val="27"/>
          <w:szCs w:val="27"/>
        </w:rPr>
      </w:pPr>
    </w:p>
    <w:p w:rsidR="003C6315" w:rsidRPr="00036FF3" w:rsidRDefault="003C6315" w:rsidP="00ED4DE6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0"/>
          <w:sz w:val="27"/>
          <w:szCs w:val="27"/>
        </w:rPr>
      </w:pPr>
    </w:p>
    <w:p w:rsidR="003C6315" w:rsidRPr="00036FF3" w:rsidRDefault="003C6315" w:rsidP="00ED4DE6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0"/>
          <w:sz w:val="27"/>
          <w:szCs w:val="27"/>
        </w:rPr>
      </w:pPr>
    </w:p>
    <w:p w:rsidR="003C6315" w:rsidRPr="00036FF3" w:rsidRDefault="003C6315" w:rsidP="00ED4DE6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0"/>
          <w:sz w:val="27"/>
          <w:szCs w:val="27"/>
        </w:rPr>
      </w:pPr>
    </w:p>
    <w:p w:rsidR="00683BB6" w:rsidRDefault="00683BB6" w:rsidP="00A85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BB6">
        <w:rPr>
          <w:rFonts w:ascii="Times New Roman" w:hAnsi="Times New Roman"/>
          <w:b/>
          <w:sz w:val="28"/>
          <w:szCs w:val="28"/>
        </w:rPr>
        <w:t xml:space="preserve">Анализ текущей ситуации в сфере развития </w:t>
      </w:r>
    </w:p>
    <w:p w:rsidR="00683BB6" w:rsidRDefault="00683BB6" w:rsidP="00A85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BB6">
        <w:rPr>
          <w:rFonts w:ascii="Times New Roman" w:hAnsi="Times New Roman"/>
          <w:b/>
          <w:sz w:val="28"/>
          <w:szCs w:val="28"/>
        </w:rPr>
        <w:t>электронного документооборота и применения цифровых технологий</w:t>
      </w:r>
    </w:p>
    <w:p w:rsidR="00683BB6" w:rsidRPr="00683BB6" w:rsidRDefault="00683BB6" w:rsidP="00A85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BB6">
        <w:rPr>
          <w:rFonts w:ascii="Times New Roman" w:hAnsi="Times New Roman"/>
          <w:b/>
          <w:sz w:val="28"/>
          <w:szCs w:val="28"/>
        </w:rPr>
        <w:t>в морских пунктах пропуска государств – членов</w:t>
      </w:r>
    </w:p>
    <w:p w:rsidR="00683BB6" w:rsidRPr="00683BB6" w:rsidRDefault="00683BB6" w:rsidP="00A85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BB6">
        <w:rPr>
          <w:rFonts w:ascii="Times New Roman" w:hAnsi="Times New Roman"/>
          <w:b/>
          <w:sz w:val="28"/>
          <w:szCs w:val="28"/>
        </w:rPr>
        <w:t>Евразийского экономического союза</w:t>
      </w:r>
    </w:p>
    <w:p w:rsidR="00E64AD5" w:rsidRDefault="00090C5C" w:rsidP="00A85F2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85F22">
        <w:rPr>
          <w:rFonts w:ascii="Times New Roman" w:hAnsi="Times New Roman"/>
          <w:i/>
          <w:sz w:val="28"/>
          <w:szCs w:val="28"/>
        </w:rPr>
        <w:t xml:space="preserve"> </w:t>
      </w:r>
      <w:r w:rsidR="00A85F22" w:rsidRPr="00A85F22">
        <w:rPr>
          <w:rFonts w:ascii="Times New Roman" w:hAnsi="Times New Roman"/>
          <w:i/>
          <w:sz w:val="28"/>
          <w:szCs w:val="28"/>
        </w:rPr>
        <w:t xml:space="preserve">(подготовлен </w:t>
      </w:r>
      <w:r w:rsidR="00A85F22">
        <w:rPr>
          <w:rFonts w:ascii="Times New Roman" w:hAnsi="Times New Roman"/>
          <w:i/>
          <w:sz w:val="28"/>
          <w:szCs w:val="28"/>
        </w:rPr>
        <w:t xml:space="preserve">экспертной группой по развитию электронного документооборота </w:t>
      </w:r>
    </w:p>
    <w:p w:rsidR="00E64AD5" w:rsidRDefault="00A85F22" w:rsidP="00A85F2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морских пунктах пропуска государств – членов </w:t>
      </w:r>
    </w:p>
    <w:p w:rsidR="00A85F22" w:rsidRPr="00A85F22" w:rsidRDefault="00A85F22" w:rsidP="00A85F2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Евразийского экономического союза)</w:t>
      </w:r>
    </w:p>
    <w:p w:rsidR="00E75E8E" w:rsidRDefault="00E75E8E" w:rsidP="00C01BD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15BA1" w:rsidRPr="00A85F22" w:rsidRDefault="00F15BA1" w:rsidP="00C01BD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01BDF" w:rsidRDefault="00C01BDF" w:rsidP="00C01BD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75E8E" w:rsidRDefault="00E75E8E" w:rsidP="00C01BD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75E8E" w:rsidRDefault="00E75E8E" w:rsidP="00C01BD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75E8E" w:rsidRPr="00C01BDF" w:rsidRDefault="00E75E8E" w:rsidP="00C01BD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C6315" w:rsidRPr="00036FF3" w:rsidRDefault="003C6315" w:rsidP="00ED4DE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C6315" w:rsidRPr="00036FF3" w:rsidRDefault="003C6315" w:rsidP="00ED4DE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C6315" w:rsidRPr="00036FF3" w:rsidRDefault="003C6315" w:rsidP="00ED4DE6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  <w:u w:val="single"/>
          <w:lang w:val="ru"/>
        </w:rPr>
      </w:pPr>
    </w:p>
    <w:p w:rsidR="003C6315" w:rsidRPr="00036FF3" w:rsidRDefault="003C6315" w:rsidP="00ED4DE6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  <w:u w:val="single"/>
          <w:lang w:val="ru"/>
        </w:rPr>
      </w:pPr>
    </w:p>
    <w:p w:rsidR="008F70CD" w:rsidRPr="00036FF3" w:rsidRDefault="008F70CD" w:rsidP="00ED4DE6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  <w:u w:val="single"/>
          <w:lang w:val="ru"/>
        </w:rPr>
      </w:pPr>
    </w:p>
    <w:p w:rsidR="008F70CD" w:rsidRPr="00036FF3" w:rsidRDefault="008F70CD" w:rsidP="00ED4DE6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  <w:u w:val="single"/>
          <w:lang w:val="ru"/>
        </w:rPr>
      </w:pPr>
    </w:p>
    <w:p w:rsidR="008F70CD" w:rsidRPr="00036FF3" w:rsidRDefault="008F70CD" w:rsidP="00ED4DE6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  <w:u w:val="single"/>
          <w:lang w:val="ru"/>
        </w:rPr>
      </w:pPr>
    </w:p>
    <w:p w:rsidR="008F70CD" w:rsidRPr="00036FF3" w:rsidRDefault="008F70CD" w:rsidP="00ED4DE6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  <w:u w:val="single"/>
          <w:lang w:val="ru"/>
        </w:rPr>
      </w:pPr>
    </w:p>
    <w:p w:rsidR="008F70CD" w:rsidRPr="00036FF3" w:rsidRDefault="008F70CD" w:rsidP="00ED4DE6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  <w:u w:val="single"/>
          <w:lang w:val="ru"/>
        </w:rPr>
      </w:pPr>
    </w:p>
    <w:p w:rsidR="008F70CD" w:rsidRPr="00036FF3" w:rsidRDefault="008F70CD" w:rsidP="00ED4DE6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  <w:u w:val="single"/>
          <w:lang w:val="ru"/>
        </w:rPr>
      </w:pPr>
    </w:p>
    <w:p w:rsidR="008F70CD" w:rsidRPr="00036FF3" w:rsidRDefault="008F70CD" w:rsidP="00ED4DE6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  <w:u w:val="single"/>
          <w:lang w:val="ru"/>
        </w:rPr>
      </w:pPr>
    </w:p>
    <w:p w:rsidR="00E75E8E" w:rsidRDefault="00E75E8E" w:rsidP="00ED4DE6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  <w:u w:val="single"/>
          <w:lang w:val="ru"/>
        </w:rPr>
      </w:pPr>
    </w:p>
    <w:p w:rsidR="00C558E3" w:rsidRDefault="00C558E3" w:rsidP="00ED4DE6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  <w:u w:val="single"/>
          <w:lang w:val="ru"/>
        </w:rPr>
      </w:pPr>
    </w:p>
    <w:p w:rsidR="00E6388F" w:rsidRDefault="00E6388F" w:rsidP="00ED4DE6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  <w:u w:val="single"/>
          <w:lang w:val="ru"/>
        </w:rPr>
      </w:pPr>
    </w:p>
    <w:p w:rsidR="00E6388F" w:rsidRDefault="00E6388F" w:rsidP="00ED4DE6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  <w:u w:val="single"/>
          <w:lang w:val="ru"/>
        </w:rPr>
      </w:pPr>
    </w:p>
    <w:p w:rsidR="00090C5C" w:rsidRDefault="00090C5C" w:rsidP="00E75E8E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  <w:lang w:val="ru"/>
        </w:rPr>
      </w:pPr>
    </w:p>
    <w:p w:rsidR="00090C5C" w:rsidRDefault="00090C5C" w:rsidP="00E75E8E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  <w:lang w:val="ru"/>
        </w:rPr>
      </w:pPr>
    </w:p>
    <w:p w:rsidR="00090C5C" w:rsidRDefault="00090C5C" w:rsidP="00E75E8E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  <w:lang w:val="ru"/>
        </w:rPr>
      </w:pPr>
    </w:p>
    <w:p w:rsidR="00090C5C" w:rsidRDefault="00090C5C" w:rsidP="00E75E8E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  <w:lang w:val="ru"/>
        </w:rPr>
      </w:pPr>
    </w:p>
    <w:p w:rsidR="003C6315" w:rsidRPr="00E75E8E" w:rsidRDefault="00E75E8E" w:rsidP="00E75E8E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  <w:lang w:val="ru"/>
        </w:rPr>
      </w:pPr>
      <w:r w:rsidRPr="00E75E8E">
        <w:rPr>
          <w:rFonts w:ascii="Times New Roman" w:hAnsi="Times New Roman"/>
          <w:sz w:val="27"/>
          <w:szCs w:val="27"/>
          <w:lang w:val="ru"/>
        </w:rPr>
        <w:t>202</w:t>
      </w:r>
      <w:r w:rsidR="00090C5C">
        <w:rPr>
          <w:rFonts w:ascii="Times New Roman" w:hAnsi="Times New Roman"/>
          <w:sz w:val="27"/>
          <w:szCs w:val="27"/>
          <w:lang w:val="ru"/>
        </w:rPr>
        <w:t>4</w:t>
      </w:r>
      <w:r w:rsidRPr="00E75E8E">
        <w:rPr>
          <w:rFonts w:ascii="Times New Roman" w:hAnsi="Times New Roman"/>
          <w:sz w:val="27"/>
          <w:szCs w:val="27"/>
          <w:lang w:val="ru"/>
        </w:rPr>
        <w:t xml:space="preserve"> год</w:t>
      </w:r>
    </w:p>
    <w:p w:rsidR="003963B9" w:rsidRDefault="003963B9" w:rsidP="003963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7B20"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3963B9" w:rsidRPr="004B122F" w:rsidRDefault="003963B9" w:rsidP="003963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10413" w:type="dxa"/>
        <w:tblInd w:w="-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9072"/>
        <w:gridCol w:w="708"/>
      </w:tblGrid>
      <w:tr w:rsidR="003963B9" w:rsidTr="004C238C">
        <w:tc>
          <w:tcPr>
            <w:tcW w:w="633" w:type="dxa"/>
          </w:tcPr>
          <w:p w:rsidR="003963B9" w:rsidRPr="004B122F" w:rsidRDefault="003963B9" w:rsidP="00684E39">
            <w:pPr>
              <w:ind w:left="-401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3963B9" w:rsidRPr="004B122F" w:rsidRDefault="00683BB6" w:rsidP="00684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708" w:type="dxa"/>
          </w:tcPr>
          <w:p w:rsidR="003963B9" w:rsidRPr="007023BD" w:rsidRDefault="003963B9" w:rsidP="007023B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3B9" w:rsidTr="004C238C">
        <w:tc>
          <w:tcPr>
            <w:tcW w:w="633" w:type="dxa"/>
          </w:tcPr>
          <w:p w:rsidR="003963B9" w:rsidRPr="004B122F" w:rsidRDefault="003963B9" w:rsidP="00684E3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122F">
              <w:rPr>
                <w:rFonts w:ascii="Times New Roman" w:hAnsi="Times New Roman"/>
                <w:sz w:val="28"/>
                <w:szCs w:val="28"/>
                <w:lang w:val="en-US"/>
              </w:rPr>
              <w:t>I.</w:t>
            </w:r>
          </w:p>
        </w:tc>
        <w:tc>
          <w:tcPr>
            <w:tcW w:w="9072" w:type="dxa"/>
          </w:tcPr>
          <w:p w:rsidR="003963B9" w:rsidRPr="008E0D79" w:rsidRDefault="003963B9" w:rsidP="00684E3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B122F">
              <w:rPr>
                <w:rFonts w:ascii="Times New Roman" w:hAnsi="Times New Roman"/>
                <w:b/>
                <w:sz w:val="28"/>
                <w:szCs w:val="28"/>
              </w:rPr>
              <w:t>О мониторинге развития электронного документооборота в морских пунктах пропуска государств – членов Евразийского экономического союза</w:t>
            </w:r>
            <w:r w:rsidRPr="005107BC">
              <w:rPr>
                <w:rFonts w:ascii="Times New Roman" w:hAnsi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/>
                <w:sz w:val="28"/>
                <w:szCs w:val="28"/>
              </w:rPr>
              <w:t>..........</w:t>
            </w:r>
          </w:p>
        </w:tc>
        <w:tc>
          <w:tcPr>
            <w:tcW w:w="708" w:type="dxa"/>
          </w:tcPr>
          <w:p w:rsidR="003963B9" w:rsidRDefault="003963B9" w:rsidP="00684E3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63B9" w:rsidRDefault="003963B9" w:rsidP="00684E3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63B9" w:rsidRPr="003963B9" w:rsidRDefault="003963B9" w:rsidP="003963B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3B9" w:rsidTr="004C238C">
        <w:tc>
          <w:tcPr>
            <w:tcW w:w="633" w:type="dxa"/>
          </w:tcPr>
          <w:p w:rsidR="003963B9" w:rsidRDefault="003963B9" w:rsidP="00684E39"/>
        </w:tc>
        <w:tc>
          <w:tcPr>
            <w:tcW w:w="9072" w:type="dxa"/>
          </w:tcPr>
          <w:p w:rsidR="003963B9" w:rsidRDefault="003963B9" w:rsidP="00684E39">
            <w:pPr>
              <w:autoSpaceDE w:val="0"/>
              <w:autoSpaceDN w:val="0"/>
              <w:adjustRightInd w:val="0"/>
              <w:jc w:val="both"/>
            </w:pPr>
            <w:r w:rsidRPr="005F528D">
              <w:rPr>
                <w:rFonts w:ascii="Times New Roman" w:hAnsi="Times New Roman"/>
                <w:sz w:val="28"/>
                <w:szCs w:val="28"/>
              </w:rPr>
              <w:t>О текущей ситуации развития электронного документооборота в морских пунктах пропуска и морских портах госу</w:t>
            </w:r>
            <w:r>
              <w:rPr>
                <w:rFonts w:ascii="Times New Roman" w:hAnsi="Times New Roman"/>
                <w:sz w:val="28"/>
                <w:szCs w:val="28"/>
              </w:rPr>
              <w:t>дарств-членов ЕАЭС. Право Союза…………………………………………………………………………...</w:t>
            </w:r>
          </w:p>
        </w:tc>
        <w:tc>
          <w:tcPr>
            <w:tcW w:w="708" w:type="dxa"/>
          </w:tcPr>
          <w:p w:rsidR="007023BD" w:rsidRDefault="007023BD" w:rsidP="00684E3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23BD" w:rsidRDefault="007023BD" w:rsidP="00684E3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63B9" w:rsidRPr="007023BD" w:rsidRDefault="003963B9" w:rsidP="007023B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3B9" w:rsidTr="004C238C">
        <w:tc>
          <w:tcPr>
            <w:tcW w:w="633" w:type="dxa"/>
          </w:tcPr>
          <w:p w:rsidR="003963B9" w:rsidRDefault="003963B9" w:rsidP="00684E39"/>
        </w:tc>
        <w:tc>
          <w:tcPr>
            <w:tcW w:w="9072" w:type="dxa"/>
          </w:tcPr>
          <w:p w:rsidR="003963B9" w:rsidRDefault="003963B9" w:rsidP="00684E39">
            <w:pPr>
              <w:autoSpaceDE w:val="0"/>
              <w:autoSpaceDN w:val="0"/>
              <w:adjustRightInd w:val="0"/>
              <w:jc w:val="both"/>
            </w:pPr>
            <w:r w:rsidRPr="005F528D">
              <w:rPr>
                <w:rFonts w:ascii="Times New Roman" w:hAnsi="Times New Roman"/>
                <w:i/>
                <w:sz w:val="28"/>
                <w:szCs w:val="28"/>
              </w:rPr>
              <w:t>Сфера транспорта. Развитие евразийских транспортных коридоров и маршрутов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……………………………………………………………………………...</w:t>
            </w:r>
          </w:p>
        </w:tc>
        <w:tc>
          <w:tcPr>
            <w:tcW w:w="708" w:type="dxa"/>
          </w:tcPr>
          <w:p w:rsidR="007023BD" w:rsidRDefault="007023BD" w:rsidP="00684E3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63B9" w:rsidRPr="007023BD" w:rsidRDefault="003963B9" w:rsidP="007023B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3B9" w:rsidTr="004C238C">
        <w:tc>
          <w:tcPr>
            <w:tcW w:w="633" w:type="dxa"/>
          </w:tcPr>
          <w:p w:rsidR="003963B9" w:rsidRDefault="003963B9" w:rsidP="00684E39"/>
        </w:tc>
        <w:tc>
          <w:tcPr>
            <w:tcW w:w="9072" w:type="dxa"/>
          </w:tcPr>
          <w:p w:rsidR="003963B9" w:rsidRDefault="003963B9" w:rsidP="00684E39">
            <w:pPr>
              <w:autoSpaceDE w:val="0"/>
              <w:autoSpaceDN w:val="0"/>
              <w:adjustRightInd w:val="0"/>
              <w:jc w:val="both"/>
            </w:pPr>
            <w:r w:rsidRPr="005F528D">
              <w:rPr>
                <w:rFonts w:ascii="Times New Roman" w:hAnsi="Times New Roman"/>
                <w:i/>
                <w:sz w:val="28"/>
                <w:szCs w:val="28"/>
              </w:rPr>
              <w:t>Сфера таможенного регулирования. Проект «единое окно». Предварительное информирование о товарах, предполагаемых к ввозу на таможенную территорию Союза водным транспортом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………………………………………………………………….............</w:t>
            </w:r>
          </w:p>
        </w:tc>
        <w:tc>
          <w:tcPr>
            <w:tcW w:w="708" w:type="dxa"/>
          </w:tcPr>
          <w:p w:rsidR="007023BD" w:rsidRDefault="007023BD" w:rsidP="00684E3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23BD" w:rsidRDefault="007023BD" w:rsidP="00684E3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23BD" w:rsidRDefault="007023BD" w:rsidP="00684E3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63B9" w:rsidRPr="007023BD" w:rsidRDefault="003963B9" w:rsidP="007023B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3B9" w:rsidTr="004C238C">
        <w:tc>
          <w:tcPr>
            <w:tcW w:w="633" w:type="dxa"/>
          </w:tcPr>
          <w:p w:rsidR="003963B9" w:rsidRDefault="003963B9" w:rsidP="00684E39"/>
        </w:tc>
        <w:tc>
          <w:tcPr>
            <w:tcW w:w="9072" w:type="dxa"/>
          </w:tcPr>
          <w:p w:rsidR="003963B9" w:rsidRDefault="003963B9" w:rsidP="00684E39">
            <w:pPr>
              <w:jc w:val="both"/>
            </w:pPr>
            <w:r w:rsidRPr="005F528D">
              <w:rPr>
                <w:rFonts w:ascii="Times New Roman" w:hAnsi="Times New Roman"/>
                <w:i/>
                <w:sz w:val="28"/>
                <w:szCs w:val="28"/>
              </w:rPr>
              <w:t xml:space="preserve">Сфера информационного взаимодействия. Реализация цифровой повестки Союза и проект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формирования </w:t>
            </w:r>
            <w:r w:rsidRPr="005F528D">
              <w:rPr>
                <w:rFonts w:ascii="Times New Roman" w:hAnsi="Times New Roman"/>
                <w:i/>
                <w:sz w:val="28"/>
                <w:szCs w:val="28"/>
              </w:rPr>
              <w:t>Экосистем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ы</w:t>
            </w:r>
            <w:r w:rsidRPr="005F528D">
              <w:rPr>
                <w:rFonts w:ascii="Times New Roman" w:hAnsi="Times New Roman"/>
                <w:i/>
                <w:sz w:val="28"/>
                <w:szCs w:val="28"/>
              </w:rPr>
              <w:t xml:space="preserve"> цифровых транспортных коридоров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 ЕАЭС…………………………………………………</w:t>
            </w:r>
          </w:p>
        </w:tc>
        <w:tc>
          <w:tcPr>
            <w:tcW w:w="708" w:type="dxa"/>
          </w:tcPr>
          <w:p w:rsidR="007023BD" w:rsidRDefault="007023BD" w:rsidP="00684E3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23BD" w:rsidRDefault="007023BD" w:rsidP="00684E3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63B9" w:rsidRPr="007023BD" w:rsidRDefault="003963B9" w:rsidP="007023B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3B9" w:rsidTr="004C238C">
        <w:trPr>
          <w:trHeight w:val="142"/>
        </w:trPr>
        <w:tc>
          <w:tcPr>
            <w:tcW w:w="633" w:type="dxa"/>
          </w:tcPr>
          <w:p w:rsidR="003963B9" w:rsidRDefault="003963B9" w:rsidP="00684E39"/>
        </w:tc>
        <w:tc>
          <w:tcPr>
            <w:tcW w:w="9072" w:type="dxa"/>
          </w:tcPr>
          <w:p w:rsidR="003963B9" w:rsidRDefault="003963B9" w:rsidP="00684E39">
            <w:pPr>
              <w:autoSpaceDE w:val="0"/>
              <w:autoSpaceDN w:val="0"/>
              <w:adjustRightInd w:val="0"/>
              <w:jc w:val="both"/>
            </w:pPr>
            <w:r w:rsidRPr="005F528D">
              <w:rPr>
                <w:rFonts w:ascii="Times New Roman" w:hAnsi="Times New Roman"/>
                <w:i/>
                <w:sz w:val="28"/>
                <w:szCs w:val="28"/>
              </w:rPr>
              <w:t>Сфера санитарных</w:t>
            </w:r>
            <w:r w:rsidRPr="00C656D8">
              <w:rPr>
                <w:rFonts w:ascii="Times New Roman" w:hAnsi="Times New Roman"/>
                <w:i/>
                <w:sz w:val="28"/>
                <w:szCs w:val="28"/>
              </w:rPr>
              <w:t>, ветеринарно-санитарных и карантинных фитосанитарных мер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…………………………….................................................</w:t>
            </w:r>
          </w:p>
        </w:tc>
        <w:tc>
          <w:tcPr>
            <w:tcW w:w="708" w:type="dxa"/>
          </w:tcPr>
          <w:p w:rsidR="007023BD" w:rsidRDefault="007023BD" w:rsidP="00684E3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63B9" w:rsidRPr="007023BD" w:rsidRDefault="003963B9" w:rsidP="007023B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3B9" w:rsidTr="004C238C">
        <w:tc>
          <w:tcPr>
            <w:tcW w:w="633" w:type="dxa"/>
          </w:tcPr>
          <w:p w:rsidR="003963B9" w:rsidRDefault="003963B9" w:rsidP="00684E39"/>
        </w:tc>
        <w:tc>
          <w:tcPr>
            <w:tcW w:w="9072" w:type="dxa"/>
          </w:tcPr>
          <w:p w:rsidR="003963B9" w:rsidRDefault="003963B9" w:rsidP="00684E39">
            <w:pPr>
              <w:autoSpaceDE w:val="0"/>
              <w:autoSpaceDN w:val="0"/>
              <w:adjustRightInd w:val="0"/>
              <w:jc w:val="both"/>
            </w:pPr>
            <w:r w:rsidRPr="005F528D">
              <w:rPr>
                <w:rFonts w:ascii="Times New Roman" w:hAnsi="Times New Roman"/>
                <w:sz w:val="28"/>
                <w:szCs w:val="28"/>
              </w:rPr>
              <w:t>Информация государств – членов Евразийского экономического союза о текущей ситуации развития электронного документооборота в морских пунктах пропуска и морских портах государств – членов Евр</w:t>
            </w:r>
            <w:r>
              <w:rPr>
                <w:rFonts w:ascii="Times New Roman" w:hAnsi="Times New Roman"/>
                <w:sz w:val="28"/>
                <w:szCs w:val="28"/>
              </w:rPr>
              <w:t>азийского экономического союза……………………………………...............................</w:t>
            </w:r>
          </w:p>
        </w:tc>
        <w:tc>
          <w:tcPr>
            <w:tcW w:w="708" w:type="dxa"/>
          </w:tcPr>
          <w:p w:rsidR="007023BD" w:rsidRDefault="007023BD" w:rsidP="00684E3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23BD" w:rsidRDefault="007023BD" w:rsidP="00684E3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23BD" w:rsidRDefault="007023BD" w:rsidP="00684E3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63B9" w:rsidRPr="007023BD" w:rsidRDefault="003963B9" w:rsidP="007023B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3B9" w:rsidTr="004C238C">
        <w:tc>
          <w:tcPr>
            <w:tcW w:w="633" w:type="dxa"/>
          </w:tcPr>
          <w:p w:rsidR="003963B9" w:rsidRDefault="003963B9" w:rsidP="00684E39"/>
        </w:tc>
        <w:tc>
          <w:tcPr>
            <w:tcW w:w="9072" w:type="dxa"/>
          </w:tcPr>
          <w:p w:rsidR="003963B9" w:rsidRDefault="003963B9" w:rsidP="00684E39">
            <w:pPr>
              <w:autoSpaceDE w:val="0"/>
              <w:autoSpaceDN w:val="0"/>
              <w:adjustRightInd w:val="0"/>
              <w:jc w:val="both"/>
            </w:pPr>
            <w:r w:rsidRPr="005F528D">
              <w:rPr>
                <w:rFonts w:ascii="Times New Roman" w:hAnsi="Times New Roman"/>
                <w:i/>
                <w:sz w:val="28"/>
                <w:szCs w:val="28"/>
              </w:rPr>
              <w:t>Республика Армения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………………………………………………………….............</w:t>
            </w:r>
          </w:p>
        </w:tc>
        <w:tc>
          <w:tcPr>
            <w:tcW w:w="708" w:type="dxa"/>
          </w:tcPr>
          <w:p w:rsidR="003963B9" w:rsidRPr="007023BD" w:rsidRDefault="003963B9" w:rsidP="007023B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3B9" w:rsidTr="004C238C">
        <w:tc>
          <w:tcPr>
            <w:tcW w:w="633" w:type="dxa"/>
          </w:tcPr>
          <w:p w:rsidR="003963B9" w:rsidRDefault="003963B9" w:rsidP="00684E39"/>
        </w:tc>
        <w:tc>
          <w:tcPr>
            <w:tcW w:w="9072" w:type="dxa"/>
          </w:tcPr>
          <w:p w:rsidR="003963B9" w:rsidRDefault="003963B9" w:rsidP="00684E39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Республика Беларусь………………………………………………………………….</w:t>
            </w:r>
          </w:p>
        </w:tc>
        <w:tc>
          <w:tcPr>
            <w:tcW w:w="708" w:type="dxa"/>
          </w:tcPr>
          <w:p w:rsidR="003963B9" w:rsidRPr="007023BD" w:rsidRDefault="003963B9" w:rsidP="007023B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3B9" w:rsidTr="004C238C">
        <w:tc>
          <w:tcPr>
            <w:tcW w:w="633" w:type="dxa"/>
          </w:tcPr>
          <w:p w:rsidR="003963B9" w:rsidRDefault="003963B9" w:rsidP="00684E39"/>
        </w:tc>
        <w:tc>
          <w:tcPr>
            <w:tcW w:w="9072" w:type="dxa"/>
          </w:tcPr>
          <w:p w:rsidR="003963B9" w:rsidRDefault="003963B9" w:rsidP="00684E39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Республика Казахстан………………………………………………………………..</w:t>
            </w:r>
          </w:p>
        </w:tc>
        <w:tc>
          <w:tcPr>
            <w:tcW w:w="708" w:type="dxa"/>
          </w:tcPr>
          <w:p w:rsidR="003963B9" w:rsidRPr="007023BD" w:rsidRDefault="003963B9" w:rsidP="007023B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3B9" w:rsidTr="004C238C">
        <w:tc>
          <w:tcPr>
            <w:tcW w:w="633" w:type="dxa"/>
          </w:tcPr>
          <w:p w:rsidR="003963B9" w:rsidRDefault="003963B9" w:rsidP="00684E39"/>
        </w:tc>
        <w:tc>
          <w:tcPr>
            <w:tcW w:w="9072" w:type="dxa"/>
          </w:tcPr>
          <w:p w:rsidR="003963B9" w:rsidRDefault="003963B9" w:rsidP="00684E39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Кыргызская Республика………………................................................................</w:t>
            </w:r>
          </w:p>
        </w:tc>
        <w:tc>
          <w:tcPr>
            <w:tcW w:w="708" w:type="dxa"/>
          </w:tcPr>
          <w:p w:rsidR="003963B9" w:rsidRPr="007023BD" w:rsidRDefault="003963B9" w:rsidP="007023B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3B9" w:rsidTr="004C238C">
        <w:tc>
          <w:tcPr>
            <w:tcW w:w="633" w:type="dxa"/>
          </w:tcPr>
          <w:p w:rsidR="003963B9" w:rsidRDefault="003963B9" w:rsidP="00684E39"/>
        </w:tc>
        <w:tc>
          <w:tcPr>
            <w:tcW w:w="9072" w:type="dxa"/>
          </w:tcPr>
          <w:p w:rsidR="003963B9" w:rsidRDefault="003963B9" w:rsidP="00684E39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Российская Федерация………………………………………………………............</w:t>
            </w:r>
          </w:p>
        </w:tc>
        <w:tc>
          <w:tcPr>
            <w:tcW w:w="708" w:type="dxa"/>
          </w:tcPr>
          <w:p w:rsidR="003963B9" w:rsidRPr="007023BD" w:rsidRDefault="003963B9" w:rsidP="007023B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3B9" w:rsidTr="004C238C">
        <w:tc>
          <w:tcPr>
            <w:tcW w:w="633" w:type="dxa"/>
          </w:tcPr>
          <w:p w:rsidR="003963B9" w:rsidRDefault="003963B9" w:rsidP="00684E3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3963B9" w:rsidRDefault="003963B9" w:rsidP="00684E39">
            <w:pPr>
              <w:autoSpaceDE w:val="0"/>
              <w:autoSpaceDN w:val="0"/>
              <w:adjustRightInd w:val="0"/>
              <w:jc w:val="both"/>
            </w:pPr>
            <w:r w:rsidRPr="004B122F">
              <w:rPr>
                <w:rFonts w:ascii="Times New Roman" w:hAnsi="Times New Roman"/>
                <w:b/>
                <w:sz w:val="28"/>
                <w:szCs w:val="28"/>
              </w:rPr>
              <w:t>О Рекомендации Коллегии Евразийской экономической комиссии от 20 декабря 2022 г. № 46 «О развитии электронного документооборота в морских пунктах пропуска государств – членов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B122F">
              <w:rPr>
                <w:rFonts w:ascii="Times New Roman" w:hAnsi="Times New Roman"/>
                <w:b/>
                <w:sz w:val="28"/>
                <w:szCs w:val="28"/>
              </w:rPr>
              <w:t xml:space="preserve">Евразийского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экономического союза</w:t>
            </w:r>
            <w:r w:rsidRPr="005107BC">
              <w:rPr>
                <w:rFonts w:ascii="Times New Roman" w:hAnsi="Times New Roman"/>
                <w:sz w:val="28"/>
                <w:szCs w:val="28"/>
              </w:rPr>
              <w:t>………………………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……………………………….</w:t>
            </w:r>
          </w:p>
        </w:tc>
        <w:tc>
          <w:tcPr>
            <w:tcW w:w="708" w:type="dxa"/>
          </w:tcPr>
          <w:p w:rsidR="004C238C" w:rsidRDefault="004C238C" w:rsidP="004C238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C238C" w:rsidRDefault="004C238C" w:rsidP="004C238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C238C" w:rsidRDefault="004C238C" w:rsidP="004C238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963B9" w:rsidRPr="004C238C" w:rsidRDefault="003963B9" w:rsidP="004C238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3B9" w:rsidTr="004C238C">
        <w:tc>
          <w:tcPr>
            <w:tcW w:w="633" w:type="dxa"/>
          </w:tcPr>
          <w:p w:rsidR="003963B9" w:rsidRPr="000C34DF" w:rsidRDefault="000C34DF" w:rsidP="00684E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4DF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0C34D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3BB6" w:rsidRDefault="00683BB6" w:rsidP="00684E39">
            <w:pPr>
              <w:jc w:val="center"/>
            </w:pPr>
          </w:p>
          <w:p w:rsidR="00683BB6" w:rsidRDefault="00683BB6" w:rsidP="00684E39">
            <w:pPr>
              <w:jc w:val="center"/>
            </w:pPr>
          </w:p>
          <w:p w:rsidR="00683BB6" w:rsidRDefault="00683BB6" w:rsidP="00684E39">
            <w:pPr>
              <w:jc w:val="center"/>
            </w:pPr>
          </w:p>
          <w:p w:rsidR="00683BB6" w:rsidRDefault="00683BB6" w:rsidP="00C558E3"/>
        </w:tc>
        <w:tc>
          <w:tcPr>
            <w:tcW w:w="9072" w:type="dxa"/>
          </w:tcPr>
          <w:p w:rsidR="003963B9" w:rsidRPr="00C558E3" w:rsidRDefault="00683BB6" w:rsidP="00C558E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3BB6">
              <w:rPr>
                <w:rFonts w:ascii="Times New Roman" w:hAnsi="Times New Roman"/>
                <w:b/>
                <w:sz w:val="28"/>
                <w:szCs w:val="28"/>
              </w:rPr>
              <w:t>Анализ текущей ситуации в сфере развития электронного документооборота и применения цифровых технологий</w:t>
            </w:r>
            <w:r w:rsidR="000C34D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83BB6">
              <w:rPr>
                <w:rFonts w:ascii="Times New Roman" w:hAnsi="Times New Roman"/>
                <w:b/>
                <w:sz w:val="28"/>
                <w:szCs w:val="28"/>
              </w:rPr>
              <w:t>в морских пунктах пропуска государств – членов</w:t>
            </w:r>
            <w:r w:rsidR="000C34D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83BB6">
              <w:rPr>
                <w:rFonts w:ascii="Times New Roman" w:hAnsi="Times New Roman"/>
                <w:b/>
                <w:sz w:val="28"/>
                <w:szCs w:val="28"/>
              </w:rPr>
              <w:t>Ев</w:t>
            </w:r>
            <w:r w:rsidR="00C558E3">
              <w:rPr>
                <w:rFonts w:ascii="Times New Roman" w:hAnsi="Times New Roman"/>
                <w:b/>
                <w:sz w:val="28"/>
                <w:szCs w:val="28"/>
              </w:rPr>
              <w:t>разийского экономического союза</w:t>
            </w:r>
          </w:p>
        </w:tc>
        <w:tc>
          <w:tcPr>
            <w:tcW w:w="708" w:type="dxa"/>
          </w:tcPr>
          <w:p w:rsidR="004C238C" w:rsidRDefault="004C238C" w:rsidP="00684E3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238C" w:rsidRDefault="004C238C" w:rsidP="00684E3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63B9" w:rsidRPr="004C238C" w:rsidRDefault="003963B9" w:rsidP="004C238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58E3" w:rsidRDefault="00C558E3" w:rsidP="00C558E3">
      <w:pPr>
        <w:spacing w:after="0" w:line="240" w:lineRule="auto"/>
        <w:jc w:val="center"/>
      </w:pPr>
      <w:r>
        <w:br w:type="page"/>
      </w:r>
    </w:p>
    <w:p w:rsidR="00514D0C" w:rsidRDefault="00514D0C" w:rsidP="00C558E3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сокращений и условных обозначений</w:t>
      </w: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10"/>
        <w:gridCol w:w="7061"/>
      </w:tblGrid>
      <w:tr w:rsidR="00514D0C" w:rsidTr="004C0444">
        <w:tc>
          <w:tcPr>
            <w:tcW w:w="2802" w:type="dxa"/>
          </w:tcPr>
          <w:p w:rsidR="00514D0C" w:rsidRDefault="00514D0C" w:rsidP="004C04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государства-члены</w:t>
            </w:r>
          </w:p>
          <w:p w:rsidR="00514D0C" w:rsidRDefault="00514D0C" w:rsidP="004C04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4D0C" w:rsidRDefault="00514D0C" w:rsidP="004C04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609C" w:rsidRPr="00F87B19" w:rsidRDefault="005D609C" w:rsidP="004C0444">
            <w:pPr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F87B19">
              <w:rPr>
                <w:rFonts w:ascii="Times New Roman" w:hAnsi="Times New Roman"/>
                <w:b/>
                <w:sz w:val="28"/>
                <w:szCs w:val="28"/>
              </w:rPr>
              <w:t>ДК ОНСТП</w:t>
            </w:r>
          </w:p>
          <w:p w:rsidR="005D609C" w:rsidRDefault="005D609C" w:rsidP="004C0444">
            <w:pPr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:rsidR="005D609C" w:rsidRDefault="005D609C" w:rsidP="004C0444">
            <w:pPr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:rsidR="005D609C" w:rsidRDefault="005D609C" w:rsidP="004C0444">
            <w:pPr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:rsidR="005D609C" w:rsidRDefault="005D609C" w:rsidP="004C0444">
            <w:pPr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:rsidR="005D609C" w:rsidRPr="00F67612" w:rsidRDefault="005D609C" w:rsidP="0082635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514D0C" w:rsidRDefault="00514D0C" w:rsidP="004C04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514D0C" w:rsidRDefault="00514D0C" w:rsidP="004C04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4D0C" w:rsidRDefault="00514D0C" w:rsidP="004C04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4D0C" w:rsidRDefault="00514D0C" w:rsidP="004C04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61" w:type="dxa"/>
          </w:tcPr>
          <w:p w:rsidR="00514D0C" w:rsidRDefault="00514D0C" w:rsidP="004C04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государства – члены Евразийского экономического союза</w:t>
            </w:r>
          </w:p>
          <w:p w:rsidR="005D609C" w:rsidRDefault="005D609C" w:rsidP="004C04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4D0C" w:rsidRDefault="00514D0C" w:rsidP="004C04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35A">
              <w:rPr>
                <w:rFonts w:ascii="Times New Roman" w:hAnsi="Times New Roman"/>
                <w:sz w:val="28"/>
                <w:szCs w:val="28"/>
              </w:rPr>
              <w:t>План мероприятий («дорожная карта») по реализации Основных направлений и этапов реализации скоординированной (согласованной) транспортной политики государств – членов Евразийского экономического союза на 2021 – 2023 годы</w:t>
            </w:r>
          </w:p>
          <w:p w:rsidR="00514D0C" w:rsidRDefault="00514D0C" w:rsidP="004C04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4D0C" w:rsidTr="004C0444">
        <w:tc>
          <w:tcPr>
            <w:tcW w:w="2802" w:type="dxa"/>
          </w:tcPr>
          <w:p w:rsidR="00514D0C" w:rsidRDefault="00514D0C" w:rsidP="004C04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Комиссия, ЕЭК</w:t>
            </w:r>
          </w:p>
          <w:p w:rsidR="00514D0C" w:rsidRDefault="00514D0C" w:rsidP="004C04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4D0C" w:rsidRDefault="00514D0C" w:rsidP="004C04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7612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82635A">
              <w:rPr>
                <w:rFonts w:ascii="Times New Roman" w:hAnsi="Times New Roman"/>
                <w:b/>
                <w:sz w:val="28"/>
                <w:szCs w:val="28"/>
              </w:rPr>
              <w:t>онцепция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14D0C" w:rsidRDefault="00514D0C" w:rsidP="004C04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7B19" w:rsidRDefault="00F87B19" w:rsidP="004C04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7B19" w:rsidRDefault="00F87B19" w:rsidP="004C04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43635" w:rsidRDefault="00043635" w:rsidP="004C04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43635" w:rsidRDefault="00043635" w:rsidP="004C04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4D0C" w:rsidRDefault="00514D0C" w:rsidP="004C04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Союз, </w:t>
            </w:r>
            <w:r w:rsidRPr="00F67612">
              <w:rPr>
                <w:rFonts w:ascii="Times New Roman" w:hAnsi="Times New Roman"/>
                <w:b/>
                <w:sz w:val="28"/>
                <w:szCs w:val="28"/>
              </w:rPr>
              <w:t>ЕАЭС</w:t>
            </w:r>
          </w:p>
          <w:p w:rsidR="007F0474" w:rsidRDefault="007F0474" w:rsidP="004C04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474" w:rsidRDefault="007F0474" w:rsidP="004C04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МТК</w:t>
            </w:r>
          </w:p>
          <w:p w:rsidR="007F0474" w:rsidRDefault="007F0474" w:rsidP="004C04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474" w:rsidRPr="00F67612" w:rsidRDefault="007F0474" w:rsidP="004C04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ЭЦТК</w:t>
            </w:r>
          </w:p>
        </w:tc>
        <w:tc>
          <w:tcPr>
            <w:tcW w:w="310" w:type="dxa"/>
          </w:tcPr>
          <w:p w:rsidR="00514D0C" w:rsidRDefault="00514D0C" w:rsidP="004C04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514D0C" w:rsidRDefault="00514D0C" w:rsidP="004C04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4D0C" w:rsidRDefault="00514D0C" w:rsidP="004C04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514D0C" w:rsidRDefault="00514D0C" w:rsidP="004C04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7B19" w:rsidRDefault="00F87B19" w:rsidP="004C04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7B19" w:rsidRDefault="00F87B19" w:rsidP="004C04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43635" w:rsidRDefault="00043635" w:rsidP="004C04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43635" w:rsidRDefault="00043635" w:rsidP="004C04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474" w:rsidRDefault="007F0474" w:rsidP="004C04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7F0474" w:rsidRDefault="007F0474" w:rsidP="004C04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474" w:rsidRDefault="007F0474" w:rsidP="004C04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7F0474" w:rsidRDefault="007F0474" w:rsidP="004C04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4D0C" w:rsidRDefault="00514D0C" w:rsidP="004C04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61" w:type="dxa"/>
          </w:tcPr>
          <w:p w:rsidR="00514D0C" w:rsidRDefault="00514D0C" w:rsidP="004C04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Евразийская экономическая комиссия</w:t>
            </w:r>
          </w:p>
          <w:p w:rsidR="00514D0C" w:rsidRDefault="00514D0C" w:rsidP="004C04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7B19" w:rsidRPr="00F87B19" w:rsidRDefault="00F87B19" w:rsidP="00F87B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Концепция</w:t>
            </w:r>
            <w:r w:rsidRPr="00F87B19">
              <w:rPr>
                <w:rFonts w:ascii="Times New Roman" w:hAnsi="Times New Roman"/>
                <w:sz w:val="28"/>
                <w:szCs w:val="28"/>
              </w:rPr>
              <w:t xml:space="preserve"> развития электронного документооборота</w:t>
            </w:r>
          </w:p>
          <w:p w:rsidR="00043635" w:rsidRDefault="00F87B19" w:rsidP="00F87B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B19">
              <w:rPr>
                <w:rFonts w:ascii="Times New Roman" w:hAnsi="Times New Roman"/>
                <w:sz w:val="28"/>
                <w:szCs w:val="28"/>
              </w:rPr>
              <w:t>в морских пунктах пропуска государств – членов Евразийского экономического союза</w:t>
            </w:r>
            <w:r w:rsidR="00043635">
              <w:rPr>
                <w:rFonts w:ascii="Times New Roman" w:hAnsi="Times New Roman"/>
                <w:sz w:val="28"/>
                <w:szCs w:val="28"/>
              </w:rPr>
              <w:t xml:space="preserve">, утвержденная Евразийским межправительственным советом </w:t>
            </w:r>
          </w:p>
          <w:p w:rsidR="00514D0C" w:rsidRDefault="00043635" w:rsidP="00F87B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5 февраля 2021 г. № 1</w:t>
            </w:r>
          </w:p>
          <w:p w:rsidR="00F87B19" w:rsidRDefault="00F87B19" w:rsidP="00F87B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7B19" w:rsidRDefault="00F87B19" w:rsidP="00F87B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181">
              <w:rPr>
                <w:rFonts w:ascii="Times New Roman" w:hAnsi="Times New Roman"/>
                <w:sz w:val="28"/>
                <w:szCs w:val="28"/>
              </w:rPr>
              <w:t>Евразийский экономический союз</w:t>
            </w:r>
          </w:p>
          <w:p w:rsidR="00F87B19" w:rsidRDefault="00F87B19" w:rsidP="00F87B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7B19" w:rsidRDefault="00F87B19" w:rsidP="00F87B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F87B19">
              <w:rPr>
                <w:rFonts w:ascii="Times New Roman" w:hAnsi="Times New Roman"/>
                <w:sz w:val="28"/>
                <w:szCs w:val="28"/>
              </w:rPr>
              <w:t>еждународный транспортный коридор</w:t>
            </w:r>
          </w:p>
          <w:p w:rsidR="00F87B19" w:rsidRDefault="00F87B19" w:rsidP="004C04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4D0C" w:rsidRDefault="00F87B19" w:rsidP="004C04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Экосистема</w:t>
            </w:r>
            <w:r w:rsidRPr="00F87B19">
              <w:rPr>
                <w:rFonts w:ascii="Times New Roman" w:hAnsi="Times New Roman"/>
                <w:sz w:val="28"/>
                <w:szCs w:val="28"/>
              </w:rPr>
              <w:t xml:space="preserve"> цифровых транспортных коридоров</w:t>
            </w:r>
            <w:r w:rsidR="004D1D2E">
              <w:rPr>
                <w:rFonts w:ascii="Times New Roman" w:hAnsi="Times New Roman"/>
                <w:sz w:val="28"/>
                <w:szCs w:val="28"/>
              </w:rPr>
              <w:t xml:space="preserve"> ЕАЭС</w:t>
            </w:r>
          </w:p>
          <w:p w:rsidR="00F87B19" w:rsidRDefault="00F87B19" w:rsidP="004C04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7B19" w:rsidRPr="00F87B19" w:rsidRDefault="00F87B19" w:rsidP="004C04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7A02" w:rsidRDefault="00977A02" w:rsidP="007C723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"/>
        </w:rPr>
      </w:pPr>
    </w:p>
    <w:p w:rsidR="007F0474" w:rsidRDefault="007F0474" w:rsidP="007C723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"/>
        </w:rPr>
      </w:pPr>
    </w:p>
    <w:p w:rsidR="007F0474" w:rsidRDefault="007F0474" w:rsidP="007C723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"/>
        </w:rPr>
      </w:pPr>
    </w:p>
    <w:p w:rsidR="007F0474" w:rsidRDefault="007F0474" w:rsidP="007C723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"/>
        </w:rPr>
      </w:pPr>
    </w:p>
    <w:p w:rsidR="00977A02" w:rsidRDefault="00977A02" w:rsidP="007C723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"/>
        </w:rPr>
      </w:pPr>
    </w:p>
    <w:p w:rsidR="00977A02" w:rsidRDefault="00977A02" w:rsidP="007C723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"/>
        </w:rPr>
      </w:pPr>
    </w:p>
    <w:p w:rsidR="00977A02" w:rsidRDefault="00977A02" w:rsidP="007C723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"/>
        </w:rPr>
      </w:pPr>
    </w:p>
    <w:p w:rsidR="00977A02" w:rsidRDefault="00977A02" w:rsidP="007C723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"/>
        </w:rPr>
      </w:pPr>
    </w:p>
    <w:p w:rsidR="00977A02" w:rsidRDefault="00977A02" w:rsidP="007C723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"/>
        </w:rPr>
      </w:pPr>
    </w:p>
    <w:p w:rsidR="00977A02" w:rsidRDefault="00977A02" w:rsidP="007C723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"/>
        </w:rPr>
      </w:pPr>
    </w:p>
    <w:p w:rsidR="00977A02" w:rsidRDefault="00977A02" w:rsidP="007C723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"/>
        </w:rPr>
      </w:pPr>
    </w:p>
    <w:p w:rsidR="00977A02" w:rsidRDefault="00977A02" w:rsidP="007C723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"/>
        </w:rPr>
      </w:pPr>
    </w:p>
    <w:p w:rsidR="00977A02" w:rsidRDefault="00977A02" w:rsidP="007C723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"/>
        </w:rPr>
      </w:pPr>
    </w:p>
    <w:p w:rsidR="00977A02" w:rsidRDefault="00977A02" w:rsidP="007C723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"/>
        </w:rPr>
      </w:pPr>
    </w:p>
    <w:p w:rsidR="00977A02" w:rsidRDefault="00977A02" w:rsidP="007C723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"/>
        </w:rPr>
      </w:pPr>
    </w:p>
    <w:p w:rsidR="00977A02" w:rsidRDefault="00977A02" w:rsidP="007C723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"/>
        </w:rPr>
      </w:pPr>
    </w:p>
    <w:p w:rsidR="00977A02" w:rsidRDefault="00977A02" w:rsidP="007C723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"/>
        </w:rPr>
      </w:pPr>
    </w:p>
    <w:p w:rsidR="00977A02" w:rsidRDefault="00977A02" w:rsidP="007C723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"/>
        </w:rPr>
      </w:pPr>
    </w:p>
    <w:p w:rsidR="00CE4D12" w:rsidRPr="00CE4D12" w:rsidRDefault="00CE4D12" w:rsidP="00CE4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4D12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CE4D12">
        <w:rPr>
          <w:rFonts w:ascii="Times New Roman" w:hAnsi="Times New Roman"/>
          <w:b/>
          <w:sz w:val="28"/>
          <w:szCs w:val="28"/>
        </w:rPr>
        <w:t>. О мониторинге развития электронного документооборота в морских пунктах пропуска государств – членов Евразийского экономического союза</w:t>
      </w:r>
    </w:p>
    <w:p w:rsidR="00043635" w:rsidRPr="00090C5C" w:rsidRDefault="00090C5C" w:rsidP="00CE4D1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90C5C">
        <w:rPr>
          <w:rFonts w:ascii="Times New Roman" w:hAnsi="Times New Roman"/>
          <w:i/>
          <w:sz w:val="28"/>
          <w:szCs w:val="28"/>
        </w:rPr>
        <w:t>Прорабатывается Департаментом транспорта и инфраструктуры ЕЭК</w:t>
      </w:r>
    </w:p>
    <w:p w:rsidR="00090C5C" w:rsidRDefault="00090C5C" w:rsidP="00CE4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4D12" w:rsidRPr="00CE4D12" w:rsidRDefault="002C701E" w:rsidP="00C340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4D12">
        <w:rPr>
          <w:rFonts w:ascii="Times New Roman" w:hAnsi="Times New Roman"/>
          <w:b/>
          <w:sz w:val="28"/>
          <w:szCs w:val="28"/>
        </w:rPr>
        <w:t>О текущей ситуации развития электронного документооборота</w:t>
      </w:r>
    </w:p>
    <w:p w:rsidR="00CE4D12" w:rsidRPr="00CE4D12" w:rsidRDefault="002C701E" w:rsidP="00C340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4D12">
        <w:rPr>
          <w:rFonts w:ascii="Times New Roman" w:hAnsi="Times New Roman"/>
          <w:b/>
          <w:sz w:val="28"/>
          <w:szCs w:val="28"/>
        </w:rPr>
        <w:t>в морских пунктах пропуска и морских портах государств-членов</w:t>
      </w:r>
    </w:p>
    <w:p w:rsidR="002C701E" w:rsidRPr="00CE4D12" w:rsidRDefault="002C701E" w:rsidP="00C340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4D12">
        <w:rPr>
          <w:rFonts w:ascii="Times New Roman" w:hAnsi="Times New Roman"/>
          <w:b/>
          <w:sz w:val="28"/>
          <w:szCs w:val="28"/>
        </w:rPr>
        <w:t>Е</w:t>
      </w:r>
      <w:r w:rsidR="003E3A69" w:rsidRPr="00CE4D12">
        <w:rPr>
          <w:rFonts w:ascii="Times New Roman" w:hAnsi="Times New Roman"/>
          <w:b/>
          <w:sz w:val="28"/>
          <w:szCs w:val="28"/>
        </w:rPr>
        <w:t>вразийского экономического союза.</w:t>
      </w:r>
      <w:r w:rsidR="00E6388F">
        <w:rPr>
          <w:rFonts w:ascii="Times New Roman" w:hAnsi="Times New Roman"/>
          <w:b/>
          <w:sz w:val="28"/>
          <w:szCs w:val="28"/>
        </w:rPr>
        <w:t xml:space="preserve"> </w:t>
      </w:r>
      <w:r w:rsidR="003E3A69" w:rsidRPr="00CE4D12">
        <w:rPr>
          <w:rFonts w:ascii="Times New Roman" w:hAnsi="Times New Roman"/>
          <w:b/>
          <w:sz w:val="28"/>
          <w:szCs w:val="28"/>
        </w:rPr>
        <w:t>Право Союза</w:t>
      </w:r>
    </w:p>
    <w:p w:rsidR="00D57E35" w:rsidRDefault="00D57E35" w:rsidP="00C340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655E" w:rsidRPr="001D655E" w:rsidRDefault="003F3E72" w:rsidP="00C340D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F3E72">
        <w:rPr>
          <w:rFonts w:ascii="Times New Roman" w:hAnsi="Times New Roman"/>
          <w:sz w:val="28"/>
          <w:szCs w:val="28"/>
          <w:u w:val="single"/>
        </w:rPr>
        <w:t>Сфера транспорта</w:t>
      </w:r>
      <w:r w:rsidRPr="001D655E">
        <w:rPr>
          <w:rFonts w:ascii="Times New Roman" w:hAnsi="Times New Roman"/>
          <w:sz w:val="28"/>
          <w:szCs w:val="28"/>
          <w:u w:val="single"/>
        </w:rPr>
        <w:t>.</w:t>
      </w:r>
      <w:r w:rsidR="009F5C80">
        <w:rPr>
          <w:rFonts w:ascii="Times New Roman" w:hAnsi="Times New Roman"/>
          <w:sz w:val="28"/>
          <w:szCs w:val="28"/>
          <w:u w:val="single"/>
        </w:rPr>
        <w:t xml:space="preserve"> Развитие евразийских тра</w:t>
      </w:r>
      <w:r w:rsidR="00B45017">
        <w:rPr>
          <w:rFonts w:ascii="Times New Roman" w:hAnsi="Times New Roman"/>
          <w:sz w:val="28"/>
          <w:szCs w:val="28"/>
          <w:u w:val="single"/>
        </w:rPr>
        <w:t>нспортных коридоров и маршрутов</w:t>
      </w:r>
      <w:r w:rsidR="00C340D4">
        <w:rPr>
          <w:rFonts w:ascii="Times New Roman" w:hAnsi="Times New Roman"/>
          <w:sz w:val="28"/>
          <w:szCs w:val="28"/>
          <w:u w:val="single"/>
        </w:rPr>
        <w:t>.</w:t>
      </w:r>
    </w:p>
    <w:p w:rsidR="00683BB6" w:rsidRPr="00090C5C" w:rsidRDefault="00683BB6" w:rsidP="00683BB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90C5C">
        <w:rPr>
          <w:rFonts w:ascii="Times New Roman" w:hAnsi="Times New Roman"/>
          <w:i/>
          <w:sz w:val="28"/>
          <w:szCs w:val="28"/>
        </w:rPr>
        <w:t>Прорабатывается Департаментом транспорта и инфраструктуры ЕЭК</w:t>
      </w:r>
    </w:p>
    <w:p w:rsidR="00683BB6" w:rsidRDefault="00683BB6" w:rsidP="00C340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C340D4" w:rsidRDefault="003F3E72" w:rsidP="00C340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F3E72">
        <w:rPr>
          <w:rFonts w:ascii="Times New Roman" w:hAnsi="Times New Roman"/>
          <w:color w:val="000000"/>
          <w:sz w:val="28"/>
          <w:szCs w:val="28"/>
          <w:u w:val="single"/>
        </w:rPr>
        <w:t>Сфера таможенного регулирования.</w:t>
      </w:r>
    </w:p>
    <w:p w:rsidR="003F3E72" w:rsidRPr="009F5C80" w:rsidRDefault="009F5C80" w:rsidP="00C340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Проект «единое окно». Предварительное </w:t>
      </w:r>
      <w:r w:rsidRPr="009F5C80">
        <w:rPr>
          <w:rFonts w:ascii="Times New Roman" w:hAnsi="Times New Roman"/>
          <w:color w:val="000000"/>
          <w:sz w:val="28"/>
          <w:szCs w:val="28"/>
          <w:u w:val="single"/>
        </w:rPr>
        <w:t>информирование о товарах, предполагаемых к ввозу на таможенную терр</w:t>
      </w:r>
      <w:r w:rsidR="00B45017">
        <w:rPr>
          <w:rFonts w:ascii="Times New Roman" w:hAnsi="Times New Roman"/>
          <w:color w:val="000000"/>
          <w:sz w:val="28"/>
          <w:szCs w:val="28"/>
          <w:u w:val="single"/>
        </w:rPr>
        <w:t>иторию Союза водным транспортом</w:t>
      </w:r>
      <w:r w:rsidR="00C340D4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E6388F" w:rsidRDefault="00E6388F" w:rsidP="00C340D4">
      <w:pPr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701E" w:rsidRPr="00A91A08" w:rsidRDefault="003F3E72" w:rsidP="00E6388F">
      <w:pPr>
        <w:spacing w:after="0" w:line="312" w:lineRule="auto"/>
        <w:ind w:firstLine="69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сфере таможенного регулирования </w:t>
      </w:r>
      <w:r w:rsidR="002C701E" w:rsidRPr="00A91A08">
        <w:rPr>
          <w:rFonts w:ascii="Times New Roman" w:hAnsi="Times New Roman"/>
          <w:color w:val="000000"/>
          <w:sz w:val="28"/>
          <w:szCs w:val="28"/>
        </w:rPr>
        <w:t xml:space="preserve">29 мая 2014 г. Высшим Евразийским экономическим советом принято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="002C701E" w:rsidRPr="00A91A08">
        <w:rPr>
          <w:rFonts w:ascii="Times New Roman" w:hAnsi="Times New Roman"/>
          <w:color w:val="000000"/>
          <w:sz w:val="28"/>
          <w:szCs w:val="28"/>
        </w:rPr>
        <w:t xml:space="preserve">ешение № 68 «Об Основных направлениях развития механизма «единого окна» в системе регулирования внешнеэкономической деятельности», целью которого являлось упрощение и совершенствование условий осуществления внешнеэкономической деятельности в Таможенном союзе и </w:t>
      </w:r>
      <w:r w:rsidR="006D2E41">
        <w:rPr>
          <w:rFonts w:ascii="Times New Roman" w:hAnsi="Times New Roman"/>
          <w:color w:val="000000"/>
          <w:sz w:val="28"/>
          <w:szCs w:val="28"/>
        </w:rPr>
        <w:br/>
      </w:r>
      <w:r w:rsidR="002C701E" w:rsidRPr="00A91A08">
        <w:rPr>
          <w:rFonts w:ascii="Times New Roman" w:hAnsi="Times New Roman"/>
          <w:color w:val="000000"/>
          <w:sz w:val="28"/>
          <w:szCs w:val="28"/>
        </w:rPr>
        <w:t>Едином экономическом пространстве.</w:t>
      </w:r>
    </w:p>
    <w:p w:rsidR="006D2E41" w:rsidRDefault="002C701E" w:rsidP="00E6388F">
      <w:pPr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A08">
        <w:rPr>
          <w:rFonts w:ascii="Times New Roman" w:hAnsi="Times New Roman"/>
          <w:sz w:val="28"/>
          <w:szCs w:val="28"/>
        </w:rPr>
        <w:t>30 апреля 2019 г. принято решение Евразийского межправительственного совета № 6 «Об Описании эталонной модели национального механизма «единого окна» в системе регулирования внешнеэкономической деятельности».</w:t>
      </w:r>
      <w:r w:rsidR="003F3E72">
        <w:rPr>
          <w:rFonts w:ascii="Times New Roman" w:hAnsi="Times New Roman"/>
          <w:sz w:val="28"/>
          <w:szCs w:val="28"/>
        </w:rPr>
        <w:t xml:space="preserve"> </w:t>
      </w:r>
    </w:p>
    <w:p w:rsidR="002C701E" w:rsidRPr="00A91A08" w:rsidRDefault="002C701E" w:rsidP="00E6388F">
      <w:pPr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A08">
        <w:rPr>
          <w:rFonts w:ascii="Times New Roman" w:hAnsi="Times New Roman"/>
          <w:sz w:val="28"/>
          <w:szCs w:val="28"/>
        </w:rPr>
        <w:t>Эталонная модель содержит базовые принципы построения</w:t>
      </w:r>
      <w:r w:rsidR="003F3E72">
        <w:rPr>
          <w:rFonts w:ascii="Times New Roman" w:hAnsi="Times New Roman"/>
          <w:sz w:val="28"/>
          <w:szCs w:val="28"/>
        </w:rPr>
        <w:t xml:space="preserve"> </w:t>
      </w:r>
      <w:r w:rsidRPr="00A91A08">
        <w:rPr>
          <w:rFonts w:ascii="Times New Roman" w:hAnsi="Times New Roman"/>
          <w:sz w:val="28"/>
          <w:szCs w:val="28"/>
        </w:rPr>
        <w:t>и функционирования национального механизма «единого окна», описание функций и архитектуры эталонной модели, а также описание перечня государственных процедур и услуг, охватываемых</w:t>
      </w:r>
      <w:r w:rsidR="003F3E72">
        <w:rPr>
          <w:rFonts w:ascii="Times New Roman" w:hAnsi="Times New Roman"/>
          <w:sz w:val="28"/>
          <w:szCs w:val="28"/>
        </w:rPr>
        <w:t xml:space="preserve"> </w:t>
      </w:r>
      <w:r w:rsidRPr="00A91A08">
        <w:rPr>
          <w:rFonts w:ascii="Times New Roman" w:hAnsi="Times New Roman"/>
          <w:sz w:val="28"/>
          <w:szCs w:val="28"/>
        </w:rPr>
        <w:t>этой моделью, с учетом наднационального сегмента, рекомендуемых</w:t>
      </w:r>
      <w:r w:rsidR="003F3E72">
        <w:rPr>
          <w:rFonts w:ascii="Times New Roman" w:hAnsi="Times New Roman"/>
          <w:sz w:val="28"/>
          <w:szCs w:val="28"/>
        </w:rPr>
        <w:t xml:space="preserve"> </w:t>
      </w:r>
      <w:r w:rsidRPr="00A91A08">
        <w:rPr>
          <w:rFonts w:ascii="Times New Roman" w:hAnsi="Times New Roman"/>
          <w:sz w:val="28"/>
          <w:szCs w:val="28"/>
        </w:rPr>
        <w:t>к применению и дальнейшей реализации механизмов «единого</w:t>
      </w:r>
      <w:r w:rsidR="003F3E72">
        <w:rPr>
          <w:rFonts w:ascii="Times New Roman" w:hAnsi="Times New Roman"/>
          <w:sz w:val="28"/>
          <w:szCs w:val="28"/>
        </w:rPr>
        <w:t xml:space="preserve"> </w:t>
      </w:r>
      <w:r w:rsidRPr="00A91A08">
        <w:rPr>
          <w:rFonts w:ascii="Times New Roman" w:hAnsi="Times New Roman"/>
          <w:sz w:val="28"/>
          <w:szCs w:val="28"/>
        </w:rPr>
        <w:t>окна» в государствах-членах.</w:t>
      </w:r>
    </w:p>
    <w:p w:rsidR="002C701E" w:rsidRPr="00A91A08" w:rsidRDefault="002C701E" w:rsidP="00E6388F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A08">
        <w:rPr>
          <w:rFonts w:ascii="Times New Roman" w:hAnsi="Times New Roman"/>
          <w:color w:val="000000"/>
          <w:sz w:val="28"/>
          <w:szCs w:val="28"/>
        </w:rPr>
        <w:t xml:space="preserve">1 января 2018 г. вступил в силу новый </w:t>
      </w:r>
      <w:r w:rsidRPr="00A91A08">
        <w:rPr>
          <w:rFonts w:ascii="Times New Roman" w:hAnsi="Times New Roman"/>
          <w:sz w:val="28"/>
          <w:szCs w:val="28"/>
        </w:rPr>
        <w:t>Таможенный кодекс</w:t>
      </w:r>
      <w:r w:rsidRPr="00A91A08">
        <w:rPr>
          <w:rFonts w:ascii="Times New Roman" w:hAnsi="Times New Roman"/>
          <w:color w:val="000000"/>
          <w:sz w:val="28"/>
          <w:szCs w:val="28"/>
        </w:rPr>
        <w:t xml:space="preserve"> Евразийского экономического союза от 11 апреля 2017 года (далее – Таможенный кодекс), приоритетом которого является</w:t>
      </w:r>
      <w:r w:rsidRPr="00A91A08">
        <w:rPr>
          <w:rFonts w:ascii="Times New Roman" w:hAnsi="Times New Roman"/>
          <w:sz w:val="28"/>
          <w:szCs w:val="28"/>
        </w:rPr>
        <w:t xml:space="preserve"> широкое использование информационных технологий, электронных форм взаимодействия, межведомственное взаимодействие при совершении таможенных операций, технологии совершения таможенных операций без участия должностных лиц таможенных органов.</w:t>
      </w:r>
    </w:p>
    <w:p w:rsidR="002C701E" w:rsidRPr="00A91A08" w:rsidRDefault="002C701E" w:rsidP="00E6388F">
      <w:pPr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1A08">
        <w:rPr>
          <w:rFonts w:ascii="Times New Roman" w:hAnsi="Times New Roman"/>
          <w:sz w:val="28"/>
          <w:szCs w:val="28"/>
        </w:rPr>
        <w:lastRenderedPageBreak/>
        <w:t>Таможенным кодексом</w:t>
      </w:r>
      <w:r w:rsidRPr="00A91A08">
        <w:rPr>
          <w:rFonts w:ascii="Times New Roman" w:hAnsi="Times New Roman"/>
          <w:color w:val="000000"/>
          <w:sz w:val="28"/>
          <w:szCs w:val="28"/>
        </w:rPr>
        <w:t xml:space="preserve"> впервые на наднациональном</w:t>
      </w:r>
      <w:r w:rsidR="003F3E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1A08">
        <w:rPr>
          <w:rFonts w:ascii="Times New Roman" w:hAnsi="Times New Roman"/>
          <w:color w:val="000000"/>
          <w:sz w:val="28"/>
          <w:szCs w:val="28"/>
        </w:rPr>
        <w:t>уровне введено таможенное регулирование в отношении</w:t>
      </w:r>
      <w:r w:rsidR="003F3E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1A08">
        <w:rPr>
          <w:rFonts w:ascii="Times New Roman" w:hAnsi="Times New Roman"/>
          <w:color w:val="000000"/>
          <w:sz w:val="28"/>
          <w:szCs w:val="28"/>
        </w:rPr>
        <w:t>представления таможенным органам предварительной информации</w:t>
      </w:r>
      <w:r w:rsidR="003F3E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1A08">
        <w:rPr>
          <w:rFonts w:ascii="Times New Roman" w:hAnsi="Times New Roman"/>
          <w:color w:val="000000"/>
          <w:sz w:val="28"/>
          <w:szCs w:val="28"/>
        </w:rPr>
        <w:t xml:space="preserve">на водном транспорте. </w:t>
      </w:r>
    </w:p>
    <w:p w:rsidR="002C701E" w:rsidRPr="00A91A08" w:rsidRDefault="002C701E" w:rsidP="00E6388F">
      <w:pPr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1A08">
        <w:rPr>
          <w:rFonts w:ascii="Times New Roman" w:hAnsi="Times New Roman"/>
          <w:sz w:val="28"/>
          <w:szCs w:val="28"/>
        </w:rPr>
        <w:t>В развитие норм Таможенного кодекса подготовлены и принят ряд актов органов Союз</w:t>
      </w:r>
      <w:r w:rsidR="003F3E72">
        <w:rPr>
          <w:rFonts w:ascii="Times New Roman" w:hAnsi="Times New Roman"/>
          <w:sz w:val="28"/>
          <w:szCs w:val="28"/>
        </w:rPr>
        <w:t xml:space="preserve">а </w:t>
      </w:r>
      <w:r w:rsidRPr="00A91A08">
        <w:rPr>
          <w:rFonts w:ascii="Times New Roman" w:hAnsi="Times New Roman"/>
          <w:sz w:val="28"/>
          <w:szCs w:val="28"/>
        </w:rPr>
        <w:t xml:space="preserve">касательно </w:t>
      </w:r>
      <w:r w:rsidRPr="00A91A08">
        <w:rPr>
          <w:rFonts w:ascii="Times New Roman" w:hAnsi="Times New Roman"/>
          <w:color w:val="000000"/>
          <w:sz w:val="28"/>
          <w:szCs w:val="28"/>
        </w:rPr>
        <w:t>представления предварительной информации</w:t>
      </w:r>
      <w:r w:rsidRPr="00A91A08">
        <w:rPr>
          <w:rFonts w:ascii="Times New Roman" w:hAnsi="Times New Roman"/>
          <w:color w:val="000000"/>
          <w:sz w:val="28"/>
          <w:szCs w:val="28"/>
        </w:rPr>
        <w:br/>
        <w:t>о товарах, предполагаемых к ввозу на таможенную территорию Союза водным транспортом.</w:t>
      </w:r>
    </w:p>
    <w:p w:rsidR="002C701E" w:rsidRPr="00F3515E" w:rsidRDefault="002C701E" w:rsidP="00E6388F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15E">
        <w:rPr>
          <w:rFonts w:ascii="Times New Roman" w:hAnsi="Times New Roman"/>
          <w:sz w:val="28"/>
          <w:szCs w:val="28"/>
        </w:rPr>
        <w:t xml:space="preserve">В соответствии со статьей 11 Таможенного кодекса был разработан комплект решений Коллегии </w:t>
      </w:r>
      <w:r w:rsidR="003F3E72">
        <w:rPr>
          <w:rFonts w:ascii="Times New Roman" w:hAnsi="Times New Roman"/>
          <w:sz w:val="28"/>
          <w:szCs w:val="28"/>
        </w:rPr>
        <w:t>К</w:t>
      </w:r>
      <w:r w:rsidRPr="00F3515E">
        <w:rPr>
          <w:rFonts w:ascii="Times New Roman" w:hAnsi="Times New Roman"/>
          <w:sz w:val="28"/>
          <w:szCs w:val="28"/>
        </w:rPr>
        <w:t>омиссии:</w:t>
      </w:r>
    </w:p>
    <w:p w:rsidR="002C701E" w:rsidRPr="00F3515E" w:rsidRDefault="002C701E" w:rsidP="00E6388F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15E">
        <w:rPr>
          <w:rFonts w:ascii="Times New Roman" w:hAnsi="Times New Roman"/>
          <w:sz w:val="28"/>
          <w:szCs w:val="28"/>
        </w:rPr>
        <w:t>от 10 апреля 2018 г. № 51 «Об утверждении Порядка представления предварительной информации о товарах, предполагаемых к ввозу на таможенную территорию Евразийского экономического союза водным транспортом»</w:t>
      </w:r>
      <w:r w:rsidR="00E6388F">
        <w:rPr>
          <w:rFonts w:ascii="Times New Roman" w:hAnsi="Times New Roman"/>
          <w:sz w:val="28"/>
          <w:szCs w:val="28"/>
        </w:rPr>
        <w:t>,</w:t>
      </w:r>
    </w:p>
    <w:p w:rsidR="003F3E72" w:rsidRPr="003F3E72" w:rsidRDefault="003F3E72" w:rsidP="00C340D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F3E72">
        <w:rPr>
          <w:rFonts w:ascii="Times New Roman" w:hAnsi="Times New Roman"/>
          <w:i/>
          <w:sz w:val="28"/>
          <w:szCs w:val="28"/>
          <w:u w:val="single"/>
        </w:rPr>
        <w:t>Справочно:</w:t>
      </w:r>
    </w:p>
    <w:p w:rsidR="002C701E" w:rsidRPr="003F3E72" w:rsidRDefault="002C701E" w:rsidP="00C340D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F3E72">
        <w:rPr>
          <w:rFonts w:ascii="Times New Roman" w:hAnsi="Times New Roman"/>
          <w:i/>
          <w:sz w:val="28"/>
          <w:szCs w:val="28"/>
        </w:rPr>
        <w:t>Решением определены:</w:t>
      </w:r>
    </w:p>
    <w:p w:rsidR="002C701E" w:rsidRPr="003F3E72" w:rsidRDefault="002C701E" w:rsidP="00C340D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F3E72">
        <w:rPr>
          <w:rFonts w:ascii="Times New Roman" w:hAnsi="Times New Roman"/>
          <w:i/>
          <w:sz w:val="28"/>
          <w:szCs w:val="28"/>
        </w:rPr>
        <w:t>лица, которые обязаны либо вправе представлять предварительную информацию;</w:t>
      </w:r>
    </w:p>
    <w:p w:rsidR="002C701E" w:rsidRPr="003F3E72" w:rsidRDefault="002C701E" w:rsidP="00C340D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F3E72">
        <w:rPr>
          <w:rFonts w:ascii="Times New Roman" w:hAnsi="Times New Roman"/>
          <w:i/>
          <w:sz w:val="28"/>
          <w:szCs w:val="28"/>
        </w:rPr>
        <w:t>состав предварительной информации в зависимости от целей представления предварительной информации;</w:t>
      </w:r>
    </w:p>
    <w:p w:rsidR="002C701E" w:rsidRPr="003F3E72" w:rsidRDefault="002C701E" w:rsidP="00C340D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F3E72">
        <w:rPr>
          <w:rFonts w:ascii="Times New Roman" w:hAnsi="Times New Roman"/>
          <w:i/>
          <w:sz w:val="28"/>
          <w:szCs w:val="28"/>
        </w:rPr>
        <w:t>срок представления предварительной информации;</w:t>
      </w:r>
    </w:p>
    <w:p w:rsidR="002C701E" w:rsidRDefault="002C701E" w:rsidP="00C340D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F3E72">
        <w:rPr>
          <w:rFonts w:ascii="Times New Roman" w:hAnsi="Times New Roman"/>
          <w:i/>
          <w:sz w:val="28"/>
          <w:szCs w:val="28"/>
        </w:rPr>
        <w:t>случаи возможного не представления предварительной информации</w:t>
      </w:r>
      <w:r w:rsidR="00E6388F">
        <w:rPr>
          <w:rFonts w:ascii="Times New Roman" w:hAnsi="Times New Roman"/>
          <w:i/>
          <w:sz w:val="28"/>
          <w:szCs w:val="28"/>
        </w:rPr>
        <w:t>;</w:t>
      </w:r>
    </w:p>
    <w:p w:rsidR="00E6388F" w:rsidRPr="00C340D4" w:rsidRDefault="00E6388F" w:rsidP="00C340D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C701E" w:rsidRPr="00F3515E" w:rsidRDefault="002C701E" w:rsidP="00E6388F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15E">
        <w:rPr>
          <w:rFonts w:ascii="Times New Roman" w:hAnsi="Times New Roman"/>
          <w:sz w:val="28"/>
          <w:szCs w:val="28"/>
        </w:rPr>
        <w:t>от 10 апреля 2018 г. № 52 «О порядке регистрации предварительной информации о товарах, предполагаемых к ввозу на таможенную территорию Евразийского экономического союза»</w:t>
      </w:r>
      <w:r w:rsidR="001D655E">
        <w:rPr>
          <w:rFonts w:ascii="Times New Roman" w:hAnsi="Times New Roman"/>
          <w:sz w:val="28"/>
          <w:szCs w:val="28"/>
        </w:rPr>
        <w:t>;</w:t>
      </w:r>
      <w:r w:rsidRPr="00F3515E">
        <w:rPr>
          <w:rFonts w:ascii="Times New Roman" w:hAnsi="Times New Roman"/>
          <w:sz w:val="28"/>
          <w:szCs w:val="28"/>
        </w:rPr>
        <w:t xml:space="preserve"> </w:t>
      </w:r>
    </w:p>
    <w:p w:rsidR="002C701E" w:rsidRPr="00F3515E" w:rsidRDefault="002C701E" w:rsidP="00E6388F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15E">
        <w:rPr>
          <w:rFonts w:ascii="Times New Roman" w:hAnsi="Times New Roman"/>
          <w:sz w:val="28"/>
          <w:szCs w:val="28"/>
        </w:rPr>
        <w:t xml:space="preserve">от 28 ноября 2018 г. № 191 «О структуре и формате предварительной информации о товарах, предполагаемых к ввозу на таможенную территорию Евразийского экономического союза водным транспортом» (в редакции Решения </w:t>
      </w:r>
      <w:r w:rsidR="003F3E72">
        <w:rPr>
          <w:rFonts w:ascii="Times New Roman" w:hAnsi="Times New Roman"/>
          <w:sz w:val="28"/>
          <w:szCs w:val="28"/>
        </w:rPr>
        <w:br/>
      </w:r>
      <w:r w:rsidR="00E6388F">
        <w:rPr>
          <w:rFonts w:ascii="Times New Roman" w:hAnsi="Times New Roman"/>
          <w:sz w:val="28"/>
          <w:szCs w:val="28"/>
        </w:rPr>
        <w:t>от 2 апреля 2019 г. № 48),</w:t>
      </w:r>
    </w:p>
    <w:p w:rsidR="002C701E" w:rsidRPr="005E0140" w:rsidRDefault="002C701E" w:rsidP="00C340D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E0140">
        <w:rPr>
          <w:rFonts w:ascii="Times New Roman" w:hAnsi="Times New Roman"/>
          <w:i/>
          <w:sz w:val="28"/>
          <w:szCs w:val="28"/>
          <w:u w:val="single"/>
        </w:rPr>
        <w:t>Справочно:</w:t>
      </w:r>
    </w:p>
    <w:p w:rsidR="002C701E" w:rsidRDefault="002C701E" w:rsidP="00C340D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E0140">
        <w:rPr>
          <w:rFonts w:ascii="Times New Roman" w:hAnsi="Times New Roman"/>
          <w:i/>
          <w:sz w:val="28"/>
          <w:szCs w:val="28"/>
        </w:rPr>
        <w:t xml:space="preserve">Решение определяет структуру и формат предварительной информации о товарах, предполагаемых к ввозу на таможенную территорию </w:t>
      </w:r>
      <w:r w:rsidR="006D2E41">
        <w:rPr>
          <w:rFonts w:ascii="Times New Roman" w:hAnsi="Times New Roman"/>
          <w:i/>
          <w:sz w:val="28"/>
          <w:szCs w:val="28"/>
        </w:rPr>
        <w:t>ЕАЭС</w:t>
      </w:r>
      <w:r w:rsidRPr="005E0140">
        <w:rPr>
          <w:rFonts w:ascii="Times New Roman" w:hAnsi="Times New Roman"/>
          <w:i/>
          <w:sz w:val="28"/>
          <w:szCs w:val="28"/>
        </w:rPr>
        <w:t xml:space="preserve"> водным транспортом, а также правила </w:t>
      </w:r>
      <w:r w:rsidR="001D38CE">
        <w:rPr>
          <w:rFonts w:ascii="Times New Roman" w:hAnsi="Times New Roman"/>
          <w:i/>
          <w:sz w:val="28"/>
          <w:szCs w:val="28"/>
        </w:rPr>
        <w:t>заполнения реквизитов структуры.</w:t>
      </w:r>
    </w:p>
    <w:p w:rsidR="001D655E" w:rsidRPr="00C340D4" w:rsidRDefault="001D655E" w:rsidP="00C340D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C701E" w:rsidRDefault="002C701E" w:rsidP="00E6388F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E72">
        <w:rPr>
          <w:rFonts w:ascii="Times New Roman" w:hAnsi="Times New Roman"/>
          <w:sz w:val="28"/>
          <w:szCs w:val="28"/>
        </w:rPr>
        <w:t xml:space="preserve">Кроме того разработана Рекомендация Коллегии </w:t>
      </w:r>
      <w:r w:rsidR="006D2E41">
        <w:rPr>
          <w:rFonts w:ascii="Times New Roman" w:hAnsi="Times New Roman"/>
          <w:sz w:val="28"/>
          <w:szCs w:val="28"/>
        </w:rPr>
        <w:t>К</w:t>
      </w:r>
      <w:r w:rsidRPr="003F3E72">
        <w:rPr>
          <w:rFonts w:ascii="Times New Roman" w:hAnsi="Times New Roman"/>
          <w:sz w:val="28"/>
          <w:szCs w:val="28"/>
        </w:rPr>
        <w:t xml:space="preserve">омиссии </w:t>
      </w:r>
      <w:r w:rsidR="006D2E41">
        <w:rPr>
          <w:rFonts w:ascii="Times New Roman" w:hAnsi="Times New Roman"/>
          <w:sz w:val="28"/>
          <w:szCs w:val="28"/>
        </w:rPr>
        <w:br/>
      </w:r>
      <w:r w:rsidRPr="003F3E72">
        <w:rPr>
          <w:rFonts w:ascii="Times New Roman" w:hAnsi="Times New Roman"/>
          <w:sz w:val="28"/>
          <w:szCs w:val="28"/>
        </w:rPr>
        <w:t xml:space="preserve">от 18 декабря 2018 г. № 28 «О Порядке электронного взаимодействия между таможенным органом и уполномоченными органами государства </w:t>
      </w:r>
      <w:r w:rsidR="006D2E41">
        <w:rPr>
          <w:rFonts w:ascii="Times New Roman" w:hAnsi="Times New Roman"/>
          <w:sz w:val="28"/>
          <w:szCs w:val="28"/>
        </w:rPr>
        <w:t>–</w:t>
      </w:r>
      <w:r w:rsidRPr="003F3E72">
        <w:rPr>
          <w:rFonts w:ascii="Times New Roman" w:hAnsi="Times New Roman"/>
          <w:sz w:val="28"/>
          <w:szCs w:val="28"/>
        </w:rPr>
        <w:t xml:space="preserve"> члена Евразийского экономического союза, осуществляющими контроль (надзор) </w:t>
      </w:r>
      <w:r w:rsidR="006D2E41">
        <w:rPr>
          <w:rFonts w:ascii="Times New Roman" w:hAnsi="Times New Roman"/>
          <w:sz w:val="28"/>
          <w:szCs w:val="28"/>
        </w:rPr>
        <w:br/>
      </w:r>
      <w:r w:rsidRPr="003F3E72">
        <w:rPr>
          <w:rFonts w:ascii="Times New Roman" w:hAnsi="Times New Roman"/>
          <w:sz w:val="28"/>
          <w:szCs w:val="28"/>
        </w:rPr>
        <w:t>на таможенной границе Союза, при предварительном информировании»</w:t>
      </w:r>
      <w:r w:rsidR="001D655E">
        <w:rPr>
          <w:rFonts w:ascii="Times New Roman" w:hAnsi="Times New Roman"/>
          <w:sz w:val="28"/>
          <w:szCs w:val="28"/>
        </w:rPr>
        <w:t>.</w:t>
      </w:r>
    </w:p>
    <w:p w:rsidR="003F3E72" w:rsidRDefault="003F3E72" w:rsidP="003F3E7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F3E72">
        <w:rPr>
          <w:rFonts w:ascii="Times New Roman" w:hAnsi="Times New Roman"/>
          <w:i/>
          <w:sz w:val="28"/>
          <w:szCs w:val="28"/>
          <w:u w:val="single"/>
        </w:rPr>
        <w:lastRenderedPageBreak/>
        <w:t>Справочно:</w:t>
      </w:r>
    </w:p>
    <w:p w:rsidR="005B7528" w:rsidRDefault="005B7528" w:rsidP="003F3E7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B7528">
        <w:rPr>
          <w:rFonts w:ascii="Times New Roman" w:hAnsi="Times New Roman"/>
          <w:i/>
          <w:sz w:val="28"/>
          <w:szCs w:val="28"/>
        </w:rPr>
        <w:t>Госу</w:t>
      </w:r>
      <w:r>
        <w:rPr>
          <w:rFonts w:ascii="Times New Roman" w:hAnsi="Times New Roman"/>
          <w:i/>
          <w:sz w:val="28"/>
          <w:szCs w:val="28"/>
        </w:rPr>
        <w:t xml:space="preserve">дарствам-членам с 1 июля 2019 г. рекомендовано применять прилагаемый к Рекомендации Порядок </w:t>
      </w:r>
      <w:r w:rsidRPr="005B7528">
        <w:rPr>
          <w:rFonts w:ascii="Times New Roman" w:hAnsi="Times New Roman"/>
          <w:i/>
          <w:sz w:val="28"/>
          <w:szCs w:val="28"/>
        </w:rPr>
        <w:t xml:space="preserve">электронного взаимодействия между таможенным органом и уполномоченными органами государства – члена Евразийского экономического союза, осуществляющими контроль (надзор) </w:t>
      </w:r>
      <w:r w:rsidRPr="005B7528">
        <w:rPr>
          <w:rFonts w:ascii="Times New Roman" w:hAnsi="Times New Roman"/>
          <w:i/>
          <w:sz w:val="28"/>
          <w:szCs w:val="28"/>
        </w:rPr>
        <w:br/>
        <w:t>на таможенной границе Союза, при предварительном информировани</w:t>
      </w:r>
      <w:r>
        <w:rPr>
          <w:rFonts w:ascii="Times New Roman" w:hAnsi="Times New Roman"/>
          <w:i/>
          <w:sz w:val="28"/>
          <w:szCs w:val="28"/>
        </w:rPr>
        <w:t>и, в котором, в частности, предусмотрены:</w:t>
      </w:r>
    </w:p>
    <w:p w:rsidR="005B7528" w:rsidRDefault="005B7528" w:rsidP="003F3E7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участники электронного взаимодействия;</w:t>
      </w:r>
    </w:p>
    <w:p w:rsidR="005B7528" w:rsidRPr="005B7528" w:rsidRDefault="005B7528" w:rsidP="003F3E7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B7528">
        <w:rPr>
          <w:rFonts w:ascii="Times New Roman" w:hAnsi="Times New Roman"/>
          <w:i/>
          <w:sz w:val="28"/>
          <w:szCs w:val="28"/>
        </w:rPr>
        <w:t>состав сведений, передаваемых в рамках электронного взаимодействия;</w:t>
      </w:r>
    </w:p>
    <w:p w:rsidR="00F8400D" w:rsidRDefault="00F8400D" w:rsidP="00F8400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8400D">
        <w:rPr>
          <w:rFonts w:ascii="Times New Roman" w:hAnsi="Times New Roman"/>
          <w:i/>
          <w:sz w:val="28"/>
          <w:szCs w:val="28"/>
        </w:rPr>
        <w:t>результаты рассмотрения полученных сведений государственными органами, осуществляющими контроль (надзор) на таможенной границе Союза.</w:t>
      </w:r>
    </w:p>
    <w:p w:rsidR="00C656D8" w:rsidRDefault="002C701E" w:rsidP="005B7528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3515E">
        <w:rPr>
          <w:rFonts w:ascii="Times New Roman" w:hAnsi="Times New Roman"/>
          <w:sz w:val="28"/>
          <w:szCs w:val="28"/>
        </w:rPr>
        <w:t xml:space="preserve">Весь комплект документов вступил в силу одновременно </w:t>
      </w:r>
      <w:r w:rsidR="006D2E41">
        <w:rPr>
          <w:rFonts w:ascii="Times New Roman" w:hAnsi="Times New Roman"/>
          <w:sz w:val="28"/>
          <w:szCs w:val="28"/>
        </w:rPr>
        <w:br/>
      </w:r>
      <w:r w:rsidRPr="00F3515E">
        <w:rPr>
          <w:rFonts w:ascii="Times New Roman" w:hAnsi="Times New Roman"/>
          <w:sz w:val="28"/>
          <w:szCs w:val="28"/>
        </w:rPr>
        <w:t>с 1 июля 2019 г.</w:t>
      </w:r>
      <w:r w:rsidR="00E6388F">
        <w:rPr>
          <w:rFonts w:ascii="Times New Roman" w:hAnsi="Times New Roman"/>
          <w:sz w:val="28"/>
          <w:szCs w:val="28"/>
        </w:rPr>
        <w:t xml:space="preserve"> </w:t>
      </w:r>
    </w:p>
    <w:p w:rsidR="004908EF" w:rsidRDefault="004908EF" w:rsidP="00CE4D1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C340D4" w:rsidRDefault="009F5C80" w:rsidP="00CE4D1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F5C80">
        <w:rPr>
          <w:rFonts w:ascii="Times New Roman" w:hAnsi="Times New Roman"/>
          <w:sz w:val="28"/>
          <w:szCs w:val="28"/>
          <w:u w:val="single"/>
        </w:rPr>
        <w:t>Сфера информационного взаимодействия</w:t>
      </w:r>
      <w:r>
        <w:rPr>
          <w:rFonts w:ascii="Times New Roman" w:hAnsi="Times New Roman"/>
          <w:sz w:val="28"/>
          <w:szCs w:val="28"/>
          <w:u w:val="single"/>
        </w:rPr>
        <w:t xml:space="preserve">. </w:t>
      </w:r>
    </w:p>
    <w:p w:rsidR="001D655E" w:rsidRPr="001D655E" w:rsidRDefault="001D655E" w:rsidP="00CE4D1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D655E">
        <w:rPr>
          <w:rFonts w:ascii="Times New Roman" w:hAnsi="Times New Roman"/>
          <w:sz w:val="28"/>
          <w:szCs w:val="28"/>
          <w:u w:val="single"/>
        </w:rPr>
        <w:t>Реализация цифровой повестки Союза</w:t>
      </w:r>
      <w:r>
        <w:rPr>
          <w:rFonts w:ascii="Times New Roman" w:hAnsi="Times New Roman"/>
          <w:sz w:val="28"/>
          <w:szCs w:val="28"/>
          <w:u w:val="single"/>
        </w:rPr>
        <w:t xml:space="preserve"> и </w:t>
      </w:r>
      <w:r w:rsidRPr="001D655E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0762D6">
        <w:rPr>
          <w:rFonts w:ascii="Times New Roman" w:hAnsi="Times New Roman"/>
          <w:sz w:val="28"/>
          <w:szCs w:val="28"/>
          <w:u w:val="single"/>
        </w:rPr>
        <w:t xml:space="preserve">формирования </w:t>
      </w:r>
      <w:r w:rsidRPr="001D655E">
        <w:rPr>
          <w:rFonts w:ascii="Times New Roman" w:hAnsi="Times New Roman"/>
          <w:sz w:val="28"/>
          <w:szCs w:val="28"/>
          <w:u w:val="single"/>
        </w:rPr>
        <w:t>Экосистем</w:t>
      </w:r>
      <w:r w:rsidR="000762D6">
        <w:rPr>
          <w:rFonts w:ascii="Times New Roman" w:hAnsi="Times New Roman"/>
          <w:sz w:val="28"/>
          <w:szCs w:val="28"/>
          <w:u w:val="single"/>
        </w:rPr>
        <w:t>ы</w:t>
      </w:r>
      <w:r w:rsidRPr="001D655E">
        <w:rPr>
          <w:rFonts w:ascii="Times New Roman" w:hAnsi="Times New Roman"/>
          <w:sz w:val="28"/>
          <w:szCs w:val="28"/>
          <w:u w:val="single"/>
        </w:rPr>
        <w:t xml:space="preserve"> цифровы</w:t>
      </w:r>
      <w:r w:rsidR="00B45017">
        <w:rPr>
          <w:rFonts w:ascii="Times New Roman" w:hAnsi="Times New Roman"/>
          <w:sz w:val="28"/>
          <w:szCs w:val="28"/>
          <w:u w:val="single"/>
        </w:rPr>
        <w:t xml:space="preserve">х транспортных коридоров </w:t>
      </w:r>
      <w:r w:rsidR="000762D6">
        <w:rPr>
          <w:rFonts w:ascii="Times New Roman" w:hAnsi="Times New Roman"/>
          <w:sz w:val="28"/>
          <w:szCs w:val="28"/>
          <w:u w:val="single"/>
        </w:rPr>
        <w:t>в ЕАЭС</w:t>
      </w:r>
      <w:r w:rsidR="00C340D4">
        <w:rPr>
          <w:rFonts w:ascii="Times New Roman" w:hAnsi="Times New Roman"/>
          <w:sz w:val="28"/>
          <w:szCs w:val="28"/>
          <w:u w:val="single"/>
        </w:rPr>
        <w:t>.</w:t>
      </w:r>
    </w:p>
    <w:p w:rsidR="002C701E" w:rsidRPr="00D87316" w:rsidRDefault="002C701E" w:rsidP="00A9680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A08">
        <w:rPr>
          <w:rFonts w:ascii="Times New Roman" w:hAnsi="Times New Roman"/>
          <w:sz w:val="28"/>
          <w:szCs w:val="28"/>
        </w:rPr>
        <w:t xml:space="preserve">11 октября 2017 г. принято решение Высшего Евразийского экономического совета № 12 «Об Основных </w:t>
      </w:r>
      <w:r w:rsidRPr="00D87316">
        <w:rPr>
          <w:rFonts w:ascii="Times New Roman" w:hAnsi="Times New Roman"/>
          <w:sz w:val="28"/>
          <w:szCs w:val="28"/>
        </w:rPr>
        <w:t>направлениях реализации цифровой повестки Евразийского экономического союза до 2025 года»</w:t>
      </w:r>
      <w:r w:rsidR="00A96803" w:rsidRPr="00D87316">
        <w:rPr>
          <w:rFonts w:ascii="Times New Roman" w:hAnsi="Times New Roman"/>
          <w:sz w:val="28"/>
          <w:szCs w:val="28"/>
        </w:rPr>
        <w:t xml:space="preserve"> в соответствии с которыми цифровые транспортные коридоры Союза обозначены одной из приоритетных инициатив в реализации цифровой повестки Евразийского экономического союза до 2025 года</w:t>
      </w:r>
      <w:r w:rsidRPr="00D87316">
        <w:rPr>
          <w:rFonts w:ascii="Times New Roman" w:hAnsi="Times New Roman"/>
          <w:sz w:val="28"/>
          <w:szCs w:val="28"/>
        </w:rPr>
        <w:t>.</w:t>
      </w:r>
    </w:p>
    <w:p w:rsidR="00A96803" w:rsidRPr="00D87316" w:rsidRDefault="00A96803" w:rsidP="00A9680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316">
        <w:rPr>
          <w:rFonts w:ascii="Times New Roman" w:hAnsi="Times New Roman"/>
          <w:sz w:val="28"/>
          <w:szCs w:val="28"/>
        </w:rPr>
        <w:t>В целях реализации указанной инициативы в Союзе осуществляется проект формирования ЭЦТК.</w:t>
      </w:r>
    </w:p>
    <w:p w:rsidR="002C701E" w:rsidRPr="00A91A08" w:rsidRDefault="002C701E" w:rsidP="00C340D4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03">
        <w:rPr>
          <w:rFonts w:ascii="Times New Roman" w:hAnsi="Times New Roman"/>
          <w:sz w:val="28"/>
          <w:szCs w:val="28"/>
        </w:rPr>
        <w:t>По ЭЦТК приняты акты органов Союза:</w:t>
      </w:r>
    </w:p>
    <w:p w:rsidR="002C701E" w:rsidRPr="00A91A08" w:rsidRDefault="001D655E" w:rsidP="00C340D4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2C701E" w:rsidRPr="00A91A08">
        <w:rPr>
          <w:rFonts w:ascii="Times New Roman" w:hAnsi="Times New Roman"/>
          <w:sz w:val="28"/>
          <w:szCs w:val="28"/>
        </w:rPr>
        <w:t>аспоряжение Евразийского межправительственного 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2C701E" w:rsidRPr="00A91A08">
        <w:rPr>
          <w:rFonts w:ascii="Times New Roman" w:hAnsi="Times New Roman"/>
          <w:sz w:val="28"/>
          <w:szCs w:val="28"/>
        </w:rPr>
        <w:t>от 31 января 2020</w:t>
      </w:r>
      <w:r w:rsidR="00C558E3">
        <w:rPr>
          <w:rFonts w:ascii="Times New Roman" w:hAnsi="Times New Roman"/>
          <w:sz w:val="28"/>
          <w:szCs w:val="28"/>
        </w:rPr>
        <w:t> </w:t>
      </w:r>
      <w:r w:rsidR="002C701E" w:rsidRPr="00A91A08">
        <w:rPr>
          <w:rFonts w:ascii="Times New Roman" w:hAnsi="Times New Roman"/>
          <w:sz w:val="28"/>
          <w:szCs w:val="28"/>
        </w:rPr>
        <w:t xml:space="preserve">г. № 4 «О формировании цифровых транспортных коридоров Евразийского экономического союза» с </w:t>
      </w:r>
      <w:hyperlink r:id="rId8" w:history="1">
        <w:r w:rsidR="002C701E" w:rsidRPr="00A91A08">
          <w:rPr>
            <w:rFonts w:ascii="Times New Roman" w:hAnsi="Times New Roman"/>
            <w:sz w:val="28"/>
            <w:szCs w:val="28"/>
          </w:rPr>
          <w:t>план</w:t>
        </w:r>
      </w:hyperlink>
      <w:r w:rsidR="002C701E" w:rsidRPr="00A91A08">
        <w:rPr>
          <w:rFonts w:ascii="Times New Roman" w:hAnsi="Times New Roman"/>
          <w:sz w:val="28"/>
          <w:szCs w:val="28"/>
        </w:rPr>
        <w:t>ом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2C701E" w:rsidRPr="00A91A08">
        <w:rPr>
          <w:rFonts w:ascii="Times New Roman" w:hAnsi="Times New Roman"/>
          <w:sz w:val="28"/>
          <w:szCs w:val="28"/>
        </w:rPr>
        <w:t>по формированию ЭЦТК;</w:t>
      </w:r>
    </w:p>
    <w:p w:rsidR="002C701E" w:rsidRPr="00A91A08" w:rsidRDefault="001D655E" w:rsidP="00C340D4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2C701E" w:rsidRPr="00A91A08">
        <w:rPr>
          <w:rFonts w:ascii="Times New Roman" w:hAnsi="Times New Roman"/>
          <w:sz w:val="28"/>
          <w:szCs w:val="28"/>
        </w:rPr>
        <w:t>аспоряжение Совета К</w:t>
      </w:r>
      <w:r>
        <w:rPr>
          <w:rFonts w:ascii="Times New Roman" w:hAnsi="Times New Roman"/>
          <w:sz w:val="28"/>
          <w:szCs w:val="28"/>
        </w:rPr>
        <w:t>омиссии</w:t>
      </w:r>
      <w:r w:rsidR="002C701E" w:rsidRPr="00A91A08">
        <w:rPr>
          <w:rFonts w:ascii="Times New Roman" w:hAnsi="Times New Roman"/>
          <w:sz w:val="28"/>
          <w:szCs w:val="28"/>
        </w:rPr>
        <w:t xml:space="preserve"> от 23 ноября 2020 г. № 29 «О перечне сервисов и цифровой инфраструктуры, реализуемых в целях формирования экосистемы цифровых транспортных коридоров Евразийского экономического союза» (далее – Перечень</w:t>
      </w:r>
      <w:r>
        <w:rPr>
          <w:rFonts w:ascii="Times New Roman" w:hAnsi="Times New Roman"/>
          <w:sz w:val="28"/>
          <w:szCs w:val="28"/>
        </w:rPr>
        <w:t xml:space="preserve"> цифровых сервисов</w:t>
      </w:r>
      <w:r w:rsidR="00F2702E">
        <w:rPr>
          <w:rFonts w:ascii="Times New Roman" w:hAnsi="Times New Roman"/>
          <w:sz w:val="28"/>
          <w:szCs w:val="28"/>
        </w:rPr>
        <w:t>), в</w:t>
      </w:r>
      <w:r w:rsidR="002C701E" w:rsidRPr="00A91A08">
        <w:rPr>
          <w:rFonts w:ascii="Times New Roman" w:hAnsi="Times New Roman"/>
          <w:sz w:val="28"/>
          <w:szCs w:val="28"/>
        </w:rPr>
        <w:t>ключа</w:t>
      </w:r>
      <w:r w:rsidR="00F2702E">
        <w:rPr>
          <w:rFonts w:ascii="Times New Roman" w:hAnsi="Times New Roman"/>
          <w:sz w:val="28"/>
          <w:szCs w:val="28"/>
        </w:rPr>
        <w:t>ющем</w:t>
      </w:r>
      <w:r w:rsidR="002C701E" w:rsidRPr="00A91A08">
        <w:rPr>
          <w:rFonts w:ascii="Times New Roman" w:hAnsi="Times New Roman"/>
          <w:sz w:val="28"/>
          <w:szCs w:val="28"/>
        </w:rPr>
        <w:t xml:space="preserve"> 11 пунктов (один </w:t>
      </w:r>
      <w:r w:rsidR="00545070" w:rsidRPr="00A91A08">
        <w:rPr>
          <w:rFonts w:ascii="Times New Roman" w:hAnsi="Times New Roman"/>
          <w:sz w:val="28"/>
          <w:szCs w:val="28"/>
        </w:rPr>
        <w:t>–</w:t>
      </w:r>
      <w:r w:rsidR="002C701E" w:rsidRPr="00A91A08">
        <w:rPr>
          <w:rFonts w:ascii="Times New Roman" w:hAnsi="Times New Roman"/>
          <w:sz w:val="28"/>
          <w:szCs w:val="28"/>
        </w:rPr>
        <w:t xml:space="preserve"> цифровая инфраструктура, десять </w:t>
      </w:r>
      <w:r w:rsidR="00545070" w:rsidRPr="00A91A08">
        <w:rPr>
          <w:rFonts w:ascii="Times New Roman" w:hAnsi="Times New Roman"/>
          <w:sz w:val="28"/>
          <w:szCs w:val="28"/>
        </w:rPr>
        <w:t>–</w:t>
      </w:r>
      <w:r w:rsidR="002C701E" w:rsidRPr="00A91A08">
        <w:rPr>
          <w:rFonts w:ascii="Times New Roman" w:hAnsi="Times New Roman"/>
          <w:sz w:val="28"/>
          <w:szCs w:val="28"/>
        </w:rPr>
        <w:t xml:space="preserve"> цифровые сервисы):</w:t>
      </w:r>
    </w:p>
    <w:p w:rsidR="002C701E" w:rsidRDefault="002C701E" w:rsidP="00C340D4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051">
        <w:rPr>
          <w:rFonts w:ascii="Times New Roman" w:hAnsi="Times New Roman"/>
          <w:sz w:val="28"/>
          <w:szCs w:val="28"/>
        </w:rPr>
        <w:t>Принято Решение Совета К</w:t>
      </w:r>
      <w:r w:rsidR="001954BE">
        <w:rPr>
          <w:rFonts w:ascii="Times New Roman" w:hAnsi="Times New Roman"/>
          <w:sz w:val="28"/>
          <w:szCs w:val="28"/>
        </w:rPr>
        <w:t>омиссии</w:t>
      </w:r>
      <w:r w:rsidRPr="00A72051">
        <w:rPr>
          <w:rFonts w:ascii="Times New Roman" w:hAnsi="Times New Roman"/>
          <w:sz w:val="28"/>
          <w:szCs w:val="28"/>
        </w:rPr>
        <w:t xml:space="preserve"> от 14 сентября 2021 г. № 87 </w:t>
      </w:r>
      <w:r w:rsidRPr="00A72051">
        <w:rPr>
          <w:rFonts w:ascii="Times New Roman" w:hAnsi="Times New Roman"/>
          <w:sz w:val="28"/>
          <w:szCs w:val="28"/>
        </w:rPr>
        <w:br/>
        <w:t>«О реализации проекта «Создание информационно-коммуникационной «витрины» национальных сервисов экосистемы цифровых транспортных коридоров ЕАЭС».</w:t>
      </w:r>
    </w:p>
    <w:p w:rsidR="006D2E41" w:rsidRDefault="006D2E41" w:rsidP="00C340D4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Следует отметить, что </w:t>
      </w:r>
      <w:r w:rsidR="001954BE" w:rsidRPr="00A91A08">
        <w:rPr>
          <w:rFonts w:ascii="Times New Roman" w:hAnsi="Times New Roman"/>
          <w:sz w:val="28"/>
          <w:szCs w:val="28"/>
        </w:rPr>
        <w:t>Перечн</w:t>
      </w:r>
      <w:r w:rsidR="001954BE">
        <w:rPr>
          <w:rFonts w:ascii="Times New Roman" w:hAnsi="Times New Roman"/>
          <w:sz w:val="28"/>
          <w:szCs w:val="28"/>
        </w:rPr>
        <w:t xml:space="preserve">ем цифровых сервисов не предусмотрены </w:t>
      </w:r>
      <w:r>
        <w:rPr>
          <w:rFonts w:ascii="Times New Roman" w:hAnsi="Times New Roman"/>
          <w:sz w:val="28"/>
          <w:szCs w:val="28"/>
        </w:rPr>
        <w:t>цифровые сервисы в сфере морского транспорта.</w:t>
      </w:r>
    </w:p>
    <w:p w:rsidR="001954BE" w:rsidRDefault="002C701E" w:rsidP="00C340D4">
      <w:pPr>
        <w:spacing w:after="0" w:line="312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2C701E">
        <w:rPr>
          <w:rFonts w:ascii="Times New Roman" w:hAnsi="Times New Roman"/>
          <w:color w:val="000000"/>
          <w:sz w:val="28"/>
          <w:szCs w:val="28"/>
        </w:rPr>
        <w:t xml:space="preserve">В сфере информационных технологий принято решение Коллегии </w:t>
      </w:r>
      <w:r w:rsidR="001954BE">
        <w:rPr>
          <w:rFonts w:ascii="Times New Roman" w:hAnsi="Times New Roman"/>
          <w:color w:val="000000"/>
          <w:sz w:val="28"/>
          <w:szCs w:val="28"/>
        </w:rPr>
        <w:t>К</w:t>
      </w:r>
      <w:r w:rsidRPr="002C701E">
        <w:rPr>
          <w:rFonts w:ascii="Times New Roman" w:hAnsi="Times New Roman"/>
          <w:color w:val="000000"/>
          <w:sz w:val="28"/>
          <w:szCs w:val="28"/>
        </w:rPr>
        <w:t>омиссии от 26 декабря 2017 г. № 190</w:t>
      </w:r>
      <w:r w:rsidR="001954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701E">
        <w:rPr>
          <w:rFonts w:ascii="Times New Roman" w:hAnsi="Times New Roman"/>
          <w:color w:val="000000"/>
          <w:sz w:val="28"/>
          <w:szCs w:val="28"/>
        </w:rPr>
        <w:t xml:space="preserve">«Об утверждении Положения о модели данных Евразийского экономического союза» </w:t>
      </w:r>
      <w:r w:rsidRPr="001D655E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1D655E">
        <w:rPr>
          <w:rStyle w:val="aa"/>
          <w:rFonts w:ascii="Times New Roman" w:hAnsi="Times New Roman"/>
          <w:i w:val="0"/>
          <w:sz w:val="28"/>
          <w:szCs w:val="28"/>
        </w:rPr>
        <w:t>структуры и формата сведений (данных) и электронных документов), а также</w:t>
      </w:r>
      <w:r w:rsidRPr="00A91A08">
        <w:rPr>
          <w:rStyle w:val="aa"/>
          <w:rFonts w:ascii="Times New Roman" w:hAnsi="Times New Roman"/>
        </w:rPr>
        <w:t xml:space="preserve"> </w:t>
      </w:r>
      <w:r w:rsidRPr="00A91A08">
        <w:rPr>
          <w:rFonts w:ascii="Times New Roman" w:hAnsi="Times New Roman"/>
          <w:sz w:val="28"/>
          <w:szCs w:val="28"/>
        </w:rPr>
        <w:t xml:space="preserve">решение Коллегии </w:t>
      </w:r>
      <w:r w:rsidR="001954BE">
        <w:rPr>
          <w:rFonts w:ascii="Times New Roman" w:hAnsi="Times New Roman"/>
          <w:sz w:val="28"/>
          <w:szCs w:val="28"/>
        </w:rPr>
        <w:t>К</w:t>
      </w:r>
      <w:r w:rsidRPr="00A91A08">
        <w:rPr>
          <w:rFonts w:ascii="Times New Roman" w:hAnsi="Times New Roman"/>
          <w:sz w:val="28"/>
          <w:szCs w:val="28"/>
        </w:rPr>
        <w:t>омиссии от 14 апреля 2015 г. № 29 «О Перечне общих процессов в рамках Евразийского экономического союза».</w:t>
      </w:r>
    </w:p>
    <w:p w:rsidR="002C701E" w:rsidRDefault="001954BE" w:rsidP="00C340D4">
      <w:pPr>
        <w:spacing w:after="0" w:line="312" w:lineRule="auto"/>
        <w:ind w:firstLine="6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также отметить, что Перечнем общих процессов не предусмотрены отдельные общие процессы в сфере морского транспорта. </w:t>
      </w:r>
      <w:r w:rsidR="002C701E" w:rsidRPr="00A91A08">
        <w:rPr>
          <w:rFonts w:ascii="Times New Roman" w:hAnsi="Times New Roman"/>
          <w:sz w:val="28"/>
          <w:szCs w:val="28"/>
        </w:rPr>
        <w:t xml:space="preserve"> </w:t>
      </w:r>
    </w:p>
    <w:p w:rsidR="004908EF" w:rsidRDefault="004908EF" w:rsidP="00C34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F5C80" w:rsidRPr="00B45017" w:rsidRDefault="009F5C80" w:rsidP="00C34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45017">
        <w:rPr>
          <w:rFonts w:ascii="Times New Roman" w:hAnsi="Times New Roman"/>
          <w:sz w:val="28"/>
          <w:szCs w:val="28"/>
          <w:u w:val="single"/>
        </w:rPr>
        <w:t>Сфера санитарных, ветеринарно-санитарных и карантинных фитосанитарных мер</w:t>
      </w:r>
      <w:r w:rsidR="00C340D4">
        <w:rPr>
          <w:rFonts w:ascii="Times New Roman" w:hAnsi="Times New Roman"/>
          <w:sz w:val="28"/>
          <w:szCs w:val="28"/>
          <w:u w:val="single"/>
        </w:rPr>
        <w:t>.</w:t>
      </w:r>
    </w:p>
    <w:p w:rsidR="00C45926" w:rsidRDefault="00C45926" w:rsidP="00C34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2A5546" w:rsidRPr="002A5546" w:rsidRDefault="002A5546" w:rsidP="00C34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A5546">
        <w:rPr>
          <w:rFonts w:ascii="Times New Roman" w:hAnsi="Times New Roman"/>
          <w:sz w:val="28"/>
          <w:szCs w:val="28"/>
          <w:u w:val="single"/>
        </w:rPr>
        <w:t>Сфера применения санитарных мер</w:t>
      </w:r>
      <w:r w:rsidR="00C340D4">
        <w:rPr>
          <w:rFonts w:ascii="Times New Roman" w:hAnsi="Times New Roman"/>
          <w:sz w:val="28"/>
          <w:szCs w:val="28"/>
          <w:u w:val="single"/>
        </w:rPr>
        <w:t>.</w:t>
      </w:r>
    </w:p>
    <w:p w:rsidR="00C340D4" w:rsidRPr="00C340D4" w:rsidRDefault="00C340D4" w:rsidP="00C34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C701E" w:rsidRPr="00A91A08" w:rsidRDefault="002C701E" w:rsidP="00C340D4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A08">
        <w:rPr>
          <w:rFonts w:ascii="Times New Roman" w:hAnsi="Times New Roman"/>
          <w:sz w:val="28"/>
          <w:szCs w:val="28"/>
        </w:rPr>
        <w:t xml:space="preserve">В сфере применения санитарных мер решением Коллегии </w:t>
      </w:r>
      <w:r w:rsidR="002A5546">
        <w:rPr>
          <w:rFonts w:ascii="Times New Roman" w:hAnsi="Times New Roman"/>
          <w:sz w:val="28"/>
          <w:szCs w:val="28"/>
        </w:rPr>
        <w:t>К</w:t>
      </w:r>
      <w:r w:rsidRPr="00A91A08">
        <w:rPr>
          <w:rFonts w:ascii="Times New Roman" w:hAnsi="Times New Roman"/>
          <w:sz w:val="28"/>
          <w:szCs w:val="28"/>
        </w:rPr>
        <w:t xml:space="preserve">омиссии </w:t>
      </w:r>
      <w:r w:rsidR="00042738">
        <w:rPr>
          <w:rFonts w:ascii="Times New Roman" w:hAnsi="Times New Roman"/>
          <w:sz w:val="28"/>
          <w:szCs w:val="28"/>
        </w:rPr>
        <w:br/>
      </w:r>
      <w:r w:rsidRPr="00A91A08">
        <w:rPr>
          <w:rFonts w:ascii="Times New Roman" w:hAnsi="Times New Roman"/>
          <w:sz w:val="28"/>
          <w:szCs w:val="28"/>
        </w:rPr>
        <w:t>от 18 июня 2019 г. № 102</w:t>
      </w:r>
      <w:r w:rsidR="002A5546">
        <w:rPr>
          <w:rFonts w:ascii="Times New Roman" w:hAnsi="Times New Roman"/>
          <w:sz w:val="28"/>
          <w:szCs w:val="28"/>
        </w:rPr>
        <w:t xml:space="preserve"> </w:t>
      </w:r>
      <w:r w:rsidRPr="00A91A08">
        <w:rPr>
          <w:rFonts w:ascii="Times New Roman" w:hAnsi="Times New Roman"/>
          <w:sz w:val="28"/>
          <w:szCs w:val="28"/>
        </w:rPr>
        <w:t xml:space="preserve">«О внесении изменений в Решение Коллегии Евразийской экономической комиссии от 30 июня 2017 г. № 80» предусмотрена возможность оформления свидетельства о государственной регистрации продукции в виде электронного документа, решением Совета </w:t>
      </w:r>
      <w:r w:rsidR="002A5546">
        <w:rPr>
          <w:rFonts w:ascii="Times New Roman" w:hAnsi="Times New Roman"/>
          <w:sz w:val="28"/>
          <w:szCs w:val="28"/>
        </w:rPr>
        <w:t>К</w:t>
      </w:r>
      <w:r w:rsidRPr="00A91A08">
        <w:rPr>
          <w:rFonts w:ascii="Times New Roman" w:hAnsi="Times New Roman"/>
          <w:sz w:val="28"/>
          <w:szCs w:val="28"/>
        </w:rPr>
        <w:t>омиссии от 16 февраля 2018 г. № 5</w:t>
      </w:r>
      <w:r>
        <w:rPr>
          <w:rFonts w:ascii="Times New Roman" w:hAnsi="Times New Roman"/>
          <w:sz w:val="28"/>
          <w:szCs w:val="28"/>
        </w:rPr>
        <w:t xml:space="preserve"> </w:t>
      </w:r>
      <w:r w:rsidR="002A5546">
        <w:rPr>
          <w:rFonts w:ascii="Times New Roman" w:hAnsi="Times New Roman"/>
          <w:sz w:val="28"/>
          <w:szCs w:val="28"/>
        </w:rPr>
        <w:br/>
      </w:r>
      <w:r w:rsidRPr="00A91A08">
        <w:rPr>
          <w:rFonts w:ascii="Times New Roman" w:hAnsi="Times New Roman"/>
          <w:sz w:val="28"/>
          <w:szCs w:val="28"/>
        </w:rPr>
        <w:t>«О внесении изменений в Решение Комиссии Таможенного союза от 28 мая 2010 г. № 299» предусмотрена возможность использования свидетельства</w:t>
      </w:r>
      <w:r w:rsidR="00042738">
        <w:rPr>
          <w:rFonts w:ascii="Times New Roman" w:hAnsi="Times New Roman"/>
          <w:sz w:val="28"/>
          <w:szCs w:val="28"/>
        </w:rPr>
        <w:br/>
      </w:r>
      <w:r w:rsidRPr="00A91A08">
        <w:rPr>
          <w:rFonts w:ascii="Times New Roman" w:hAnsi="Times New Roman"/>
          <w:sz w:val="28"/>
          <w:szCs w:val="28"/>
        </w:rPr>
        <w:t>о государственной регистрации подконтрольных товаров в виде электронного документа для подтверждения наличия государственной регистрации подконтрольных товаров при их ввозе</w:t>
      </w:r>
      <w:r w:rsidR="002A5546">
        <w:rPr>
          <w:rFonts w:ascii="Times New Roman" w:hAnsi="Times New Roman"/>
          <w:sz w:val="28"/>
          <w:szCs w:val="28"/>
        </w:rPr>
        <w:t xml:space="preserve"> </w:t>
      </w:r>
      <w:r w:rsidRPr="00A91A08">
        <w:rPr>
          <w:rFonts w:ascii="Times New Roman" w:hAnsi="Times New Roman"/>
          <w:sz w:val="28"/>
          <w:szCs w:val="28"/>
        </w:rPr>
        <w:t xml:space="preserve">на таможенную территорию Союза. </w:t>
      </w:r>
    </w:p>
    <w:p w:rsidR="003B72CA" w:rsidRDefault="003B72CA" w:rsidP="00C340D4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7B4">
        <w:rPr>
          <w:rFonts w:ascii="Times New Roman" w:hAnsi="Times New Roman"/>
          <w:sz w:val="28"/>
          <w:szCs w:val="28"/>
        </w:rPr>
        <w:t xml:space="preserve">В настоящее время, в Протокол о внесении изменений в Договор </w:t>
      </w:r>
      <w:r w:rsidR="009377B4" w:rsidRPr="009377B4">
        <w:rPr>
          <w:rFonts w:ascii="Times New Roman" w:hAnsi="Times New Roman"/>
          <w:sz w:val="28"/>
          <w:szCs w:val="28"/>
        </w:rPr>
        <w:br/>
      </w:r>
      <w:r w:rsidRPr="009377B4">
        <w:rPr>
          <w:rFonts w:ascii="Times New Roman" w:hAnsi="Times New Roman"/>
          <w:sz w:val="28"/>
          <w:szCs w:val="28"/>
        </w:rPr>
        <w:t>о Евразийском экономическом союзе от 29 мая 2014 года, подписанный 31 марта 2022 г., включены изменения в части дополнения Раздела II «Санитарные меры» Приложения № 12 к Договору о Союзе положением, предусматривающим выдачу (оформление) свидетельства о государственной регистрации продукции по единой форме на бумажном носителе и (или) в виде электронного документа.</w:t>
      </w:r>
    </w:p>
    <w:p w:rsidR="002C701E" w:rsidRDefault="002C701E" w:rsidP="00C340D4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A08">
        <w:rPr>
          <w:rFonts w:ascii="Times New Roman" w:hAnsi="Times New Roman"/>
          <w:sz w:val="28"/>
          <w:szCs w:val="28"/>
        </w:rPr>
        <w:t xml:space="preserve">С целью осуществления информационного взаимодействия уполномоченных органов государств-членов в области санитарно-эпидемиологического благополучия населения и таможенных органов государств-членов в рамках общего процесса «Использование баз данных документов, оформляемых уполномоченными органами государств – членов Евразийского экономического союза, при регулировании внешней и взаимной торговли, в том числе представляемых при совершении </w:t>
      </w:r>
      <w:r w:rsidRPr="00A91A08">
        <w:rPr>
          <w:rFonts w:ascii="Times New Roman" w:hAnsi="Times New Roman"/>
          <w:sz w:val="28"/>
          <w:szCs w:val="28"/>
        </w:rPr>
        <w:lastRenderedPageBreak/>
        <w:t xml:space="preserve">таможенных операций для целей подтверждения соблюдения запретов и ограничений» решением Коллегии </w:t>
      </w:r>
      <w:r w:rsidR="002A5546">
        <w:rPr>
          <w:rFonts w:ascii="Times New Roman" w:hAnsi="Times New Roman"/>
          <w:sz w:val="28"/>
          <w:szCs w:val="28"/>
        </w:rPr>
        <w:t>К</w:t>
      </w:r>
      <w:r w:rsidRPr="00A91A08">
        <w:rPr>
          <w:rFonts w:ascii="Times New Roman" w:hAnsi="Times New Roman"/>
          <w:sz w:val="28"/>
          <w:szCs w:val="28"/>
        </w:rPr>
        <w:t>омиссии</w:t>
      </w:r>
      <w:r w:rsidR="002A5546">
        <w:rPr>
          <w:rFonts w:ascii="Times New Roman" w:hAnsi="Times New Roman"/>
          <w:sz w:val="28"/>
          <w:szCs w:val="28"/>
        </w:rPr>
        <w:t xml:space="preserve"> </w:t>
      </w:r>
      <w:r w:rsidRPr="00A91A08">
        <w:rPr>
          <w:rFonts w:ascii="Times New Roman" w:hAnsi="Times New Roman"/>
          <w:sz w:val="28"/>
          <w:szCs w:val="28"/>
        </w:rPr>
        <w:t>от 15 января 2019 г.</w:t>
      </w:r>
      <w:r w:rsidRPr="00A91A08">
        <w:rPr>
          <w:rFonts w:ascii="Times New Roman" w:hAnsi="Times New Roman"/>
          <w:sz w:val="28"/>
          <w:szCs w:val="28"/>
        </w:rPr>
        <w:br/>
        <w:t>№ 2 утвержден состав сведений о выданных свидетельствах</w:t>
      </w:r>
      <w:r w:rsidR="002A5546">
        <w:rPr>
          <w:rFonts w:ascii="Times New Roman" w:hAnsi="Times New Roman"/>
          <w:sz w:val="28"/>
          <w:szCs w:val="28"/>
        </w:rPr>
        <w:t xml:space="preserve"> </w:t>
      </w:r>
      <w:r w:rsidRPr="00A91A08">
        <w:rPr>
          <w:rFonts w:ascii="Times New Roman" w:hAnsi="Times New Roman"/>
          <w:sz w:val="28"/>
          <w:szCs w:val="28"/>
        </w:rPr>
        <w:t>о государственной регистрации продукции, которые могут быть получены таможенными органами государств-членов, и порядок получения таких сведений.</w:t>
      </w:r>
    </w:p>
    <w:p w:rsidR="00A13EDA" w:rsidRDefault="00A13EDA" w:rsidP="00C34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2A5546" w:rsidRPr="002A5546" w:rsidRDefault="002A5546" w:rsidP="00C34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A5546">
        <w:rPr>
          <w:rFonts w:ascii="Times New Roman" w:hAnsi="Times New Roman"/>
          <w:sz w:val="28"/>
          <w:szCs w:val="28"/>
          <w:u w:val="single"/>
        </w:rPr>
        <w:t>Сфера примен</w:t>
      </w:r>
      <w:r w:rsidR="00B45017">
        <w:rPr>
          <w:rFonts w:ascii="Times New Roman" w:hAnsi="Times New Roman"/>
          <w:sz w:val="28"/>
          <w:szCs w:val="28"/>
          <w:u w:val="single"/>
        </w:rPr>
        <w:t>ения ветеринарно-санитарных мер</w:t>
      </w:r>
      <w:r w:rsidR="00C340D4">
        <w:rPr>
          <w:rFonts w:ascii="Times New Roman" w:hAnsi="Times New Roman"/>
          <w:sz w:val="28"/>
          <w:szCs w:val="28"/>
          <w:u w:val="single"/>
        </w:rPr>
        <w:t>.</w:t>
      </w:r>
    </w:p>
    <w:p w:rsidR="00C340D4" w:rsidRPr="00C340D4" w:rsidRDefault="00C340D4" w:rsidP="00C34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C701E" w:rsidRPr="00A91A08" w:rsidRDefault="002C701E" w:rsidP="00C340D4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1A08">
        <w:rPr>
          <w:rFonts w:ascii="Times New Roman" w:hAnsi="Times New Roman"/>
          <w:color w:val="000000"/>
          <w:sz w:val="28"/>
          <w:szCs w:val="28"/>
        </w:rPr>
        <w:t xml:space="preserve">В сфере применения ветеринарно-санитарных мер, вопросы выдачи и оформления сопроводительных документов при взаимной и внешней торговле определены Договором о Союзе, а также актами органов Союза, принятыми </w:t>
      </w:r>
      <w:r w:rsidR="002A5546">
        <w:rPr>
          <w:rFonts w:ascii="Times New Roman" w:hAnsi="Times New Roman"/>
          <w:color w:val="000000"/>
          <w:sz w:val="28"/>
          <w:szCs w:val="28"/>
        </w:rPr>
        <w:br/>
      </w:r>
      <w:r w:rsidRPr="00A91A08">
        <w:rPr>
          <w:rFonts w:ascii="Times New Roman" w:hAnsi="Times New Roman"/>
          <w:color w:val="000000"/>
          <w:sz w:val="28"/>
          <w:szCs w:val="28"/>
        </w:rPr>
        <w:t>во исполнение Договора о Союзе.</w:t>
      </w:r>
    </w:p>
    <w:p w:rsidR="002C701E" w:rsidRPr="003B72CA" w:rsidRDefault="002C701E" w:rsidP="00C340D4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72CA">
        <w:rPr>
          <w:rFonts w:ascii="Times New Roman" w:hAnsi="Times New Roman"/>
          <w:color w:val="000000"/>
          <w:sz w:val="28"/>
          <w:szCs w:val="28"/>
        </w:rPr>
        <w:t xml:space="preserve">При этом, определения терминов сопроводительных документов </w:t>
      </w:r>
      <w:r w:rsidRPr="003B72CA">
        <w:rPr>
          <w:rFonts w:ascii="Times New Roman" w:hAnsi="Times New Roman"/>
          <w:color w:val="000000"/>
          <w:sz w:val="28"/>
          <w:szCs w:val="28"/>
        </w:rPr>
        <w:br/>
        <w:t xml:space="preserve">в этой сфере, закрепленные в Договоре о Союзе, позволяют использовать их </w:t>
      </w:r>
      <w:r w:rsidR="00545070" w:rsidRPr="003B72CA">
        <w:rPr>
          <w:rFonts w:ascii="Times New Roman" w:hAnsi="Times New Roman"/>
          <w:color w:val="000000"/>
          <w:sz w:val="28"/>
          <w:szCs w:val="28"/>
        </w:rPr>
        <w:br/>
      </w:r>
      <w:r w:rsidRPr="003B72CA">
        <w:rPr>
          <w:rFonts w:ascii="Times New Roman" w:hAnsi="Times New Roman"/>
          <w:color w:val="000000"/>
          <w:sz w:val="28"/>
          <w:szCs w:val="28"/>
        </w:rPr>
        <w:t>в электронном виде в соответствии с Протоколом</w:t>
      </w:r>
      <w:r w:rsidR="002A5546" w:rsidRPr="003B72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72CA">
        <w:rPr>
          <w:rFonts w:ascii="Times New Roman" w:hAnsi="Times New Roman"/>
          <w:color w:val="000000"/>
          <w:sz w:val="28"/>
          <w:szCs w:val="28"/>
        </w:rPr>
        <w:t xml:space="preserve">об информационно-коммуникационных технологиях и информационном взаимодействии в рамках Евразийского экономического союза (Приложение № 3 к Договору о Союзе), </w:t>
      </w:r>
      <w:r w:rsidR="002A5546" w:rsidRPr="003B72CA">
        <w:rPr>
          <w:rFonts w:ascii="Times New Roman" w:hAnsi="Times New Roman"/>
          <w:color w:val="000000"/>
          <w:sz w:val="28"/>
          <w:szCs w:val="28"/>
        </w:rPr>
        <w:br/>
      </w:r>
      <w:r w:rsidRPr="003B72CA">
        <w:rPr>
          <w:rFonts w:ascii="Times New Roman" w:hAnsi="Times New Roman"/>
          <w:color w:val="000000"/>
          <w:sz w:val="28"/>
          <w:szCs w:val="28"/>
        </w:rPr>
        <w:t xml:space="preserve">в котором предусмотрены нормы о возможности применять электронные версии документов. </w:t>
      </w:r>
    </w:p>
    <w:p w:rsidR="002C701E" w:rsidRPr="00A91A08" w:rsidRDefault="002C701E" w:rsidP="00C340D4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1A08">
        <w:rPr>
          <w:rFonts w:ascii="Times New Roman" w:hAnsi="Times New Roman"/>
          <w:color w:val="000000"/>
          <w:sz w:val="28"/>
          <w:szCs w:val="28"/>
        </w:rPr>
        <w:t xml:space="preserve">Таким образом, в сфере применения ветеринарно-санитарных мер существуют правовые основания для развития электронного документооборота, </w:t>
      </w:r>
      <w:r w:rsidR="00545070">
        <w:rPr>
          <w:rFonts w:ascii="Times New Roman" w:hAnsi="Times New Roman"/>
          <w:color w:val="000000"/>
          <w:sz w:val="28"/>
          <w:szCs w:val="28"/>
        </w:rPr>
        <w:br/>
      </w:r>
      <w:r w:rsidRPr="00A91A08">
        <w:rPr>
          <w:rFonts w:ascii="Times New Roman" w:hAnsi="Times New Roman"/>
          <w:color w:val="000000"/>
          <w:sz w:val="28"/>
          <w:szCs w:val="28"/>
        </w:rPr>
        <w:t>в том числе в морских пунктах пропуска</w:t>
      </w:r>
      <w:r w:rsidR="002A55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1A08">
        <w:rPr>
          <w:rFonts w:ascii="Times New Roman" w:hAnsi="Times New Roman"/>
          <w:color w:val="000000"/>
          <w:sz w:val="28"/>
          <w:szCs w:val="28"/>
        </w:rPr>
        <w:t xml:space="preserve">государств-членов. </w:t>
      </w:r>
    </w:p>
    <w:p w:rsidR="002C701E" w:rsidRPr="00A91A08" w:rsidRDefault="002C701E" w:rsidP="00C340D4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A08">
        <w:rPr>
          <w:rFonts w:ascii="Times New Roman" w:hAnsi="Times New Roman"/>
          <w:color w:val="000000"/>
          <w:sz w:val="28"/>
          <w:szCs w:val="28"/>
        </w:rPr>
        <w:t>Развитие электронного документооборота в морских пунктах пропуска государств-членов в сфере применения ветеринарно-санитарных мер предполагается реализовать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1A08">
        <w:rPr>
          <w:rFonts w:ascii="Times New Roman" w:hAnsi="Times New Roman"/>
          <w:color w:val="000000"/>
          <w:sz w:val="28"/>
          <w:szCs w:val="28"/>
        </w:rPr>
        <w:t xml:space="preserve">с Положением о едином порядке осуществления ветеринарного контроля (надзора) на таможенной границе </w:t>
      </w:r>
      <w:r w:rsidRPr="00A91A08">
        <w:rPr>
          <w:rFonts w:ascii="Times New Roman" w:hAnsi="Times New Roman"/>
          <w:sz w:val="28"/>
          <w:szCs w:val="28"/>
        </w:rPr>
        <w:t xml:space="preserve">Евразийского экономического союза и на таможенной территории Евразийского экономического союза (далее – Положение), утвержденным решением Комиссии Таможенного союза от 18 июня 2010 г. № 317 в рамках выполнения плана мероприятий по реализации Основных направлений развития механизма «единого окна» в системе регулирования внешнеэкономической деятельности, утвержденного решением Высшего Евразийского экономического совета от 8 мая 2015 г. № 19. </w:t>
      </w:r>
    </w:p>
    <w:p w:rsidR="002C701E" w:rsidRPr="00A91A08" w:rsidRDefault="002C701E" w:rsidP="00C340D4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A08">
        <w:rPr>
          <w:rFonts w:ascii="Times New Roman" w:hAnsi="Times New Roman"/>
          <w:sz w:val="28"/>
          <w:szCs w:val="28"/>
        </w:rPr>
        <w:t>Оформление и использование разрешений на ввоз (вывоз) и транзит подконтрольных ветеринарному контролю (надзору) товаров</w:t>
      </w:r>
      <w:r w:rsidR="002A5546">
        <w:rPr>
          <w:rFonts w:ascii="Times New Roman" w:hAnsi="Times New Roman"/>
          <w:sz w:val="28"/>
          <w:szCs w:val="28"/>
        </w:rPr>
        <w:t xml:space="preserve"> </w:t>
      </w:r>
      <w:r w:rsidRPr="00A91A08">
        <w:rPr>
          <w:rFonts w:ascii="Times New Roman" w:hAnsi="Times New Roman"/>
          <w:sz w:val="28"/>
          <w:szCs w:val="28"/>
        </w:rPr>
        <w:t xml:space="preserve">в электронном </w:t>
      </w:r>
      <w:r w:rsidR="00545070" w:rsidRPr="00A91A08">
        <w:rPr>
          <w:rFonts w:ascii="Times New Roman" w:hAnsi="Times New Roman"/>
          <w:sz w:val="28"/>
          <w:szCs w:val="28"/>
        </w:rPr>
        <w:t>виде,</w:t>
      </w:r>
      <w:r w:rsidR="00545070">
        <w:rPr>
          <w:rFonts w:ascii="Times New Roman" w:hAnsi="Times New Roman"/>
          <w:sz w:val="28"/>
          <w:szCs w:val="28"/>
        </w:rPr>
        <w:t xml:space="preserve"> </w:t>
      </w:r>
      <w:r w:rsidR="00545070">
        <w:rPr>
          <w:rFonts w:ascii="Times New Roman" w:hAnsi="Times New Roman"/>
          <w:sz w:val="28"/>
          <w:szCs w:val="28"/>
        </w:rPr>
        <w:br/>
        <w:t>а</w:t>
      </w:r>
      <w:r w:rsidRPr="00A91A08">
        <w:rPr>
          <w:rFonts w:ascii="Times New Roman" w:hAnsi="Times New Roman"/>
          <w:sz w:val="28"/>
          <w:szCs w:val="28"/>
        </w:rPr>
        <w:t xml:space="preserve"> также рассмотрение заявок участников внешнеэкономической деятельности на получение указанных разрешений, будут осуществляться в порядке, установленном </w:t>
      </w:r>
      <w:r w:rsidRPr="00A91A08">
        <w:rPr>
          <w:rFonts w:ascii="Times New Roman" w:hAnsi="Times New Roman"/>
          <w:sz w:val="28"/>
          <w:szCs w:val="28"/>
        </w:rPr>
        <w:lastRenderedPageBreak/>
        <w:t>Договором о Союзе и принятыми в соответствии с ним актами Комисси</w:t>
      </w:r>
      <w:r w:rsidR="002A5546">
        <w:rPr>
          <w:rFonts w:ascii="Times New Roman" w:hAnsi="Times New Roman"/>
          <w:sz w:val="28"/>
          <w:szCs w:val="28"/>
        </w:rPr>
        <w:t>и</w:t>
      </w:r>
      <w:r w:rsidRPr="00A91A08">
        <w:rPr>
          <w:rFonts w:ascii="Times New Roman" w:hAnsi="Times New Roman"/>
          <w:sz w:val="28"/>
          <w:szCs w:val="28"/>
        </w:rPr>
        <w:t xml:space="preserve"> и (или) законодательством государств-членов. </w:t>
      </w:r>
    </w:p>
    <w:p w:rsidR="002C701E" w:rsidRPr="00A91A08" w:rsidRDefault="002C701E" w:rsidP="00C340D4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A08">
        <w:rPr>
          <w:rFonts w:ascii="Times New Roman" w:hAnsi="Times New Roman"/>
          <w:sz w:val="28"/>
          <w:szCs w:val="28"/>
        </w:rPr>
        <w:t xml:space="preserve">Обмен сведениями между уполномоченными органами государств-членов </w:t>
      </w:r>
      <w:r w:rsidR="002A5546">
        <w:rPr>
          <w:rFonts w:ascii="Times New Roman" w:hAnsi="Times New Roman"/>
          <w:sz w:val="28"/>
          <w:szCs w:val="28"/>
        </w:rPr>
        <w:br/>
      </w:r>
      <w:r w:rsidRPr="00A91A08">
        <w:rPr>
          <w:rFonts w:ascii="Times New Roman" w:hAnsi="Times New Roman"/>
          <w:sz w:val="28"/>
          <w:szCs w:val="28"/>
        </w:rPr>
        <w:t>в области ветеринарии о выданных разрешениях</w:t>
      </w:r>
      <w:r w:rsidR="002A5546">
        <w:rPr>
          <w:rFonts w:ascii="Times New Roman" w:hAnsi="Times New Roman"/>
          <w:sz w:val="28"/>
          <w:szCs w:val="28"/>
        </w:rPr>
        <w:t xml:space="preserve"> </w:t>
      </w:r>
      <w:r w:rsidRPr="00A91A08">
        <w:rPr>
          <w:rFonts w:ascii="Times New Roman" w:hAnsi="Times New Roman"/>
          <w:sz w:val="28"/>
          <w:szCs w:val="28"/>
        </w:rPr>
        <w:t>на ввоз (вывоз) и транзит подконтрольных ветеринарному контролю (надзору) товаров, планируется реализовать в рамках общего процесса «Формирование, ведение и использование единой базы данных разрешений на ввоз (вывоз, транзит) подконтрольных ветеринарной службе грузов, выданных уполномоченными органами государств-членов Евразийского экономического союза», предусмотренного пунктом 45 Перечня общих процессов в рамках Союза,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A08">
        <w:rPr>
          <w:rFonts w:ascii="Times New Roman" w:hAnsi="Times New Roman"/>
          <w:sz w:val="28"/>
          <w:szCs w:val="28"/>
        </w:rPr>
        <w:t xml:space="preserve">утвержденного решением Коллегии Евразийской экономической комиссии от 14 апреля 2015 г. № 29. </w:t>
      </w:r>
    </w:p>
    <w:p w:rsidR="002C701E" w:rsidRPr="00A91A08" w:rsidRDefault="002C701E" w:rsidP="00C340D4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A08">
        <w:rPr>
          <w:rFonts w:ascii="Times New Roman" w:hAnsi="Times New Roman"/>
          <w:sz w:val="28"/>
          <w:szCs w:val="28"/>
        </w:rPr>
        <w:t>Ветеринарные сертификаты, выдаваемые на подконтрольные ветеринарному контролю (надзору) товары, подлежащие ввозу</w:t>
      </w:r>
      <w:r w:rsidR="002A5546">
        <w:rPr>
          <w:rFonts w:ascii="Times New Roman" w:hAnsi="Times New Roman"/>
          <w:sz w:val="28"/>
          <w:szCs w:val="28"/>
        </w:rPr>
        <w:t xml:space="preserve"> </w:t>
      </w:r>
      <w:r w:rsidRPr="00A91A08">
        <w:rPr>
          <w:rFonts w:ascii="Times New Roman" w:hAnsi="Times New Roman"/>
          <w:sz w:val="28"/>
          <w:szCs w:val="28"/>
        </w:rPr>
        <w:t>на таможенную территорию Союза или вывозу с таможенной территории Союза, в том числе морским транспортом, могут быть оформлены в электронном виде только в случае достижения договоренностей между государствами-членами Союза и третьими странами</w:t>
      </w:r>
      <w:r w:rsidR="00545070">
        <w:rPr>
          <w:rFonts w:ascii="Times New Roman" w:hAnsi="Times New Roman"/>
          <w:sz w:val="28"/>
          <w:szCs w:val="28"/>
        </w:rPr>
        <w:br/>
      </w:r>
      <w:r w:rsidRPr="00A91A08">
        <w:rPr>
          <w:rFonts w:ascii="Times New Roman" w:hAnsi="Times New Roman"/>
          <w:sz w:val="28"/>
          <w:szCs w:val="28"/>
        </w:rPr>
        <w:t>с учетом процедур Кодекса здоровья наземных животных Международного эпизоотического бюро об электронной ветеринарной сертификации, предусматривающих использование международно-стандартизированных компьютерных программ, средств и протоколов передачи электронных сообщений</w:t>
      </w:r>
      <w:r w:rsidR="00545070">
        <w:rPr>
          <w:rFonts w:ascii="Times New Roman" w:hAnsi="Times New Roman"/>
          <w:sz w:val="28"/>
          <w:szCs w:val="28"/>
        </w:rPr>
        <w:br/>
      </w:r>
      <w:r w:rsidRPr="00A91A08">
        <w:rPr>
          <w:rFonts w:ascii="Times New Roman" w:hAnsi="Times New Roman"/>
          <w:sz w:val="28"/>
          <w:szCs w:val="28"/>
        </w:rPr>
        <w:t xml:space="preserve">в соответствии с руководством Центра ООН для облегчения торговых процедур и электронной торговли (UN/CEFACT) по электронной сертификации стандартизированным языком XML и механизмам защищенного </w:t>
      </w:r>
      <w:r w:rsidR="00545070">
        <w:rPr>
          <w:rFonts w:ascii="Times New Roman" w:hAnsi="Times New Roman"/>
          <w:sz w:val="28"/>
          <w:szCs w:val="28"/>
        </w:rPr>
        <w:br/>
      </w:r>
      <w:r w:rsidRPr="00A91A08">
        <w:rPr>
          <w:rFonts w:ascii="Times New Roman" w:hAnsi="Times New Roman"/>
          <w:sz w:val="28"/>
          <w:szCs w:val="28"/>
        </w:rPr>
        <w:t xml:space="preserve">обмена информацией. </w:t>
      </w:r>
    </w:p>
    <w:p w:rsidR="002C701E" w:rsidRPr="00F17B1A" w:rsidRDefault="002C701E" w:rsidP="00C340D4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B1A">
        <w:rPr>
          <w:rFonts w:ascii="Times New Roman" w:hAnsi="Times New Roman"/>
          <w:sz w:val="28"/>
          <w:szCs w:val="28"/>
        </w:rPr>
        <w:t>Оформление и получение указанных ветеринарных сертификатов</w:t>
      </w:r>
      <w:r w:rsidRPr="00F17B1A">
        <w:rPr>
          <w:rFonts w:ascii="Times New Roman" w:hAnsi="Times New Roman"/>
          <w:sz w:val="28"/>
          <w:szCs w:val="28"/>
        </w:rPr>
        <w:br/>
        <w:t xml:space="preserve">в электронном виде сможет осуществляться только по мере готовности систем электронной ветеринарной сертификации в государствах-членах и третьих странах. </w:t>
      </w:r>
    </w:p>
    <w:p w:rsidR="00F17B1A" w:rsidRPr="00F17B1A" w:rsidRDefault="00F17B1A" w:rsidP="00C340D4">
      <w:pPr>
        <w:pStyle w:val="Style8"/>
        <w:shd w:val="clear" w:color="auto" w:fill="auto"/>
        <w:spacing w:line="312" w:lineRule="auto"/>
        <w:ind w:left="60" w:right="20" w:firstLine="700"/>
        <w:jc w:val="both"/>
        <w:rPr>
          <w:i/>
          <w:sz w:val="28"/>
          <w:szCs w:val="28"/>
        </w:rPr>
      </w:pPr>
      <w:r w:rsidRPr="00F17B1A">
        <w:rPr>
          <w:rStyle w:val="CharStyle9"/>
          <w:rFonts w:ascii="Times New Roman" w:hAnsi="Times New Roman"/>
          <w:color w:val="000000"/>
          <w:sz w:val="28"/>
          <w:szCs w:val="28"/>
          <w:lang w:val="ru"/>
        </w:rPr>
        <w:t>Такая возможность предусмотрена Решением Совета Комиссии «О внесении изменений в Положение о едином порядке осуществления ветеринарного контроля (надзора) на таможенной границе Евразийского экономического союза и</w:t>
      </w:r>
      <w:r>
        <w:rPr>
          <w:rStyle w:val="CharStyle9"/>
          <w:rFonts w:ascii="Times New Roman" w:hAnsi="Times New Roman"/>
          <w:color w:val="000000"/>
          <w:sz w:val="28"/>
          <w:szCs w:val="28"/>
          <w:lang w:val="ru"/>
        </w:rPr>
        <w:br/>
      </w:r>
      <w:r w:rsidRPr="00F17B1A">
        <w:rPr>
          <w:rStyle w:val="CharStyle9"/>
          <w:rFonts w:ascii="Times New Roman" w:hAnsi="Times New Roman"/>
          <w:color w:val="000000"/>
          <w:sz w:val="28"/>
          <w:szCs w:val="28"/>
          <w:lang w:val="ru"/>
        </w:rPr>
        <w:t xml:space="preserve">на таможенной территории Евразийского экономического </w:t>
      </w:r>
      <w:r w:rsidRPr="00F17B1A">
        <w:rPr>
          <w:rStyle w:val="CharStyle20"/>
          <w:rFonts w:cs="Times New Roman"/>
          <w:sz w:val="28"/>
          <w:szCs w:val="28"/>
          <w:lang w:eastAsia="ru-RU"/>
        </w:rPr>
        <w:t>союза» от 5 октября</w:t>
      </w:r>
      <w:r>
        <w:rPr>
          <w:rStyle w:val="CharStyle20"/>
          <w:rFonts w:cs="Times New Roman"/>
          <w:sz w:val="28"/>
          <w:szCs w:val="28"/>
          <w:lang w:eastAsia="ru-RU"/>
        </w:rPr>
        <w:br/>
      </w:r>
      <w:r w:rsidRPr="00F17B1A">
        <w:rPr>
          <w:rStyle w:val="CharStyle20"/>
          <w:rFonts w:cs="Times New Roman"/>
          <w:sz w:val="28"/>
          <w:szCs w:val="28"/>
          <w:lang w:eastAsia="ru-RU"/>
        </w:rPr>
        <w:t>2021 г. №</w:t>
      </w:r>
      <w:r w:rsidRPr="00F17B1A">
        <w:rPr>
          <w:rStyle w:val="CharStyle21"/>
          <w:rFonts w:cs="Times New Roman"/>
          <w:iCs/>
          <w:sz w:val="28"/>
          <w:szCs w:val="28"/>
          <w:lang w:eastAsia="ru-RU"/>
        </w:rPr>
        <w:t xml:space="preserve"> </w:t>
      </w:r>
      <w:r w:rsidRPr="00F17B1A">
        <w:rPr>
          <w:rStyle w:val="CharStyle21"/>
          <w:rFonts w:cs="Times New Roman"/>
          <w:i w:val="0"/>
          <w:iCs/>
          <w:sz w:val="28"/>
          <w:szCs w:val="28"/>
          <w:lang w:eastAsia="ru-RU"/>
        </w:rPr>
        <w:t>96.</w:t>
      </w:r>
    </w:p>
    <w:p w:rsidR="002C701E" w:rsidRDefault="002C701E" w:rsidP="00C340D4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B1A">
        <w:rPr>
          <w:rFonts w:ascii="Times New Roman" w:hAnsi="Times New Roman"/>
          <w:sz w:val="28"/>
          <w:szCs w:val="28"/>
        </w:rPr>
        <w:t>Ветеринарный контроль (надзор) при ввозе на таможенную территорию Союза подконтрольных товаров морским транспортом будет</w:t>
      </w:r>
      <w:r w:rsidRPr="00A91A08">
        <w:rPr>
          <w:rFonts w:ascii="Times New Roman" w:hAnsi="Times New Roman"/>
          <w:sz w:val="28"/>
          <w:szCs w:val="28"/>
        </w:rPr>
        <w:t xml:space="preserve"> осуществляться </w:t>
      </w:r>
      <w:r w:rsidR="00545070">
        <w:rPr>
          <w:rFonts w:ascii="Times New Roman" w:hAnsi="Times New Roman"/>
          <w:sz w:val="28"/>
          <w:szCs w:val="28"/>
        </w:rPr>
        <w:br/>
      </w:r>
      <w:r w:rsidRPr="00A91A08">
        <w:rPr>
          <w:rFonts w:ascii="Times New Roman" w:hAnsi="Times New Roman"/>
          <w:sz w:val="28"/>
          <w:szCs w:val="28"/>
        </w:rPr>
        <w:lastRenderedPageBreak/>
        <w:t xml:space="preserve">с учетом особенностей оформления их в морских пунктах пропуска, предусмотренных Положением. </w:t>
      </w:r>
    </w:p>
    <w:p w:rsidR="00C340D4" w:rsidRDefault="00C340D4" w:rsidP="00C34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17B1A" w:rsidRPr="00F17B1A" w:rsidRDefault="00F17B1A" w:rsidP="00C34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17B1A">
        <w:rPr>
          <w:rFonts w:ascii="Times New Roman" w:hAnsi="Times New Roman"/>
          <w:sz w:val="28"/>
          <w:szCs w:val="28"/>
          <w:u w:val="single"/>
        </w:rPr>
        <w:t>Сфера применения карантинных фитосанитарных мер</w:t>
      </w:r>
      <w:r w:rsidR="00C340D4">
        <w:rPr>
          <w:rFonts w:ascii="Times New Roman" w:hAnsi="Times New Roman"/>
          <w:sz w:val="28"/>
          <w:szCs w:val="28"/>
          <w:u w:val="single"/>
        </w:rPr>
        <w:t>.</w:t>
      </w:r>
    </w:p>
    <w:p w:rsidR="00C340D4" w:rsidRPr="00C340D4" w:rsidRDefault="00C340D4" w:rsidP="00C34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C701E" w:rsidRPr="00A91A08" w:rsidRDefault="002C701E" w:rsidP="00C340D4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A08">
        <w:rPr>
          <w:rFonts w:ascii="Times New Roman" w:hAnsi="Times New Roman"/>
          <w:sz w:val="28"/>
          <w:szCs w:val="28"/>
        </w:rPr>
        <w:t xml:space="preserve">В соответствии с Протоколом о применении санитарных, </w:t>
      </w:r>
      <w:r w:rsidR="00545070">
        <w:rPr>
          <w:rFonts w:ascii="Times New Roman" w:hAnsi="Times New Roman"/>
          <w:sz w:val="28"/>
          <w:szCs w:val="28"/>
        </w:rPr>
        <w:br/>
      </w:r>
      <w:r w:rsidRPr="00A91A08">
        <w:rPr>
          <w:rFonts w:ascii="Times New Roman" w:hAnsi="Times New Roman"/>
          <w:sz w:val="28"/>
          <w:szCs w:val="28"/>
        </w:rPr>
        <w:t xml:space="preserve">ветеринарно-санитарных и карантинных фитосанитарных мер (Приложение № 12 </w:t>
      </w:r>
      <w:r>
        <w:rPr>
          <w:rFonts w:ascii="Times New Roman" w:hAnsi="Times New Roman"/>
          <w:sz w:val="28"/>
          <w:szCs w:val="28"/>
        </w:rPr>
        <w:br/>
      </w:r>
      <w:r w:rsidRPr="00A91A08">
        <w:rPr>
          <w:rFonts w:ascii="Times New Roman" w:hAnsi="Times New Roman"/>
          <w:sz w:val="28"/>
          <w:szCs w:val="28"/>
        </w:rPr>
        <w:t>к Договору о Союзе) каждая партия подкарантинной продукции (подкарантинных грузов, подкарантинных материалов, подкарантинных товаров), отнесенной</w:t>
      </w:r>
      <w:r w:rsidR="001954BE">
        <w:rPr>
          <w:rFonts w:ascii="Times New Roman" w:hAnsi="Times New Roman"/>
          <w:sz w:val="28"/>
          <w:szCs w:val="28"/>
        </w:rPr>
        <w:br/>
      </w:r>
      <w:r w:rsidRPr="00A91A08">
        <w:rPr>
          <w:rFonts w:ascii="Times New Roman" w:hAnsi="Times New Roman"/>
          <w:sz w:val="28"/>
          <w:szCs w:val="28"/>
        </w:rPr>
        <w:t>в соответствии с перечнем подкарантинной продукции к группе подкарантинной продукции (подкарантинных грузов, подкарантинных материалов, подкарантинных товаров) с высоким фитосанитарным риском, ввозится на таможенную территорию Союза и (или) перемещается с территории одного государства-члена на территорию другого государства-члена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A08">
        <w:rPr>
          <w:rFonts w:ascii="Times New Roman" w:hAnsi="Times New Roman"/>
          <w:sz w:val="28"/>
          <w:szCs w:val="28"/>
        </w:rPr>
        <w:t xml:space="preserve">в сопровождении экспортного (реэкспортного) фитосанитарного сертификата. </w:t>
      </w:r>
    </w:p>
    <w:p w:rsidR="00F17B1A" w:rsidRDefault="002C701E" w:rsidP="00C340D4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A08">
        <w:rPr>
          <w:rFonts w:ascii="Times New Roman" w:hAnsi="Times New Roman"/>
          <w:sz w:val="28"/>
          <w:szCs w:val="28"/>
        </w:rPr>
        <w:t>Для развития электронного документооборота, в том числе и</w:t>
      </w:r>
      <w:r w:rsidRPr="00A91A08">
        <w:rPr>
          <w:rFonts w:ascii="Times New Roman" w:hAnsi="Times New Roman"/>
          <w:sz w:val="28"/>
          <w:szCs w:val="28"/>
        </w:rPr>
        <w:br/>
        <w:t xml:space="preserve">в морских пунктах пропуска, и урегулирования вопросов в части использования уполномоченными органами по карантину растений государств-членов фитосанитарного сертификата в электронном виде, </w:t>
      </w:r>
      <w:r w:rsidR="00F17B1A">
        <w:rPr>
          <w:rFonts w:ascii="Times New Roman" w:hAnsi="Times New Roman"/>
          <w:sz w:val="28"/>
          <w:szCs w:val="28"/>
        </w:rPr>
        <w:t>внесены соответствующие изменения в Договор о Союзе.</w:t>
      </w:r>
    </w:p>
    <w:p w:rsidR="002C701E" w:rsidRDefault="002C701E" w:rsidP="00C340D4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B32">
        <w:rPr>
          <w:rFonts w:ascii="Times New Roman" w:hAnsi="Times New Roman"/>
          <w:sz w:val="28"/>
          <w:szCs w:val="28"/>
        </w:rPr>
        <w:t xml:space="preserve">Решением Совета </w:t>
      </w:r>
      <w:r w:rsidR="002A5546">
        <w:rPr>
          <w:rFonts w:ascii="Times New Roman" w:hAnsi="Times New Roman"/>
          <w:sz w:val="28"/>
          <w:szCs w:val="28"/>
        </w:rPr>
        <w:t>К</w:t>
      </w:r>
      <w:r w:rsidRPr="00453B32">
        <w:rPr>
          <w:rFonts w:ascii="Times New Roman" w:hAnsi="Times New Roman"/>
          <w:sz w:val="28"/>
          <w:szCs w:val="28"/>
        </w:rPr>
        <w:t xml:space="preserve">омиссии от 18 февраля 2022 г. № 14 утверждены изменения в Решение Комиссии Таможенного союза от 18 июня 2010 г. № 318 </w:t>
      </w:r>
      <w:r w:rsidR="002A5546">
        <w:rPr>
          <w:rFonts w:ascii="Times New Roman" w:hAnsi="Times New Roman"/>
          <w:sz w:val="28"/>
          <w:szCs w:val="28"/>
        </w:rPr>
        <w:br/>
      </w:r>
      <w:r w:rsidRPr="00453B32">
        <w:rPr>
          <w:rFonts w:ascii="Times New Roman" w:hAnsi="Times New Roman"/>
          <w:sz w:val="28"/>
          <w:szCs w:val="28"/>
        </w:rPr>
        <w:t xml:space="preserve">«Об </w:t>
      </w:r>
      <w:r>
        <w:rPr>
          <w:rFonts w:ascii="Times New Roman" w:hAnsi="Times New Roman"/>
          <w:sz w:val="28"/>
          <w:szCs w:val="28"/>
        </w:rPr>
        <w:t xml:space="preserve">обеспечении карантина растений </w:t>
      </w:r>
      <w:r w:rsidRPr="00453B32">
        <w:rPr>
          <w:rFonts w:ascii="Times New Roman" w:hAnsi="Times New Roman"/>
          <w:sz w:val="28"/>
          <w:szCs w:val="28"/>
        </w:rPr>
        <w:t xml:space="preserve">в Евразийском экономическом союзе», предусматривающие возможность использования фитосанитарного сертификата и товаросопроводительных документов, оформленных в электронном виде </w:t>
      </w:r>
      <w:r w:rsidR="00545070">
        <w:rPr>
          <w:rFonts w:ascii="Times New Roman" w:hAnsi="Times New Roman"/>
          <w:sz w:val="28"/>
          <w:szCs w:val="28"/>
        </w:rPr>
        <w:br/>
      </w:r>
      <w:r w:rsidRPr="00453B32">
        <w:rPr>
          <w:rFonts w:ascii="Times New Roman" w:hAnsi="Times New Roman"/>
          <w:sz w:val="28"/>
          <w:szCs w:val="28"/>
        </w:rPr>
        <w:t>при осуществлении карантинного фитосанитарного контроля (надзора), а также возможность оформления результатов осуществления карантинного фитосанитарного контроля (надзора) в электронном виде.</w:t>
      </w:r>
    </w:p>
    <w:p w:rsidR="002C701E" w:rsidRPr="00A91A08" w:rsidRDefault="002C701E" w:rsidP="00C340D4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A08">
        <w:rPr>
          <w:rFonts w:ascii="Times New Roman" w:hAnsi="Times New Roman"/>
          <w:sz w:val="28"/>
          <w:szCs w:val="28"/>
        </w:rPr>
        <w:t>Кроме того, Комиссией при реализации общего процесса «Обеспечение обмена между уполномоченными органами государств–членов Евразийского экономического союза информацией о выданных фитосанитарных сертификатах», запланирован обмен сведениями</w:t>
      </w:r>
      <w:r w:rsidR="002A5546">
        <w:rPr>
          <w:rFonts w:ascii="Times New Roman" w:hAnsi="Times New Roman"/>
          <w:sz w:val="28"/>
          <w:szCs w:val="28"/>
        </w:rPr>
        <w:t xml:space="preserve"> </w:t>
      </w:r>
      <w:r w:rsidRPr="00A91A08">
        <w:rPr>
          <w:rFonts w:ascii="Times New Roman" w:hAnsi="Times New Roman"/>
          <w:sz w:val="28"/>
          <w:szCs w:val="28"/>
        </w:rPr>
        <w:t xml:space="preserve">о выданных фитосанитарных сертификатах </w:t>
      </w:r>
      <w:r w:rsidR="00545070">
        <w:rPr>
          <w:rFonts w:ascii="Times New Roman" w:hAnsi="Times New Roman"/>
          <w:sz w:val="28"/>
          <w:szCs w:val="28"/>
        </w:rPr>
        <w:br/>
      </w:r>
      <w:r w:rsidRPr="00A91A08">
        <w:rPr>
          <w:rFonts w:ascii="Times New Roman" w:hAnsi="Times New Roman"/>
          <w:sz w:val="28"/>
          <w:szCs w:val="28"/>
        </w:rPr>
        <w:t xml:space="preserve">при перемещении подкарантинной продукции между государствами-членами, </w:t>
      </w:r>
      <w:r w:rsidR="00545070">
        <w:rPr>
          <w:rFonts w:ascii="Times New Roman" w:hAnsi="Times New Roman"/>
          <w:sz w:val="28"/>
          <w:szCs w:val="28"/>
        </w:rPr>
        <w:br/>
      </w:r>
      <w:r w:rsidRPr="00A91A08">
        <w:rPr>
          <w:rFonts w:ascii="Times New Roman" w:hAnsi="Times New Roman"/>
          <w:sz w:val="28"/>
          <w:szCs w:val="28"/>
        </w:rPr>
        <w:t>а в дальнейшем обмен фитосанитарными сертификатами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A08">
        <w:rPr>
          <w:rFonts w:ascii="Times New Roman" w:hAnsi="Times New Roman"/>
          <w:sz w:val="28"/>
          <w:szCs w:val="28"/>
        </w:rPr>
        <w:t xml:space="preserve">в электронном виде. </w:t>
      </w:r>
    </w:p>
    <w:p w:rsidR="002C701E" w:rsidRPr="00A91A08" w:rsidRDefault="002C701E" w:rsidP="00C340D4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A08">
        <w:rPr>
          <w:rFonts w:ascii="Times New Roman" w:hAnsi="Times New Roman"/>
          <w:sz w:val="28"/>
          <w:szCs w:val="28"/>
        </w:rPr>
        <w:t>При проектировании электронной структуры сведений фитосанитарного сертификата, которая будет использоваться</w:t>
      </w:r>
      <w:r w:rsidR="002A5546">
        <w:rPr>
          <w:rFonts w:ascii="Times New Roman" w:hAnsi="Times New Roman"/>
          <w:sz w:val="28"/>
          <w:szCs w:val="28"/>
        </w:rPr>
        <w:t xml:space="preserve"> </w:t>
      </w:r>
      <w:r w:rsidRPr="00A91A08">
        <w:rPr>
          <w:rFonts w:ascii="Times New Roman" w:hAnsi="Times New Roman"/>
          <w:sz w:val="28"/>
          <w:szCs w:val="28"/>
        </w:rPr>
        <w:t xml:space="preserve">в вышеуказанном общем процессе, </w:t>
      </w:r>
      <w:r w:rsidRPr="00A91A08">
        <w:rPr>
          <w:rFonts w:ascii="Times New Roman" w:hAnsi="Times New Roman"/>
          <w:sz w:val="28"/>
          <w:szCs w:val="28"/>
        </w:rPr>
        <w:lastRenderedPageBreak/>
        <w:t xml:space="preserve">обеспечено выполнение требований Международного стандарта по фитосанитарным мерам № 12 «Фитосанитарные сертификаты», совместимость с фитосанитарной схемой Центра Организации Объединенных Наций по упрощению процедур торговли и электронным деловым операциям (СЕФАКТ ООН), являющейся основой для международного стандарта ePhyto, предполагаемого для использования </w:t>
      </w:r>
      <w:r w:rsidR="00545070">
        <w:rPr>
          <w:rFonts w:ascii="Times New Roman" w:hAnsi="Times New Roman"/>
          <w:sz w:val="28"/>
          <w:szCs w:val="28"/>
        </w:rPr>
        <w:br/>
      </w:r>
      <w:r w:rsidRPr="00A91A08">
        <w:rPr>
          <w:rFonts w:ascii="Times New Roman" w:hAnsi="Times New Roman"/>
          <w:sz w:val="28"/>
          <w:szCs w:val="28"/>
        </w:rPr>
        <w:t xml:space="preserve">при обмене электронными фитосанитарными сертификатами в рамках </w:t>
      </w:r>
      <w:r w:rsidR="00545070">
        <w:rPr>
          <w:rFonts w:ascii="Times New Roman" w:hAnsi="Times New Roman"/>
          <w:sz w:val="28"/>
          <w:szCs w:val="28"/>
        </w:rPr>
        <w:br/>
      </w:r>
      <w:r w:rsidRPr="00453B32">
        <w:rPr>
          <w:rFonts w:ascii="Times New Roman" w:hAnsi="Times New Roman"/>
          <w:sz w:val="28"/>
          <w:szCs w:val="28"/>
        </w:rPr>
        <w:t xml:space="preserve">государств </w:t>
      </w:r>
      <w:r w:rsidR="003E3A69">
        <w:rPr>
          <w:rFonts w:ascii="Times New Roman" w:hAnsi="Times New Roman"/>
          <w:sz w:val="28"/>
          <w:szCs w:val="28"/>
        </w:rPr>
        <w:t>–</w:t>
      </w:r>
      <w:r w:rsidRPr="00453B32">
        <w:rPr>
          <w:rFonts w:ascii="Times New Roman" w:hAnsi="Times New Roman"/>
          <w:sz w:val="28"/>
          <w:szCs w:val="28"/>
        </w:rPr>
        <w:t xml:space="preserve"> участников Международной конвенции по карантину и </w:t>
      </w:r>
      <w:r w:rsidR="00545070">
        <w:rPr>
          <w:rFonts w:ascii="Times New Roman" w:hAnsi="Times New Roman"/>
          <w:sz w:val="28"/>
          <w:szCs w:val="28"/>
        </w:rPr>
        <w:br/>
      </w:r>
      <w:r w:rsidRPr="00453B32">
        <w:rPr>
          <w:rFonts w:ascii="Times New Roman" w:hAnsi="Times New Roman"/>
          <w:sz w:val="28"/>
          <w:szCs w:val="28"/>
        </w:rPr>
        <w:t>защите растений.</w:t>
      </w:r>
    </w:p>
    <w:p w:rsidR="002C701E" w:rsidRPr="00A91A08" w:rsidRDefault="002C701E" w:rsidP="00C340D4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A08">
        <w:rPr>
          <w:rFonts w:ascii="Times New Roman" w:hAnsi="Times New Roman"/>
          <w:sz w:val="28"/>
          <w:szCs w:val="28"/>
        </w:rPr>
        <w:t xml:space="preserve">Одновременно, для развития электронного документооборота, </w:t>
      </w:r>
      <w:r w:rsidRPr="00A91A08">
        <w:rPr>
          <w:rFonts w:ascii="Times New Roman" w:hAnsi="Times New Roman"/>
          <w:sz w:val="28"/>
          <w:szCs w:val="28"/>
        </w:rPr>
        <w:br/>
        <w:t>в том числе и в морских пунктах пропуска, недостаточно только работы проводимой в государствах-членах, как на наднациональном,</w:t>
      </w:r>
      <w:r w:rsidR="002A5546">
        <w:rPr>
          <w:rFonts w:ascii="Times New Roman" w:hAnsi="Times New Roman"/>
          <w:sz w:val="28"/>
          <w:szCs w:val="28"/>
        </w:rPr>
        <w:t xml:space="preserve"> </w:t>
      </w:r>
      <w:r w:rsidRPr="00A91A08">
        <w:rPr>
          <w:rFonts w:ascii="Times New Roman" w:hAnsi="Times New Roman"/>
          <w:sz w:val="28"/>
          <w:szCs w:val="28"/>
        </w:rPr>
        <w:t>так и на национальном уровне, необходимо также развитие процесса</w:t>
      </w:r>
      <w:r w:rsidR="002A5546">
        <w:rPr>
          <w:rFonts w:ascii="Times New Roman" w:hAnsi="Times New Roman"/>
          <w:sz w:val="28"/>
          <w:szCs w:val="28"/>
        </w:rPr>
        <w:t xml:space="preserve"> </w:t>
      </w:r>
      <w:r w:rsidRPr="00A91A08">
        <w:rPr>
          <w:rFonts w:ascii="Times New Roman" w:hAnsi="Times New Roman"/>
          <w:sz w:val="28"/>
          <w:szCs w:val="28"/>
        </w:rPr>
        <w:t xml:space="preserve">в части использования документов в электронном виде в третьих странах, являющихся экспортерами продукции. </w:t>
      </w:r>
    </w:p>
    <w:p w:rsidR="002C701E" w:rsidRDefault="002C701E" w:rsidP="00C340D4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A08">
        <w:rPr>
          <w:rFonts w:ascii="Times New Roman" w:hAnsi="Times New Roman"/>
          <w:sz w:val="28"/>
          <w:szCs w:val="28"/>
        </w:rPr>
        <w:t>Следовательно, развитие электронного документооборота может осуществляться только по мере готовности информационных систем национальных организаций по карантину и защите растений</w:t>
      </w:r>
      <w:r w:rsidR="002A5546">
        <w:rPr>
          <w:rFonts w:ascii="Times New Roman" w:hAnsi="Times New Roman"/>
          <w:sz w:val="28"/>
          <w:szCs w:val="28"/>
        </w:rPr>
        <w:t xml:space="preserve"> </w:t>
      </w:r>
      <w:r w:rsidRPr="00A91A08">
        <w:rPr>
          <w:rFonts w:ascii="Times New Roman" w:hAnsi="Times New Roman"/>
          <w:sz w:val="28"/>
          <w:szCs w:val="28"/>
        </w:rPr>
        <w:t>государств–членов и государств-экспортеров подкарантинной продукции и в случае достижения взаимной договоренности между государствами-членами и третьими странами.</w:t>
      </w:r>
    </w:p>
    <w:p w:rsidR="00C340D4" w:rsidRDefault="00C340D4" w:rsidP="003E3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E3A69" w:rsidRPr="00A13EDA" w:rsidRDefault="004A1631" w:rsidP="00C340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3EDA">
        <w:rPr>
          <w:rFonts w:ascii="Times New Roman" w:hAnsi="Times New Roman"/>
          <w:b/>
          <w:sz w:val="28"/>
          <w:szCs w:val="28"/>
        </w:rPr>
        <w:t>Информация государств – членов Е</w:t>
      </w:r>
      <w:r w:rsidR="00B45017" w:rsidRPr="00A13EDA">
        <w:rPr>
          <w:rFonts w:ascii="Times New Roman" w:hAnsi="Times New Roman"/>
          <w:b/>
          <w:sz w:val="28"/>
          <w:szCs w:val="28"/>
        </w:rPr>
        <w:t>вразийского экономического союза</w:t>
      </w:r>
    </w:p>
    <w:p w:rsidR="003E3A69" w:rsidRPr="00A13EDA" w:rsidRDefault="004A1631" w:rsidP="00C340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3EDA">
        <w:rPr>
          <w:rFonts w:ascii="Times New Roman" w:hAnsi="Times New Roman"/>
          <w:b/>
          <w:sz w:val="28"/>
          <w:szCs w:val="28"/>
        </w:rPr>
        <w:t>о</w:t>
      </w:r>
      <w:r w:rsidR="00AE33BC" w:rsidRPr="00A13EDA">
        <w:rPr>
          <w:rFonts w:ascii="Times New Roman" w:hAnsi="Times New Roman"/>
          <w:b/>
          <w:sz w:val="28"/>
          <w:szCs w:val="28"/>
        </w:rPr>
        <w:t xml:space="preserve"> текущей ситуации развития электронного документооборота в морских пунктах пропуска и морских портах государств – членов</w:t>
      </w:r>
    </w:p>
    <w:p w:rsidR="00AE33BC" w:rsidRPr="00A13EDA" w:rsidRDefault="00AE33BC" w:rsidP="00C340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3EDA">
        <w:rPr>
          <w:rFonts w:ascii="Times New Roman" w:hAnsi="Times New Roman"/>
          <w:b/>
          <w:sz w:val="28"/>
          <w:szCs w:val="28"/>
        </w:rPr>
        <w:t>Е</w:t>
      </w:r>
      <w:r w:rsidR="00B45017" w:rsidRPr="00A13EDA">
        <w:rPr>
          <w:rFonts w:ascii="Times New Roman" w:hAnsi="Times New Roman"/>
          <w:b/>
          <w:sz w:val="28"/>
          <w:szCs w:val="28"/>
        </w:rPr>
        <w:t>вразийского экономического союза</w:t>
      </w:r>
    </w:p>
    <w:p w:rsidR="004A1631" w:rsidRDefault="004A1631" w:rsidP="00C340D4">
      <w:pPr>
        <w:pStyle w:val="af6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E33BC" w:rsidRPr="00A13EDA" w:rsidRDefault="00AE33BC" w:rsidP="00C340D4">
      <w:pPr>
        <w:pStyle w:val="af6"/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  <w:u w:val="single"/>
        </w:rPr>
      </w:pPr>
      <w:r w:rsidRPr="00A13EDA">
        <w:rPr>
          <w:rFonts w:ascii="Times New Roman" w:hAnsi="Times New Roman"/>
          <w:sz w:val="28"/>
          <w:szCs w:val="28"/>
          <w:u w:val="single"/>
        </w:rPr>
        <w:t>Республика Армения</w:t>
      </w:r>
    </w:p>
    <w:p w:rsidR="002C701E" w:rsidRDefault="002C701E" w:rsidP="00C340D4">
      <w:pPr>
        <w:pStyle w:val="af6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A08">
        <w:rPr>
          <w:rFonts w:ascii="Times New Roman" w:hAnsi="Times New Roman"/>
          <w:sz w:val="28"/>
          <w:szCs w:val="28"/>
        </w:rPr>
        <w:t>Республика Армения не имеет выхода к открытому морю и</w:t>
      </w:r>
      <w:r w:rsidRPr="00A91A08">
        <w:rPr>
          <w:rFonts w:ascii="Times New Roman" w:hAnsi="Times New Roman"/>
          <w:sz w:val="28"/>
          <w:szCs w:val="28"/>
        </w:rPr>
        <w:br/>
        <w:t>на территории Республики Армения отсутствуют морские пункты пропуска и морские порты.</w:t>
      </w:r>
    </w:p>
    <w:p w:rsidR="0040400F" w:rsidRDefault="0040400F" w:rsidP="00C340D4">
      <w:pPr>
        <w:pStyle w:val="af6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00F">
        <w:rPr>
          <w:rFonts w:ascii="Times New Roman" w:hAnsi="Times New Roman"/>
          <w:sz w:val="28"/>
          <w:szCs w:val="28"/>
        </w:rPr>
        <w:t>Республика Армения в настоящее время не имеет утвержденных национальных стратегий, международных договоров и правовых актов, регулирующих развитие электронного документооборота и применение цифровых технологий в морских пунктах пропуска и морских портах.</w:t>
      </w:r>
    </w:p>
    <w:p w:rsidR="002C701E" w:rsidRPr="00F3515E" w:rsidRDefault="002C701E" w:rsidP="00C340D4">
      <w:pPr>
        <w:pStyle w:val="af6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15E">
        <w:rPr>
          <w:rFonts w:ascii="Times New Roman" w:hAnsi="Times New Roman"/>
          <w:sz w:val="28"/>
          <w:szCs w:val="28"/>
        </w:rPr>
        <w:t>Расчетные документы, применяемые с целью документирования сде</w:t>
      </w:r>
      <w:r w:rsidR="001D38CE">
        <w:rPr>
          <w:rFonts w:ascii="Times New Roman" w:hAnsi="Times New Roman"/>
          <w:sz w:val="28"/>
          <w:szCs w:val="28"/>
        </w:rPr>
        <w:t>лок, осуществляемых в Республике</w:t>
      </w:r>
      <w:r w:rsidRPr="00F3515E">
        <w:rPr>
          <w:rFonts w:ascii="Times New Roman" w:hAnsi="Times New Roman"/>
          <w:sz w:val="28"/>
          <w:szCs w:val="28"/>
        </w:rPr>
        <w:t xml:space="preserve"> Армения (поставка товаров, выполнение работ и оказание услуг) и подлежащие обязательному заполнению данные, установлены </w:t>
      </w:r>
      <w:r w:rsidRPr="00F3515E">
        <w:rPr>
          <w:rFonts w:ascii="Times New Roman" w:hAnsi="Times New Roman"/>
          <w:sz w:val="28"/>
          <w:szCs w:val="28"/>
        </w:rPr>
        <w:lastRenderedPageBreak/>
        <w:t>статьей 55 Налогового кодекса Республики Армения. В частности, видами расчетных документов, применяемых в Республик</w:t>
      </w:r>
      <w:r w:rsidR="00C244C8">
        <w:rPr>
          <w:rFonts w:ascii="Times New Roman" w:hAnsi="Times New Roman"/>
          <w:sz w:val="28"/>
          <w:szCs w:val="28"/>
        </w:rPr>
        <w:t>е</w:t>
      </w:r>
      <w:r w:rsidRPr="00F3515E">
        <w:rPr>
          <w:rFonts w:ascii="Times New Roman" w:hAnsi="Times New Roman"/>
          <w:sz w:val="28"/>
          <w:szCs w:val="28"/>
        </w:rPr>
        <w:t xml:space="preserve"> Армения, являются:</w:t>
      </w:r>
    </w:p>
    <w:p w:rsidR="002C701E" w:rsidRPr="00F3515E" w:rsidRDefault="002C701E" w:rsidP="00C340D4">
      <w:pPr>
        <w:pStyle w:val="af6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15E">
        <w:rPr>
          <w:rFonts w:ascii="Times New Roman" w:hAnsi="Times New Roman"/>
          <w:sz w:val="28"/>
          <w:szCs w:val="28"/>
        </w:rPr>
        <w:t>налоговый счет (уточняющий налоговый счет);</w:t>
      </w:r>
    </w:p>
    <w:p w:rsidR="002C701E" w:rsidRPr="00F3515E" w:rsidRDefault="001D38CE" w:rsidP="00C340D4">
      <w:pPr>
        <w:pStyle w:val="af6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счет-фактура (уточняющая</w:t>
      </w:r>
      <w:r w:rsidR="002C701E" w:rsidRPr="00F3515E">
        <w:rPr>
          <w:rFonts w:ascii="Times New Roman" w:hAnsi="Times New Roman"/>
          <w:sz w:val="28"/>
          <w:szCs w:val="28"/>
        </w:rPr>
        <w:t xml:space="preserve"> счет-фактур</w:t>
      </w:r>
      <w:r w:rsidR="00723F87">
        <w:rPr>
          <w:rFonts w:ascii="Times New Roman" w:hAnsi="Times New Roman"/>
          <w:sz w:val="28"/>
          <w:szCs w:val="28"/>
        </w:rPr>
        <w:t>а</w:t>
      </w:r>
      <w:r w:rsidR="002C701E" w:rsidRPr="00F3515E">
        <w:rPr>
          <w:rFonts w:ascii="Times New Roman" w:hAnsi="Times New Roman"/>
          <w:sz w:val="28"/>
          <w:szCs w:val="28"/>
        </w:rPr>
        <w:t>);</w:t>
      </w:r>
    </w:p>
    <w:p w:rsidR="002C701E" w:rsidRPr="00F3515E" w:rsidRDefault="002C701E" w:rsidP="00C340D4">
      <w:pPr>
        <w:pStyle w:val="af6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15E">
        <w:rPr>
          <w:rFonts w:ascii="Times New Roman" w:hAnsi="Times New Roman"/>
          <w:sz w:val="28"/>
          <w:szCs w:val="28"/>
        </w:rPr>
        <w:t>накладная на перемещение товара (применяется для документирования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515E">
        <w:rPr>
          <w:rFonts w:ascii="Times New Roman" w:hAnsi="Times New Roman"/>
          <w:sz w:val="28"/>
          <w:szCs w:val="28"/>
        </w:rPr>
        <w:t>перемещения товара в случае отсутствия налогового счета или счета-фактуры).</w:t>
      </w:r>
    </w:p>
    <w:p w:rsidR="002C701E" w:rsidRPr="00F3515E" w:rsidRDefault="002C701E" w:rsidP="00C340D4">
      <w:pPr>
        <w:pStyle w:val="af6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15E">
        <w:rPr>
          <w:rFonts w:ascii="Times New Roman" w:hAnsi="Times New Roman"/>
          <w:sz w:val="28"/>
          <w:szCs w:val="28"/>
        </w:rPr>
        <w:t>Сведени</w:t>
      </w:r>
      <w:r w:rsidR="001954BE">
        <w:rPr>
          <w:rFonts w:ascii="Times New Roman" w:hAnsi="Times New Roman"/>
          <w:sz w:val="28"/>
          <w:szCs w:val="28"/>
        </w:rPr>
        <w:t>я</w:t>
      </w:r>
      <w:r w:rsidRPr="00F3515E">
        <w:rPr>
          <w:rFonts w:ascii="Times New Roman" w:hAnsi="Times New Roman"/>
          <w:sz w:val="28"/>
          <w:szCs w:val="28"/>
        </w:rPr>
        <w:t>, подлежащие обязательному заполнению в этих расчетных документах, установлены частями 4, 5 и 7 статьи 55 Налогового кодекса Республики Армения.</w:t>
      </w:r>
    </w:p>
    <w:p w:rsidR="002C701E" w:rsidRPr="00F3515E" w:rsidRDefault="002C701E" w:rsidP="00C340D4">
      <w:pPr>
        <w:pStyle w:val="af6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15E">
        <w:rPr>
          <w:rFonts w:ascii="Times New Roman" w:hAnsi="Times New Roman"/>
          <w:sz w:val="28"/>
          <w:szCs w:val="28"/>
        </w:rPr>
        <w:t> </w:t>
      </w:r>
      <w:r w:rsidRPr="00F3515E">
        <w:rPr>
          <w:rFonts w:ascii="Times New Roman" w:hAnsi="Times New Roman"/>
          <w:sz w:val="28"/>
          <w:szCs w:val="28"/>
        </w:rPr>
        <w:t xml:space="preserve">Порядок выписки, признания недействительными, аннулирования расчетных документов и выписки расчетных документов неэлектронным </w:t>
      </w:r>
      <w:r w:rsidR="001954BE">
        <w:rPr>
          <w:rFonts w:ascii="Times New Roman" w:hAnsi="Times New Roman"/>
          <w:sz w:val="28"/>
          <w:szCs w:val="28"/>
        </w:rPr>
        <w:br/>
      </w:r>
      <w:r w:rsidRPr="00F3515E">
        <w:rPr>
          <w:rFonts w:ascii="Times New Roman" w:hAnsi="Times New Roman"/>
          <w:sz w:val="28"/>
          <w:szCs w:val="28"/>
        </w:rPr>
        <w:t>способом установлены Постановлением Правительства Республики Армения</w:t>
      </w:r>
      <w:r w:rsidR="001954BE">
        <w:rPr>
          <w:rFonts w:ascii="Times New Roman" w:hAnsi="Times New Roman"/>
          <w:sz w:val="28"/>
          <w:szCs w:val="28"/>
        </w:rPr>
        <w:br/>
      </w:r>
      <w:r w:rsidRPr="00F3515E">
        <w:rPr>
          <w:rFonts w:ascii="Times New Roman" w:hAnsi="Times New Roman"/>
          <w:sz w:val="28"/>
          <w:szCs w:val="28"/>
        </w:rPr>
        <w:t>№</w:t>
      </w:r>
      <w:r w:rsidR="001954BE">
        <w:rPr>
          <w:rFonts w:ascii="Times New Roman" w:hAnsi="Times New Roman"/>
          <w:sz w:val="28"/>
          <w:szCs w:val="28"/>
        </w:rPr>
        <w:t xml:space="preserve"> </w:t>
      </w:r>
      <w:r w:rsidRPr="00F3515E">
        <w:rPr>
          <w:rFonts w:ascii="Times New Roman" w:hAnsi="Times New Roman"/>
          <w:sz w:val="28"/>
          <w:szCs w:val="28"/>
        </w:rPr>
        <w:t>1257-</w:t>
      </w:r>
      <w:r w:rsidRPr="00F3515E">
        <w:rPr>
          <w:rFonts w:ascii="Sylfaen" w:hAnsi="Sylfaen" w:cs="Sylfaen"/>
          <w:sz w:val="28"/>
          <w:szCs w:val="28"/>
        </w:rPr>
        <w:t>Ն</w:t>
      </w:r>
      <w:r w:rsidR="001954BE">
        <w:rPr>
          <w:rFonts w:ascii="Times New Roman" w:hAnsi="Times New Roman"/>
          <w:sz w:val="28"/>
          <w:szCs w:val="28"/>
        </w:rPr>
        <w:t xml:space="preserve"> от 05.10.2017.</w:t>
      </w:r>
    </w:p>
    <w:p w:rsidR="002C701E" w:rsidRPr="00F3515E" w:rsidRDefault="002C701E" w:rsidP="00C340D4">
      <w:pPr>
        <w:pStyle w:val="af6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15E">
        <w:rPr>
          <w:rFonts w:ascii="Times New Roman" w:hAnsi="Times New Roman"/>
          <w:sz w:val="28"/>
          <w:szCs w:val="28"/>
        </w:rPr>
        <w:t>Одновременно, частью 3 статьи 56 Налогового кодекса Республики Армения и приложением № 3 к Постановлению Правительства Республики Армения от 05.10.2017 № 1257-</w:t>
      </w:r>
      <w:r w:rsidRPr="00F3515E">
        <w:rPr>
          <w:rFonts w:ascii="Sylfaen" w:hAnsi="Sylfaen" w:cs="Sylfaen"/>
          <w:sz w:val="28"/>
          <w:szCs w:val="28"/>
        </w:rPr>
        <w:t>Ն</w:t>
      </w:r>
      <w:r w:rsidRPr="00F3515E">
        <w:rPr>
          <w:rFonts w:ascii="Times New Roman" w:hAnsi="Times New Roman"/>
          <w:sz w:val="28"/>
          <w:szCs w:val="28"/>
        </w:rPr>
        <w:t xml:space="preserve"> установлены случаи выписки расчетных документов неэлектронным способом в части сделок по поставке товаров. </w:t>
      </w:r>
      <w:r w:rsidRPr="00F3515E">
        <w:rPr>
          <w:rFonts w:ascii="Times New Roman" w:hAnsi="Times New Roman"/>
          <w:sz w:val="28"/>
          <w:szCs w:val="28"/>
        </w:rPr>
        <w:br/>
        <w:t>В неэлектронной форме расчетные документы выписываются, в частности:</w:t>
      </w:r>
    </w:p>
    <w:p w:rsidR="002C701E" w:rsidRPr="00F3515E" w:rsidRDefault="002C701E" w:rsidP="00C340D4">
      <w:pPr>
        <w:pStyle w:val="af6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15E">
        <w:rPr>
          <w:rFonts w:ascii="Times New Roman" w:hAnsi="Times New Roman"/>
          <w:sz w:val="28"/>
          <w:szCs w:val="28"/>
        </w:rPr>
        <w:t>в случае вывоза товара с территории Республики Армения,</w:t>
      </w:r>
    </w:p>
    <w:p w:rsidR="002C701E" w:rsidRPr="00F3515E" w:rsidRDefault="002C701E" w:rsidP="00C340D4">
      <w:pPr>
        <w:pStyle w:val="af6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15E">
        <w:rPr>
          <w:rFonts w:ascii="Times New Roman" w:hAnsi="Times New Roman"/>
          <w:sz w:val="28"/>
          <w:szCs w:val="28"/>
        </w:rPr>
        <w:t>в соответствии с частью 2 статьи 37 Налогового кодекса Республики Армения в случае, если место поставки товара находится за пределами Республики Армения, за исключением случаев, когда выписывающее расчетный документ лицо и получатель зарегистрированы в налоговом органе.</w:t>
      </w:r>
    </w:p>
    <w:p w:rsidR="002C701E" w:rsidRDefault="002C701E" w:rsidP="00C340D4">
      <w:pPr>
        <w:pStyle w:val="af6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15E">
        <w:rPr>
          <w:rFonts w:ascii="Times New Roman" w:hAnsi="Times New Roman"/>
          <w:sz w:val="28"/>
          <w:szCs w:val="28"/>
        </w:rPr>
        <w:t>В указанных случаях документирование сделок осуществляется иным документом, заполненным на бумажном носителе и не считающимся расчетным документом, заверенным (подписанным) налогоплательщиком, который должен содержать данные, подлежащие включению в счет-фактуру в соответствии со статьей 55 Кодекса, за исключением серии и номера счета-фактуры.</w:t>
      </w:r>
      <w:r w:rsidRPr="00A91A08">
        <w:rPr>
          <w:rFonts w:ascii="Times New Roman" w:hAnsi="Times New Roman"/>
          <w:sz w:val="28"/>
          <w:szCs w:val="28"/>
        </w:rPr>
        <w:t xml:space="preserve"> </w:t>
      </w:r>
    </w:p>
    <w:p w:rsidR="006514E0" w:rsidRDefault="006514E0" w:rsidP="00C340D4">
      <w:pPr>
        <w:pStyle w:val="af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33BC" w:rsidRPr="00A13EDA" w:rsidRDefault="00AE33BC" w:rsidP="00C558E3">
      <w:pPr>
        <w:pStyle w:val="af6"/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  <w:u w:val="single"/>
        </w:rPr>
      </w:pPr>
      <w:r w:rsidRPr="00A13EDA">
        <w:rPr>
          <w:rFonts w:ascii="Times New Roman" w:hAnsi="Times New Roman"/>
          <w:sz w:val="28"/>
          <w:szCs w:val="28"/>
          <w:u w:val="single"/>
        </w:rPr>
        <w:t>Республика Беларусь</w:t>
      </w:r>
    </w:p>
    <w:p w:rsidR="002C701E" w:rsidRDefault="002C701E" w:rsidP="00C340D4">
      <w:pPr>
        <w:pStyle w:val="af6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A08">
        <w:rPr>
          <w:rFonts w:ascii="Times New Roman" w:hAnsi="Times New Roman"/>
          <w:sz w:val="28"/>
          <w:szCs w:val="28"/>
        </w:rPr>
        <w:t>Республика Беларусь не имеет выхода к открытому морю и</w:t>
      </w:r>
      <w:r w:rsidRPr="00A91A08">
        <w:rPr>
          <w:rFonts w:ascii="Times New Roman" w:hAnsi="Times New Roman"/>
          <w:sz w:val="28"/>
          <w:szCs w:val="28"/>
        </w:rPr>
        <w:br/>
        <w:t>на территории Республики Беларусь отсутствуют морские пункты пропуска и морские порты.</w:t>
      </w:r>
    </w:p>
    <w:p w:rsidR="0040400F" w:rsidRDefault="0040400F" w:rsidP="00C340D4">
      <w:pPr>
        <w:pStyle w:val="af6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40400F">
        <w:rPr>
          <w:rFonts w:ascii="Times New Roman" w:hAnsi="Times New Roman"/>
          <w:sz w:val="28"/>
          <w:szCs w:val="28"/>
        </w:rPr>
        <w:t xml:space="preserve">остановлением Совета Министров Республики Беларусь от 2 февраля 2021 г. № 66 утверждена Государственная программа «Цифровое развитие Беларуси» </w:t>
      </w:r>
      <w:r w:rsidRPr="0040400F">
        <w:rPr>
          <w:rFonts w:ascii="Times New Roman" w:hAnsi="Times New Roman"/>
          <w:sz w:val="28"/>
          <w:szCs w:val="28"/>
        </w:rPr>
        <w:br/>
        <w:t>на 2021 – 2025 годы</w:t>
      </w:r>
      <w:r>
        <w:rPr>
          <w:rFonts w:ascii="Times New Roman" w:hAnsi="Times New Roman"/>
          <w:sz w:val="28"/>
          <w:szCs w:val="28"/>
        </w:rPr>
        <w:t>.</w:t>
      </w:r>
    </w:p>
    <w:p w:rsidR="0040400F" w:rsidRDefault="0040400F" w:rsidP="00C340D4">
      <w:pPr>
        <w:pStyle w:val="af6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00F">
        <w:rPr>
          <w:rFonts w:ascii="Times New Roman" w:hAnsi="Times New Roman"/>
          <w:sz w:val="28"/>
          <w:szCs w:val="28"/>
        </w:rPr>
        <w:t>В соответствии с Планом мер по созданию условий для ускоренного развития сферы логистических услуг в Республике Беларусь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0400F">
        <w:rPr>
          <w:rFonts w:ascii="Times New Roman" w:hAnsi="Times New Roman"/>
          <w:sz w:val="28"/>
          <w:szCs w:val="28"/>
        </w:rPr>
        <w:t>утв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0400F">
        <w:rPr>
          <w:rFonts w:ascii="Times New Roman" w:hAnsi="Times New Roman"/>
          <w:sz w:val="28"/>
          <w:szCs w:val="28"/>
        </w:rPr>
        <w:t xml:space="preserve">Советом Министров Республики Беларусь </w:t>
      </w:r>
      <w:r>
        <w:rPr>
          <w:rFonts w:ascii="Times New Roman" w:hAnsi="Times New Roman"/>
          <w:sz w:val="28"/>
          <w:szCs w:val="28"/>
        </w:rPr>
        <w:t>0</w:t>
      </w:r>
      <w:r w:rsidRPr="0040400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.12.</w:t>
      </w:r>
      <w:r w:rsidRPr="0040400F">
        <w:rPr>
          <w:rFonts w:ascii="Times New Roman" w:hAnsi="Times New Roman"/>
          <w:sz w:val="28"/>
          <w:szCs w:val="28"/>
        </w:rPr>
        <w:t>2021 № 37/222-693/11832р</w:t>
      </w:r>
      <w:r>
        <w:rPr>
          <w:rFonts w:ascii="Times New Roman" w:hAnsi="Times New Roman"/>
          <w:sz w:val="28"/>
          <w:szCs w:val="28"/>
        </w:rPr>
        <w:t>)</w:t>
      </w:r>
      <w:r w:rsidRPr="0040400F">
        <w:rPr>
          <w:rFonts w:ascii="Times New Roman" w:hAnsi="Times New Roman"/>
          <w:sz w:val="28"/>
          <w:szCs w:val="28"/>
        </w:rPr>
        <w:t xml:space="preserve"> предусматривается</w:t>
      </w:r>
      <w:r>
        <w:rPr>
          <w:rFonts w:ascii="Times New Roman" w:hAnsi="Times New Roman"/>
          <w:sz w:val="28"/>
          <w:szCs w:val="28"/>
        </w:rPr>
        <w:t>:</w:t>
      </w:r>
    </w:p>
    <w:p w:rsidR="0040400F" w:rsidRDefault="0040400F" w:rsidP="00C340D4">
      <w:pPr>
        <w:pStyle w:val="af6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00F">
        <w:rPr>
          <w:rFonts w:ascii="Times New Roman" w:hAnsi="Times New Roman"/>
          <w:sz w:val="28"/>
          <w:szCs w:val="28"/>
        </w:rPr>
        <w:t>пунктом 14</w:t>
      </w:r>
      <w:r>
        <w:rPr>
          <w:rFonts w:ascii="Times New Roman" w:hAnsi="Times New Roman"/>
          <w:sz w:val="28"/>
          <w:szCs w:val="28"/>
        </w:rPr>
        <w:t>,</w:t>
      </w:r>
      <w:r w:rsidRPr="004040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40400F">
        <w:rPr>
          <w:rFonts w:ascii="Times New Roman" w:hAnsi="Times New Roman"/>
          <w:sz w:val="28"/>
          <w:szCs w:val="28"/>
        </w:rPr>
        <w:t xml:space="preserve"> расширение применения электронных документов при международных перевозках грузов различными видами транспорта</w:t>
      </w:r>
      <w:r>
        <w:rPr>
          <w:rFonts w:ascii="Times New Roman" w:hAnsi="Times New Roman"/>
          <w:sz w:val="28"/>
          <w:szCs w:val="28"/>
        </w:rPr>
        <w:t>;</w:t>
      </w:r>
    </w:p>
    <w:p w:rsidR="0040400F" w:rsidRDefault="0040400F" w:rsidP="00C340D4">
      <w:pPr>
        <w:pStyle w:val="af6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00F">
        <w:rPr>
          <w:rFonts w:ascii="Times New Roman" w:hAnsi="Times New Roman"/>
          <w:sz w:val="28"/>
          <w:szCs w:val="28"/>
        </w:rPr>
        <w:t>пунктом 25</w:t>
      </w:r>
      <w:r>
        <w:rPr>
          <w:rFonts w:ascii="Times New Roman" w:hAnsi="Times New Roman"/>
          <w:sz w:val="28"/>
          <w:szCs w:val="28"/>
        </w:rPr>
        <w:t>,</w:t>
      </w:r>
      <w:r w:rsidRPr="004040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40400F">
        <w:rPr>
          <w:rFonts w:ascii="Times New Roman" w:hAnsi="Times New Roman"/>
          <w:sz w:val="28"/>
          <w:szCs w:val="28"/>
        </w:rPr>
        <w:t xml:space="preserve"> развитие форм электронных товаро-сопроводительных</w:t>
      </w:r>
      <w:r w:rsidR="003677D9">
        <w:rPr>
          <w:rFonts w:ascii="Times New Roman" w:hAnsi="Times New Roman"/>
          <w:sz w:val="28"/>
          <w:szCs w:val="28"/>
        </w:rPr>
        <w:t xml:space="preserve"> и</w:t>
      </w:r>
      <w:r w:rsidRPr="0040400F">
        <w:rPr>
          <w:rFonts w:ascii="Times New Roman" w:hAnsi="Times New Roman"/>
          <w:sz w:val="28"/>
          <w:szCs w:val="28"/>
        </w:rPr>
        <w:t xml:space="preserve"> коммерческих документов, включая документы финансовой гарантии, </w:t>
      </w:r>
      <w:r>
        <w:rPr>
          <w:rFonts w:ascii="Times New Roman" w:hAnsi="Times New Roman"/>
          <w:sz w:val="28"/>
          <w:szCs w:val="28"/>
        </w:rPr>
        <w:br/>
      </w:r>
      <w:r w:rsidRPr="0040400F">
        <w:rPr>
          <w:rFonts w:ascii="Times New Roman" w:hAnsi="Times New Roman"/>
          <w:sz w:val="28"/>
          <w:szCs w:val="28"/>
        </w:rPr>
        <w:t>при осуществлении международных перевозок грузов различными видами транспорта</w:t>
      </w:r>
      <w:r>
        <w:rPr>
          <w:rFonts w:ascii="Times New Roman" w:hAnsi="Times New Roman"/>
          <w:sz w:val="28"/>
          <w:szCs w:val="28"/>
        </w:rPr>
        <w:t>.</w:t>
      </w:r>
    </w:p>
    <w:p w:rsidR="0040400F" w:rsidRDefault="0040400F" w:rsidP="00C340D4">
      <w:pPr>
        <w:pStyle w:val="af6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40400F">
        <w:rPr>
          <w:rFonts w:ascii="Times New Roman" w:hAnsi="Times New Roman"/>
          <w:sz w:val="28"/>
          <w:szCs w:val="28"/>
        </w:rPr>
        <w:t>оллеги</w:t>
      </w:r>
      <w:r>
        <w:rPr>
          <w:rFonts w:ascii="Times New Roman" w:hAnsi="Times New Roman"/>
          <w:sz w:val="28"/>
          <w:szCs w:val="28"/>
        </w:rPr>
        <w:t>ей</w:t>
      </w:r>
      <w:r w:rsidRPr="0040400F">
        <w:rPr>
          <w:rFonts w:ascii="Times New Roman" w:hAnsi="Times New Roman"/>
          <w:sz w:val="28"/>
          <w:szCs w:val="28"/>
        </w:rPr>
        <w:t xml:space="preserve"> Министерства транспорта и коммуникаций Республики Беларусь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40400F">
        <w:rPr>
          <w:rFonts w:ascii="Times New Roman" w:hAnsi="Times New Roman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 xml:space="preserve">ерждена </w:t>
      </w:r>
      <w:r w:rsidRPr="0040400F">
        <w:rPr>
          <w:rFonts w:ascii="Times New Roman" w:hAnsi="Times New Roman"/>
          <w:sz w:val="28"/>
          <w:szCs w:val="28"/>
        </w:rPr>
        <w:t>Стратегия развития цифровых технологий в области транспор</w:t>
      </w:r>
      <w:r>
        <w:rPr>
          <w:rFonts w:ascii="Times New Roman" w:hAnsi="Times New Roman"/>
          <w:sz w:val="28"/>
          <w:szCs w:val="28"/>
        </w:rPr>
        <w:t xml:space="preserve">тной деятельности до 2025 года (протокол заседания </w:t>
      </w:r>
      <w:r w:rsidRPr="0040400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</w:t>
      </w:r>
      <w:r w:rsidRPr="0040400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.05.</w:t>
      </w:r>
      <w:r w:rsidRPr="0040400F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400F">
        <w:rPr>
          <w:rFonts w:ascii="Times New Roman" w:hAnsi="Times New Roman"/>
          <w:sz w:val="28"/>
          <w:szCs w:val="28"/>
        </w:rPr>
        <w:t>№ 23</w:t>
      </w:r>
      <w:r>
        <w:rPr>
          <w:rFonts w:ascii="Times New Roman" w:hAnsi="Times New Roman"/>
          <w:sz w:val="28"/>
          <w:szCs w:val="28"/>
        </w:rPr>
        <w:t>)</w:t>
      </w:r>
      <w:r w:rsidRPr="0040400F">
        <w:rPr>
          <w:rFonts w:ascii="Times New Roman" w:hAnsi="Times New Roman"/>
          <w:sz w:val="28"/>
          <w:szCs w:val="28"/>
        </w:rPr>
        <w:t>,</w:t>
      </w:r>
      <w:r w:rsidRPr="0040400F">
        <w:t xml:space="preserve"> </w:t>
      </w:r>
      <w:r w:rsidRPr="0040400F">
        <w:rPr>
          <w:rFonts w:ascii="Times New Roman" w:hAnsi="Times New Roman"/>
          <w:sz w:val="28"/>
          <w:szCs w:val="28"/>
        </w:rPr>
        <w:t xml:space="preserve">целью </w:t>
      </w:r>
      <w:r>
        <w:rPr>
          <w:rFonts w:ascii="Times New Roman" w:hAnsi="Times New Roman"/>
          <w:sz w:val="28"/>
          <w:szCs w:val="28"/>
        </w:rPr>
        <w:t>которой</w:t>
      </w:r>
      <w:r w:rsidRPr="0040400F">
        <w:rPr>
          <w:rFonts w:ascii="Times New Roman" w:hAnsi="Times New Roman"/>
          <w:sz w:val="28"/>
          <w:szCs w:val="28"/>
        </w:rPr>
        <w:t xml:space="preserve"> является повышение эффективности функционирования транспортного комплекса, оперативности и эффективности выполнения технологических операций, </w:t>
      </w:r>
      <w:r w:rsidR="00C42CA0">
        <w:rPr>
          <w:rFonts w:ascii="Times New Roman" w:hAnsi="Times New Roman"/>
          <w:sz w:val="28"/>
          <w:szCs w:val="28"/>
        </w:rPr>
        <w:t xml:space="preserve">а также </w:t>
      </w:r>
      <w:r w:rsidRPr="0040400F">
        <w:rPr>
          <w:rFonts w:ascii="Times New Roman" w:hAnsi="Times New Roman"/>
          <w:sz w:val="28"/>
          <w:szCs w:val="28"/>
        </w:rPr>
        <w:t>усовершенствовани</w:t>
      </w:r>
      <w:r w:rsidR="00C42CA0">
        <w:rPr>
          <w:rFonts w:ascii="Times New Roman" w:hAnsi="Times New Roman"/>
          <w:sz w:val="28"/>
          <w:szCs w:val="28"/>
        </w:rPr>
        <w:t>е</w:t>
      </w:r>
      <w:r w:rsidRPr="0040400F">
        <w:rPr>
          <w:rFonts w:ascii="Times New Roman" w:hAnsi="Times New Roman"/>
          <w:sz w:val="28"/>
          <w:szCs w:val="28"/>
        </w:rPr>
        <w:t xml:space="preserve"> системы государственного и корпоративного управления.</w:t>
      </w:r>
    </w:p>
    <w:p w:rsidR="00A63EF5" w:rsidRDefault="00A63EF5" w:rsidP="0038106C">
      <w:pPr>
        <w:pStyle w:val="af6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E33BC" w:rsidRPr="00A13EDA" w:rsidRDefault="00AE33BC" w:rsidP="00C558E3">
      <w:pPr>
        <w:pStyle w:val="af6"/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  <w:u w:val="single"/>
        </w:rPr>
      </w:pPr>
      <w:r w:rsidRPr="00A13EDA">
        <w:rPr>
          <w:rFonts w:ascii="Times New Roman" w:hAnsi="Times New Roman"/>
          <w:sz w:val="28"/>
          <w:szCs w:val="28"/>
          <w:u w:val="single"/>
        </w:rPr>
        <w:t>Республика Казахстан</w:t>
      </w:r>
    </w:p>
    <w:p w:rsidR="002C701E" w:rsidRPr="00A91A08" w:rsidRDefault="002C701E" w:rsidP="0038106C">
      <w:pPr>
        <w:pStyle w:val="af6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A08">
        <w:rPr>
          <w:rFonts w:ascii="Times New Roman" w:hAnsi="Times New Roman"/>
          <w:sz w:val="28"/>
          <w:szCs w:val="28"/>
        </w:rPr>
        <w:t>Республика Казахстан</w:t>
      </w:r>
      <w:r w:rsidRPr="00A91A08">
        <w:rPr>
          <w:rFonts w:ascii="Times New Roman" w:hAnsi="Times New Roman"/>
          <w:b/>
          <w:sz w:val="28"/>
          <w:szCs w:val="28"/>
        </w:rPr>
        <w:t xml:space="preserve"> </w:t>
      </w:r>
      <w:r w:rsidRPr="00A91A08">
        <w:rPr>
          <w:rFonts w:ascii="Times New Roman" w:hAnsi="Times New Roman"/>
          <w:sz w:val="28"/>
          <w:szCs w:val="28"/>
        </w:rPr>
        <w:t>не имеет выхода к открытому морю (Мировому океану), является прикаспийским государством.</w:t>
      </w:r>
    </w:p>
    <w:p w:rsidR="002C701E" w:rsidRPr="00A91A08" w:rsidRDefault="002C701E" w:rsidP="0038106C">
      <w:pPr>
        <w:pStyle w:val="af6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A08">
        <w:rPr>
          <w:rFonts w:ascii="Times New Roman" w:hAnsi="Times New Roman"/>
          <w:sz w:val="28"/>
          <w:szCs w:val="28"/>
        </w:rPr>
        <w:t>В Республике Казахстан функционируют 3 морских пункта пропуска через государственную границу Республики Казахстан и</w:t>
      </w:r>
      <w:r w:rsidR="00AE33BC">
        <w:rPr>
          <w:rFonts w:ascii="Times New Roman" w:hAnsi="Times New Roman"/>
          <w:sz w:val="28"/>
          <w:szCs w:val="28"/>
        </w:rPr>
        <w:t xml:space="preserve"> </w:t>
      </w:r>
      <w:r w:rsidRPr="00A91A08">
        <w:rPr>
          <w:rFonts w:ascii="Times New Roman" w:hAnsi="Times New Roman"/>
          <w:sz w:val="28"/>
          <w:szCs w:val="28"/>
        </w:rPr>
        <w:t>1 речной.</w:t>
      </w:r>
    </w:p>
    <w:p w:rsidR="00C42CA0" w:rsidRDefault="00C42CA0" w:rsidP="0038106C">
      <w:pPr>
        <w:pStyle w:val="af6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CA0">
        <w:rPr>
          <w:rFonts w:ascii="Times New Roman" w:hAnsi="Times New Roman"/>
          <w:sz w:val="28"/>
          <w:szCs w:val="28"/>
        </w:rPr>
        <w:t>Государственная программа «Цифровой Казахстан» на 2018 – 2022 годы</w:t>
      </w:r>
      <w:r>
        <w:rPr>
          <w:rFonts w:ascii="Times New Roman" w:hAnsi="Times New Roman"/>
          <w:sz w:val="28"/>
          <w:szCs w:val="28"/>
        </w:rPr>
        <w:br/>
      </w:r>
      <w:r w:rsidRPr="00C42CA0">
        <w:rPr>
          <w:rFonts w:ascii="Times New Roman" w:hAnsi="Times New Roman"/>
          <w:sz w:val="28"/>
          <w:szCs w:val="28"/>
        </w:rPr>
        <w:t xml:space="preserve">(утв. Постановлением Правительства Республики Казахстан от 12.12.2017 № 827) включает Задачу № 2. «Цифровизация транспорта и логистики», предусматривающую цифровые решения в части мультимодальных перевозок, внедрение автоматизации процессов грузоперевозок всеми видами транспорта, </w:t>
      </w:r>
      <w:r w:rsidRPr="00C42CA0">
        <w:rPr>
          <w:rFonts w:ascii="Times New Roman" w:hAnsi="Times New Roman"/>
          <w:sz w:val="28"/>
          <w:szCs w:val="28"/>
        </w:rPr>
        <w:br/>
        <w:t>в числе которых морские и речные перевозки</w:t>
      </w:r>
      <w:r>
        <w:rPr>
          <w:rFonts w:ascii="Times New Roman" w:hAnsi="Times New Roman"/>
          <w:sz w:val="28"/>
          <w:szCs w:val="28"/>
        </w:rPr>
        <w:t>.</w:t>
      </w:r>
    </w:p>
    <w:p w:rsidR="00E207D7" w:rsidRDefault="00786BAF" w:rsidP="0038106C">
      <w:pPr>
        <w:pStyle w:val="af6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 следует выделить </w:t>
      </w:r>
      <w:r w:rsidR="00C42CA0" w:rsidRPr="00786BAF">
        <w:rPr>
          <w:rFonts w:ascii="Times New Roman" w:hAnsi="Times New Roman"/>
          <w:sz w:val="28"/>
          <w:szCs w:val="28"/>
        </w:rPr>
        <w:t xml:space="preserve">Национальный проект «Технологический рывок </w:t>
      </w:r>
      <w:r>
        <w:rPr>
          <w:rFonts w:ascii="Times New Roman" w:hAnsi="Times New Roman"/>
          <w:sz w:val="28"/>
          <w:szCs w:val="28"/>
        </w:rPr>
        <w:br/>
      </w:r>
      <w:r w:rsidR="00C42CA0" w:rsidRPr="00786BAF">
        <w:rPr>
          <w:rFonts w:ascii="Times New Roman" w:hAnsi="Times New Roman"/>
          <w:sz w:val="28"/>
          <w:szCs w:val="28"/>
        </w:rPr>
        <w:t xml:space="preserve">за счет цифровизации, науки и инноваций» </w:t>
      </w:r>
      <w:r w:rsidRPr="00786BAF">
        <w:rPr>
          <w:rFonts w:ascii="Times New Roman" w:hAnsi="Times New Roman"/>
          <w:sz w:val="28"/>
          <w:szCs w:val="28"/>
        </w:rPr>
        <w:t>на 2021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786BAF">
        <w:rPr>
          <w:rFonts w:ascii="Times New Roman" w:hAnsi="Times New Roman"/>
          <w:sz w:val="28"/>
          <w:szCs w:val="28"/>
        </w:rPr>
        <w:t xml:space="preserve">2025 годы </w:t>
      </w:r>
      <w:r>
        <w:rPr>
          <w:rFonts w:ascii="Times New Roman" w:hAnsi="Times New Roman"/>
          <w:sz w:val="28"/>
          <w:szCs w:val="28"/>
        </w:rPr>
        <w:br/>
      </w:r>
      <w:r w:rsidR="00C42CA0" w:rsidRPr="00786BAF">
        <w:rPr>
          <w:rFonts w:ascii="Times New Roman" w:hAnsi="Times New Roman"/>
          <w:sz w:val="28"/>
          <w:szCs w:val="28"/>
        </w:rPr>
        <w:t>(утв. Постановлением Правительства Республики Казахстан от 12.10.2021 № 727)</w:t>
      </w:r>
      <w:r>
        <w:rPr>
          <w:rFonts w:ascii="Times New Roman" w:hAnsi="Times New Roman"/>
          <w:sz w:val="28"/>
          <w:szCs w:val="28"/>
        </w:rPr>
        <w:t xml:space="preserve">, который </w:t>
      </w:r>
      <w:r w:rsidRPr="00786BAF">
        <w:rPr>
          <w:rFonts w:ascii="Times New Roman" w:hAnsi="Times New Roman"/>
          <w:sz w:val="28"/>
          <w:szCs w:val="28"/>
        </w:rPr>
        <w:t>по направлению V (развитие технологического и инновационного бизнеса)</w:t>
      </w:r>
      <w:r>
        <w:rPr>
          <w:rFonts w:ascii="Times New Roman" w:hAnsi="Times New Roman"/>
          <w:sz w:val="28"/>
          <w:szCs w:val="28"/>
        </w:rPr>
        <w:t>,</w:t>
      </w:r>
      <w:r w:rsidRPr="00786BAF">
        <w:rPr>
          <w:rFonts w:ascii="Times New Roman" w:hAnsi="Times New Roman"/>
          <w:sz w:val="28"/>
          <w:szCs w:val="28"/>
        </w:rPr>
        <w:t xml:space="preserve"> задаче 6 (цифровизация транспортной отрасли) включает мероприятие 7 «Создание </w:t>
      </w:r>
      <w:r w:rsidRPr="00786BAF">
        <w:rPr>
          <w:rFonts w:ascii="Times New Roman" w:hAnsi="Times New Roman"/>
          <w:sz w:val="28"/>
          <w:szCs w:val="28"/>
        </w:rPr>
        <w:lastRenderedPageBreak/>
        <w:t xml:space="preserve">национального </w:t>
      </w:r>
      <w:r w:rsidR="001954BE" w:rsidRPr="00786BAF">
        <w:rPr>
          <w:rFonts w:ascii="Times New Roman" w:hAnsi="Times New Roman"/>
          <w:sz w:val="28"/>
          <w:szCs w:val="28"/>
        </w:rPr>
        <w:t>сегмента электронного</w:t>
      </w:r>
      <w:r w:rsidRPr="00786BAF">
        <w:rPr>
          <w:rFonts w:ascii="Times New Roman" w:hAnsi="Times New Roman"/>
          <w:sz w:val="28"/>
          <w:szCs w:val="28"/>
        </w:rPr>
        <w:t xml:space="preserve"> документооборота в морских пунктах пропуска»</w:t>
      </w:r>
      <w:r w:rsidR="00C42CA0" w:rsidRPr="00786BAF">
        <w:rPr>
          <w:rFonts w:ascii="Times New Roman" w:hAnsi="Times New Roman"/>
          <w:sz w:val="28"/>
          <w:szCs w:val="28"/>
        </w:rPr>
        <w:t>,</w:t>
      </w:r>
      <w:r w:rsidRPr="00786BAF">
        <w:rPr>
          <w:rFonts w:ascii="Times New Roman" w:hAnsi="Times New Roman"/>
          <w:sz w:val="28"/>
          <w:szCs w:val="28"/>
        </w:rPr>
        <w:t xml:space="preserve"> что соответствует </w:t>
      </w:r>
      <w:r w:rsidR="00E207D7">
        <w:rPr>
          <w:rFonts w:ascii="Times New Roman" w:hAnsi="Times New Roman"/>
          <w:sz w:val="28"/>
          <w:szCs w:val="28"/>
        </w:rPr>
        <w:t>основным направлениям</w:t>
      </w:r>
      <w:r w:rsidR="00E207D7" w:rsidRPr="00E207D7">
        <w:rPr>
          <w:rFonts w:ascii="Times New Roman" w:hAnsi="Times New Roman"/>
          <w:sz w:val="28"/>
          <w:szCs w:val="28"/>
        </w:rPr>
        <w:t xml:space="preserve"> </w:t>
      </w:r>
      <w:r w:rsidR="00E207D7" w:rsidRPr="00786BAF">
        <w:rPr>
          <w:rFonts w:ascii="Times New Roman" w:hAnsi="Times New Roman"/>
          <w:sz w:val="28"/>
          <w:szCs w:val="28"/>
        </w:rPr>
        <w:t>развития электронного документооборота в морских пунктах пропуска</w:t>
      </w:r>
      <w:r w:rsidR="00E207D7">
        <w:rPr>
          <w:rFonts w:ascii="Times New Roman" w:hAnsi="Times New Roman"/>
          <w:sz w:val="28"/>
          <w:szCs w:val="28"/>
        </w:rPr>
        <w:t>, определенных К</w:t>
      </w:r>
      <w:r w:rsidRPr="00786BAF">
        <w:rPr>
          <w:rFonts w:ascii="Times New Roman" w:hAnsi="Times New Roman"/>
          <w:sz w:val="28"/>
          <w:szCs w:val="28"/>
        </w:rPr>
        <w:t>онцепци</w:t>
      </w:r>
      <w:r w:rsidR="00E207D7">
        <w:rPr>
          <w:rFonts w:ascii="Times New Roman" w:hAnsi="Times New Roman"/>
          <w:sz w:val="28"/>
          <w:szCs w:val="28"/>
        </w:rPr>
        <w:t>ей.</w:t>
      </w:r>
    </w:p>
    <w:p w:rsidR="00E207D7" w:rsidRDefault="00E207D7" w:rsidP="0038106C">
      <w:pPr>
        <w:spacing w:after="0" w:line="312" w:lineRule="auto"/>
        <w:ind w:firstLine="709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8A22DA">
        <w:rPr>
          <w:rFonts w:ascii="Times New Roman" w:hAnsi="Times New Roman"/>
          <w:sz w:val="28"/>
          <w:szCs w:val="28"/>
        </w:rPr>
        <w:t xml:space="preserve">Во исполнение пункта </w:t>
      </w:r>
      <w:r w:rsidR="008A22DA" w:rsidRPr="008A22DA">
        <w:rPr>
          <w:rFonts w:ascii="Times New Roman" w:hAnsi="Times New Roman"/>
          <w:sz w:val="28"/>
          <w:szCs w:val="28"/>
        </w:rPr>
        <w:t>2</w:t>
      </w:r>
      <w:r w:rsidR="008A22DA" w:rsidRPr="008A22DA">
        <w:rPr>
          <w:rFonts w:ascii="Times New Roman" w:hAnsi="Times New Roman"/>
          <w:bCs/>
          <w:sz w:val="28"/>
          <w:szCs w:val="28"/>
        </w:rPr>
        <w:t xml:space="preserve"> </w:t>
      </w:r>
      <w:r w:rsidR="008A22DA" w:rsidRPr="008A22DA">
        <w:rPr>
          <w:rFonts w:ascii="Times New Roman" w:hAnsi="Times New Roman"/>
          <w:sz w:val="28"/>
          <w:szCs w:val="28"/>
        </w:rPr>
        <w:t xml:space="preserve">Плана мероприятий </w:t>
      </w:r>
      <w:r w:rsidR="008A22DA" w:rsidRPr="008A22DA">
        <w:rPr>
          <w:rFonts w:ascii="Times New Roman" w:hAnsi="Times New Roman"/>
          <w:bCs/>
          <w:sz w:val="28"/>
          <w:szCs w:val="28"/>
        </w:rPr>
        <w:t xml:space="preserve">по развитию электронного документооборота в морских пунктах пропуска государств – членов Евразийского экономического союза на 2021 – 2022 годы (приложение к Концепции) </w:t>
      </w:r>
      <w:r w:rsidR="008A22DA" w:rsidRPr="008A22DA">
        <w:rPr>
          <w:rFonts w:ascii="Times New Roman" w:hAnsi="Times New Roman"/>
          <w:bCs/>
          <w:sz w:val="28"/>
          <w:szCs w:val="28"/>
        </w:rPr>
        <w:br/>
      </w:r>
      <w:r w:rsidRPr="008A22DA">
        <w:rPr>
          <w:rFonts w:ascii="Times New Roman" w:hAnsi="Times New Roman"/>
          <w:sz w:val="28"/>
          <w:szCs w:val="28"/>
        </w:rPr>
        <w:t xml:space="preserve">от Республики Казахстан в Комиссию поступил </w:t>
      </w:r>
      <w:r w:rsidRPr="00A87D65">
        <w:rPr>
          <w:rFonts w:ascii="Times New Roman" w:hAnsi="Times New Roman"/>
          <w:sz w:val="28"/>
          <w:szCs w:val="28"/>
        </w:rPr>
        <w:t xml:space="preserve">перечень документов на бумажном носителе (и их копий), </w:t>
      </w:r>
      <w:r w:rsidRPr="008A22DA">
        <w:rPr>
          <w:rFonts w:ascii="Times New Roman" w:hAnsi="Times New Roman"/>
          <w:sz w:val="28"/>
          <w:szCs w:val="28"/>
        </w:rPr>
        <w:t>представляемых в морских пунктах пропуска Республики К</w:t>
      </w:r>
      <w:r w:rsidR="008A22DA">
        <w:rPr>
          <w:rFonts w:ascii="Times New Roman" w:hAnsi="Times New Roman"/>
          <w:sz w:val="28"/>
          <w:szCs w:val="28"/>
        </w:rPr>
        <w:t>азахстан</w:t>
      </w:r>
      <w:r w:rsidRPr="008A22DA">
        <w:rPr>
          <w:rFonts w:ascii="Times New Roman" w:hAnsi="Times New Roman"/>
          <w:sz w:val="28"/>
          <w:szCs w:val="28"/>
        </w:rPr>
        <w:t xml:space="preserve"> </w:t>
      </w:r>
      <w:r w:rsidR="00AE2B21">
        <w:rPr>
          <w:rFonts w:ascii="Times New Roman" w:hAnsi="Times New Roman"/>
          <w:spacing w:val="40"/>
          <w:sz w:val="28"/>
          <w:szCs w:val="28"/>
        </w:rPr>
        <w:t xml:space="preserve">(G2G, B2G), </w:t>
      </w:r>
      <w:r w:rsidR="008A22DA" w:rsidRPr="008A22DA">
        <w:rPr>
          <w:rFonts w:ascii="Times New Roman" w:hAnsi="Times New Roman"/>
          <w:sz w:val="28"/>
          <w:szCs w:val="28"/>
        </w:rPr>
        <w:t>содержа</w:t>
      </w:r>
      <w:r w:rsidR="00AE2B21">
        <w:rPr>
          <w:rFonts w:ascii="Times New Roman" w:hAnsi="Times New Roman"/>
          <w:sz w:val="28"/>
          <w:szCs w:val="28"/>
        </w:rPr>
        <w:t>щий</w:t>
      </w:r>
      <w:r w:rsidR="008A22DA" w:rsidRPr="008A22DA">
        <w:rPr>
          <w:rFonts w:ascii="Times New Roman" w:hAnsi="Times New Roman"/>
          <w:sz w:val="28"/>
          <w:szCs w:val="28"/>
        </w:rPr>
        <w:t xml:space="preserve"> сведения </w:t>
      </w:r>
      <w:r w:rsidR="008A22DA" w:rsidRPr="005C3E3B">
        <w:rPr>
          <w:rFonts w:ascii="Times New Roman" w:hAnsi="Times New Roman"/>
          <w:sz w:val="28"/>
          <w:szCs w:val="28"/>
        </w:rPr>
        <w:t xml:space="preserve">о наличии </w:t>
      </w:r>
      <w:r w:rsidR="00E64AD5" w:rsidRPr="005C3E3B">
        <w:rPr>
          <w:rFonts w:ascii="Times New Roman" w:hAnsi="Times New Roman"/>
          <w:sz w:val="28"/>
          <w:szCs w:val="28"/>
        </w:rPr>
        <w:t>порядка 14</w:t>
      </w:r>
      <w:r w:rsidR="008A22DA" w:rsidRPr="008A22DA">
        <w:rPr>
          <w:rFonts w:ascii="Times New Roman" w:hAnsi="Times New Roman"/>
          <w:sz w:val="28"/>
          <w:szCs w:val="28"/>
        </w:rPr>
        <w:t xml:space="preserve"> документов на бумажном носителе, представляемы</w:t>
      </w:r>
      <w:r w:rsidR="00EC7CB2">
        <w:rPr>
          <w:rFonts w:ascii="Times New Roman" w:hAnsi="Times New Roman"/>
          <w:sz w:val="28"/>
          <w:szCs w:val="28"/>
        </w:rPr>
        <w:t>х</w:t>
      </w:r>
      <w:r w:rsidR="008A22DA" w:rsidRPr="008A22DA">
        <w:rPr>
          <w:rFonts w:ascii="Times New Roman" w:hAnsi="Times New Roman"/>
          <w:sz w:val="28"/>
          <w:szCs w:val="28"/>
        </w:rPr>
        <w:t xml:space="preserve"> </w:t>
      </w:r>
      <w:r w:rsidR="008A22DA">
        <w:rPr>
          <w:rFonts w:ascii="Times New Roman" w:hAnsi="Times New Roman"/>
          <w:sz w:val="28"/>
          <w:szCs w:val="28"/>
        </w:rPr>
        <w:t xml:space="preserve">в соответствии с правом Союза и национальным законодательством Республики Казахстан </w:t>
      </w:r>
      <w:r w:rsidR="008A22DA" w:rsidRPr="008A22DA">
        <w:rPr>
          <w:rFonts w:ascii="Times New Roman" w:hAnsi="Times New Roman"/>
          <w:sz w:val="28"/>
          <w:szCs w:val="28"/>
        </w:rPr>
        <w:t>для осуществления всех видов государственного контроля (надзора)</w:t>
      </w:r>
      <w:r w:rsidR="008A22DA">
        <w:rPr>
          <w:rFonts w:ascii="Times New Roman" w:hAnsi="Times New Roman"/>
          <w:sz w:val="28"/>
          <w:szCs w:val="28"/>
        </w:rPr>
        <w:t xml:space="preserve"> </w:t>
      </w:r>
      <w:r w:rsidR="008A22DA" w:rsidRPr="008A22DA">
        <w:rPr>
          <w:rFonts w:ascii="Times New Roman" w:hAnsi="Times New Roman"/>
          <w:color w:val="000000"/>
          <w:sz w:val="28"/>
          <w:szCs w:val="28"/>
        </w:rPr>
        <w:t xml:space="preserve">в морских пунктах пропуска и морских портах </w:t>
      </w:r>
      <w:r w:rsidR="008A22DA">
        <w:rPr>
          <w:rFonts w:ascii="Times New Roman" w:hAnsi="Times New Roman"/>
          <w:color w:val="000000"/>
          <w:sz w:val="28"/>
          <w:szCs w:val="28"/>
        </w:rPr>
        <w:t>Республики Казахстан</w:t>
      </w:r>
      <w:r w:rsidR="008A22DA" w:rsidRPr="008A22DA">
        <w:rPr>
          <w:rFonts w:ascii="Times New Roman" w:hAnsi="Times New Roman"/>
          <w:color w:val="000000"/>
          <w:sz w:val="28"/>
          <w:szCs w:val="28"/>
        </w:rPr>
        <w:t>,</w:t>
      </w:r>
      <w:r w:rsidR="008A22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22DA" w:rsidRPr="008A22DA">
        <w:rPr>
          <w:rFonts w:ascii="Times New Roman" w:hAnsi="Times New Roman"/>
          <w:color w:val="000000"/>
          <w:sz w:val="28"/>
          <w:szCs w:val="28"/>
        </w:rPr>
        <w:t xml:space="preserve">а также для </w:t>
      </w:r>
      <w:r w:rsidR="008A22DA" w:rsidRPr="008A22DA">
        <w:rPr>
          <w:rFonts w:ascii="Times New Roman" w:hAnsi="Times New Roman"/>
          <w:sz w:val="28"/>
          <w:szCs w:val="28"/>
        </w:rPr>
        <w:t>оформления захода судов в морской порт и выхода из морского порта и</w:t>
      </w:r>
      <w:r w:rsidR="008A22DA" w:rsidRPr="008A22DA">
        <w:rPr>
          <w:rFonts w:ascii="Times New Roman" w:hAnsi="Times New Roman"/>
          <w:i/>
          <w:sz w:val="28"/>
          <w:szCs w:val="28"/>
        </w:rPr>
        <w:t xml:space="preserve"> </w:t>
      </w:r>
      <w:r w:rsidR="008A22DA" w:rsidRPr="008A22DA">
        <w:rPr>
          <w:rStyle w:val="aa"/>
          <w:rFonts w:ascii="Times New Roman" w:hAnsi="Times New Roman"/>
          <w:i w:val="0"/>
          <w:sz w:val="28"/>
          <w:szCs w:val="28"/>
        </w:rPr>
        <w:t>(или) оказания услуг в морском порту</w:t>
      </w:r>
      <w:r w:rsidR="008A22DA">
        <w:rPr>
          <w:rStyle w:val="aa"/>
          <w:rFonts w:ascii="Times New Roman" w:hAnsi="Times New Roman"/>
          <w:i w:val="0"/>
          <w:sz w:val="28"/>
          <w:szCs w:val="28"/>
        </w:rPr>
        <w:t>.</w:t>
      </w:r>
    </w:p>
    <w:p w:rsidR="00EC7CB2" w:rsidRDefault="00EC7CB2" w:rsidP="0038106C">
      <w:pPr>
        <w:pStyle w:val="af6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E33BC" w:rsidRPr="00A13EDA" w:rsidRDefault="00990D14" w:rsidP="00C558E3">
      <w:pPr>
        <w:pStyle w:val="af6"/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  <w:u w:val="single"/>
        </w:rPr>
      </w:pPr>
      <w:r w:rsidRPr="00A13EDA">
        <w:rPr>
          <w:rFonts w:ascii="Times New Roman" w:hAnsi="Times New Roman"/>
          <w:sz w:val="28"/>
          <w:szCs w:val="28"/>
          <w:u w:val="single"/>
        </w:rPr>
        <w:t>К</w:t>
      </w:r>
      <w:r w:rsidR="00AE33BC" w:rsidRPr="00A13EDA">
        <w:rPr>
          <w:rFonts w:ascii="Times New Roman" w:hAnsi="Times New Roman"/>
          <w:sz w:val="28"/>
          <w:szCs w:val="28"/>
          <w:u w:val="single"/>
        </w:rPr>
        <w:t>ыргызская Республика</w:t>
      </w:r>
    </w:p>
    <w:p w:rsidR="002C701E" w:rsidRDefault="002C701E" w:rsidP="0038106C">
      <w:pPr>
        <w:pStyle w:val="af6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A08">
        <w:rPr>
          <w:rFonts w:ascii="Times New Roman" w:hAnsi="Times New Roman"/>
          <w:sz w:val="28"/>
          <w:szCs w:val="28"/>
        </w:rPr>
        <w:t xml:space="preserve"> Кыргызская Республика не имеет выхода к открытому морю и</w:t>
      </w:r>
      <w:r w:rsidRPr="00A91A08">
        <w:rPr>
          <w:rFonts w:ascii="Times New Roman" w:hAnsi="Times New Roman"/>
          <w:sz w:val="28"/>
          <w:szCs w:val="28"/>
        </w:rPr>
        <w:br/>
        <w:t>на территории Кыргызской Республики отсутствуют морские пункты пропуска и морские порты.</w:t>
      </w:r>
    </w:p>
    <w:p w:rsidR="00786BAF" w:rsidRDefault="00F15BA1" w:rsidP="0038106C">
      <w:pPr>
        <w:pStyle w:val="af6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BA1">
        <w:rPr>
          <w:rFonts w:ascii="Times New Roman" w:hAnsi="Times New Roman"/>
          <w:sz w:val="28"/>
          <w:szCs w:val="28"/>
        </w:rPr>
        <w:t>Кыргызская Республика</w:t>
      </w:r>
      <w:r w:rsidR="00786BAF" w:rsidRPr="0040400F">
        <w:rPr>
          <w:rFonts w:ascii="Times New Roman" w:hAnsi="Times New Roman"/>
          <w:sz w:val="28"/>
          <w:szCs w:val="28"/>
        </w:rPr>
        <w:t xml:space="preserve"> в настоящее время не имеет утвержденных национальных стратегий, международных договоров и правовых актов, регулирующих развитие электронного документооборота и применение цифровых технологий в морских пунктах пропуска и морских портах.</w:t>
      </w:r>
    </w:p>
    <w:p w:rsidR="002C701E" w:rsidRPr="008C4966" w:rsidRDefault="002C701E" w:rsidP="0038106C">
      <w:pPr>
        <w:pStyle w:val="af6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966">
        <w:rPr>
          <w:rFonts w:ascii="Times New Roman" w:hAnsi="Times New Roman"/>
          <w:sz w:val="28"/>
          <w:szCs w:val="28"/>
        </w:rPr>
        <w:t>Перевозка грузов железнодорожным транспортом в направлении морских портов в железнодорожном сообщении осуществляется с применением накладной, разработанной в соответствии с Соглашением о международном грузовом сообщении (СМГС). Накладная может быть оформлена в виде бумажного (бумажная накладная) или электронного (электронная накладная) документа.</w:t>
      </w:r>
    </w:p>
    <w:p w:rsidR="002C701E" w:rsidRPr="008C4966" w:rsidRDefault="002C701E" w:rsidP="0038106C">
      <w:pPr>
        <w:pStyle w:val="af6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966">
        <w:rPr>
          <w:rFonts w:ascii="Times New Roman" w:hAnsi="Times New Roman"/>
          <w:sz w:val="28"/>
          <w:szCs w:val="28"/>
        </w:rPr>
        <w:t>При перевозке грузов автомобильным транспортом на морских портах предъявляются документы на транспортное средство и декларация</w:t>
      </w:r>
      <w:r w:rsidR="00F8400D">
        <w:rPr>
          <w:rFonts w:ascii="Times New Roman" w:hAnsi="Times New Roman"/>
          <w:sz w:val="28"/>
          <w:szCs w:val="28"/>
        </w:rPr>
        <w:t xml:space="preserve"> на товары</w:t>
      </w:r>
      <w:r w:rsidRPr="008C4966">
        <w:rPr>
          <w:rFonts w:ascii="Times New Roman" w:hAnsi="Times New Roman"/>
          <w:sz w:val="28"/>
          <w:szCs w:val="28"/>
        </w:rPr>
        <w:t>.</w:t>
      </w:r>
    </w:p>
    <w:p w:rsidR="00750B4C" w:rsidRPr="00750B4C" w:rsidRDefault="00750B4C" w:rsidP="00750B4C">
      <w:pPr>
        <w:pStyle w:val="af6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B4C">
        <w:rPr>
          <w:rFonts w:ascii="Times New Roman" w:hAnsi="Times New Roman"/>
          <w:sz w:val="28"/>
          <w:szCs w:val="28"/>
        </w:rPr>
        <w:t>Кыргызская Республика присоединилась к Дополнительному протоколу</w:t>
      </w:r>
      <w:r>
        <w:rPr>
          <w:rFonts w:ascii="Times New Roman" w:hAnsi="Times New Roman"/>
          <w:sz w:val="28"/>
          <w:szCs w:val="28"/>
        </w:rPr>
        <w:br/>
      </w:r>
      <w:r w:rsidRPr="00750B4C">
        <w:rPr>
          <w:rFonts w:ascii="Times New Roman" w:hAnsi="Times New Roman"/>
          <w:sz w:val="28"/>
          <w:szCs w:val="28"/>
        </w:rPr>
        <w:t>к Конвенции о договоре международной дорожной перевозки грузов, касающемуся электронной накладной, подписанному в г. Женев</w:t>
      </w:r>
      <w:r>
        <w:rPr>
          <w:rFonts w:ascii="Times New Roman" w:hAnsi="Times New Roman"/>
          <w:sz w:val="28"/>
          <w:szCs w:val="28"/>
        </w:rPr>
        <w:t>а</w:t>
      </w:r>
      <w:r w:rsidRPr="00750B4C">
        <w:rPr>
          <w:rFonts w:ascii="Times New Roman" w:hAnsi="Times New Roman"/>
          <w:sz w:val="28"/>
          <w:szCs w:val="28"/>
        </w:rPr>
        <w:t xml:space="preserve"> 20 февраля 2008 года.</w:t>
      </w:r>
    </w:p>
    <w:p w:rsidR="00750B4C" w:rsidRDefault="00750B4C" w:rsidP="00750B4C">
      <w:pPr>
        <w:pStyle w:val="af6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B4C">
        <w:rPr>
          <w:rFonts w:ascii="Times New Roman" w:hAnsi="Times New Roman"/>
          <w:sz w:val="28"/>
          <w:szCs w:val="28"/>
        </w:rPr>
        <w:t xml:space="preserve">Закон Кыргызской Республики «О присоединении Кыргызской Республики </w:t>
      </w:r>
      <w:r w:rsidRPr="00750B4C">
        <w:rPr>
          <w:rFonts w:ascii="Times New Roman" w:hAnsi="Times New Roman"/>
          <w:sz w:val="28"/>
          <w:szCs w:val="28"/>
        </w:rPr>
        <w:br/>
        <w:t xml:space="preserve">к Дополнительному протоколу к Конвенции о договоре международной дорожной </w:t>
      </w:r>
      <w:r w:rsidRPr="00750B4C">
        <w:rPr>
          <w:rFonts w:ascii="Times New Roman" w:hAnsi="Times New Roman"/>
          <w:sz w:val="28"/>
          <w:szCs w:val="28"/>
        </w:rPr>
        <w:lastRenderedPageBreak/>
        <w:t>перевозки грузов, касающемуся электронной нак</w:t>
      </w:r>
      <w:r>
        <w:rPr>
          <w:rFonts w:ascii="Times New Roman" w:hAnsi="Times New Roman"/>
          <w:sz w:val="28"/>
          <w:szCs w:val="28"/>
        </w:rPr>
        <w:t>ладной, подписанному в г. Женева</w:t>
      </w:r>
      <w:r w:rsidRPr="00750B4C">
        <w:rPr>
          <w:rFonts w:ascii="Times New Roman" w:hAnsi="Times New Roman"/>
          <w:sz w:val="28"/>
          <w:szCs w:val="28"/>
        </w:rPr>
        <w:t xml:space="preserve"> 20 февраля 2008 года», принят Жогорку Кенешем Кыргызской Республики 16 июня 2022 года и подписан Президентом Кыргызской Республики 22 июля 2022 г. № 68.</w:t>
      </w:r>
    </w:p>
    <w:p w:rsidR="00F56BDE" w:rsidRDefault="00F56BDE" w:rsidP="0038106C">
      <w:pPr>
        <w:pStyle w:val="af"/>
        <w:ind w:firstLine="709"/>
        <w:jc w:val="center"/>
        <w:rPr>
          <w:color w:val="000000"/>
          <w:szCs w:val="28"/>
          <w:u w:val="single"/>
        </w:rPr>
      </w:pPr>
    </w:p>
    <w:p w:rsidR="002C701E" w:rsidRPr="00A13EDA" w:rsidRDefault="00A13EDA" w:rsidP="00C558E3">
      <w:pPr>
        <w:pStyle w:val="af"/>
        <w:jc w:val="center"/>
        <w:rPr>
          <w:color w:val="000000"/>
          <w:szCs w:val="28"/>
          <w:u w:val="single"/>
        </w:rPr>
      </w:pPr>
      <w:r>
        <w:rPr>
          <w:color w:val="000000"/>
          <w:szCs w:val="28"/>
          <w:u w:val="single"/>
        </w:rPr>
        <w:t>Российская Федерация</w:t>
      </w:r>
    </w:p>
    <w:p w:rsidR="002C701E" w:rsidRPr="0038106C" w:rsidRDefault="002C701E" w:rsidP="0038106C">
      <w:pPr>
        <w:spacing w:after="0" w:line="312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A91A08">
        <w:rPr>
          <w:rFonts w:ascii="Times New Roman" w:hAnsi="Times New Roman"/>
          <w:sz w:val="28"/>
          <w:szCs w:val="28"/>
        </w:rPr>
        <w:t xml:space="preserve">В Союзе выход к открытому морю (Мировому океану) имеет только </w:t>
      </w:r>
      <w:r w:rsidRPr="0038106C">
        <w:rPr>
          <w:rFonts w:ascii="Times New Roman" w:hAnsi="Times New Roman"/>
          <w:sz w:val="28"/>
          <w:szCs w:val="28"/>
        </w:rPr>
        <w:t>Российская Федерация. Российская Федерация является прикаспийским государством.</w:t>
      </w:r>
      <w:r w:rsidR="0038106C" w:rsidRPr="0038106C">
        <w:rPr>
          <w:rFonts w:ascii="Times New Roman" w:hAnsi="Times New Roman"/>
          <w:sz w:val="28"/>
          <w:szCs w:val="28"/>
        </w:rPr>
        <w:t xml:space="preserve"> </w:t>
      </w:r>
      <w:r w:rsidRPr="0038106C">
        <w:rPr>
          <w:rFonts w:ascii="Times New Roman" w:hAnsi="Times New Roman"/>
          <w:kern w:val="24"/>
          <w:sz w:val="28"/>
          <w:szCs w:val="28"/>
        </w:rPr>
        <w:t>В Российской Федерации установлено:</w:t>
      </w:r>
    </w:p>
    <w:p w:rsidR="002C701E" w:rsidRPr="002C701E" w:rsidRDefault="002C701E" w:rsidP="0038106C">
      <w:pPr>
        <w:pStyle w:val="a3"/>
        <w:spacing w:before="0" w:beforeAutospacing="0" w:after="0" w:afterAutospacing="0" w:line="312" w:lineRule="auto"/>
        <w:ind w:firstLine="709"/>
        <w:jc w:val="both"/>
        <w:rPr>
          <w:kern w:val="24"/>
          <w:sz w:val="28"/>
          <w:szCs w:val="28"/>
        </w:rPr>
      </w:pPr>
      <w:r w:rsidRPr="002C701E">
        <w:rPr>
          <w:kern w:val="24"/>
          <w:sz w:val="28"/>
          <w:szCs w:val="28"/>
        </w:rPr>
        <w:t>68 морских пунктов пропуска (из них не функционируют 11);</w:t>
      </w:r>
    </w:p>
    <w:p w:rsidR="002C701E" w:rsidRPr="002C701E" w:rsidRDefault="002C701E" w:rsidP="0038106C">
      <w:pPr>
        <w:pStyle w:val="a3"/>
        <w:spacing w:before="0" w:beforeAutospacing="0" w:after="0" w:afterAutospacing="0" w:line="312" w:lineRule="auto"/>
        <w:ind w:firstLine="709"/>
        <w:jc w:val="both"/>
        <w:rPr>
          <w:kern w:val="24"/>
          <w:sz w:val="28"/>
          <w:szCs w:val="28"/>
        </w:rPr>
      </w:pPr>
      <w:r w:rsidRPr="002C701E">
        <w:rPr>
          <w:kern w:val="24"/>
          <w:sz w:val="28"/>
          <w:szCs w:val="28"/>
        </w:rPr>
        <w:t>5 речных пунктов пропуска (из них не функционируют 2);</w:t>
      </w:r>
    </w:p>
    <w:p w:rsidR="002C701E" w:rsidRPr="002E3F65" w:rsidRDefault="002C701E" w:rsidP="0038106C">
      <w:pPr>
        <w:pStyle w:val="a3"/>
        <w:spacing w:before="0" w:beforeAutospacing="0" w:after="0" w:afterAutospacing="0" w:line="312" w:lineRule="auto"/>
        <w:ind w:firstLine="709"/>
        <w:jc w:val="both"/>
        <w:rPr>
          <w:kern w:val="24"/>
          <w:sz w:val="28"/>
          <w:szCs w:val="28"/>
        </w:rPr>
      </w:pPr>
      <w:r w:rsidRPr="002E3F65">
        <w:rPr>
          <w:kern w:val="24"/>
          <w:sz w:val="28"/>
          <w:szCs w:val="28"/>
        </w:rPr>
        <w:t>1 озерный пункт пропуска (не функционирует).</w:t>
      </w:r>
    </w:p>
    <w:p w:rsidR="002E3F65" w:rsidRPr="002E3F65" w:rsidRDefault="0069310D" w:rsidP="0038106C">
      <w:pPr>
        <w:pStyle w:val="a3"/>
        <w:spacing w:before="0" w:beforeAutospacing="0" w:after="0" w:afterAutospacing="0" w:line="312" w:lineRule="auto"/>
        <w:ind w:firstLine="709"/>
        <w:jc w:val="both"/>
        <w:rPr>
          <w:kern w:val="24"/>
          <w:sz w:val="28"/>
          <w:szCs w:val="28"/>
        </w:rPr>
      </w:pPr>
      <w:r w:rsidRPr="002E3F65">
        <w:rPr>
          <w:kern w:val="24"/>
          <w:sz w:val="28"/>
          <w:szCs w:val="28"/>
        </w:rPr>
        <w:t xml:space="preserve">В соответствии с Морской доктриной Российской Федерации, утвержденной </w:t>
      </w:r>
      <w:r w:rsidR="002E3F65" w:rsidRPr="002E3F65">
        <w:rPr>
          <w:kern w:val="24"/>
          <w:sz w:val="28"/>
          <w:szCs w:val="28"/>
        </w:rPr>
        <w:t xml:space="preserve">Указом </w:t>
      </w:r>
      <w:r w:rsidRPr="002E3F65">
        <w:rPr>
          <w:kern w:val="24"/>
          <w:sz w:val="28"/>
          <w:szCs w:val="28"/>
        </w:rPr>
        <w:t>Президент</w:t>
      </w:r>
      <w:r w:rsidR="002E3F65" w:rsidRPr="002E3F65">
        <w:rPr>
          <w:kern w:val="24"/>
          <w:sz w:val="28"/>
          <w:szCs w:val="28"/>
        </w:rPr>
        <w:t>а</w:t>
      </w:r>
      <w:r w:rsidRPr="002E3F65">
        <w:rPr>
          <w:kern w:val="24"/>
          <w:sz w:val="28"/>
          <w:szCs w:val="28"/>
        </w:rPr>
        <w:t xml:space="preserve"> Российской Федерации от </w:t>
      </w:r>
      <w:r w:rsidR="002E3F65" w:rsidRPr="002E3F65">
        <w:rPr>
          <w:kern w:val="24"/>
          <w:sz w:val="28"/>
          <w:szCs w:val="28"/>
        </w:rPr>
        <w:t>31</w:t>
      </w:r>
      <w:r w:rsidRPr="002E3F65">
        <w:rPr>
          <w:kern w:val="24"/>
          <w:sz w:val="28"/>
          <w:szCs w:val="28"/>
        </w:rPr>
        <w:t xml:space="preserve"> июля 20</w:t>
      </w:r>
      <w:r w:rsidR="002E3F65" w:rsidRPr="002E3F65">
        <w:rPr>
          <w:kern w:val="24"/>
          <w:sz w:val="28"/>
          <w:szCs w:val="28"/>
        </w:rPr>
        <w:t>22</w:t>
      </w:r>
      <w:r w:rsidRPr="002E3F65">
        <w:rPr>
          <w:kern w:val="24"/>
          <w:sz w:val="28"/>
          <w:szCs w:val="28"/>
        </w:rPr>
        <w:t xml:space="preserve"> г.</w:t>
      </w:r>
      <w:r w:rsidR="002E3F65" w:rsidRPr="002E3F65">
        <w:rPr>
          <w:kern w:val="24"/>
          <w:sz w:val="28"/>
          <w:szCs w:val="28"/>
        </w:rPr>
        <w:t xml:space="preserve"> № 512</w:t>
      </w:r>
      <w:r w:rsidR="0038106C" w:rsidRPr="002E3F65">
        <w:rPr>
          <w:kern w:val="24"/>
          <w:sz w:val="28"/>
          <w:szCs w:val="28"/>
        </w:rPr>
        <w:t xml:space="preserve"> </w:t>
      </w:r>
      <w:r w:rsidRPr="002E3F65">
        <w:rPr>
          <w:kern w:val="24"/>
          <w:sz w:val="28"/>
          <w:szCs w:val="28"/>
        </w:rPr>
        <w:t>предусмотрено</w:t>
      </w:r>
      <w:r w:rsidR="002E3F65" w:rsidRPr="002E3F65">
        <w:rPr>
          <w:kern w:val="24"/>
          <w:sz w:val="28"/>
          <w:szCs w:val="28"/>
        </w:rPr>
        <w:t xml:space="preserve">, что </w:t>
      </w:r>
      <w:r w:rsidRPr="002E3F65">
        <w:rPr>
          <w:kern w:val="24"/>
          <w:sz w:val="28"/>
          <w:szCs w:val="28"/>
        </w:rPr>
        <w:t xml:space="preserve">информационное обеспечение </w:t>
      </w:r>
      <w:r w:rsidR="002E3F65" w:rsidRPr="002E3F65">
        <w:rPr>
          <w:kern w:val="24"/>
          <w:sz w:val="28"/>
          <w:szCs w:val="28"/>
        </w:rPr>
        <w:t>относится к</w:t>
      </w:r>
      <w:r w:rsidR="002E3F65" w:rsidRPr="002E3F65">
        <w:rPr>
          <w:sz w:val="28"/>
          <w:szCs w:val="28"/>
        </w:rPr>
        <w:t xml:space="preserve"> видам деятельности, обеспечивающим и создающим условия для эффективного осуществления морской деятельности.</w:t>
      </w:r>
    </w:p>
    <w:p w:rsidR="0069310D" w:rsidRDefault="0069310D" w:rsidP="0038106C">
      <w:pPr>
        <w:pStyle w:val="a3"/>
        <w:spacing w:before="0" w:beforeAutospacing="0" w:after="0" w:afterAutospacing="0" w:line="312" w:lineRule="auto"/>
        <w:ind w:firstLine="709"/>
        <w:jc w:val="both"/>
        <w:rPr>
          <w:kern w:val="24"/>
          <w:sz w:val="28"/>
          <w:szCs w:val="28"/>
        </w:rPr>
      </w:pPr>
      <w:r w:rsidRPr="002E3F65">
        <w:rPr>
          <w:kern w:val="24"/>
          <w:sz w:val="28"/>
          <w:szCs w:val="28"/>
        </w:rPr>
        <w:t>В Российской Федерации реализуется Транспортная стратегия Российской Федерации до 2030 года с прогнозом на период до 2035</w:t>
      </w:r>
      <w:r w:rsidRPr="0069310D">
        <w:rPr>
          <w:kern w:val="24"/>
          <w:sz w:val="28"/>
          <w:szCs w:val="28"/>
        </w:rPr>
        <w:t xml:space="preserve"> года </w:t>
      </w:r>
      <w:r>
        <w:rPr>
          <w:kern w:val="24"/>
          <w:sz w:val="28"/>
          <w:szCs w:val="28"/>
        </w:rPr>
        <w:t>(</w:t>
      </w:r>
      <w:r w:rsidRPr="0069310D">
        <w:rPr>
          <w:kern w:val="24"/>
          <w:sz w:val="28"/>
          <w:szCs w:val="28"/>
        </w:rPr>
        <w:t>утв</w:t>
      </w:r>
      <w:r>
        <w:rPr>
          <w:kern w:val="24"/>
          <w:sz w:val="28"/>
          <w:szCs w:val="28"/>
        </w:rPr>
        <w:t>.</w:t>
      </w:r>
      <w:r w:rsidRPr="0069310D">
        <w:rPr>
          <w:kern w:val="24"/>
          <w:sz w:val="28"/>
          <w:szCs w:val="28"/>
        </w:rPr>
        <w:t xml:space="preserve"> </w:t>
      </w:r>
      <w:r>
        <w:rPr>
          <w:kern w:val="24"/>
          <w:sz w:val="28"/>
          <w:szCs w:val="28"/>
        </w:rPr>
        <w:t>Р</w:t>
      </w:r>
      <w:r w:rsidRPr="0069310D">
        <w:rPr>
          <w:kern w:val="24"/>
          <w:sz w:val="28"/>
          <w:szCs w:val="28"/>
        </w:rPr>
        <w:t>аспоряжением Правительства Российской Федерации от 27</w:t>
      </w:r>
      <w:r>
        <w:rPr>
          <w:kern w:val="24"/>
          <w:sz w:val="28"/>
          <w:szCs w:val="28"/>
        </w:rPr>
        <w:t>.11.</w:t>
      </w:r>
      <w:r w:rsidRPr="0069310D">
        <w:rPr>
          <w:kern w:val="24"/>
          <w:sz w:val="28"/>
          <w:szCs w:val="28"/>
        </w:rPr>
        <w:t xml:space="preserve">2021 </w:t>
      </w:r>
      <w:r>
        <w:rPr>
          <w:kern w:val="24"/>
          <w:sz w:val="28"/>
          <w:szCs w:val="28"/>
        </w:rPr>
        <w:t>№</w:t>
      </w:r>
      <w:r w:rsidRPr="0069310D">
        <w:rPr>
          <w:kern w:val="24"/>
          <w:sz w:val="28"/>
          <w:szCs w:val="28"/>
        </w:rPr>
        <w:t xml:space="preserve"> 3363-р</w:t>
      </w:r>
      <w:r>
        <w:rPr>
          <w:kern w:val="24"/>
          <w:sz w:val="28"/>
          <w:szCs w:val="28"/>
        </w:rPr>
        <w:t xml:space="preserve">). </w:t>
      </w:r>
    </w:p>
    <w:p w:rsidR="0069310D" w:rsidRPr="0069310D" w:rsidRDefault="0069310D" w:rsidP="0038106C">
      <w:pPr>
        <w:pStyle w:val="a3"/>
        <w:spacing w:before="0" w:beforeAutospacing="0" w:after="0" w:afterAutospacing="0" w:line="312" w:lineRule="auto"/>
        <w:ind w:firstLine="709"/>
        <w:jc w:val="both"/>
        <w:rPr>
          <w:kern w:val="24"/>
          <w:sz w:val="28"/>
          <w:szCs w:val="28"/>
        </w:rPr>
      </w:pPr>
      <w:r w:rsidRPr="0069310D">
        <w:rPr>
          <w:kern w:val="24"/>
          <w:sz w:val="28"/>
          <w:szCs w:val="28"/>
        </w:rPr>
        <w:t xml:space="preserve">Исходя из целей и задач </w:t>
      </w:r>
      <w:r w:rsidR="00473DCC">
        <w:rPr>
          <w:kern w:val="24"/>
          <w:sz w:val="28"/>
          <w:szCs w:val="28"/>
        </w:rPr>
        <w:t>транспортной с</w:t>
      </w:r>
      <w:r w:rsidRPr="0069310D">
        <w:rPr>
          <w:kern w:val="24"/>
          <w:sz w:val="28"/>
          <w:szCs w:val="28"/>
        </w:rPr>
        <w:t>тратегии, высокотехнологичных трендов и оценки цифровой зрелости транспортной отрасли будет реализована цифровая трансформация по следующим направлениям:</w:t>
      </w:r>
    </w:p>
    <w:p w:rsidR="0069310D" w:rsidRPr="0069310D" w:rsidRDefault="0069310D" w:rsidP="0038106C">
      <w:pPr>
        <w:pStyle w:val="a3"/>
        <w:spacing w:before="0" w:beforeAutospacing="0" w:after="0" w:afterAutospacing="0" w:line="312" w:lineRule="auto"/>
        <w:ind w:firstLine="709"/>
        <w:jc w:val="both"/>
        <w:rPr>
          <w:kern w:val="24"/>
          <w:sz w:val="28"/>
          <w:szCs w:val="28"/>
        </w:rPr>
      </w:pPr>
      <w:r w:rsidRPr="0069310D">
        <w:rPr>
          <w:kern w:val="24"/>
          <w:sz w:val="28"/>
          <w:szCs w:val="28"/>
        </w:rPr>
        <w:t xml:space="preserve">внедрение интегрированных транспортных сервисов, позволяющих цифровизовать процессы для участников перевозки и повысить эффективность взаимодействия участников, сервисной модели </w:t>
      </w:r>
      <w:r w:rsidR="007C636C">
        <w:rPr>
          <w:kern w:val="24"/>
          <w:sz w:val="28"/>
          <w:szCs w:val="28"/>
        </w:rPr>
        <w:t>«</w:t>
      </w:r>
      <w:r w:rsidRPr="0069310D">
        <w:rPr>
          <w:kern w:val="24"/>
          <w:sz w:val="28"/>
          <w:szCs w:val="28"/>
        </w:rPr>
        <w:t>мобильность как услуга</w:t>
      </w:r>
      <w:r w:rsidR="007C636C">
        <w:rPr>
          <w:kern w:val="24"/>
          <w:sz w:val="28"/>
          <w:szCs w:val="28"/>
        </w:rPr>
        <w:t>»</w:t>
      </w:r>
      <w:r w:rsidRPr="0069310D">
        <w:rPr>
          <w:kern w:val="24"/>
          <w:sz w:val="28"/>
          <w:szCs w:val="28"/>
        </w:rPr>
        <w:t xml:space="preserve"> (Mobility as a Service/MaaS), электронных площадок заказа грузовых, логистических услуг и услуг электронной коммерции (в формате </w:t>
      </w:r>
      <w:r w:rsidR="007C636C">
        <w:rPr>
          <w:kern w:val="24"/>
          <w:sz w:val="28"/>
          <w:szCs w:val="28"/>
        </w:rPr>
        <w:t>«</w:t>
      </w:r>
      <w:r w:rsidRPr="0069310D">
        <w:rPr>
          <w:kern w:val="24"/>
          <w:sz w:val="28"/>
          <w:szCs w:val="28"/>
        </w:rPr>
        <w:t>груз как услуга</w:t>
      </w:r>
      <w:r w:rsidR="007C636C">
        <w:rPr>
          <w:kern w:val="24"/>
          <w:sz w:val="28"/>
          <w:szCs w:val="28"/>
        </w:rPr>
        <w:t>»</w:t>
      </w:r>
      <w:r w:rsidRPr="0069310D">
        <w:rPr>
          <w:kern w:val="24"/>
          <w:sz w:val="28"/>
          <w:szCs w:val="28"/>
        </w:rPr>
        <w:t xml:space="preserve"> (Freight-as-a-Service), </w:t>
      </w:r>
      <w:r>
        <w:rPr>
          <w:kern w:val="24"/>
          <w:sz w:val="28"/>
          <w:szCs w:val="28"/>
        </w:rPr>
        <w:br/>
      </w:r>
      <w:r w:rsidRPr="0069310D">
        <w:rPr>
          <w:kern w:val="24"/>
          <w:sz w:val="28"/>
          <w:szCs w:val="28"/>
        </w:rPr>
        <w:t xml:space="preserve">а также внедрение </w:t>
      </w:r>
      <w:r>
        <w:rPr>
          <w:kern w:val="24"/>
          <w:sz w:val="28"/>
          <w:szCs w:val="28"/>
        </w:rPr>
        <w:t>цифровых транспортных коридоров;</w:t>
      </w:r>
    </w:p>
    <w:p w:rsidR="0069310D" w:rsidRPr="0069310D" w:rsidRDefault="0069310D" w:rsidP="0038106C">
      <w:pPr>
        <w:pStyle w:val="a3"/>
        <w:spacing w:before="0" w:beforeAutospacing="0" w:after="0" w:afterAutospacing="0" w:line="312" w:lineRule="auto"/>
        <w:ind w:firstLine="709"/>
        <w:jc w:val="both"/>
        <w:rPr>
          <w:kern w:val="24"/>
          <w:sz w:val="28"/>
          <w:szCs w:val="28"/>
        </w:rPr>
      </w:pPr>
      <w:r w:rsidRPr="0069310D">
        <w:rPr>
          <w:kern w:val="24"/>
          <w:sz w:val="28"/>
          <w:szCs w:val="28"/>
        </w:rPr>
        <w:t>цифровизация грузопотоков, предусматривающая</w:t>
      </w:r>
      <w:r w:rsidR="00452A67">
        <w:rPr>
          <w:kern w:val="24"/>
          <w:sz w:val="28"/>
          <w:szCs w:val="28"/>
        </w:rPr>
        <w:t xml:space="preserve"> в том числе </w:t>
      </w:r>
      <w:r w:rsidRPr="0069310D">
        <w:rPr>
          <w:kern w:val="24"/>
          <w:sz w:val="28"/>
          <w:szCs w:val="28"/>
        </w:rPr>
        <w:t>системы отслеживания перемещения грузов, инфраструктуру считывания и мониторинга прохождения грузов через транспортные узлы и</w:t>
      </w:r>
      <w:r w:rsidR="00452A67">
        <w:rPr>
          <w:kern w:val="24"/>
          <w:sz w:val="28"/>
          <w:szCs w:val="28"/>
        </w:rPr>
        <w:t xml:space="preserve"> логистические терминалы, </w:t>
      </w:r>
      <w:r w:rsidRPr="0069310D">
        <w:rPr>
          <w:kern w:val="24"/>
          <w:sz w:val="28"/>
          <w:szCs w:val="28"/>
        </w:rPr>
        <w:t>интеллектуальную аналитику грузопотоков и планирование транспортных коридоров;</w:t>
      </w:r>
    </w:p>
    <w:p w:rsidR="0069310D" w:rsidRPr="0069310D" w:rsidRDefault="0069310D" w:rsidP="0038106C">
      <w:pPr>
        <w:pStyle w:val="a3"/>
        <w:spacing w:before="0" w:beforeAutospacing="0" w:after="0" w:afterAutospacing="0" w:line="312" w:lineRule="auto"/>
        <w:ind w:firstLine="709"/>
        <w:jc w:val="both"/>
        <w:rPr>
          <w:kern w:val="24"/>
          <w:sz w:val="28"/>
          <w:szCs w:val="28"/>
        </w:rPr>
      </w:pPr>
      <w:r w:rsidRPr="0069310D">
        <w:rPr>
          <w:kern w:val="24"/>
          <w:sz w:val="28"/>
          <w:szCs w:val="28"/>
        </w:rPr>
        <w:lastRenderedPageBreak/>
        <w:t>цифровизация транспортной инфраструктуры, предусматривающая</w:t>
      </w:r>
      <w:r w:rsidR="00452A67">
        <w:rPr>
          <w:kern w:val="24"/>
          <w:sz w:val="28"/>
          <w:szCs w:val="28"/>
        </w:rPr>
        <w:t xml:space="preserve"> в том числе </w:t>
      </w:r>
      <w:r w:rsidRPr="0069310D">
        <w:rPr>
          <w:kern w:val="24"/>
          <w:sz w:val="28"/>
          <w:szCs w:val="28"/>
        </w:rPr>
        <w:t>цифровые (интеллектуальные) терминалы (пассажирские, грузовые, пункты пропуска через государственную границу Российской Федерации);</w:t>
      </w:r>
    </w:p>
    <w:p w:rsidR="0069310D" w:rsidRPr="0069310D" w:rsidRDefault="0069310D" w:rsidP="0038106C">
      <w:pPr>
        <w:pStyle w:val="a3"/>
        <w:spacing w:before="0" w:beforeAutospacing="0" w:after="0" w:afterAutospacing="0" w:line="312" w:lineRule="auto"/>
        <w:ind w:firstLine="709"/>
        <w:jc w:val="both"/>
        <w:rPr>
          <w:kern w:val="24"/>
          <w:sz w:val="28"/>
          <w:szCs w:val="28"/>
        </w:rPr>
      </w:pPr>
      <w:r w:rsidRPr="0069310D">
        <w:rPr>
          <w:kern w:val="24"/>
          <w:sz w:val="28"/>
          <w:szCs w:val="28"/>
        </w:rPr>
        <w:t>цифровизация деятельности органов власти в области транспортной отрасли, предусматривающая:</w:t>
      </w:r>
    </w:p>
    <w:p w:rsidR="0069310D" w:rsidRPr="0069310D" w:rsidRDefault="0069310D" w:rsidP="0038106C">
      <w:pPr>
        <w:pStyle w:val="a3"/>
        <w:spacing w:before="0" w:beforeAutospacing="0" w:after="0" w:afterAutospacing="0" w:line="312" w:lineRule="auto"/>
        <w:ind w:firstLine="709"/>
        <w:jc w:val="both"/>
        <w:rPr>
          <w:kern w:val="24"/>
          <w:sz w:val="28"/>
          <w:szCs w:val="28"/>
        </w:rPr>
      </w:pPr>
      <w:r w:rsidRPr="0069310D">
        <w:rPr>
          <w:kern w:val="24"/>
          <w:sz w:val="28"/>
          <w:szCs w:val="28"/>
        </w:rPr>
        <w:t>государственные услуги в электронном виде;</w:t>
      </w:r>
    </w:p>
    <w:p w:rsidR="0069310D" w:rsidRPr="0069310D" w:rsidRDefault="0069310D" w:rsidP="0038106C">
      <w:pPr>
        <w:pStyle w:val="a3"/>
        <w:spacing w:before="0" w:beforeAutospacing="0" w:after="0" w:afterAutospacing="0" w:line="312" w:lineRule="auto"/>
        <w:ind w:firstLine="709"/>
        <w:jc w:val="both"/>
        <w:rPr>
          <w:kern w:val="24"/>
          <w:sz w:val="28"/>
          <w:szCs w:val="28"/>
        </w:rPr>
      </w:pPr>
      <w:r w:rsidRPr="0069310D">
        <w:rPr>
          <w:kern w:val="24"/>
          <w:sz w:val="28"/>
          <w:szCs w:val="28"/>
        </w:rPr>
        <w:t>создание цифровых платформ как базового условия</w:t>
      </w:r>
      <w:r w:rsidR="00452A67">
        <w:rPr>
          <w:kern w:val="24"/>
          <w:sz w:val="28"/>
          <w:szCs w:val="28"/>
        </w:rPr>
        <w:t xml:space="preserve"> </w:t>
      </w:r>
      <w:r w:rsidRPr="0069310D">
        <w:rPr>
          <w:kern w:val="24"/>
          <w:sz w:val="28"/>
          <w:szCs w:val="28"/>
        </w:rPr>
        <w:t>для цифровой трансформации, включая:</w:t>
      </w:r>
    </w:p>
    <w:p w:rsidR="0069310D" w:rsidRPr="0069310D" w:rsidRDefault="0069310D" w:rsidP="0038106C">
      <w:pPr>
        <w:pStyle w:val="a3"/>
        <w:spacing w:before="0" w:beforeAutospacing="0" w:after="0" w:afterAutospacing="0" w:line="312" w:lineRule="auto"/>
        <w:ind w:firstLine="709"/>
        <w:jc w:val="both"/>
        <w:rPr>
          <w:kern w:val="24"/>
          <w:sz w:val="28"/>
          <w:szCs w:val="28"/>
        </w:rPr>
      </w:pPr>
      <w:r w:rsidRPr="0069310D">
        <w:rPr>
          <w:kern w:val="24"/>
          <w:sz w:val="28"/>
          <w:szCs w:val="28"/>
        </w:rPr>
        <w:t>•</w:t>
      </w:r>
      <w:r w:rsidRPr="0069310D">
        <w:rPr>
          <w:kern w:val="24"/>
          <w:sz w:val="28"/>
          <w:szCs w:val="28"/>
        </w:rPr>
        <w:tab/>
        <w:t xml:space="preserve">государственную информационную систему </w:t>
      </w:r>
      <w:r w:rsidR="007C636C">
        <w:rPr>
          <w:kern w:val="24"/>
          <w:sz w:val="28"/>
          <w:szCs w:val="28"/>
        </w:rPr>
        <w:t>«</w:t>
      </w:r>
      <w:r w:rsidRPr="0069310D">
        <w:rPr>
          <w:kern w:val="24"/>
          <w:sz w:val="28"/>
          <w:szCs w:val="28"/>
        </w:rPr>
        <w:t>Электронные перевозочные документы</w:t>
      </w:r>
      <w:r w:rsidR="007C636C">
        <w:rPr>
          <w:kern w:val="24"/>
          <w:sz w:val="28"/>
          <w:szCs w:val="28"/>
        </w:rPr>
        <w:t>»</w:t>
      </w:r>
      <w:r w:rsidRPr="0069310D">
        <w:rPr>
          <w:kern w:val="24"/>
          <w:sz w:val="28"/>
          <w:szCs w:val="28"/>
        </w:rPr>
        <w:t>;</w:t>
      </w:r>
    </w:p>
    <w:p w:rsidR="0069310D" w:rsidRPr="0069310D" w:rsidRDefault="0069310D" w:rsidP="0038106C">
      <w:pPr>
        <w:pStyle w:val="a3"/>
        <w:spacing w:before="0" w:beforeAutospacing="0" w:after="0" w:afterAutospacing="0" w:line="312" w:lineRule="auto"/>
        <w:ind w:firstLine="709"/>
        <w:jc w:val="both"/>
        <w:rPr>
          <w:kern w:val="24"/>
          <w:sz w:val="28"/>
          <w:szCs w:val="28"/>
        </w:rPr>
      </w:pPr>
      <w:r w:rsidRPr="0069310D">
        <w:rPr>
          <w:kern w:val="24"/>
          <w:sz w:val="28"/>
          <w:szCs w:val="28"/>
        </w:rPr>
        <w:t>•</w:t>
      </w:r>
      <w:r w:rsidRPr="0069310D">
        <w:rPr>
          <w:kern w:val="24"/>
          <w:sz w:val="28"/>
          <w:szCs w:val="28"/>
        </w:rPr>
        <w:tab/>
        <w:t>инфраструктуру для обмена юридически значимыми данными между участниками отрасли и государством;</w:t>
      </w:r>
    </w:p>
    <w:p w:rsidR="0069310D" w:rsidRPr="0069310D" w:rsidRDefault="0069310D" w:rsidP="0038106C">
      <w:pPr>
        <w:pStyle w:val="a3"/>
        <w:spacing w:before="0" w:beforeAutospacing="0" w:after="0" w:afterAutospacing="0" w:line="312" w:lineRule="auto"/>
        <w:ind w:firstLine="709"/>
        <w:jc w:val="both"/>
        <w:rPr>
          <w:kern w:val="24"/>
          <w:sz w:val="28"/>
          <w:szCs w:val="28"/>
        </w:rPr>
      </w:pPr>
      <w:r w:rsidRPr="0069310D">
        <w:rPr>
          <w:kern w:val="24"/>
          <w:sz w:val="28"/>
          <w:szCs w:val="28"/>
        </w:rPr>
        <w:t>•</w:t>
      </w:r>
      <w:r w:rsidRPr="0069310D">
        <w:rPr>
          <w:kern w:val="24"/>
          <w:sz w:val="28"/>
          <w:szCs w:val="28"/>
        </w:rPr>
        <w:tab/>
        <w:t>систему отслеживания грузов и мониторинга грузоперевозок с применением специализированных устройств, меток</w:t>
      </w:r>
      <w:r w:rsidR="00452A67">
        <w:rPr>
          <w:kern w:val="24"/>
          <w:sz w:val="28"/>
          <w:szCs w:val="28"/>
        </w:rPr>
        <w:t xml:space="preserve"> </w:t>
      </w:r>
      <w:r w:rsidRPr="0069310D">
        <w:rPr>
          <w:kern w:val="24"/>
          <w:sz w:val="28"/>
          <w:szCs w:val="28"/>
        </w:rPr>
        <w:t>и иного оборудования;</w:t>
      </w:r>
    </w:p>
    <w:p w:rsidR="0069310D" w:rsidRPr="0069310D" w:rsidRDefault="0069310D" w:rsidP="0038106C">
      <w:pPr>
        <w:pStyle w:val="a3"/>
        <w:spacing w:before="0" w:beforeAutospacing="0" w:after="0" w:afterAutospacing="0" w:line="312" w:lineRule="auto"/>
        <w:ind w:firstLine="709"/>
        <w:jc w:val="both"/>
        <w:rPr>
          <w:kern w:val="24"/>
          <w:sz w:val="28"/>
          <w:szCs w:val="28"/>
        </w:rPr>
      </w:pPr>
      <w:r w:rsidRPr="0069310D">
        <w:rPr>
          <w:kern w:val="24"/>
          <w:sz w:val="28"/>
          <w:szCs w:val="28"/>
        </w:rPr>
        <w:t>•</w:t>
      </w:r>
      <w:r w:rsidRPr="0069310D">
        <w:rPr>
          <w:kern w:val="24"/>
          <w:sz w:val="28"/>
          <w:szCs w:val="28"/>
        </w:rPr>
        <w:tab/>
        <w:t>цифровой профиль пассажира;</w:t>
      </w:r>
    </w:p>
    <w:p w:rsidR="0069310D" w:rsidRPr="0069310D" w:rsidRDefault="0069310D" w:rsidP="0038106C">
      <w:pPr>
        <w:pStyle w:val="a3"/>
        <w:spacing w:before="0" w:beforeAutospacing="0" w:after="0" w:afterAutospacing="0" w:line="312" w:lineRule="auto"/>
        <w:ind w:firstLine="709"/>
        <w:jc w:val="both"/>
        <w:rPr>
          <w:kern w:val="24"/>
          <w:sz w:val="28"/>
          <w:szCs w:val="28"/>
        </w:rPr>
      </w:pPr>
      <w:r w:rsidRPr="0069310D">
        <w:rPr>
          <w:kern w:val="24"/>
          <w:sz w:val="28"/>
          <w:szCs w:val="28"/>
        </w:rPr>
        <w:t>•</w:t>
      </w:r>
      <w:r w:rsidRPr="0069310D">
        <w:rPr>
          <w:kern w:val="24"/>
          <w:sz w:val="28"/>
          <w:szCs w:val="28"/>
        </w:rPr>
        <w:tab/>
        <w:t>защищенные технологические сети транспортного комплекса;</w:t>
      </w:r>
    </w:p>
    <w:p w:rsidR="0069310D" w:rsidRPr="0069310D" w:rsidRDefault="0069310D" w:rsidP="0038106C">
      <w:pPr>
        <w:pStyle w:val="a3"/>
        <w:spacing w:before="0" w:beforeAutospacing="0" w:after="0" w:afterAutospacing="0" w:line="312" w:lineRule="auto"/>
        <w:ind w:firstLine="709"/>
        <w:jc w:val="both"/>
        <w:rPr>
          <w:kern w:val="24"/>
          <w:sz w:val="28"/>
          <w:szCs w:val="28"/>
        </w:rPr>
      </w:pPr>
      <w:r w:rsidRPr="0069310D">
        <w:rPr>
          <w:kern w:val="24"/>
          <w:sz w:val="28"/>
          <w:szCs w:val="28"/>
        </w:rPr>
        <w:t>•</w:t>
      </w:r>
      <w:r w:rsidRPr="0069310D">
        <w:rPr>
          <w:kern w:val="24"/>
          <w:sz w:val="28"/>
          <w:szCs w:val="28"/>
        </w:rPr>
        <w:tab/>
        <w:t>цифровизацию для транспортной безопасности;</w:t>
      </w:r>
    </w:p>
    <w:p w:rsidR="0069310D" w:rsidRPr="0069310D" w:rsidRDefault="0069310D" w:rsidP="0038106C">
      <w:pPr>
        <w:pStyle w:val="a3"/>
        <w:spacing w:before="0" w:beforeAutospacing="0" w:after="0" w:afterAutospacing="0" w:line="312" w:lineRule="auto"/>
        <w:ind w:firstLine="709"/>
        <w:jc w:val="both"/>
        <w:rPr>
          <w:kern w:val="24"/>
          <w:sz w:val="28"/>
          <w:szCs w:val="28"/>
        </w:rPr>
      </w:pPr>
      <w:r w:rsidRPr="0069310D">
        <w:rPr>
          <w:kern w:val="24"/>
          <w:sz w:val="28"/>
          <w:szCs w:val="28"/>
        </w:rPr>
        <w:t>•</w:t>
      </w:r>
      <w:r w:rsidRPr="0069310D">
        <w:rPr>
          <w:kern w:val="24"/>
          <w:sz w:val="28"/>
          <w:szCs w:val="28"/>
        </w:rPr>
        <w:tab/>
        <w:t>биометрические технологии.</w:t>
      </w:r>
    </w:p>
    <w:p w:rsidR="0069310D" w:rsidRPr="0069310D" w:rsidRDefault="0069310D" w:rsidP="0038106C">
      <w:pPr>
        <w:pStyle w:val="a3"/>
        <w:spacing w:before="0" w:beforeAutospacing="0" w:after="0" w:afterAutospacing="0" w:line="312" w:lineRule="auto"/>
        <w:ind w:firstLine="709"/>
        <w:jc w:val="both"/>
        <w:rPr>
          <w:kern w:val="24"/>
          <w:sz w:val="28"/>
          <w:szCs w:val="28"/>
        </w:rPr>
      </w:pPr>
      <w:r w:rsidRPr="0069310D">
        <w:rPr>
          <w:kern w:val="24"/>
          <w:sz w:val="28"/>
          <w:szCs w:val="28"/>
        </w:rPr>
        <w:t>При создании цифровых платформ и информационных систем используются следующие принципы:</w:t>
      </w:r>
    </w:p>
    <w:p w:rsidR="0069310D" w:rsidRPr="0069310D" w:rsidRDefault="0069310D" w:rsidP="0038106C">
      <w:pPr>
        <w:pStyle w:val="a3"/>
        <w:spacing w:before="0" w:beforeAutospacing="0" w:after="0" w:afterAutospacing="0" w:line="312" w:lineRule="auto"/>
        <w:ind w:firstLine="709"/>
        <w:jc w:val="both"/>
        <w:rPr>
          <w:kern w:val="24"/>
          <w:sz w:val="28"/>
          <w:szCs w:val="28"/>
        </w:rPr>
      </w:pPr>
      <w:r w:rsidRPr="0069310D">
        <w:rPr>
          <w:kern w:val="24"/>
          <w:sz w:val="28"/>
          <w:szCs w:val="28"/>
        </w:rPr>
        <w:t>безбумажное взаимодействие, направленное на оказание участникам транспортно-логистической деятельности</w:t>
      </w:r>
      <w:r w:rsidR="005936E6">
        <w:rPr>
          <w:kern w:val="24"/>
          <w:sz w:val="28"/>
          <w:szCs w:val="28"/>
        </w:rPr>
        <w:t xml:space="preserve"> </w:t>
      </w:r>
      <w:r w:rsidRPr="0069310D">
        <w:rPr>
          <w:kern w:val="24"/>
          <w:sz w:val="28"/>
          <w:szCs w:val="28"/>
        </w:rPr>
        <w:t>на территории Российской Федерации комплексной электронной услуги оформления перевозочного процесса;</w:t>
      </w:r>
    </w:p>
    <w:p w:rsidR="0069310D" w:rsidRPr="0069310D" w:rsidRDefault="0069310D" w:rsidP="0038106C">
      <w:pPr>
        <w:pStyle w:val="a3"/>
        <w:spacing w:before="0" w:beforeAutospacing="0" w:after="0" w:afterAutospacing="0" w:line="312" w:lineRule="auto"/>
        <w:ind w:firstLine="709"/>
        <w:jc w:val="both"/>
        <w:rPr>
          <w:kern w:val="24"/>
          <w:sz w:val="28"/>
          <w:szCs w:val="28"/>
        </w:rPr>
      </w:pPr>
      <w:r w:rsidRPr="0069310D">
        <w:rPr>
          <w:kern w:val="24"/>
          <w:sz w:val="28"/>
          <w:szCs w:val="28"/>
        </w:rPr>
        <w:t>взаимодействие граждан и бизнеса с государством</w:t>
      </w:r>
      <w:r w:rsidR="00452A67">
        <w:rPr>
          <w:kern w:val="24"/>
          <w:sz w:val="28"/>
          <w:szCs w:val="28"/>
        </w:rPr>
        <w:t xml:space="preserve"> </w:t>
      </w:r>
      <w:r w:rsidRPr="0069310D">
        <w:rPr>
          <w:kern w:val="24"/>
          <w:sz w:val="28"/>
          <w:szCs w:val="28"/>
        </w:rPr>
        <w:t xml:space="preserve">по принципу </w:t>
      </w:r>
      <w:r w:rsidR="00452A67">
        <w:rPr>
          <w:kern w:val="24"/>
          <w:sz w:val="28"/>
          <w:szCs w:val="28"/>
        </w:rPr>
        <w:t>«</w:t>
      </w:r>
      <w:r w:rsidRPr="0069310D">
        <w:rPr>
          <w:kern w:val="24"/>
          <w:sz w:val="28"/>
          <w:szCs w:val="28"/>
        </w:rPr>
        <w:t>одного окна</w:t>
      </w:r>
      <w:r w:rsidR="00452A67">
        <w:rPr>
          <w:kern w:val="24"/>
          <w:sz w:val="28"/>
          <w:szCs w:val="28"/>
        </w:rPr>
        <w:t>»</w:t>
      </w:r>
      <w:r w:rsidRPr="0069310D">
        <w:rPr>
          <w:kern w:val="24"/>
          <w:sz w:val="28"/>
          <w:szCs w:val="28"/>
        </w:rPr>
        <w:t xml:space="preserve"> при организации перевозки грузов и пассажиров различными видами транспорта;</w:t>
      </w:r>
    </w:p>
    <w:p w:rsidR="0069310D" w:rsidRPr="0069310D" w:rsidRDefault="0069310D" w:rsidP="0038106C">
      <w:pPr>
        <w:pStyle w:val="a3"/>
        <w:spacing w:before="0" w:beforeAutospacing="0" w:after="0" w:afterAutospacing="0" w:line="312" w:lineRule="auto"/>
        <w:ind w:firstLine="709"/>
        <w:jc w:val="both"/>
        <w:rPr>
          <w:kern w:val="24"/>
          <w:sz w:val="28"/>
          <w:szCs w:val="28"/>
        </w:rPr>
      </w:pPr>
      <w:r w:rsidRPr="0069310D">
        <w:rPr>
          <w:kern w:val="24"/>
          <w:sz w:val="28"/>
          <w:szCs w:val="28"/>
        </w:rPr>
        <w:t>проведение контрольно-надзорных мероприятий</w:t>
      </w:r>
      <w:r w:rsidR="00452A67">
        <w:rPr>
          <w:kern w:val="24"/>
          <w:sz w:val="28"/>
          <w:szCs w:val="28"/>
        </w:rPr>
        <w:t xml:space="preserve"> </w:t>
      </w:r>
      <w:r w:rsidRPr="0069310D">
        <w:rPr>
          <w:kern w:val="24"/>
          <w:sz w:val="28"/>
          <w:szCs w:val="28"/>
        </w:rPr>
        <w:t>в дистанционном формате с использованием информационных систем.</w:t>
      </w:r>
    </w:p>
    <w:p w:rsidR="0069310D" w:rsidRPr="0069310D" w:rsidRDefault="0069310D" w:rsidP="0038106C">
      <w:pPr>
        <w:pStyle w:val="a3"/>
        <w:spacing w:before="0" w:beforeAutospacing="0" w:after="0" w:afterAutospacing="0" w:line="312" w:lineRule="auto"/>
        <w:ind w:firstLine="709"/>
        <w:jc w:val="both"/>
        <w:rPr>
          <w:kern w:val="24"/>
          <w:sz w:val="28"/>
          <w:szCs w:val="28"/>
        </w:rPr>
      </w:pPr>
      <w:r w:rsidRPr="0069310D">
        <w:rPr>
          <w:kern w:val="24"/>
          <w:sz w:val="28"/>
          <w:szCs w:val="28"/>
        </w:rPr>
        <w:t>По направлению «Цифровизация деятельности органов власти в области транспортной отрасли»</w:t>
      </w:r>
      <w:r w:rsidR="00452A67">
        <w:rPr>
          <w:kern w:val="24"/>
          <w:sz w:val="28"/>
          <w:szCs w:val="28"/>
        </w:rPr>
        <w:t xml:space="preserve"> п</w:t>
      </w:r>
      <w:r w:rsidRPr="0069310D">
        <w:rPr>
          <w:kern w:val="24"/>
          <w:sz w:val="28"/>
          <w:szCs w:val="28"/>
        </w:rPr>
        <w:t>ри создании и развитии цифровых платформ используется принцип безбумажного взаимодействия</w:t>
      </w:r>
      <w:r w:rsidR="00452A67">
        <w:rPr>
          <w:kern w:val="24"/>
          <w:sz w:val="28"/>
          <w:szCs w:val="28"/>
        </w:rPr>
        <w:t xml:space="preserve"> </w:t>
      </w:r>
      <w:r w:rsidRPr="0069310D">
        <w:rPr>
          <w:kern w:val="24"/>
          <w:sz w:val="28"/>
          <w:szCs w:val="28"/>
        </w:rPr>
        <w:t>и широкого применения дистанционных технологий.</w:t>
      </w:r>
    </w:p>
    <w:p w:rsidR="0069310D" w:rsidRPr="0069310D" w:rsidRDefault="0069310D" w:rsidP="0038106C">
      <w:pPr>
        <w:pStyle w:val="a3"/>
        <w:spacing w:before="0" w:beforeAutospacing="0" w:after="0" w:afterAutospacing="0" w:line="312" w:lineRule="auto"/>
        <w:ind w:firstLine="709"/>
        <w:jc w:val="both"/>
        <w:rPr>
          <w:kern w:val="24"/>
          <w:sz w:val="28"/>
          <w:szCs w:val="28"/>
        </w:rPr>
      </w:pPr>
      <w:r w:rsidRPr="0069310D">
        <w:rPr>
          <w:kern w:val="24"/>
          <w:sz w:val="28"/>
          <w:szCs w:val="28"/>
        </w:rPr>
        <w:t xml:space="preserve">Государственная информационная система </w:t>
      </w:r>
      <w:r w:rsidR="00452A67">
        <w:rPr>
          <w:kern w:val="24"/>
          <w:sz w:val="28"/>
          <w:szCs w:val="28"/>
        </w:rPr>
        <w:t>«</w:t>
      </w:r>
      <w:r w:rsidRPr="0069310D">
        <w:rPr>
          <w:kern w:val="24"/>
          <w:sz w:val="28"/>
          <w:szCs w:val="28"/>
        </w:rPr>
        <w:t>Электронные перевозочные документы</w:t>
      </w:r>
      <w:r w:rsidR="00452A67">
        <w:rPr>
          <w:kern w:val="24"/>
          <w:sz w:val="28"/>
          <w:szCs w:val="28"/>
        </w:rPr>
        <w:t>»</w:t>
      </w:r>
      <w:r w:rsidRPr="0069310D">
        <w:rPr>
          <w:kern w:val="24"/>
          <w:sz w:val="28"/>
          <w:szCs w:val="28"/>
        </w:rPr>
        <w:t xml:space="preserve"> будет обеспечивать возможность оформления всех перевозочных документов в электронном виде, снижения стоимости перевозок и увеличения скорости доставки грузов.</w:t>
      </w:r>
    </w:p>
    <w:p w:rsidR="0069310D" w:rsidRPr="0069310D" w:rsidRDefault="0069310D" w:rsidP="0038106C">
      <w:pPr>
        <w:pStyle w:val="a3"/>
        <w:spacing w:before="0" w:beforeAutospacing="0" w:after="0" w:afterAutospacing="0" w:line="312" w:lineRule="auto"/>
        <w:ind w:firstLine="709"/>
        <w:jc w:val="both"/>
        <w:rPr>
          <w:kern w:val="24"/>
          <w:sz w:val="28"/>
          <w:szCs w:val="28"/>
        </w:rPr>
      </w:pPr>
      <w:r w:rsidRPr="0069310D">
        <w:rPr>
          <w:kern w:val="24"/>
          <w:sz w:val="28"/>
          <w:szCs w:val="28"/>
        </w:rPr>
        <w:lastRenderedPageBreak/>
        <w:t>В рамках направления предполагается:</w:t>
      </w:r>
    </w:p>
    <w:p w:rsidR="0069310D" w:rsidRPr="0069310D" w:rsidRDefault="0069310D" w:rsidP="0038106C">
      <w:pPr>
        <w:pStyle w:val="a3"/>
        <w:spacing w:before="0" w:beforeAutospacing="0" w:after="0" w:afterAutospacing="0" w:line="312" w:lineRule="auto"/>
        <w:ind w:firstLine="709"/>
        <w:jc w:val="both"/>
        <w:rPr>
          <w:kern w:val="24"/>
          <w:sz w:val="28"/>
          <w:szCs w:val="28"/>
        </w:rPr>
      </w:pPr>
      <w:r w:rsidRPr="0069310D">
        <w:rPr>
          <w:kern w:val="24"/>
          <w:sz w:val="28"/>
          <w:szCs w:val="28"/>
        </w:rPr>
        <w:t>разработка форматов электронных перевозочных документов для всех видов транспорта и порядка обмена ими;</w:t>
      </w:r>
    </w:p>
    <w:p w:rsidR="0069310D" w:rsidRPr="0069310D" w:rsidRDefault="0069310D" w:rsidP="0038106C">
      <w:pPr>
        <w:pStyle w:val="a3"/>
        <w:spacing w:before="0" w:beforeAutospacing="0" w:after="0" w:afterAutospacing="0" w:line="312" w:lineRule="auto"/>
        <w:ind w:firstLine="709"/>
        <w:jc w:val="both"/>
        <w:rPr>
          <w:kern w:val="24"/>
          <w:sz w:val="28"/>
          <w:szCs w:val="28"/>
        </w:rPr>
      </w:pPr>
      <w:r w:rsidRPr="0069310D">
        <w:rPr>
          <w:kern w:val="24"/>
          <w:sz w:val="28"/>
          <w:szCs w:val="28"/>
        </w:rPr>
        <w:t xml:space="preserve">создание государственной информационной системы </w:t>
      </w:r>
      <w:r w:rsidR="00A44889">
        <w:rPr>
          <w:kern w:val="24"/>
          <w:sz w:val="28"/>
          <w:szCs w:val="28"/>
        </w:rPr>
        <w:t>«</w:t>
      </w:r>
      <w:r w:rsidRPr="0069310D">
        <w:rPr>
          <w:kern w:val="24"/>
          <w:sz w:val="28"/>
          <w:szCs w:val="28"/>
        </w:rPr>
        <w:t>Электронные перевозочные документы</w:t>
      </w:r>
      <w:r w:rsidR="00A44889">
        <w:rPr>
          <w:kern w:val="24"/>
          <w:sz w:val="28"/>
          <w:szCs w:val="28"/>
        </w:rPr>
        <w:t>»</w:t>
      </w:r>
      <w:r w:rsidRPr="0069310D">
        <w:rPr>
          <w:kern w:val="24"/>
          <w:sz w:val="28"/>
          <w:szCs w:val="28"/>
        </w:rPr>
        <w:t>;</w:t>
      </w:r>
    </w:p>
    <w:p w:rsidR="0069310D" w:rsidRPr="0069310D" w:rsidRDefault="0069310D" w:rsidP="0038106C">
      <w:pPr>
        <w:pStyle w:val="a3"/>
        <w:spacing w:before="0" w:beforeAutospacing="0" w:after="0" w:afterAutospacing="0" w:line="312" w:lineRule="auto"/>
        <w:ind w:firstLine="709"/>
        <w:jc w:val="both"/>
        <w:rPr>
          <w:kern w:val="24"/>
          <w:sz w:val="28"/>
          <w:szCs w:val="28"/>
        </w:rPr>
      </w:pPr>
      <w:r w:rsidRPr="0069310D">
        <w:rPr>
          <w:kern w:val="24"/>
          <w:sz w:val="28"/>
          <w:szCs w:val="28"/>
        </w:rPr>
        <w:t>разработка форматов мультимодальных электронных перевозочных документов, включая интеграцию с системами перевозчиков на разных видах транспорта;</w:t>
      </w:r>
    </w:p>
    <w:p w:rsidR="0069310D" w:rsidRPr="0069310D" w:rsidRDefault="0069310D" w:rsidP="0038106C">
      <w:pPr>
        <w:pStyle w:val="a3"/>
        <w:spacing w:before="0" w:beforeAutospacing="0" w:after="0" w:afterAutospacing="0" w:line="312" w:lineRule="auto"/>
        <w:ind w:firstLine="709"/>
        <w:jc w:val="both"/>
        <w:rPr>
          <w:kern w:val="24"/>
          <w:sz w:val="28"/>
          <w:szCs w:val="28"/>
        </w:rPr>
      </w:pPr>
      <w:r w:rsidRPr="0069310D">
        <w:rPr>
          <w:kern w:val="24"/>
          <w:sz w:val="28"/>
          <w:szCs w:val="28"/>
        </w:rPr>
        <w:t>разработка форматов интероперабельности</w:t>
      </w:r>
      <w:r w:rsidR="00A44889">
        <w:rPr>
          <w:kern w:val="24"/>
          <w:sz w:val="28"/>
          <w:szCs w:val="28"/>
        </w:rPr>
        <w:t xml:space="preserve"> </w:t>
      </w:r>
      <w:r w:rsidRPr="0069310D">
        <w:rPr>
          <w:kern w:val="24"/>
          <w:sz w:val="28"/>
          <w:szCs w:val="28"/>
        </w:rPr>
        <w:t>с международными электронными документами.</w:t>
      </w:r>
    </w:p>
    <w:p w:rsidR="0069310D" w:rsidRDefault="00A44889" w:rsidP="0038106C">
      <w:pPr>
        <w:pStyle w:val="a3"/>
        <w:spacing w:before="0" w:beforeAutospacing="0" w:after="0" w:afterAutospacing="0" w:line="312" w:lineRule="auto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Планируется, что д</w:t>
      </w:r>
      <w:r w:rsidR="0069310D" w:rsidRPr="0069310D">
        <w:rPr>
          <w:kern w:val="24"/>
          <w:sz w:val="28"/>
          <w:szCs w:val="28"/>
        </w:rPr>
        <w:t xml:space="preserve">оля перевозочных документов, оформленных в электронном виде, к 2035 году достигнет 100 </w:t>
      </w:r>
      <w:r>
        <w:rPr>
          <w:kern w:val="24"/>
          <w:sz w:val="28"/>
          <w:szCs w:val="28"/>
        </w:rPr>
        <w:t>% (</w:t>
      </w:r>
      <w:r w:rsidR="0069310D" w:rsidRPr="0069310D">
        <w:rPr>
          <w:kern w:val="24"/>
          <w:sz w:val="28"/>
          <w:szCs w:val="28"/>
        </w:rPr>
        <w:t>процентов</w:t>
      </w:r>
      <w:r>
        <w:rPr>
          <w:kern w:val="24"/>
          <w:sz w:val="28"/>
          <w:szCs w:val="28"/>
        </w:rPr>
        <w:t>).</w:t>
      </w:r>
    </w:p>
    <w:p w:rsidR="005936E6" w:rsidRPr="0038106C" w:rsidRDefault="005936E6" w:rsidP="0038106C">
      <w:pPr>
        <w:pStyle w:val="a3"/>
        <w:spacing w:before="0" w:beforeAutospacing="0" w:after="0" w:afterAutospacing="0" w:line="312" w:lineRule="auto"/>
        <w:ind w:firstLine="709"/>
        <w:jc w:val="both"/>
        <w:rPr>
          <w:kern w:val="24"/>
          <w:sz w:val="16"/>
          <w:szCs w:val="16"/>
        </w:rPr>
      </w:pPr>
    </w:p>
    <w:p w:rsidR="0069310D" w:rsidRPr="00A44889" w:rsidRDefault="0069310D" w:rsidP="0038106C">
      <w:pPr>
        <w:pStyle w:val="a3"/>
        <w:spacing w:before="0" w:beforeAutospacing="0" w:after="0" w:afterAutospacing="0" w:line="312" w:lineRule="auto"/>
        <w:ind w:firstLine="709"/>
        <w:jc w:val="both"/>
        <w:rPr>
          <w:kern w:val="24"/>
          <w:sz w:val="28"/>
          <w:szCs w:val="28"/>
        </w:rPr>
      </w:pPr>
      <w:r w:rsidRPr="005936E6">
        <w:rPr>
          <w:kern w:val="24"/>
          <w:sz w:val="28"/>
          <w:szCs w:val="28"/>
        </w:rPr>
        <w:t>Стратегия развития таможенной службы Российской Федерации до 2030 года</w:t>
      </w:r>
      <w:r w:rsidR="00A44889" w:rsidRPr="005936E6">
        <w:rPr>
          <w:kern w:val="24"/>
          <w:sz w:val="28"/>
          <w:szCs w:val="28"/>
        </w:rPr>
        <w:t xml:space="preserve"> </w:t>
      </w:r>
      <w:r w:rsidR="00A44889" w:rsidRPr="00A44889">
        <w:rPr>
          <w:kern w:val="24"/>
          <w:sz w:val="28"/>
          <w:szCs w:val="28"/>
        </w:rPr>
        <w:t>(у</w:t>
      </w:r>
      <w:r w:rsidRPr="00A44889">
        <w:rPr>
          <w:kern w:val="24"/>
          <w:sz w:val="28"/>
          <w:szCs w:val="28"/>
        </w:rPr>
        <w:t>тв</w:t>
      </w:r>
      <w:r w:rsidR="00A44889" w:rsidRPr="00A44889">
        <w:rPr>
          <w:kern w:val="24"/>
          <w:sz w:val="28"/>
          <w:szCs w:val="28"/>
        </w:rPr>
        <w:t>.</w:t>
      </w:r>
      <w:r w:rsidRPr="00A44889">
        <w:rPr>
          <w:kern w:val="24"/>
          <w:sz w:val="28"/>
          <w:szCs w:val="28"/>
        </w:rPr>
        <w:t xml:space="preserve"> </w:t>
      </w:r>
      <w:r w:rsidR="00A44889" w:rsidRPr="00A44889">
        <w:rPr>
          <w:kern w:val="24"/>
          <w:sz w:val="28"/>
          <w:szCs w:val="28"/>
        </w:rPr>
        <w:t>Р</w:t>
      </w:r>
      <w:r w:rsidRPr="00A44889">
        <w:rPr>
          <w:kern w:val="24"/>
          <w:sz w:val="28"/>
          <w:szCs w:val="28"/>
        </w:rPr>
        <w:t>аспоряжением Правительства Российской Федерации от 23.05.2020 № 1388-р</w:t>
      </w:r>
      <w:r w:rsidR="00A44889" w:rsidRPr="00A44889">
        <w:rPr>
          <w:kern w:val="24"/>
          <w:sz w:val="28"/>
          <w:szCs w:val="28"/>
        </w:rPr>
        <w:t xml:space="preserve">) </w:t>
      </w:r>
      <w:r w:rsidRPr="00A44889">
        <w:rPr>
          <w:kern w:val="24"/>
          <w:sz w:val="28"/>
          <w:szCs w:val="28"/>
        </w:rPr>
        <w:t>(далее – Стратегия) содержит положения, направленные на развитие электронного документооборота.</w:t>
      </w:r>
    </w:p>
    <w:p w:rsidR="0069310D" w:rsidRPr="00A44889" w:rsidRDefault="0069310D" w:rsidP="0038106C">
      <w:pPr>
        <w:pStyle w:val="a3"/>
        <w:spacing w:before="0" w:beforeAutospacing="0" w:after="0" w:afterAutospacing="0" w:line="312" w:lineRule="auto"/>
        <w:ind w:firstLine="709"/>
        <w:jc w:val="both"/>
        <w:rPr>
          <w:kern w:val="24"/>
          <w:sz w:val="28"/>
          <w:szCs w:val="28"/>
        </w:rPr>
      </w:pPr>
      <w:r w:rsidRPr="00A44889">
        <w:rPr>
          <w:kern w:val="24"/>
          <w:sz w:val="28"/>
          <w:szCs w:val="28"/>
        </w:rPr>
        <w:t>Одним из целевых ориентиров развития таможенной службы Российской Федерации, обозначенных в Стратегии, является полномасштабная цифровизация и автоматизация деятельности таможенных органов, включающая в том числе использование при совершении таможенных операций транспортных, коммерческих и иных документов, созданных и используемых в деловом обороте в виде электронных документов.</w:t>
      </w:r>
      <w:r w:rsidR="0038106C">
        <w:rPr>
          <w:kern w:val="24"/>
          <w:sz w:val="28"/>
          <w:szCs w:val="28"/>
        </w:rPr>
        <w:t xml:space="preserve"> </w:t>
      </w:r>
      <w:r w:rsidRPr="00A44889">
        <w:rPr>
          <w:kern w:val="24"/>
          <w:sz w:val="28"/>
          <w:szCs w:val="28"/>
        </w:rPr>
        <w:t>Основным стратегическим направлением развития таможенной службы Российской Федерации «Совершенствование таможенного администрирования» предусмотрена разработка и реализация перспективной модели «интеллектуального» пункта пропуска (по видам транспорта), основным элементом функционирования которой должна быть единая информационная система, способная обеспечить, в том числе электронный документооборот между всеми участниками международной перевозки и государственными контрольными органами.</w:t>
      </w:r>
    </w:p>
    <w:p w:rsidR="0069310D" w:rsidRDefault="0069310D" w:rsidP="0038106C">
      <w:pPr>
        <w:pStyle w:val="a3"/>
        <w:spacing w:before="0" w:beforeAutospacing="0" w:after="0" w:afterAutospacing="0" w:line="312" w:lineRule="auto"/>
        <w:ind w:firstLine="709"/>
        <w:jc w:val="both"/>
        <w:rPr>
          <w:kern w:val="24"/>
          <w:sz w:val="28"/>
          <w:szCs w:val="28"/>
        </w:rPr>
      </w:pPr>
      <w:r w:rsidRPr="00A44889">
        <w:rPr>
          <w:kern w:val="24"/>
          <w:sz w:val="28"/>
          <w:szCs w:val="28"/>
        </w:rPr>
        <w:t xml:space="preserve">Утвержденные перспективные модели автомобильного, морского, железнодорожного и воздушного пунктов пропуска должны использоваться в качестве стандарта при строительстве, реконструкции, оборудовании и техническом оснащении зданий, помещений и сооружений, необходимых для организации </w:t>
      </w:r>
      <w:r w:rsidRPr="00A44889">
        <w:rPr>
          <w:kern w:val="24"/>
          <w:sz w:val="28"/>
          <w:szCs w:val="28"/>
        </w:rPr>
        <w:lastRenderedPageBreak/>
        <w:t>пограничного, таможенного и иных видов контроля, осуществляемого в пунктах пропуска.</w:t>
      </w:r>
    </w:p>
    <w:p w:rsidR="002C701E" w:rsidRPr="00A91A08" w:rsidRDefault="002C701E" w:rsidP="0038106C">
      <w:pPr>
        <w:pStyle w:val="af"/>
        <w:spacing w:line="312" w:lineRule="auto"/>
        <w:ind w:firstLine="709"/>
        <w:rPr>
          <w:szCs w:val="28"/>
        </w:rPr>
      </w:pPr>
      <w:r w:rsidRPr="00A91A08">
        <w:rPr>
          <w:szCs w:val="28"/>
        </w:rPr>
        <w:t>Участниками информационного взаимодействия в морских пунктах пропуска и морских портах в Российской Федерации являются:</w:t>
      </w:r>
    </w:p>
    <w:p w:rsidR="002C701E" w:rsidRPr="00A91A08" w:rsidRDefault="002C701E" w:rsidP="0038106C">
      <w:pPr>
        <w:pStyle w:val="af"/>
        <w:numPr>
          <w:ilvl w:val="0"/>
          <w:numId w:val="18"/>
        </w:numPr>
        <w:spacing w:line="312" w:lineRule="auto"/>
        <w:rPr>
          <w:szCs w:val="28"/>
        </w:rPr>
      </w:pPr>
      <w:r w:rsidRPr="00A91A08">
        <w:rPr>
          <w:szCs w:val="28"/>
        </w:rPr>
        <w:t xml:space="preserve">государственные органы: </w:t>
      </w:r>
    </w:p>
    <w:p w:rsidR="002C701E" w:rsidRPr="00A91A08" w:rsidRDefault="00B405B1" w:rsidP="0038106C">
      <w:pPr>
        <w:pStyle w:val="af"/>
        <w:spacing w:line="312" w:lineRule="auto"/>
        <w:ind w:firstLine="709"/>
        <w:rPr>
          <w:szCs w:val="28"/>
        </w:rPr>
      </w:pPr>
      <w:r>
        <w:rPr>
          <w:szCs w:val="28"/>
        </w:rPr>
        <w:t>ФСБ России,</w:t>
      </w:r>
    </w:p>
    <w:p w:rsidR="002C701E" w:rsidRPr="00A91A08" w:rsidRDefault="002C701E" w:rsidP="0038106C">
      <w:pPr>
        <w:pStyle w:val="af"/>
        <w:spacing w:line="312" w:lineRule="auto"/>
        <w:ind w:firstLine="709"/>
        <w:rPr>
          <w:szCs w:val="28"/>
        </w:rPr>
      </w:pPr>
      <w:r w:rsidRPr="00A91A08">
        <w:rPr>
          <w:szCs w:val="28"/>
        </w:rPr>
        <w:t>Роспотребн</w:t>
      </w:r>
      <w:r w:rsidR="00B405B1">
        <w:rPr>
          <w:szCs w:val="28"/>
        </w:rPr>
        <w:t>адзор,</w:t>
      </w:r>
    </w:p>
    <w:p w:rsidR="002C701E" w:rsidRPr="00A91A08" w:rsidRDefault="002C701E" w:rsidP="0038106C">
      <w:pPr>
        <w:pStyle w:val="af"/>
        <w:spacing w:line="312" w:lineRule="auto"/>
        <w:ind w:firstLine="709"/>
        <w:rPr>
          <w:szCs w:val="28"/>
        </w:rPr>
      </w:pPr>
      <w:r w:rsidRPr="00A91A08">
        <w:rPr>
          <w:szCs w:val="28"/>
        </w:rPr>
        <w:t>Росморречфлот,</w:t>
      </w:r>
    </w:p>
    <w:p w:rsidR="002C701E" w:rsidRPr="00A91A08" w:rsidRDefault="002C701E" w:rsidP="0038106C">
      <w:pPr>
        <w:pStyle w:val="af"/>
        <w:spacing w:line="312" w:lineRule="auto"/>
        <w:ind w:firstLine="709"/>
        <w:rPr>
          <w:szCs w:val="28"/>
        </w:rPr>
      </w:pPr>
      <w:r w:rsidRPr="00A91A08">
        <w:rPr>
          <w:szCs w:val="28"/>
        </w:rPr>
        <w:t xml:space="preserve">Россельхознадзор, </w:t>
      </w:r>
    </w:p>
    <w:p w:rsidR="002C701E" w:rsidRPr="00A91A08" w:rsidRDefault="002C701E" w:rsidP="0038106C">
      <w:pPr>
        <w:pStyle w:val="af"/>
        <w:spacing w:line="312" w:lineRule="auto"/>
        <w:ind w:firstLine="709"/>
        <w:rPr>
          <w:szCs w:val="28"/>
        </w:rPr>
      </w:pPr>
      <w:r w:rsidRPr="00A91A08">
        <w:rPr>
          <w:szCs w:val="28"/>
        </w:rPr>
        <w:t xml:space="preserve">ФТС России, </w:t>
      </w:r>
    </w:p>
    <w:p w:rsidR="002C701E" w:rsidRPr="00A91A08" w:rsidRDefault="002C701E" w:rsidP="0038106C">
      <w:pPr>
        <w:pStyle w:val="af"/>
        <w:spacing w:line="312" w:lineRule="auto"/>
        <w:ind w:firstLine="709"/>
        <w:rPr>
          <w:szCs w:val="28"/>
        </w:rPr>
      </w:pPr>
      <w:r w:rsidRPr="00A91A08">
        <w:rPr>
          <w:szCs w:val="28"/>
        </w:rPr>
        <w:t xml:space="preserve">и другие государственные органы, которые могут участвовать </w:t>
      </w:r>
      <w:r w:rsidRPr="00A91A08">
        <w:rPr>
          <w:szCs w:val="28"/>
        </w:rPr>
        <w:br/>
        <w:t xml:space="preserve">в информационном взаимодействии; </w:t>
      </w:r>
    </w:p>
    <w:p w:rsidR="002C701E" w:rsidRPr="00A91A08" w:rsidRDefault="002C701E" w:rsidP="0038106C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A08">
        <w:rPr>
          <w:rFonts w:ascii="Times New Roman" w:hAnsi="Times New Roman"/>
          <w:sz w:val="28"/>
          <w:szCs w:val="28"/>
        </w:rPr>
        <w:t xml:space="preserve">2) уполномоченные организации, в том числе администрации морских портов, включая капитанов морских портов, и владельцы (операторы) информационной системы государственного портового контроля </w:t>
      </w:r>
      <w:r w:rsidR="0034543D">
        <w:rPr>
          <w:rFonts w:ascii="Times New Roman" w:hAnsi="Times New Roman"/>
          <w:sz w:val="28"/>
          <w:szCs w:val="28"/>
        </w:rPr>
        <w:t>«</w:t>
      </w:r>
      <w:r w:rsidRPr="00A91A08">
        <w:rPr>
          <w:rFonts w:ascii="Times New Roman" w:hAnsi="Times New Roman"/>
          <w:sz w:val="28"/>
          <w:szCs w:val="28"/>
        </w:rPr>
        <w:t>Модуль «Регистрация заходов и отходов судов в морских портах Российской Федерации</w:t>
      </w:r>
      <w:r w:rsidR="0034543D">
        <w:rPr>
          <w:rFonts w:ascii="Times New Roman" w:hAnsi="Times New Roman"/>
          <w:sz w:val="28"/>
          <w:szCs w:val="28"/>
        </w:rPr>
        <w:t>»</w:t>
      </w:r>
      <w:r w:rsidRPr="00A91A08">
        <w:rPr>
          <w:rFonts w:ascii="Times New Roman" w:hAnsi="Times New Roman"/>
          <w:sz w:val="28"/>
          <w:szCs w:val="28"/>
        </w:rPr>
        <w:t xml:space="preserve"> и иных аналогичных информационных систем;</w:t>
      </w:r>
    </w:p>
    <w:p w:rsidR="002C701E" w:rsidRPr="00A91A08" w:rsidRDefault="002C701E" w:rsidP="0038106C">
      <w:pPr>
        <w:pStyle w:val="af"/>
        <w:spacing w:line="312" w:lineRule="auto"/>
        <w:ind w:firstLine="709"/>
        <w:rPr>
          <w:szCs w:val="28"/>
        </w:rPr>
      </w:pPr>
      <w:r w:rsidRPr="00A91A08">
        <w:rPr>
          <w:szCs w:val="28"/>
        </w:rPr>
        <w:t>3) перевозчики;</w:t>
      </w:r>
    </w:p>
    <w:p w:rsidR="002C701E" w:rsidRPr="00A91A08" w:rsidRDefault="002C701E" w:rsidP="0038106C">
      <w:pPr>
        <w:pStyle w:val="af"/>
        <w:spacing w:line="312" w:lineRule="auto"/>
        <w:ind w:firstLine="709"/>
        <w:rPr>
          <w:szCs w:val="28"/>
        </w:rPr>
      </w:pPr>
      <w:r w:rsidRPr="00A91A08">
        <w:rPr>
          <w:szCs w:val="28"/>
        </w:rPr>
        <w:t>4) морские агенты;</w:t>
      </w:r>
    </w:p>
    <w:p w:rsidR="002C701E" w:rsidRPr="00A91A08" w:rsidRDefault="002C701E" w:rsidP="0038106C">
      <w:pPr>
        <w:pStyle w:val="af"/>
        <w:spacing w:line="312" w:lineRule="auto"/>
        <w:ind w:firstLine="709"/>
        <w:rPr>
          <w:szCs w:val="28"/>
        </w:rPr>
      </w:pPr>
      <w:r w:rsidRPr="00A91A08">
        <w:rPr>
          <w:szCs w:val="28"/>
        </w:rPr>
        <w:t>5) операторы морских терминалов;</w:t>
      </w:r>
    </w:p>
    <w:p w:rsidR="002C701E" w:rsidRPr="00A91A08" w:rsidRDefault="002C701E" w:rsidP="0038106C">
      <w:pPr>
        <w:pStyle w:val="af"/>
        <w:spacing w:line="312" w:lineRule="auto"/>
        <w:ind w:firstLine="709"/>
        <w:rPr>
          <w:szCs w:val="28"/>
        </w:rPr>
      </w:pPr>
      <w:r w:rsidRPr="00A91A08">
        <w:rPr>
          <w:szCs w:val="28"/>
        </w:rPr>
        <w:t>6) хозяйствующие субъекты.</w:t>
      </w:r>
    </w:p>
    <w:p w:rsidR="002C701E" w:rsidRPr="002C701E" w:rsidRDefault="002C701E" w:rsidP="0038106C">
      <w:pPr>
        <w:pStyle w:val="a3"/>
        <w:spacing w:before="0" w:beforeAutospacing="0" w:after="0" w:afterAutospacing="0" w:line="312" w:lineRule="auto"/>
        <w:ind w:firstLine="709"/>
        <w:jc w:val="both"/>
        <w:rPr>
          <w:kern w:val="24"/>
          <w:sz w:val="28"/>
          <w:szCs w:val="28"/>
        </w:rPr>
      </w:pPr>
      <w:r w:rsidRPr="002C701E">
        <w:rPr>
          <w:kern w:val="24"/>
          <w:sz w:val="28"/>
          <w:szCs w:val="28"/>
        </w:rPr>
        <w:t xml:space="preserve">В Российской Федерации актом, предписывающим обеспечить возможность использования </w:t>
      </w:r>
      <w:r w:rsidR="00E6388F">
        <w:rPr>
          <w:kern w:val="24"/>
          <w:sz w:val="28"/>
          <w:szCs w:val="28"/>
        </w:rPr>
        <w:t>к</w:t>
      </w:r>
      <w:r w:rsidR="000B7111">
        <w:rPr>
          <w:kern w:val="24"/>
          <w:sz w:val="28"/>
          <w:szCs w:val="28"/>
        </w:rPr>
        <w:t>омплекса программных средств</w:t>
      </w:r>
      <w:r w:rsidRPr="002C701E">
        <w:rPr>
          <w:kern w:val="24"/>
          <w:sz w:val="28"/>
          <w:szCs w:val="28"/>
        </w:rPr>
        <w:t xml:space="preserve"> «Портал Морской порт» ФТС России</w:t>
      </w:r>
      <w:r w:rsidR="000B7111">
        <w:rPr>
          <w:kern w:val="24"/>
          <w:sz w:val="28"/>
          <w:szCs w:val="28"/>
        </w:rPr>
        <w:t xml:space="preserve"> </w:t>
      </w:r>
      <w:r w:rsidR="000B7111" w:rsidRPr="00A91A08">
        <w:rPr>
          <w:sz w:val="28"/>
          <w:szCs w:val="28"/>
        </w:rPr>
        <w:t>(далее – КПС «Портал Морской порт»)</w:t>
      </w:r>
      <w:r w:rsidRPr="002C701E">
        <w:rPr>
          <w:kern w:val="24"/>
          <w:sz w:val="28"/>
          <w:szCs w:val="28"/>
        </w:rPr>
        <w:t xml:space="preserve">, ФСБ России, Россельхознадзором, Роспотребнадзором и Росморречфлотом, является распоряжение Правительства Российской Федерации от 3 февраля 2022 г. № 152-р (далее </w:t>
      </w:r>
      <w:r w:rsidR="00AE33BC">
        <w:rPr>
          <w:kern w:val="24"/>
          <w:sz w:val="28"/>
          <w:szCs w:val="28"/>
        </w:rPr>
        <w:t>–</w:t>
      </w:r>
      <w:r w:rsidRPr="002C701E">
        <w:rPr>
          <w:kern w:val="24"/>
          <w:sz w:val="28"/>
          <w:szCs w:val="28"/>
        </w:rPr>
        <w:t xml:space="preserve"> Распоряжение).</w:t>
      </w:r>
    </w:p>
    <w:p w:rsidR="002C701E" w:rsidRPr="002C701E" w:rsidRDefault="002C701E" w:rsidP="0038106C">
      <w:pPr>
        <w:pStyle w:val="a3"/>
        <w:spacing w:before="0" w:beforeAutospacing="0" w:after="0" w:afterAutospacing="0" w:line="312" w:lineRule="auto"/>
        <w:ind w:firstLine="709"/>
        <w:jc w:val="both"/>
        <w:rPr>
          <w:kern w:val="24"/>
          <w:sz w:val="28"/>
          <w:szCs w:val="28"/>
        </w:rPr>
      </w:pPr>
      <w:r w:rsidRPr="002C701E">
        <w:rPr>
          <w:kern w:val="24"/>
          <w:sz w:val="28"/>
          <w:szCs w:val="28"/>
        </w:rPr>
        <w:t>Распоряжением определены:</w:t>
      </w:r>
    </w:p>
    <w:p w:rsidR="00C244C8" w:rsidRDefault="002C701E" w:rsidP="0038106C">
      <w:pPr>
        <w:pStyle w:val="a3"/>
        <w:spacing w:before="0" w:beforeAutospacing="0" w:after="0" w:afterAutospacing="0" w:line="312" w:lineRule="auto"/>
        <w:ind w:firstLine="709"/>
        <w:jc w:val="both"/>
        <w:rPr>
          <w:kern w:val="24"/>
          <w:sz w:val="28"/>
          <w:szCs w:val="28"/>
        </w:rPr>
      </w:pPr>
      <w:r w:rsidRPr="002C701E">
        <w:rPr>
          <w:kern w:val="24"/>
          <w:sz w:val="28"/>
          <w:szCs w:val="28"/>
        </w:rPr>
        <w:t>использование КПС «Портал Морской порт» для представления, получения и использования в электронном виде сведений о лицах, транспортных средствах, грузах, товарах и животных при организации пропуска через государственную границу Российской Федерации лиц, транспортных средств, грузов, товаров и животных в морских, речных (озерных) и смешанных пунктах пропуска через государственную</w:t>
      </w:r>
      <w:r w:rsidRPr="002C701E">
        <w:rPr>
          <w:kern w:val="24"/>
          <w:sz w:val="28"/>
          <w:szCs w:val="28"/>
        </w:rPr>
        <w:t> </w:t>
      </w:r>
      <w:r w:rsidRPr="002C701E">
        <w:rPr>
          <w:kern w:val="24"/>
          <w:sz w:val="28"/>
          <w:szCs w:val="28"/>
        </w:rPr>
        <w:t xml:space="preserve">границу Российской Федерации, а также о принятых решениях в пределах установленных правом ЕАЭС и законодательством Российской Федерации полномочий; </w:t>
      </w:r>
    </w:p>
    <w:p w:rsidR="002C701E" w:rsidRPr="002C701E" w:rsidRDefault="002C701E" w:rsidP="0038106C">
      <w:pPr>
        <w:pStyle w:val="a3"/>
        <w:spacing w:before="0" w:beforeAutospacing="0" w:after="0" w:afterAutospacing="0" w:line="312" w:lineRule="auto"/>
        <w:ind w:firstLine="709"/>
        <w:jc w:val="both"/>
        <w:rPr>
          <w:kern w:val="24"/>
          <w:sz w:val="28"/>
          <w:szCs w:val="28"/>
        </w:rPr>
      </w:pPr>
      <w:r w:rsidRPr="002C701E">
        <w:rPr>
          <w:kern w:val="24"/>
          <w:sz w:val="28"/>
          <w:szCs w:val="28"/>
        </w:rPr>
        <w:lastRenderedPageBreak/>
        <w:t>способы организации такого использования.</w:t>
      </w:r>
    </w:p>
    <w:p w:rsidR="002C701E" w:rsidRPr="002C701E" w:rsidRDefault="002C701E" w:rsidP="0038106C">
      <w:pPr>
        <w:pStyle w:val="a3"/>
        <w:spacing w:before="0" w:beforeAutospacing="0" w:after="0" w:afterAutospacing="0" w:line="312" w:lineRule="auto"/>
        <w:ind w:firstLine="709"/>
        <w:jc w:val="both"/>
        <w:rPr>
          <w:kern w:val="24"/>
          <w:sz w:val="28"/>
          <w:szCs w:val="28"/>
        </w:rPr>
      </w:pPr>
      <w:r w:rsidRPr="002C701E">
        <w:rPr>
          <w:kern w:val="24"/>
          <w:sz w:val="28"/>
          <w:szCs w:val="28"/>
        </w:rPr>
        <w:t>Важными элементами данного акта являются закрепление фиксации в электронном виде решений, принятых государственными контролирующими органами в рамках проведенного ими контроля (надзора), а также переход на информационное взаимодействие между ними.</w:t>
      </w:r>
    </w:p>
    <w:p w:rsidR="002C701E" w:rsidRPr="00A91A08" w:rsidRDefault="002C701E" w:rsidP="0038106C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A08">
        <w:rPr>
          <w:rFonts w:ascii="Times New Roman" w:hAnsi="Times New Roman"/>
          <w:sz w:val="28"/>
          <w:szCs w:val="28"/>
        </w:rPr>
        <w:t>Одной из приоритетных задач таможенных органов является полный переход на электронное взаимодействие с участниками внешнеэкономической деятельности при совершении таможенных операций, связанных с прибытием товаров, перемещаемых водным транспортом, на таможенную территорию Союза, а также убытием с этой территории.</w:t>
      </w:r>
    </w:p>
    <w:p w:rsidR="002C701E" w:rsidRPr="00A91A08" w:rsidRDefault="002C701E" w:rsidP="0038106C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A08">
        <w:rPr>
          <w:rFonts w:ascii="Times New Roman" w:hAnsi="Times New Roman"/>
          <w:sz w:val="28"/>
          <w:szCs w:val="28"/>
        </w:rPr>
        <w:t>В целях совершенствования таможенного администрирования</w:t>
      </w:r>
      <w:r w:rsidRPr="00A91A08">
        <w:rPr>
          <w:rFonts w:ascii="Times New Roman" w:hAnsi="Times New Roman"/>
          <w:sz w:val="28"/>
          <w:szCs w:val="28"/>
        </w:rPr>
        <w:br/>
        <w:t>в морских портах ФТС России разработан и вне</w:t>
      </w:r>
      <w:r w:rsidR="0075243F">
        <w:rPr>
          <w:rFonts w:ascii="Times New Roman" w:hAnsi="Times New Roman"/>
          <w:sz w:val="28"/>
          <w:szCs w:val="28"/>
        </w:rPr>
        <w:t>дрен</w:t>
      </w:r>
      <w:r w:rsidR="00CB3349">
        <w:rPr>
          <w:rFonts w:ascii="Times New Roman" w:hAnsi="Times New Roman"/>
          <w:sz w:val="28"/>
          <w:szCs w:val="28"/>
        </w:rPr>
        <w:t xml:space="preserve"> </w:t>
      </w:r>
      <w:r w:rsidR="0075243F">
        <w:rPr>
          <w:rFonts w:ascii="Times New Roman" w:hAnsi="Times New Roman"/>
          <w:sz w:val="28"/>
          <w:szCs w:val="28"/>
        </w:rPr>
        <w:t xml:space="preserve">КПС «Портал Морской порт», являющийся </w:t>
      </w:r>
      <w:r w:rsidRPr="00A91A08">
        <w:rPr>
          <w:rFonts w:ascii="Times New Roman" w:hAnsi="Times New Roman"/>
          <w:sz w:val="28"/>
          <w:szCs w:val="28"/>
        </w:rPr>
        <w:t>единой информационной платформой, обеспечивающей взаимодействие всех участников процесса оформления товаров и транспортных средств в морских пунктах пропуска (ФТС России, Россельхознадзор, Роспотребнадзор, ФСБ России, перевозчики, участники ВЭД, администрации морских портов, операторы морского терминала,</w:t>
      </w:r>
      <w:r w:rsidR="0064548E">
        <w:rPr>
          <w:rFonts w:ascii="Times New Roman" w:hAnsi="Times New Roman"/>
          <w:sz w:val="28"/>
          <w:szCs w:val="28"/>
        </w:rPr>
        <w:t xml:space="preserve"> </w:t>
      </w:r>
      <w:r w:rsidRPr="00A91A08">
        <w:rPr>
          <w:rFonts w:ascii="Times New Roman" w:hAnsi="Times New Roman"/>
          <w:sz w:val="28"/>
          <w:szCs w:val="28"/>
        </w:rPr>
        <w:t xml:space="preserve">стивидорные компании и др.). </w:t>
      </w:r>
    </w:p>
    <w:p w:rsidR="002C701E" w:rsidRPr="00A91A08" w:rsidRDefault="002C701E" w:rsidP="0038106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A08">
        <w:rPr>
          <w:rFonts w:ascii="Times New Roman" w:hAnsi="Times New Roman"/>
          <w:sz w:val="28"/>
          <w:szCs w:val="28"/>
        </w:rPr>
        <w:t>Реализован механизм коллективного использования пакета документов на водное судно и перемещаемые им товары, однократно поданного заинтересованным лицом в таможенный орган, который становится доступным всем участникам процесса оформления судов</w:t>
      </w:r>
      <w:r w:rsidR="00AE33BC">
        <w:rPr>
          <w:rFonts w:ascii="Times New Roman" w:hAnsi="Times New Roman"/>
          <w:sz w:val="28"/>
          <w:szCs w:val="28"/>
        </w:rPr>
        <w:t xml:space="preserve"> </w:t>
      </w:r>
      <w:r w:rsidRPr="00A91A08">
        <w:rPr>
          <w:rFonts w:ascii="Times New Roman" w:hAnsi="Times New Roman"/>
          <w:sz w:val="28"/>
          <w:szCs w:val="28"/>
        </w:rPr>
        <w:t>в рамках имеющихся полномочий (в соответствии</w:t>
      </w:r>
      <w:r w:rsidR="004E4F9C">
        <w:rPr>
          <w:rFonts w:ascii="Times New Roman" w:hAnsi="Times New Roman"/>
          <w:sz w:val="28"/>
          <w:szCs w:val="28"/>
        </w:rPr>
        <w:br/>
      </w:r>
      <w:r w:rsidRPr="00A91A08">
        <w:rPr>
          <w:rFonts w:ascii="Times New Roman" w:hAnsi="Times New Roman"/>
          <w:sz w:val="28"/>
          <w:szCs w:val="28"/>
        </w:rPr>
        <w:t>с встроенной ролевой моделью).</w:t>
      </w:r>
    </w:p>
    <w:p w:rsidR="002C701E" w:rsidRPr="00A91A08" w:rsidRDefault="002C701E" w:rsidP="0038106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A08">
        <w:rPr>
          <w:rFonts w:ascii="Times New Roman" w:hAnsi="Times New Roman"/>
          <w:sz w:val="28"/>
          <w:szCs w:val="28"/>
        </w:rPr>
        <w:t>Информационное взаимодействие заинтересованных лиц и таможенных органов осуществляется в зависимости от выбранного способа представления информации.</w:t>
      </w:r>
    </w:p>
    <w:p w:rsidR="002C701E" w:rsidRPr="00A91A08" w:rsidRDefault="002C701E" w:rsidP="0038106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A08">
        <w:rPr>
          <w:rFonts w:ascii="Times New Roman" w:hAnsi="Times New Roman"/>
          <w:sz w:val="28"/>
          <w:szCs w:val="28"/>
        </w:rPr>
        <w:t xml:space="preserve">До прибытия судна заинтересованные лица предоставляют предварительную информацию о ввозимых на таможенную территорию Союза товарах в виде электронного документа. </w:t>
      </w:r>
    </w:p>
    <w:p w:rsidR="002C701E" w:rsidRPr="00A91A08" w:rsidRDefault="002C701E" w:rsidP="0038106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A08">
        <w:rPr>
          <w:rFonts w:ascii="Times New Roman" w:hAnsi="Times New Roman"/>
          <w:sz w:val="28"/>
          <w:szCs w:val="28"/>
        </w:rPr>
        <w:t>Одновременно реализована возможность представления электронных документов. Поступающая предварительная информация анализируется</w:t>
      </w:r>
      <w:r w:rsidRPr="00A91A08">
        <w:rPr>
          <w:rFonts w:ascii="Times New Roman" w:hAnsi="Times New Roman"/>
          <w:sz w:val="28"/>
          <w:szCs w:val="28"/>
        </w:rPr>
        <w:br/>
        <w:t>в автоматическом и автоматизированном режиме с формированием</w:t>
      </w:r>
      <w:r w:rsidRPr="00A91A08">
        <w:rPr>
          <w:rFonts w:ascii="Times New Roman" w:hAnsi="Times New Roman"/>
          <w:sz w:val="28"/>
          <w:szCs w:val="28"/>
        </w:rPr>
        <w:br/>
        <w:t xml:space="preserve">до фактического поступления товаров предварительных решений, </w:t>
      </w:r>
      <w:r w:rsidRPr="00A91A08">
        <w:rPr>
          <w:rFonts w:ascii="Times New Roman" w:hAnsi="Times New Roman"/>
          <w:sz w:val="28"/>
          <w:szCs w:val="28"/>
        </w:rPr>
        <w:br/>
        <w:t xml:space="preserve">в том числе о возможности выгрузки товаров, необходимости проведения иных видов государственного контроля. </w:t>
      </w:r>
    </w:p>
    <w:p w:rsidR="002C701E" w:rsidRPr="00A91A08" w:rsidRDefault="002C701E" w:rsidP="0038106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A08">
        <w:rPr>
          <w:rFonts w:ascii="Times New Roman" w:hAnsi="Times New Roman"/>
          <w:sz w:val="28"/>
          <w:szCs w:val="28"/>
        </w:rPr>
        <w:lastRenderedPageBreak/>
        <w:t>После прибытия судна данные решения становятся окончательными при условии отсутствия выявленных рисков.</w:t>
      </w:r>
    </w:p>
    <w:p w:rsidR="00F8400D" w:rsidRDefault="002C701E" w:rsidP="0038106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A08">
        <w:rPr>
          <w:rFonts w:ascii="Times New Roman" w:hAnsi="Times New Roman"/>
          <w:sz w:val="28"/>
          <w:szCs w:val="28"/>
        </w:rPr>
        <w:t>При убытии судна</w:t>
      </w:r>
      <w:r w:rsidR="00F8400D">
        <w:rPr>
          <w:rFonts w:ascii="Times New Roman" w:hAnsi="Times New Roman"/>
          <w:sz w:val="28"/>
          <w:szCs w:val="28"/>
        </w:rPr>
        <w:t xml:space="preserve"> с таможенной территории Союза перевозчик (декларант или экспедитор) представляют таможенному органу в электронном виде информацию и планируемых к погрузке на борт судна товарах, а также документы и сведения, предусмотренные пунктом 1 статьи 89 и пунктом 2 статьи 92 ТК ЕАЭС.</w:t>
      </w:r>
    </w:p>
    <w:p w:rsidR="002C701E" w:rsidRPr="00A91A08" w:rsidRDefault="002C701E" w:rsidP="0038106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A08">
        <w:rPr>
          <w:rFonts w:ascii="Times New Roman" w:hAnsi="Times New Roman"/>
          <w:sz w:val="28"/>
          <w:szCs w:val="28"/>
        </w:rPr>
        <w:t xml:space="preserve">Решения государственных органов, как предварительные, </w:t>
      </w:r>
      <w:r w:rsidRPr="00A91A08">
        <w:rPr>
          <w:rFonts w:ascii="Times New Roman" w:hAnsi="Times New Roman"/>
          <w:sz w:val="28"/>
          <w:szCs w:val="28"/>
        </w:rPr>
        <w:br/>
        <w:t>так и окончательные, доводятся в электронной форме</w:t>
      </w:r>
      <w:r w:rsidR="0084531E">
        <w:rPr>
          <w:rFonts w:ascii="Times New Roman" w:hAnsi="Times New Roman"/>
          <w:sz w:val="28"/>
          <w:szCs w:val="28"/>
        </w:rPr>
        <w:t xml:space="preserve"> </w:t>
      </w:r>
      <w:r w:rsidRPr="00A91A08">
        <w:rPr>
          <w:rFonts w:ascii="Times New Roman" w:hAnsi="Times New Roman"/>
          <w:sz w:val="28"/>
          <w:szCs w:val="28"/>
        </w:rPr>
        <w:t>до заинтересованных лиц.</w:t>
      </w:r>
    </w:p>
    <w:p w:rsidR="002C701E" w:rsidRPr="00A91A08" w:rsidRDefault="002C701E" w:rsidP="0038106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91A08">
        <w:rPr>
          <w:rFonts w:ascii="Times New Roman" w:hAnsi="Times New Roman"/>
          <w:sz w:val="28"/>
          <w:szCs w:val="28"/>
        </w:rPr>
        <w:t>Реализованное информационное взаимодействие позволяет исключить представление документов на бумажных носителях и минимизирует количество случаев проставления на них штампов таможенных органов, что значительно сокращает сроки совершения таможенных операций и снимает дополнительную нагрузку,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A08">
        <w:rPr>
          <w:rFonts w:ascii="Times New Roman" w:hAnsi="Times New Roman"/>
          <w:sz w:val="28"/>
          <w:szCs w:val="28"/>
        </w:rPr>
        <w:t>как на таможенные органы, так и на бизнес-сообщество.</w:t>
      </w:r>
    </w:p>
    <w:p w:rsidR="002C701E" w:rsidRDefault="002C701E" w:rsidP="0038106C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A08">
        <w:rPr>
          <w:rFonts w:ascii="Times New Roman" w:hAnsi="Times New Roman"/>
          <w:sz w:val="28"/>
          <w:szCs w:val="28"/>
        </w:rPr>
        <w:t xml:space="preserve">Взаимодействие таможенных органов с представителями администрации порта реализовано путем обмена сведениями в рамках интеграции </w:t>
      </w:r>
      <w:r w:rsidR="000B7111">
        <w:rPr>
          <w:rFonts w:ascii="Times New Roman" w:hAnsi="Times New Roman"/>
          <w:sz w:val="28"/>
          <w:szCs w:val="28"/>
        </w:rPr>
        <w:t>КПС</w:t>
      </w:r>
      <w:r w:rsidRPr="00A91A08">
        <w:rPr>
          <w:rFonts w:ascii="Times New Roman" w:hAnsi="Times New Roman"/>
          <w:sz w:val="28"/>
          <w:szCs w:val="28"/>
        </w:rPr>
        <w:t xml:space="preserve"> «Портал Морской порт» с Информационной системой государственного портового контроля </w:t>
      </w:r>
      <w:r w:rsidR="0099147C">
        <w:rPr>
          <w:rFonts w:ascii="Times New Roman" w:hAnsi="Times New Roman"/>
          <w:sz w:val="28"/>
          <w:szCs w:val="28"/>
        </w:rPr>
        <w:t>«</w:t>
      </w:r>
      <w:r w:rsidRPr="00A91A08">
        <w:rPr>
          <w:rFonts w:ascii="Times New Roman" w:hAnsi="Times New Roman"/>
          <w:sz w:val="28"/>
          <w:szCs w:val="28"/>
        </w:rPr>
        <w:t>Модуль «Регистрация заходов и отходов судов в морских портах Российской Федерации</w:t>
      </w:r>
      <w:r w:rsidR="0099147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A08">
        <w:rPr>
          <w:rFonts w:ascii="Times New Roman" w:hAnsi="Times New Roman"/>
          <w:sz w:val="28"/>
          <w:szCs w:val="28"/>
        </w:rPr>
        <w:t xml:space="preserve">(далее - </w:t>
      </w:r>
      <w:r w:rsidRPr="00A91A08">
        <w:rPr>
          <w:rFonts w:ascii="Times New Roman" w:hAnsi="Times New Roman"/>
          <w:sz w:val="28"/>
          <w:szCs w:val="28"/>
          <w:lang w:val="en-US"/>
        </w:rPr>
        <w:t>Portcall</w:t>
      </w:r>
      <w:r w:rsidRPr="00A91A08">
        <w:rPr>
          <w:rFonts w:ascii="Times New Roman" w:hAnsi="Times New Roman"/>
          <w:sz w:val="28"/>
          <w:szCs w:val="28"/>
        </w:rPr>
        <w:t>.</w:t>
      </w:r>
      <w:r w:rsidRPr="00A91A08">
        <w:rPr>
          <w:rFonts w:ascii="Times New Roman" w:hAnsi="Times New Roman"/>
          <w:sz w:val="28"/>
          <w:szCs w:val="28"/>
          <w:lang w:val="en-US"/>
        </w:rPr>
        <w:t>marinet</w:t>
      </w:r>
      <w:r w:rsidRPr="00A91A08">
        <w:rPr>
          <w:rFonts w:ascii="Times New Roman" w:hAnsi="Times New Roman"/>
          <w:sz w:val="28"/>
          <w:szCs w:val="28"/>
        </w:rPr>
        <w:t>).</w:t>
      </w:r>
      <w:r w:rsidR="00DF1FE3">
        <w:rPr>
          <w:rFonts w:ascii="Times New Roman" w:hAnsi="Times New Roman"/>
          <w:sz w:val="28"/>
          <w:szCs w:val="28"/>
        </w:rPr>
        <w:t xml:space="preserve"> </w:t>
      </w:r>
      <w:r w:rsidRPr="00A91A08">
        <w:rPr>
          <w:rFonts w:ascii="Times New Roman" w:hAnsi="Times New Roman"/>
          <w:sz w:val="28"/>
          <w:szCs w:val="28"/>
          <w:lang w:val="en-US"/>
        </w:rPr>
        <w:t>Portcall</w:t>
      </w:r>
      <w:r w:rsidRPr="00A91A08">
        <w:rPr>
          <w:rFonts w:ascii="Times New Roman" w:hAnsi="Times New Roman"/>
          <w:sz w:val="28"/>
          <w:szCs w:val="28"/>
        </w:rPr>
        <w:t>.</w:t>
      </w:r>
      <w:r w:rsidRPr="00A91A08">
        <w:rPr>
          <w:rFonts w:ascii="Times New Roman" w:hAnsi="Times New Roman"/>
          <w:sz w:val="28"/>
          <w:szCs w:val="28"/>
          <w:lang w:val="en-US"/>
        </w:rPr>
        <w:t>marinet</w:t>
      </w:r>
      <w:r w:rsidRPr="00A91A08">
        <w:rPr>
          <w:rFonts w:ascii="Times New Roman" w:hAnsi="Times New Roman"/>
          <w:sz w:val="28"/>
          <w:szCs w:val="28"/>
        </w:rPr>
        <w:t xml:space="preserve"> введен в эксплуатацию в соответствии с приказом Министерства транспорта Российской Федерации </w:t>
      </w:r>
      <w:r w:rsidRPr="00A91A08">
        <w:rPr>
          <w:rFonts w:ascii="Times New Roman" w:hAnsi="Times New Roman"/>
          <w:sz w:val="28"/>
          <w:szCs w:val="28"/>
        </w:rPr>
        <w:br/>
        <w:t>от 20 августа 2009 г. № 140 и предназначен для регистрации заявок</w:t>
      </w:r>
      <w:r w:rsidRPr="00A91A08">
        <w:rPr>
          <w:rFonts w:ascii="Times New Roman" w:hAnsi="Times New Roman"/>
          <w:sz w:val="28"/>
          <w:szCs w:val="28"/>
        </w:rPr>
        <w:br/>
        <w:t>от агентов судов на заход и отход в морских портах Российской Федерации, оперативного оповещения капитанов морских портов</w:t>
      </w:r>
      <w:r w:rsidR="003D6919">
        <w:rPr>
          <w:rFonts w:ascii="Times New Roman" w:hAnsi="Times New Roman"/>
          <w:sz w:val="28"/>
          <w:szCs w:val="28"/>
        </w:rPr>
        <w:t xml:space="preserve"> </w:t>
      </w:r>
      <w:r w:rsidRPr="00A91A08">
        <w:rPr>
          <w:rFonts w:ascii="Times New Roman" w:hAnsi="Times New Roman"/>
          <w:sz w:val="28"/>
          <w:szCs w:val="28"/>
        </w:rPr>
        <w:t>о поступивших заявках, отслеживания движения судов между морскими портами Российской Федерации.</w:t>
      </w:r>
    </w:p>
    <w:p w:rsidR="002C701E" w:rsidRPr="00A91A08" w:rsidRDefault="002C701E" w:rsidP="0038106C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A08">
        <w:rPr>
          <w:rFonts w:ascii="Times New Roman" w:hAnsi="Times New Roman"/>
          <w:sz w:val="28"/>
          <w:szCs w:val="28"/>
        </w:rPr>
        <w:t xml:space="preserve">Первичная регистрация и подтверждение пользователя, добавление новых судов на сайте данной системы </w:t>
      </w:r>
      <w:r w:rsidRPr="00A91A08">
        <w:rPr>
          <w:rFonts w:ascii="Times New Roman" w:hAnsi="Times New Roman"/>
          <w:sz w:val="28"/>
          <w:szCs w:val="28"/>
          <w:lang w:val="en-US"/>
        </w:rPr>
        <w:t>Portcall</w:t>
      </w:r>
      <w:r w:rsidRPr="00A91A08">
        <w:rPr>
          <w:rFonts w:ascii="Times New Roman" w:hAnsi="Times New Roman"/>
          <w:sz w:val="28"/>
          <w:szCs w:val="28"/>
        </w:rPr>
        <w:t>.</w:t>
      </w:r>
      <w:r w:rsidRPr="00A91A08">
        <w:rPr>
          <w:rFonts w:ascii="Times New Roman" w:hAnsi="Times New Roman"/>
          <w:sz w:val="28"/>
          <w:szCs w:val="28"/>
          <w:lang w:val="en-US"/>
        </w:rPr>
        <w:t>marinet</w:t>
      </w:r>
      <w:r w:rsidRPr="00A91A08">
        <w:rPr>
          <w:rFonts w:ascii="Times New Roman" w:hAnsi="Times New Roman"/>
          <w:sz w:val="28"/>
          <w:szCs w:val="28"/>
        </w:rPr>
        <w:t xml:space="preserve"> происходит в режиме реального времени.</w:t>
      </w:r>
      <w:r w:rsidR="00DF1FE3">
        <w:rPr>
          <w:rFonts w:ascii="Times New Roman" w:hAnsi="Times New Roman"/>
          <w:sz w:val="28"/>
          <w:szCs w:val="28"/>
        </w:rPr>
        <w:t xml:space="preserve"> </w:t>
      </w:r>
      <w:r w:rsidRPr="00A91A08">
        <w:rPr>
          <w:rFonts w:ascii="Times New Roman" w:hAnsi="Times New Roman"/>
          <w:sz w:val="28"/>
          <w:szCs w:val="28"/>
        </w:rPr>
        <w:t>Обмен информацией между участниками морской перевозки и государственными органами осуществляется с использованием формализованных документов и сведений по установленным структурам и форматам.</w:t>
      </w:r>
    </w:p>
    <w:p w:rsidR="0099147C" w:rsidRPr="0038106C" w:rsidRDefault="0099147C" w:rsidP="0038106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A36D9" w:rsidRPr="006A36D9" w:rsidRDefault="007E0AA0" w:rsidP="0038106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6D9">
        <w:rPr>
          <w:rFonts w:ascii="Times New Roman" w:hAnsi="Times New Roman"/>
          <w:sz w:val="28"/>
          <w:szCs w:val="28"/>
        </w:rPr>
        <w:t xml:space="preserve">Минэкономразвития России </w:t>
      </w:r>
      <w:r w:rsidR="003677D9" w:rsidRPr="006A36D9">
        <w:rPr>
          <w:rFonts w:ascii="Times New Roman" w:hAnsi="Times New Roman"/>
          <w:sz w:val="28"/>
          <w:szCs w:val="28"/>
        </w:rPr>
        <w:t>представлена</w:t>
      </w:r>
      <w:r w:rsidR="00217DEC" w:rsidRPr="006A36D9">
        <w:rPr>
          <w:rFonts w:ascii="Times New Roman" w:hAnsi="Times New Roman"/>
          <w:sz w:val="28"/>
          <w:szCs w:val="28"/>
        </w:rPr>
        <w:t xml:space="preserve"> </w:t>
      </w:r>
      <w:r w:rsidRPr="006A36D9">
        <w:rPr>
          <w:rFonts w:ascii="Times New Roman" w:hAnsi="Times New Roman"/>
          <w:sz w:val="28"/>
          <w:szCs w:val="28"/>
        </w:rPr>
        <w:t xml:space="preserve">консолидированная позиция </w:t>
      </w:r>
      <w:r w:rsidR="006A36D9" w:rsidRPr="006A36D9">
        <w:rPr>
          <w:rFonts w:ascii="Times New Roman" w:hAnsi="Times New Roman"/>
          <w:sz w:val="28"/>
          <w:szCs w:val="28"/>
        </w:rPr>
        <w:t xml:space="preserve">относительно Перечня документов, представляемых на бумажном носителе капитанам морских портов, уполномоченным организациям, государственным органам государств-членов ЕАЭС для осуществления всех видов государственного контроля (надзора), и (или) оформления захода судов в морской порт и выхода из морского порта, и (или) оказания услуг в морском порту, с целью проведения </w:t>
      </w:r>
      <w:r w:rsidR="006A36D9" w:rsidRPr="006A36D9">
        <w:rPr>
          <w:rFonts w:ascii="Times New Roman" w:hAnsi="Times New Roman"/>
          <w:sz w:val="28"/>
          <w:szCs w:val="28"/>
        </w:rPr>
        <w:lastRenderedPageBreak/>
        <w:t>анализа обоснованности их представления на бумажном носителе и возможностей перехода на электронный документооборот и обмен данными (пункт 2 Плана мероприятий по развитию электронного документооборота в морских пунктах пропуска государств-членов Евразийского экономического союза на 2021-2022 годы)</w:t>
      </w:r>
      <w:r w:rsidR="006A36D9">
        <w:rPr>
          <w:rFonts w:ascii="Times New Roman" w:hAnsi="Times New Roman"/>
          <w:sz w:val="28"/>
          <w:szCs w:val="28"/>
        </w:rPr>
        <w:t>:</w:t>
      </w:r>
    </w:p>
    <w:p w:rsidR="00D42791" w:rsidRDefault="006A36D9" w:rsidP="0038106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42791">
        <w:rPr>
          <w:rFonts w:ascii="Times New Roman" w:hAnsi="Times New Roman"/>
          <w:sz w:val="28"/>
          <w:szCs w:val="28"/>
        </w:rPr>
        <w:t xml:space="preserve">«По мнению Российской стороны </w:t>
      </w:r>
      <w:r w:rsidR="00D42791" w:rsidRPr="00D42791">
        <w:rPr>
          <w:rFonts w:ascii="Times New Roman" w:hAnsi="Times New Roman"/>
          <w:sz w:val="28"/>
          <w:szCs w:val="28"/>
        </w:rPr>
        <w:t>представление документов и сведений,</w:t>
      </w:r>
      <w:r w:rsidR="00D42791">
        <w:rPr>
          <w:rFonts w:ascii="Times New Roman" w:hAnsi="Times New Roman"/>
          <w:sz w:val="28"/>
          <w:szCs w:val="28"/>
        </w:rPr>
        <w:t xml:space="preserve"> </w:t>
      </w:r>
      <w:r w:rsidR="00D42791" w:rsidRPr="00D42791">
        <w:rPr>
          <w:rFonts w:ascii="Times New Roman" w:hAnsi="Times New Roman"/>
          <w:sz w:val="28"/>
          <w:szCs w:val="28"/>
        </w:rPr>
        <w:t>необходимых для совершения таможенных операций, осуществляется</w:t>
      </w:r>
      <w:r w:rsidR="00D42791">
        <w:rPr>
          <w:rFonts w:ascii="Times New Roman" w:hAnsi="Times New Roman"/>
          <w:sz w:val="28"/>
          <w:szCs w:val="28"/>
        </w:rPr>
        <w:br/>
      </w:r>
      <w:r w:rsidR="00D42791" w:rsidRPr="00D42791">
        <w:rPr>
          <w:rFonts w:ascii="Times New Roman" w:hAnsi="Times New Roman"/>
          <w:sz w:val="28"/>
          <w:szCs w:val="28"/>
        </w:rPr>
        <w:t>в соответствии</w:t>
      </w:r>
      <w:r w:rsidR="00D42791">
        <w:rPr>
          <w:rFonts w:ascii="Times New Roman" w:hAnsi="Times New Roman"/>
          <w:sz w:val="28"/>
          <w:szCs w:val="28"/>
        </w:rPr>
        <w:t xml:space="preserve"> </w:t>
      </w:r>
      <w:r w:rsidR="00D42791" w:rsidRPr="00D42791">
        <w:rPr>
          <w:rFonts w:ascii="Times New Roman" w:hAnsi="Times New Roman"/>
          <w:sz w:val="28"/>
          <w:szCs w:val="28"/>
        </w:rPr>
        <w:t>с регулирующими таможенные правоотношения международными договорами</w:t>
      </w:r>
      <w:r w:rsidR="00D42791">
        <w:rPr>
          <w:rFonts w:ascii="Times New Roman" w:hAnsi="Times New Roman"/>
          <w:sz w:val="28"/>
          <w:szCs w:val="28"/>
        </w:rPr>
        <w:t xml:space="preserve"> </w:t>
      </w:r>
      <w:r w:rsidR="00D42791" w:rsidRPr="00D42791">
        <w:rPr>
          <w:rFonts w:ascii="Times New Roman" w:hAnsi="Times New Roman"/>
          <w:sz w:val="28"/>
          <w:szCs w:val="28"/>
        </w:rPr>
        <w:t>и правом</w:t>
      </w:r>
      <w:r w:rsidR="00D42791">
        <w:rPr>
          <w:rFonts w:ascii="Times New Roman" w:hAnsi="Times New Roman"/>
          <w:sz w:val="28"/>
          <w:szCs w:val="28"/>
        </w:rPr>
        <w:t xml:space="preserve"> Союза</w:t>
      </w:r>
      <w:r w:rsidR="00D42791" w:rsidRPr="00D42791">
        <w:rPr>
          <w:rFonts w:ascii="Times New Roman" w:hAnsi="Times New Roman"/>
          <w:sz w:val="28"/>
          <w:szCs w:val="28"/>
        </w:rPr>
        <w:t>, в которых обеспечение</w:t>
      </w:r>
      <w:r w:rsidR="00D42791">
        <w:rPr>
          <w:rFonts w:ascii="Times New Roman" w:hAnsi="Times New Roman"/>
          <w:sz w:val="28"/>
          <w:szCs w:val="28"/>
        </w:rPr>
        <w:t xml:space="preserve"> </w:t>
      </w:r>
      <w:r w:rsidR="00D42791" w:rsidRPr="00D42791">
        <w:rPr>
          <w:rFonts w:ascii="Times New Roman" w:hAnsi="Times New Roman"/>
          <w:sz w:val="28"/>
          <w:szCs w:val="28"/>
        </w:rPr>
        <w:t>приоритета электронного вида документов закреплено в качестве основополагающего</w:t>
      </w:r>
      <w:r w:rsidR="00D42791">
        <w:rPr>
          <w:rFonts w:ascii="Times New Roman" w:hAnsi="Times New Roman"/>
          <w:sz w:val="28"/>
          <w:szCs w:val="28"/>
        </w:rPr>
        <w:t xml:space="preserve"> </w:t>
      </w:r>
      <w:r w:rsidR="00D42791" w:rsidRPr="00D42791">
        <w:rPr>
          <w:rFonts w:ascii="Times New Roman" w:hAnsi="Times New Roman"/>
          <w:sz w:val="28"/>
          <w:szCs w:val="28"/>
        </w:rPr>
        <w:t>принципа.</w:t>
      </w:r>
    </w:p>
    <w:p w:rsidR="00D42791" w:rsidRPr="00D42791" w:rsidRDefault="00D42791" w:rsidP="0038106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791">
        <w:rPr>
          <w:rFonts w:ascii="Times New Roman" w:hAnsi="Times New Roman"/>
          <w:sz w:val="28"/>
          <w:szCs w:val="28"/>
        </w:rPr>
        <w:t>В Российской Федерации проведена соответствующая работа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t>по формированию правовой системы, регламентирующей вопросы совершения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t>таможенных операций и проведения таможенного контроля в электронном виде,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t>в том числе закрепляющей возможность взаимодействия таможенных 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t>с иными государственными контролирующими органами и участниками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t>внешнеэкономической деятельности полностью в электронном формате.</w:t>
      </w:r>
    </w:p>
    <w:p w:rsidR="00D42791" w:rsidRPr="00D42791" w:rsidRDefault="00D42791" w:rsidP="0038106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791">
        <w:rPr>
          <w:rFonts w:ascii="Times New Roman" w:hAnsi="Times New Roman"/>
          <w:sz w:val="28"/>
          <w:szCs w:val="28"/>
        </w:rPr>
        <w:t>Необходимо отметить, что с 1 марта 2021 г</w:t>
      </w:r>
      <w:r>
        <w:rPr>
          <w:rFonts w:ascii="Times New Roman" w:hAnsi="Times New Roman"/>
          <w:sz w:val="28"/>
          <w:szCs w:val="28"/>
        </w:rPr>
        <w:t>.</w:t>
      </w:r>
      <w:r w:rsidRPr="00D42791">
        <w:rPr>
          <w:rFonts w:ascii="Times New Roman" w:hAnsi="Times New Roman"/>
          <w:sz w:val="28"/>
          <w:szCs w:val="28"/>
        </w:rPr>
        <w:t xml:space="preserve"> в соответствии с пунктом 1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t>Евразийского межправительственног</w:t>
      </w:r>
      <w:r w:rsidR="00C41BD2">
        <w:rPr>
          <w:rFonts w:ascii="Times New Roman" w:hAnsi="Times New Roman"/>
          <w:sz w:val="28"/>
          <w:szCs w:val="28"/>
        </w:rPr>
        <w:t>о совета от 17 июля 2020 г. №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t>при совершении таможенных операций в электронном виде дополнительно отметки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t>таможенных органов в транспортных (перевозочных), коммерческих и (или) 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t>документах на бумажном носителе не проставляются.</w:t>
      </w:r>
    </w:p>
    <w:p w:rsidR="00D42791" w:rsidRPr="00D42791" w:rsidRDefault="00D42791" w:rsidP="0038106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791">
        <w:rPr>
          <w:rFonts w:ascii="Times New Roman" w:hAnsi="Times New Roman"/>
          <w:sz w:val="28"/>
          <w:szCs w:val="28"/>
        </w:rPr>
        <w:t>ФТС России обеспечено взаимодействие между участниками морской перевозки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t>и таможенными органами при морских перевозках в электронном виде,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t>в том числе с использованием структур и форматов электронных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t>в соответствии с принятыми решениями Коллегии Евразийской экономической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t>комиссии.</w:t>
      </w:r>
    </w:p>
    <w:p w:rsidR="00D42791" w:rsidRPr="0038106C" w:rsidRDefault="00D42791" w:rsidP="0038106C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42791">
        <w:rPr>
          <w:rFonts w:ascii="Times New Roman" w:hAnsi="Times New Roman"/>
          <w:sz w:val="28"/>
          <w:szCs w:val="28"/>
        </w:rPr>
        <w:t>В соответствии с частью 6 статьи 80 Таможенного кодекса документы,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t>необходимые для совершения таможенных операций, могут представляться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t>как в виде электронных документов, так и документов на бумажном носителе,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t xml:space="preserve">в связи с чем </w:t>
      </w:r>
      <w:r w:rsidRPr="0038106C">
        <w:rPr>
          <w:rFonts w:ascii="Times New Roman" w:hAnsi="Times New Roman"/>
          <w:sz w:val="28"/>
          <w:szCs w:val="28"/>
        </w:rPr>
        <w:t>исключить из процессов бумажные документы в полном объеме в настоящее время не представляется возможным.</w:t>
      </w:r>
    </w:p>
    <w:p w:rsidR="00D42791" w:rsidRPr="00D42791" w:rsidRDefault="00D42791" w:rsidP="0038106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791">
        <w:rPr>
          <w:rFonts w:ascii="Times New Roman" w:hAnsi="Times New Roman"/>
          <w:sz w:val="28"/>
          <w:szCs w:val="28"/>
        </w:rPr>
        <w:t>Однако нормы, препятствующие предоставлению документов и 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t>для совершения таможенных операций, связанных с прибытием товаров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t>и транспортных средств, перемещаемых водным транспортом, на таможенную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t xml:space="preserve">территорию ЕАЭС, </w:t>
      </w:r>
      <w:r>
        <w:rPr>
          <w:rFonts w:ascii="Times New Roman" w:hAnsi="Times New Roman"/>
          <w:sz w:val="28"/>
          <w:szCs w:val="28"/>
        </w:rPr>
        <w:br/>
      </w:r>
      <w:r w:rsidRPr="00D42791">
        <w:rPr>
          <w:rFonts w:ascii="Times New Roman" w:hAnsi="Times New Roman"/>
          <w:sz w:val="28"/>
          <w:szCs w:val="28"/>
        </w:rPr>
        <w:t>а также их убытием с этой территории в электронном виде,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t>отсутствуют.</w:t>
      </w:r>
    </w:p>
    <w:p w:rsidR="00D42791" w:rsidRPr="00D42791" w:rsidRDefault="00D42791" w:rsidP="0038106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791">
        <w:rPr>
          <w:rFonts w:ascii="Times New Roman" w:hAnsi="Times New Roman"/>
          <w:sz w:val="28"/>
          <w:szCs w:val="28"/>
        </w:rPr>
        <w:lastRenderedPageBreak/>
        <w:t>Сообщаем, что в соответствии с пунктами 44 и 45 «Общих правил плавания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t xml:space="preserve">и стоянки судов в морских портах Российской Федерации и на подходах к ним» </w:t>
      </w:r>
      <w:r>
        <w:rPr>
          <w:rFonts w:ascii="Times New Roman" w:hAnsi="Times New Roman"/>
          <w:sz w:val="28"/>
          <w:szCs w:val="28"/>
        </w:rPr>
        <w:br/>
      </w:r>
      <w:r w:rsidRPr="00D42791">
        <w:rPr>
          <w:rFonts w:ascii="Times New Roman" w:hAnsi="Times New Roman"/>
          <w:sz w:val="28"/>
          <w:szCs w:val="28"/>
        </w:rPr>
        <w:t>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t>Общие правила), утвержденных приказом Минтранса России от 12 ноября 2021 г. № 395,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t>при оформлении судна на заход/выход капитан судна (судовладелец) либо морской агент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t>может направить капитану морского порта копии требуемых документов в бумажном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t>или электронном виде до начала оформления судна на вход/выход из морского порта.</w:t>
      </w:r>
    </w:p>
    <w:p w:rsidR="00D42791" w:rsidRPr="00D42791" w:rsidRDefault="00D42791" w:rsidP="0038106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791">
        <w:rPr>
          <w:rFonts w:ascii="Times New Roman" w:hAnsi="Times New Roman"/>
          <w:sz w:val="28"/>
          <w:szCs w:val="28"/>
        </w:rPr>
        <w:t>Перечень предоставляемых документов определен Приложениями 1 и 2 к Общим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t>правилам и формируется в зависимости от типа и классификации судна 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t>с законодательством Российской Федерации и соответствующими международными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t>договорами.</w:t>
      </w:r>
    </w:p>
    <w:p w:rsidR="00D42791" w:rsidRPr="00D42791" w:rsidRDefault="00D42791" w:rsidP="0038106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791">
        <w:rPr>
          <w:rFonts w:ascii="Times New Roman" w:hAnsi="Times New Roman"/>
          <w:sz w:val="28"/>
          <w:szCs w:val="28"/>
        </w:rPr>
        <w:t>Помимо этого, отмечаем, что на основании пункта 3.7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t>о едином порядке осуществления ветеринарного контроля (надзора) на таможенной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t>границе ЕАЭС и на таможенной территории ЕАЭС, утвержденного Решением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t>Таможенного союза от 18 июня 2010 г. № 317, подконтрольные товары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t>при ввозе, вывозе, транзите, а также при перемещении внутри ЕАЭС 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t>сопровождаться ветеринарными сертификатами, оформленными на бумажном бланке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t>или в электронном виде.</w:t>
      </w:r>
    </w:p>
    <w:p w:rsidR="00D42791" w:rsidRPr="00D42791" w:rsidRDefault="00D42791" w:rsidP="0038106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D42791">
        <w:rPr>
          <w:rFonts w:ascii="Times New Roman" w:hAnsi="Times New Roman"/>
          <w:sz w:val="28"/>
          <w:szCs w:val="28"/>
        </w:rPr>
        <w:t>В рамках внедрения электронной ветеринарной сертификации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t>с зарубежными странами Россельхознадзором при импорте продукции,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t>подконтрольной государственному ветеринарному надзору реализована интеграция</w:t>
      </w:r>
      <w:r w:rsidR="009141F2">
        <w:rPr>
          <w:rFonts w:ascii="Times New Roman" w:hAnsi="Times New Roman"/>
          <w:sz w:val="28"/>
          <w:szCs w:val="28"/>
        </w:rPr>
        <w:br/>
      </w:r>
      <w:r w:rsidRPr="00D42791">
        <w:rPr>
          <w:rFonts w:ascii="Times New Roman" w:hAnsi="Times New Roman"/>
          <w:sz w:val="28"/>
          <w:szCs w:val="28"/>
        </w:rPr>
        <w:t>с информационными системами шести зарубежных стран: Новая Зеландия,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t>Королевство Нидерланды, Республика Чили, Республика Беларусь,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t>Республика Казахстан, Австралия. Продукция из остальных стран поступает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t>в сопровождении ветеринарных сертификатов, оформленных в электронном 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t xml:space="preserve">и </w:t>
      </w:r>
      <w:r w:rsidR="009141F2">
        <w:rPr>
          <w:rFonts w:ascii="Times New Roman" w:hAnsi="Times New Roman"/>
          <w:sz w:val="28"/>
          <w:szCs w:val="28"/>
        </w:rPr>
        <w:br/>
      </w:r>
      <w:r w:rsidRPr="00D42791">
        <w:rPr>
          <w:rFonts w:ascii="Times New Roman" w:hAnsi="Times New Roman"/>
          <w:sz w:val="28"/>
          <w:szCs w:val="28"/>
        </w:rPr>
        <w:t>на бумажном носителе.</w:t>
      </w:r>
    </w:p>
    <w:p w:rsidR="003677D9" w:rsidRDefault="003677D9" w:rsidP="0038106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791">
        <w:rPr>
          <w:rFonts w:ascii="Times New Roman" w:hAnsi="Times New Roman"/>
          <w:sz w:val="28"/>
          <w:szCs w:val="28"/>
        </w:rPr>
        <w:t>Стоит отметить, что Россельхознадзор получает импортные ветеринарные</w:t>
      </w:r>
      <w:r w:rsidR="00D42791"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t>сертификаты от компетентных ведомств зарубежных стран. В настоящий момент</w:t>
      </w:r>
      <w:r w:rsidR="009141F2">
        <w:rPr>
          <w:rFonts w:ascii="Times New Roman" w:hAnsi="Times New Roman"/>
          <w:sz w:val="28"/>
          <w:szCs w:val="28"/>
        </w:rPr>
        <w:br/>
      </w:r>
      <w:r w:rsidRPr="00D42791">
        <w:rPr>
          <w:rFonts w:ascii="Times New Roman" w:hAnsi="Times New Roman"/>
          <w:sz w:val="28"/>
          <w:szCs w:val="28"/>
        </w:rPr>
        <w:t>у ряда стран, экспортирующих подконтрольную продукцию в адреса российских</w:t>
      </w:r>
      <w:r w:rsidR="00D42791"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t>получателей, отсутствуют системы электронной ветеринарной сертификации.</w:t>
      </w:r>
    </w:p>
    <w:p w:rsidR="00217DEC" w:rsidRDefault="003677D9" w:rsidP="0038106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791">
        <w:rPr>
          <w:rFonts w:ascii="Times New Roman" w:hAnsi="Times New Roman"/>
          <w:sz w:val="28"/>
          <w:szCs w:val="28"/>
        </w:rPr>
        <w:t>В соответствии с Положением о порядке осуществления карантинного</w:t>
      </w:r>
      <w:r w:rsidR="00217DEC"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t>фитосанитарного контроля (надзора) на таможенной границе ЕАЭС, утвержденным</w:t>
      </w:r>
      <w:r w:rsidR="00217DEC"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t>Решением Комиссии Таможенного союза от 18.06.2010 № 318 «Об обеспечении</w:t>
      </w:r>
      <w:r w:rsidR="00217DEC"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t>карантина растений в Евразийском экономическом союзе», фитосанитарный</w:t>
      </w:r>
      <w:r w:rsidR="00217DEC"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t>сертификат, оформленный в электронном виде, для целей карантинного</w:t>
      </w:r>
      <w:r w:rsidR="00217DEC"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lastRenderedPageBreak/>
        <w:t>фитосанитарного контроля (надзора) предоставляется уполномоченным органом</w:t>
      </w:r>
      <w:r w:rsidR="00217DEC"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t>страны-экспортера (реэкспортера) посредством использования информационной</w:t>
      </w:r>
      <w:r w:rsidR="00217DEC"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t xml:space="preserve">системы. </w:t>
      </w:r>
    </w:p>
    <w:p w:rsidR="003677D9" w:rsidRPr="00C558E3" w:rsidRDefault="003677D9" w:rsidP="0038106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791">
        <w:rPr>
          <w:rFonts w:ascii="Times New Roman" w:hAnsi="Times New Roman"/>
          <w:sz w:val="28"/>
          <w:szCs w:val="28"/>
        </w:rPr>
        <w:t>Россельхознадзором совместно с национальными организациями</w:t>
      </w:r>
      <w:r w:rsidR="00217DEC"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t>по карантину</w:t>
      </w:r>
      <w:r w:rsidR="00217DEC"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t>и защите растений в целях подготовки к обмену электронными</w:t>
      </w:r>
      <w:r w:rsidR="00217DEC">
        <w:rPr>
          <w:rFonts w:ascii="Times New Roman" w:hAnsi="Times New Roman"/>
          <w:sz w:val="28"/>
          <w:szCs w:val="28"/>
        </w:rPr>
        <w:t xml:space="preserve"> </w:t>
      </w:r>
      <w:r w:rsidRPr="00D42791">
        <w:rPr>
          <w:rFonts w:ascii="Times New Roman" w:hAnsi="Times New Roman"/>
          <w:sz w:val="28"/>
          <w:szCs w:val="28"/>
        </w:rPr>
        <w:t>фитосанитарными сертификатами проводится соответствующая работа по интеграции</w:t>
      </w:r>
      <w:r w:rsidR="00217DEC">
        <w:rPr>
          <w:rFonts w:ascii="Times New Roman" w:hAnsi="Times New Roman"/>
          <w:sz w:val="28"/>
          <w:szCs w:val="28"/>
        </w:rPr>
        <w:t xml:space="preserve"> </w:t>
      </w:r>
      <w:r w:rsidRPr="00C558E3">
        <w:rPr>
          <w:rFonts w:ascii="Times New Roman" w:hAnsi="Times New Roman"/>
          <w:sz w:val="28"/>
          <w:szCs w:val="28"/>
        </w:rPr>
        <w:t>информационных систем.</w:t>
      </w:r>
    </w:p>
    <w:p w:rsidR="003677D9" w:rsidRPr="00C558E3" w:rsidRDefault="003677D9" w:rsidP="0038106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8E3">
        <w:rPr>
          <w:rFonts w:ascii="Times New Roman" w:hAnsi="Times New Roman"/>
          <w:sz w:val="28"/>
          <w:szCs w:val="28"/>
        </w:rPr>
        <w:t>В целях обеспечения прослеживаемости перемещения товаров растительного</w:t>
      </w:r>
      <w:r w:rsidR="00217DEC" w:rsidRPr="00C558E3">
        <w:rPr>
          <w:rFonts w:ascii="Times New Roman" w:hAnsi="Times New Roman"/>
          <w:sz w:val="28"/>
          <w:szCs w:val="28"/>
        </w:rPr>
        <w:t xml:space="preserve"> </w:t>
      </w:r>
      <w:r w:rsidRPr="00C558E3">
        <w:rPr>
          <w:rFonts w:ascii="Times New Roman" w:hAnsi="Times New Roman"/>
          <w:sz w:val="28"/>
          <w:szCs w:val="28"/>
        </w:rPr>
        <w:t>происхождения, недопущения ввоза санкционной продукции под видом товаров</w:t>
      </w:r>
      <w:r w:rsidR="00217DEC" w:rsidRPr="00C558E3">
        <w:rPr>
          <w:rFonts w:ascii="Times New Roman" w:hAnsi="Times New Roman"/>
          <w:sz w:val="28"/>
          <w:szCs w:val="28"/>
        </w:rPr>
        <w:t xml:space="preserve"> </w:t>
      </w:r>
      <w:r w:rsidRPr="00C558E3">
        <w:rPr>
          <w:rFonts w:ascii="Times New Roman" w:hAnsi="Times New Roman"/>
          <w:sz w:val="28"/>
          <w:szCs w:val="28"/>
        </w:rPr>
        <w:t>прикрытия, а также ускорения прохождения карантинного фитосанитарного</w:t>
      </w:r>
      <w:r w:rsidR="00217DEC" w:rsidRPr="00C558E3">
        <w:rPr>
          <w:rFonts w:ascii="Times New Roman" w:hAnsi="Times New Roman"/>
          <w:sz w:val="28"/>
          <w:szCs w:val="28"/>
        </w:rPr>
        <w:t xml:space="preserve"> </w:t>
      </w:r>
      <w:r w:rsidRPr="00C558E3">
        <w:rPr>
          <w:rFonts w:ascii="Times New Roman" w:hAnsi="Times New Roman"/>
          <w:sz w:val="28"/>
          <w:szCs w:val="28"/>
        </w:rPr>
        <w:t>контроля</w:t>
      </w:r>
      <w:r w:rsidR="00217DEC" w:rsidRPr="00C558E3">
        <w:rPr>
          <w:rFonts w:ascii="Times New Roman" w:hAnsi="Times New Roman"/>
          <w:sz w:val="28"/>
          <w:szCs w:val="28"/>
        </w:rPr>
        <w:t xml:space="preserve"> </w:t>
      </w:r>
      <w:r w:rsidRPr="00C558E3">
        <w:rPr>
          <w:rFonts w:ascii="Times New Roman" w:hAnsi="Times New Roman"/>
          <w:sz w:val="28"/>
          <w:szCs w:val="28"/>
        </w:rPr>
        <w:t>в пунктах пропуска через государственную границу Российской Федерации подобное</w:t>
      </w:r>
      <w:r w:rsidR="00217DEC" w:rsidRPr="00C558E3">
        <w:rPr>
          <w:rFonts w:ascii="Times New Roman" w:hAnsi="Times New Roman"/>
          <w:sz w:val="28"/>
          <w:szCs w:val="28"/>
        </w:rPr>
        <w:t xml:space="preserve"> </w:t>
      </w:r>
      <w:r w:rsidRPr="00C558E3">
        <w:rPr>
          <w:rFonts w:ascii="Times New Roman" w:hAnsi="Times New Roman"/>
          <w:sz w:val="28"/>
          <w:szCs w:val="28"/>
        </w:rPr>
        <w:t>взаимодействие проводится с 22 странами мира. Среди них зарубежны</w:t>
      </w:r>
      <w:r w:rsidR="0034543D" w:rsidRPr="00C558E3">
        <w:rPr>
          <w:rFonts w:ascii="Times New Roman" w:hAnsi="Times New Roman"/>
          <w:sz w:val="28"/>
          <w:szCs w:val="28"/>
        </w:rPr>
        <w:t>е</w:t>
      </w:r>
      <w:r w:rsidRPr="00C558E3">
        <w:rPr>
          <w:rFonts w:ascii="Times New Roman" w:hAnsi="Times New Roman"/>
          <w:sz w:val="28"/>
          <w:szCs w:val="28"/>
        </w:rPr>
        <w:t xml:space="preserve"> государств</w:t>
      </w:r>
      <w:r w:rsidR="0034543D" w:rsidRPr="00C558E3">
        <w:rPr>
          <w:rFonts w:ascii="Times New Roman" w:hAnsi="Times New Roman"/>
          <w:sz w:val="28"/>
          <w:szCs w:val="28"/>
        </w:rPr>
        <w:t>а</w:t>
      </w:r>
      <w:r w:rsidRPr="00C558E3">
        <w:rPr>
          <w:rFonts w:ascii="Times New Roman" w:hAnsi="Times New Roman"/>
          <w:sz w:val="28"/>
          <w:szCs w:val="28"/>
        </w:rPr>
        <w:t>,</w:t>
      </w:r>
      <w:r w:rsidR="00217DEC" w:rsidRPr="00C558E3">
        <w:rPr>
          <w:rFonts w:ascii="Times New Roman" w:hAnsi="Times New Roman"/>
          <w:sz w:val="28"/>
          <w:szCs w:val="28"/>
        </w:rPr>
        <w:t xml:space="preserve"> </w:t>
      </w:r>
      <w:r w:rsidRPr="00C558E3">
        <w:rPr>
          <w:rFonts w:ascii="Times New Roman" w:hAnsi="Times New Roman"/>
          <w:sz w:val="28"/>
          <w:szCs w:val="28"/>
        </w:rPr>
        <w:t>из которых Россия импортирует наибольшие объемы подкарантинных товаров.</w:t>
      </w:r>
    </w:p>
    <w:p w:rsidR="003677D9" w:rsidRPr="00C558E3" w:rsidRDefault="003677D9" w:rsidP="0038106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8E3">
        <w:rPr>
          <w:rFonts w:ascii="Times New Roman" w:hAnsi="Times New Roman"/>
          <w:sz w:val="28"/>
          <w:szCs w:val="28"/>
        </w:rPr>
        <w:t>К настоящему моменту уже завершена работа по интеграции российской системы</w:t>
      </w:r>
      <w:r w:rsidR="00217DEC" w:rsidRPr="00C558E3">
        <w:rPr>
          <w:rFonts w:ascii="Times New Roman" w:hAnsi="Times New Roman"/>
          <w:sz w:val="28"/>
          <w:szCs w:val="28"/>
        </w:rPr>
        <w:t xml:space="preserve"> </w:t>
      </w:r>
      <w:r w:rsidRPr="00C558E3">
        <w:rPr>
          <w:rFonts w:ascii="Times New Roman" w:hAnsi="Times New Roman"/>
          <w:sz w:val="28"/>
          <w:szCs w:val="28"/>
        </w:rPr>
        <w:t>ФГИС «Аргус-ФИТО» с аналогичными системами Республики Беларусь</w:t>
      </w:r>
      <w:r w:rsidR="00217DEC" w:rsidRPr="00C558E3">
        <w:rPr>
          <w:rFonts w:ascii="Times New Roman" w:hAnsi="Times New Roman"/>
          <w:sz w:val="28"/>
          <w:szCs w:val="28"/>
        </w:rPr>
        <w:t xml:space="preserve"> </w:t>
      </w:r>
      <w:r w:rsidRPr="00C558E3">
        <w:rPr>
          <w:rFonts w:ascii="Times New Roman" w:hAnsi="Times New Roman"/>
          <w:sz w:val="28"/>
          <w:szCs w:val="28"/>
        </w:rPr>
        <w:t>и Республики Узбекистан.</w:t>
      </w:r>
    </w:p>
    <w:p w:rsidR="003677D9" w:rsidRPr="00C558E3" w:rsidRDefault="003677D9" w:rsidP="0038106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8E3">
        <w:rPr>
          <w:rFonts w:ascii="Times New Roman" w:hAnsi="Times New Roman"/>
          <w:sz w:val="28"/>
          <w:szCs w:val="28"/>
        </w:rPr>
        <w:t>В настоящее время проводится работа по интеграции информационных систем</w:t>
      </w:r>
    </w:p>
    <w:p w:rsidR="003677D9" w:rsidRPr="00C558E3" w:rsidRDefault="003677D9" w:rsidP="0038106C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8"/>
          <w:szCs w:val="28"/>
          <w:highlight w:val="cyan"/>
        </w:rPr>
      </w:pPr>
      <w:r w:rsidRPr="00C558E3">
        <w:rPr>
          <w:rFonts w:ascii="Times New Roman" w:hAnsi="Times New Roman"/>
          <w:sz w:val="28"/>
          <w:szCs w:val="28"/>
        </w:rPr>
        <w:t>в области карантина растений с Республикой Казахстан, Республикой Сербия,</w:t>
      </w:r>
      <w:r w:rsidR="00217DEC" w:rsidRPr="00C558E3">
        <w:rPr>
          <w:rFonts w:ascii="Times New Roman" w:hAnsi="Times New Roman"/>
          <w:sz w:val="28"/>
          <w:szCs w:val="28"/>
        </w:rPr>
        <w:t xml:space="preserve"> </w:t>
      </w:r>
      <w:r w:rsidRPr="00C558E3">
        <w:rPr>
          <w:rFonts w:ascii="Times New Roman" w:hAnsi="Times New Roman"/>
          <w:sz w:val="28"/>
          <w:szCs w:val="28"/>
        </w:rPr>
        <w:t>Республикой Армения, К</w:t>
      </w:r>
      <w:r w:rsidR="00C244C8" w:rsidRPr="00C558E3">
        <w:rPr>
          <w:rFonts w:ascii="Times New Roman" w:hAnsi="Times New Roman"/>
          <w:sz w:val="28"/>
          <w:szCs w:val="28"/>
        </w:rPr>
        <w:t>ыр</w:t>
      </w:r>
      <w:r w:rsidRPr="00C558E3">
        <w:rPr>
          <w:rFonts w:ascii="Times New Roman" w:hAnsi="Times New Roman"/>
          <w:sz w:val="28"/>
          <w:szCs w:val="28"/>
        </w:rPr>
        <w:t>г</w:t>
      </w:r>
      <w:r w:rsidR="0034543D" w:rsidRPr="00C558E3">
        <w:rPr>
          <w:rFonts w:ascii="Times New Roman" w:hAnsi="Times New Roman"/>
          <w:sz w:val="28"/>
          <w:szCs w:val="28"/>
        </w:rPr>
        <w:t>ы</w:t>
      </w:r>
      <w:r w:rsidRPr="00C558E3">
        <w:rPr>
          <w:rFonts w:ascii="Times New Roman" w:hAnsi="Times New Roman"/>
          <w:sz w:val="28"/>
          <w:szCs w:val="28"/>
        </w:rPr>
        <w:t>зской Республикой, Республикой Азербайджан</w:t>
      </w:r>
      <w:r w:rsidR="00217DEC" w:rsidRPr="00C558E3">
        <w:rPr>
          <w:rFonts w:ascii="Times New Roman" w:hAnsi="Times New Roman"/>
          <w:sz w:val="28"/>
          <w:szCs w:val="28"/>
        </w:rPr>
        <w:t xml:space="preserve"> </w:t>
      </w:r>
      <w:r w:rsidRPr="00C558E3">
        <w:rPr>
          <w:rFonts w:ascii="Times New Roman" w:hAnsi="Times New Roman"/>
          <w:sz w:val="28"/>
          <w:szCs w:val="28"/>
        </w:rPr>
        <w:t>и Исламской Республикой Иран</w:t>
      </w:r>
      <w:r w:rsidR="00217DEC" w:rsidRPr="00C558E3">
        <w:rPr>
          <w:rFonts w:ascii="Times New Roman" w:hAnsi="Times New Roman"/>
          <w:sz w:val="28"/>
          <w:szCs w:val="28"/>
        </w:rPr>
        <w:t>».</w:t>
      </w:r>
    </w:p>
    <w:p w:rsidR="00985BA9" w:rsidRDefault="00985BA9" w:rsidP="0038106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4AD5" w:rsidRDefault="00E64AD5" w:rsidP="0038106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64AD5" w:rsidRPr="00B5711C" w:rsidRDefault="00E5744D" w:rsidP="0038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711C">
        <w:rPr>
          <w:rFonts w:ascii="Times New Roman" w:hAnsi="Times New Roman"/>
          <w:b/>
          <w:sz w:val="28"/>
          <w:szCs w:val="28"/>
          <w:lang w:val="en-US"/>
        </w:rPr>
        <w:t>II</w:t>
      </w:r>
      <w:r w:rsidR="00E64AD5" w:rsidRPr="00B5711C">
        <w:rPr>
          <w:rFonts w:ascii="Times New Roman" w:hAnsi="Times New Roman"/>
          <w:b/>
          <w:sz w:val="28"/>
          <w:szCs w:val="28"/>
        </w:rPr>
        <w:t>.</w:t>
      </w:r>
      <w:r w:rsidR="0038106C">
        <w:rPr>
          <w:rFonts w:ascii="Times New Roman" w:hAnsi="Times New Roman"/>
          <w:b/>
          <w:sz w:val="28"/>
          <w:szCs w:val="28"/>
        </w:rPr>
        <w:t> </w:t>
      </w:r>
      <w:r w:rsidR="00E64AD5" w:rsidRPr="00B5711C">
        <w:rPr>
          <w:rFonts w:ascii="Times New Roman" w:hAnsi="Times New Roman"/>
          <w:b/>
          <w:sz w:val="28"/>
          <w:szCs w:val="28"/>
        </w:rPr>
        <w:t xml:space="preserve">О рекомендации </w:t>
      </w:r>
      <w:r w:rsidR="0081081D" w:rsidRPr="00B5711C">
        <w:rPr>
          <w:rFonts w:ascii="Times New Roman" w:hAnsi="Times New Roman"/>
          <w:b/>
          <w:sz w:val="28"/>
          <w:szCs w:val="28"/>
        </w:rPr>
        <w:t xml:space="preserve">Коллегии Евразийской экономической комиссии </w:t>
      </w:r>
      <w:r w:rsidR="00B5711C">
        <w:rPr>
          <w:rFonts w:ascii="Times New Roman" w:hAnsi="Times New Roman"/>
          <w:b/>
          <w:sz w:val="28"/>
          <w:szCs w:val="28"/>
        </w:rPr>
        <w:br/>
      </w:r>
      <w:r w:rsidR="0081081D" w:rsidRPr="00B5711C">
        <w:rPr>
          <w:rFonts w:ascii="Times New Roman" w:hAnsi="Times New Roman"/>
          <w:b/>
          <w:sz w:val="28"/>
          <w:szCs w:val="28"/>
        </w:rPr>
        <w:t>от 20 декабря 2022 г. № 46 «О развитии электронного документооборота</w:t>
      </w:r>
      <w:r w:rsidR="00B5711C">
        <w:rPr>
          <w:rFonts w:ascii="Times New Roman" w:hAnsi="Times New Roman"/>
          <w:b/>
          <w:sz w:val="28"/>
          <w:szCs w:val="28"/>
        </w:rPr>
        <w:br/>
      </w:r>
      <w:r w:rsidR="0081081D" w:rsidRPr="00B5711C">
        <w:rPr>
          <w:rFonts w:ascii="Times New Roman" w:hAnsi="Times New Roman"/>
          <w:b/>
          <w:sz w:val="28"/>
          <w:szCs w:val="28"/>
        </w:rPr>
        <w:t>в морских пунктах пропуска государств – членов Евразийского экономического союза»</w:t>
      </w:r>
    </w:p>
    <w:p w:rsidR="00683BB6" w:rsidRDefault="00683BB6" w:rsidP="00683BB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90C5C">
        <w:rPr>
          <w:rFonts w:ascii="Times New Roman" w:hAnsi="Times New Roman"/>
          <w:i/>
          <w:sz w:val="28"/>
          <w:szCs w:val="28"/>
        </w:rPr>
        <w:t>Прорабатывается Департаментом транспорта и инфраструктуры ЕЭК</w:t>
      </w:r>
    </w:p>
    <w:p w:rsidR="000C34DF" w:rsidRDefault="000C34DF" w:rsidP="00683BB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0C34DF" w:rsidRDefault="000C34DF" w:rsidP="00683BB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0C34DF" w:rsidRDefault="000C34DF" w:rsidP="000C3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711C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B5711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5711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 </w:t>
      </w:r>
      <w:r w:rsidRPr="00683BB6">
        <w:rPr>
          <w:rFonts w:ascii="Times New Roman" w:hAnsi="Times New Roman"/>
          <w:b/>
          <w:sz w:val="28"/>
          <w:szCs w:val="28"/>
        </w:rPr>
        <w:t>Анализ текущей ситуации в сфере развития электронного документооборота и применения цифровых технологий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3BB6">
        <w:rPr>
          <w:rFonts w:ascii="Times New Roman" w:hAnsi="Times New Roman"/>
          <w:b/>
          <w:sz w:val="28"/>
          <w:szCs w:val="28"/>
        </w:rPr>
        <w:t>в морских пунктах пропуска государств – членов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3BB6">
        <w:rPr>
          <w:rFonts w:ascii="Times New Roman" w:hAnsi="Times New Roman"/>
          <w:b/>
          <w:sz w:val="28"/>
          <w:szCs w:val="28"/>
        </w:rPr>
        <w:t>Евразийского экономического союза</w:t>
      </w:r>
    </w:p>
    <w:p w:rsidR="00715DC7" w:rsidRPr="00C558E3" w:rsidRDefault="000C34DF" w:rsidP="00C558E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C34DF">
        <w:rPr>
          <w:rFonts w:ascii="Times New Roman" w:hAnsi="Times New Roman"/>
          <w:i/>
          <w:sz w:val="28"/>
          <w:szCs w:val="28"/>
        </w:rPr>
        <w:t xml:space="preserve">Будет проработан по итогам </w:t>
      </w:r>
      <w:r>
        <w:rPr>
          <w:rFonts w:ascii="Times New Roman" w:hAnsi="Times New Roman"/>
          <w:i/>
          <w:sz w:val="28"/>
          <w:szCs w:val="28"/>
        </w:rPr>
        <w:t xml:space="preserve">сбора </w:t>
      </w:r>
      <w:r w:rsidR="00C558E3">
        <w:rPr>
          <w:rFonts w:ascii="Times New Roman" w:hAnsi="Times New Roman"/>
          <w:i/>
          <w:sz w:val="28"/>
          <w:szCs w:val="28"/>
        </w:rPr>
        <w:t>информации</w:t>
      </w:r>
    </w:p>
    <w:sectPr w:rsidR="00715DC7" w:rsidRPr="00C558E3" w:rsidSect="00040DD5">
      <w:headerReference w:type="default" r:id="rId9"/>
      <w:head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3EA" w:rsidRDefault="00AC23EA" w:rsidP="00A2390E">
      <w:pPr>
        <w:spacing w:after="0" w:line="240" w:lineRule="auto"/>
      </w:pPr>
      <w:r>
        <w:separator/>
      </w:r>
    </w:p>
  </w:endnote>
  <w:endnote w:type="continuationSeparator" w:id="0">
    <w:p w:rsidR="00AC23EA" w:rsidRDefault="00AC23EA" w:rsidP="00A2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3EA" w:rsidRDefault="00AC23EA" w:rsidP="00A2390E">
      <w:pPr>
        <w:spacing w:after="0" w:line="240" w:lineRule="auto"/>
      </w:pPr>
      <w:r>
        <w:separator/>
      </w:r>
    </w:p>
  </w:footnote>
  <w:footnote w:type="continuationSeparator" w:id="0">
    <w:p w:rsidR="00AC23EA" w:rsidRDefault="00AC23EA" w:rsidP="00A23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62C" w:rsidRPr="00C558E3" w:rsidRDefault="0038106C" w:rsidP="00C558E3">
    <w:pPr>
      <w:pStyle w:val="a5"/>
      <w:jc w:val="center"/>
      <w:rPr>
        <w:rFonts w:ascii="Times New Roman" w:hAnsi="Times New Roman"/>
        <w:sz w:val="28"/>
        <w:szCs w:val="28"/>
      </w:rPr>
    </w:pPr>
    <w:r w:rsidRPr="0038106C">
      <w:rPr>
        <w:rFonts w:ascii="Times New Roman" w:hAnsi="Times New Roman"/>
        <w:sz w:val="28"/>
        <w:szCs w:val="28"/>
      </w:rPr>
      <w:fldChar w:fldCharType="begin"/>
    </w:r>
    <w:r w:rsidRPr="0038106C">
      <w:rPr>
        <w:rFonts w:ascii="Times New Roman" w:hAnsi="Times New Roman"/>
        <w:sz w:val="28"/>
        <w:szCs w:val="28"/>
      </w:rPr>
      <w:instrText>PAGE   \* MERGEFORMAT</w:instrText>
    </w:r>
    <w:r w:rsidRPr="0038106C">
      <w:rPr>
        <w:rFonts w:ascii="Times New Roman" w:hAnsi="Times New Roman"/>
        <w:sz w:val="28"/>
        <w:szCs w:val="28"/>
      </w:rPr>
      <w:fldChar w:fldCharType="separate"/>
    </w:r>
    <w:r w:rsidR="007A6539">
      <w:rPr>
        <w:rFonts w:ascii="Times New Roman" w:hAnsi="Times New Roman"/>
        <w:noProof/>
        <w:sz w:val="28"/>
        <w:szCs w:val="28"/>
      </w:rPr>
      <w:t>21</w:t>
    </w:r>
    <w:r w:rsidRPr="0038106C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62C" w:rsidRPr="00004AA4" w:rsidRDefault="007A6539" w:rsidP="00040DD5">
    <w:pPr>
      <w:pStyle w:val="a5"/>
      <w:pBdr>
        <w:bottom w:val="single" w:sz="4" w:space="1" w:color="1F497D"/>
      </w:pBdr>
      <w:tabs>
        <w:tab w:val="clear" w:pos="4677"/>
        <w:tab w:val="clear" w:pos="9355"/>
        <w:tab w:val="center" w:pos="3402"/>
        <w:tab w:val="right" w:pos="10206"/>
      </w:tabs>
      <w:ind w:left="3402" w:hanging="3402"/>
      <w:rPr>
        <w:sz w:val="20"/>
        <w:szCs w:val="20"/>
      </w:rPr>
    </w:pPr>
    <w:r w:rsidRPr="00FA0FC5">
      <w:rPr>
        <w:noProof/>
        <w:sz w:val="28"/>
        <w:szCs w:val="28"/>
      </w:rPr>
      <w:drawing>
        <wp:inline distT="0" distB="0" distL="0" distR="0">
          <wp:extent cx="1492250" cy="457200"/>
          <wp:effectExtent l="0" t="0" r="0" b="0"/>
          <wp:docPr id="2" name="Рисунок 1" descr="1200_2000_last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1200_2000_last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72" t="5154" r="63115" b="84779"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062C">
      <w:tab/>
    </w:r>
    <w:r w:rsidR="0088062C">
      <w:tab/>
    </w:r>
  </w:p>
  <w:p w:rsidR="0088062C" w:rsidRDefault="008806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90C26"/>
    <w:multiLevelType w:val="multilevel"/>
    <w:tmpl w:val="60668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A32395"/>
    <w:multiLevelType w:val="multilevel"/>
    <w:tmpl w:val="8326DDD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BF2738E"/>
    <w:multiLevelType w:val="multilevel"/>
    <w:tmpl w:val="C950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AD1908"/>
    <w:multiLevelType w:val="multilevel"/>
    <w:tmpl w:val="0DDA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4153E"/>
    <w:multiLevelType w:val="multilevel"/>
    <w:tmpl w:val="4A6A3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3E0D16"/>
    <w:multiLevelType w:val="hybridMultilevel"/>
    <w:tmpl w:val="B23083C4"/>
    <w:lvl w:ilvl="0" w:tplc="CB10B54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0DC5B09"/>
    <w:multiLevelType w:val="multilevel"/>
    <w:tmpl w:val="73A0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A62340A"/>
    <w:multiLevelType w:val="multilevel"/>
    <w:tmpl w:val="2416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2812E8"/>
    <w:multiLevelType w:val="hybridMultilevel"/>
    <w:tmpl w:val="EF24F7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AB838CD"/>
    <w:multiLevelType w:val="hybridMultilevel"/>
    <w:tmpl w:val="4E129FD6"/>
    <w:lvl w:ilvl="0" w:tplc="B6D46BD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E927E2A"/>
    <w:multiLevelType w:val="multilevel"/>
    <w:tmpl w:val="C392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2E604BD"/>
    <w:multiLevelType w:val="multilevel"/>
    <w:tmpl w:val="E956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7946D0"/>
    <w:multiLevelType w:val="multilevel"/>
    <w:tmpl w:val="A518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600BD1"/>
    <w:multiLevelType w:val="multilevel"/>
    <w:tmpl w:val="055AB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0177A64"/>
    <w:multiLevelType w:val="multilevel"/>
    <w:tmpl w:val="2F7AD77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1CE3FD5"/>
    <w:multiLevelType w:val="hybridMultilevel"/>
    <w:tmpl w:val="FC8292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C580BF7"/>
    <w:multiLevelType w:val="multilevel"/>
    <w:tmpl w:val="8312CB7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FAC3A88"/>
    <w:multiLevelType w:val="multilevel"/>
    <w:tmpl w:val="4ECECF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12"/>
  </w:num>
  <w:num w:numId="9">
    <w:abstractNumId w:val="13"/>
  </w:num>
  <w:num w:numId="10">
    <w:abstractNumId w:val="7"/>
  </w:num>
  <w:num w:numId="11">
    <w:abstractNumId w:val="4"/>
  </w:num>
  <w:num w:numId="12">
    <w:abstractNumId w:val="11"/>
  </w:num>
  <w:num w:numId="13">
    <w:abstractNumId w:val="3"/>
  </w:num>
  <w:num w:numId="14">
    <w:abstractNumId w:val="9"/>
  </w:num>
  <w:num w:numId="15">
    <w:abstractNumId w:val="17"/>
  </w:num>
  <w:num w:numId="16">
    <w:abstractNumId w:val="16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AB"/>
    <w:rsid w:val="0000174B"/>
    <w:rsid w:val="000019E0"/>
    <w:rsid w:val="000026C4"/>
    <w:rsid w:val="00004019"/>
    <w:rsid w:val="00004AA4"/>
    <w:rsid w:val="00006052"/>
    <w:rsid w:val="00006A51"/>
    <w:rsid w:val="000078BB"/>
    <w:rsid w:val="00011F43"/>
    <w:rsid w:val="0001263B"/>
    <w:rsid w:val="00014055"/>
    <w:rsid w:val="00021089"/>
    <w:rsid w:val="000212B4"/>
    <w:rsid w:val="000212E6"/>
    <w:rsid w:val="0002149E"/>
    <w:rsid w:val="000242B1"/>
    <w:rsid w:val="0002579A"/>
    <w:rsid w:val="00026029"/>
    <w:rsid w:val="00027C2B"/>
    <w:rsid w:val="000325CF"/>
    <w:rsid w:val="0003513A"/>
    <w:rsid w:val="00036FF3"/>
    <w:rsid w:val="00040DD5"/>
    <w:rsid w:val="00042738"/>
    <w:rsid w:val="00043635"/>
    <w:rsid w:val="000439A1"/>
    <w:rsid w:val="00044E2C"/>
    <w:rsid w:val="00045115"/>
    <w:rsid w:val="00053DD5"/>
    <w:rsid w:val="00054BA8"/>
    <w:rsid w:val="00060267"/>
    <w:rsid w:val="00065045"/>
    <w:rsid w:val="000652E7"/>
    <w:rsid w:val="00066B65"/>
    <w:rsid w:val="000762D6"/>
    <w:rsid w:val="0008049A"/>
    <w:rsid w:val="0008460B"/>
    <w:rsid w:val="00085BCF"/>
    <w:rsid w:val="00085DD6"/>
    <w:rsid w:val="00090C5C"/>
    <w:rsid w:val="00091701"/>
    <w:rsid w:val="00092EC3"/>
    <w:rsid w:val="00093D67"/>
    <w:rsid w:val="000A3D32"/>
    <w:rsid w:val="000B3249"/>
    <w:rsid w:val="000B7111"/>
    <w:rsid w:val="000B7D5C"/>
    <w:rsid w:val="000C0DB1"/>
    <w:rsid w:val="000C2694"/>
    <w:rsid w:val="000C34DF"/>
    <w:rsid w:val="000C3852"/>
    <w:rsid w:val="000C424C"/>
    <w:rsid w:val="000D0E45"/>
    <w:rsid w:val="000D1733"/>
    <w:rsid w:val="000D26F3"/>
    <w:rsid w:val="000D32B5"/>
    <w:rsid w:val="000D39A5"/>
    <w:rsid w:val="000D6732"/>
    <w:rsid w:val="000D7787"/>
    <w:rsid w:val="000D7919"/>
    <w:rsid w:val="000E47B2"/>
    <w:rsid w:val="000F0E35"/>
    <w:rsid w:val="000F12A1"/>
    <w:rsid w:val="000F1EEC"/>
    <w:rsid w:val="000F37FD"/>
    <w:rsid w:val="000F3BD5"/>
    <w:rsid w:val="00100BAE"/>
    <w:rsid w:val="00105D77"/>
    <w:rsid w:val="00107191"/>
    <w:rsid w:val="001145FF"/>
    <w:rsid w:val="001160B3"/>
    <w:rsid w:val="0012018B"/>
    <w:rsid w:val="001207B2"/>
    <w:rsid w:val="0012095C"/>
    <w:rsid w:val="0012138E"/>
    <w:rsid w:val="001226C6"/>
    <w:rsid w:val="00124740"/>
    <w:rsid w:val="00126A01"/>
    <w:rsid w:val="00127DFA"/>
    <w:rsid w:val="0013013D"/>
    <w:rsid w:val="0013033D"/>
    <w:rsid w:val="001335C6"/>
    <w:rsid w:val="00140355"/>
    <w:rsid w:val="00142FC5"/>
    <w:rsid w:val="00145EC5"/>
    <w:rsid w:val="0014666C"/>
    <w:rsid w:val="00146F43"/>
    <w:rsid w:val="00147FD4"/>
    <w:rsid w:val="001542DF"/>
    <w:rsid w:val="00154972"/>
    <w:rsid w:val="00154D27"/>
    <w:rsid w:val="00156762"/>
    <w:rsid w:val="00160659"/>
    <w:rsid w:val="00161B5C"/>
    <w:rsid w:val="00162268"/>
    <w:rsid w:val="00167C3E"/>
    <w:rsid w:val="001717A1"/>
    <w:rsid w:val="00173449"/>
    <w:rsid w:val="00176291"/>
    <w:rsid w:val="00180ADF"/>
    <w:rsid w:val="00182005"/>
    <w:rsid w:val="00183025"/>
    <w:rsid w:val="00186123"/>
    <w:rsid w:val="0019193C"/>
    <w:rsid w:val="00192C4F"/>
    <w:rsid w:val="00192FC8"/>
    <w:rsid w:val="001938F0"/>
    <w:rsid w:val="00193B74"/>
    <w:rsid w:val="001954BE"/>
    <w:rsid w:val="00196CD2"/>
    <w:rsid w:val="0019796D"/>
    <w:rsid w:val="00197BD6"/>
    <w:rsid w:val="001A0F50"/>
    <w:rsid w:val="001A177A"/>
    <w:rsid w:val="001A40F8"/>
    <w:rsid w:val="001A5E3C"/>
    <w:rsid w:val="001B3164"/>
    <w:rsid w:val="001B3DBC"/>
    <w:rsid w:val="001B46C9"/>
    <w:rsid w:val="001B54FB"/>
    <w:rsid w:val="001B743D"/>
    <w:rsid w:val="001B772C"/>
    <w:rsid w:val="001C1093"/>
    <w:rsid w:val="001C2CD6"/>
    <w:rsid w:val="001C37E7"/>
    <w:rsid w:val="001C3DB6"/>
    <w:rsid w:val="001C447A"/>
    <w:rsid w:val="001C5A78"/>
    <w:rsid w:val="001C6BC4"/>
    <w:rsid w:val="001D2B42"/>
    <w:rsid w:val="001D37EB"/>
    <w:rsid w:val="001D38CE"/>
    <w:rsid w:val="001D3ADD"/>
    <w:rsid w:val="001D655E"/>
    <w:rsid w:val="001E0047"/>
    <w:rsid w:val="001E1574"/>
    <w:rsid w:val="001E1E08"/>
    <w:rsid w:val="001E24EE"/>
    <w:rsid w:val="001E7AE3"/>
    <w:rsid w:val="001F087A"/>
    <w:rsid w:val="001F329F"/>
    <w:rsid w:val="001F3AAA"/>
    <w:rsid w:val="001F3E57"/>
    <w:rsid w:val="001F54D5"/>
    <w:rsid w:val="001F56B4"/>
    <w:rsid w:val="001F6D36"/>
    <w:rsid w:val="002001D6"/>
    <w:rsid w:val="00200B98"/>
    <w:rsid w:val="00203F4E"/>
    <w:rsid w:val="00204BCB"/>
    <w:rsid w:val="00204F1A"/>
    <w:rsid w:val="00205D2D"/>
    <w:rsid w:val="002060AC"/>
    <w:rsid w:val="002064CC"/>
    <w:rsid w:val="00210118"/>
    <w:rsid w:val="0021609E"/>
    <w:rsid w:val="0021677D"/>
    <w:rsid w:val="00217DEC"/>
    <w:rsid w:val="00222159"/>
    <w:rsid w:val="00222777"/>
    <w:rsid w:val="00224CBC"/>
    <w:rsid w:val="00226098"/>
    <w:rsid w:val="00227CC8"/>
    <w:rsid w:val="00231E79"/>
    <w:rsid w:val="0023229B"/>
    <w:rsid w:val="00233AAF"/>
    <w:rsid w:val="00237195"/>
    <w:rsid w:val="0023749F"/>
    <w:rsid w:val="002377BE"/>
    <w:rsid w:val="0023790A"/>
    <w:rsid w:val="00246D68"/>
    <w:rsid w:val="00251DF8"/>
    <w:rsid w:val="002524C4"/>
    <w:rsid w:val="002547B7"/>
    <w:rsid w:val="00256305"/>
    <w:rsid w:val="0025680B"/>
    <w:rsid w:val="00257245"/>
    <w:rsid w:val="002578B9"/>
    <w:rsid w:val="00261CE7"/>
    <w:rsid w:val="002631DE"/>
    <w:rsid w:val="00264F85"/>
    <w:rsid w:val="00270C61"/>
    <w:rsid w:val="002711ED"/>
    <w:rsid w:val="00272045"/>
    <w:rsid w:val="00275871"/>
    <w:rsid w:val="00277588"/>
    <w:rsid w:val="002832DB"/>
    <w:rsid w:val="00283765"/>
    <w:rsid w:val="002852B4"/>
    <w:rsid w:val="00285D57"/>
    <w:rsid w:val="0028672F"/>
    <w:rsid w:val="00286EF4"/>
    <w:rsid w:val="0029278C"/>
    <w:rsid w:val="00294F6E"/>
    <w:rsid w:val="00296CEB"/>
    <w:rsid w:val="002A0E7A"/>
    <w:rsid w:val="002A362F"/>
    <w:rsid w:val="002A451E"/>
    <w:rsid w:val="002A4E60"/>
    <w:rsid w:val="002A5546"/>
    <w:rsid w:val="002A68AD"/>
    <w:rsid w:val="002A6EFD"/>
    <w:rsid w:val="002A7794"/>
    <w:rsid w:val="002B03A0"/>
    <w:rsid w:val="002B10F3"/>
    <w:rsid w:val="002B5111"/>
    <w:rsid w:val="002B511B"/>
    <w:rsid w:val="002C1DE3"/>
    <w:rsid w:val="002C5FAA"/>
    <w:rsid w:val="002C6BD7"/>
    <w:rsid w:val="002C701E"/>
    <w:rsid w:val="002C734B"/>
    <w:rsid w:val="002D26CA"/>
    <w:rsid w:val="002D28D8"/>
    <w:rsid w:val="002D2E61"/>
    <w:rsid w:val="002D60C8"/>
    <w:rsid w:val="002E0073"/>
    <w:rsid w:val="002E0435"/>
    <w:rsid w:val="002E2055"/>
    <w:rsid w:val="002E28BC"/>
    <w:rsid w:val="002E3F65"/>
    <w:rsid w:val="002E40FE"/>
    <w:rsid w:val="002E442B"/>
    <w:rsid w:val="002E6F56"/>
    <w:rsid w:val="002F4284"/>
    <w:rsid w:val="002F51C6"/>
    <w:rsid w:val="002F60BF"/>
    <w:rsid w:val="002F66BE"/>
    <w:rsid w:val="002F6C65"/>
    <w:rsid w:val="002F725E"/>
    <w:rsid w:val="003008F1"/>
    <w:rsid w:val="00304D27"/>
    <w:rsid w:val="0030556D"/>
    <w:rsid w:val="003057FD"/>
    <w:rsid w:val="0030640F"/>
    <w:rsid w:val="00307052"/>
    <w:rsid w:val="0031047F"/>
    <w:rsid w:val="00311362"/>
    <w:rsid w:val="00312B78"/>
    <w:rsid w:val="00313C82"/>
    <w:rsid w:val="00313ECD"/>
    <w:rsid w:val="00313FD8"/>
    <w:rsid w:val="00314468"/>
    <w:rsid w:val="0031464A"/>
    <w:rsid w:val="00314926"/>
    <w:rsid w:val="003168AB"/>
    <w:rsid w:val="003171C7"/>
    <w:rsid w:val="003206B7"/>
    <w:rsid w:val="0032428E"/>
    <w:rsid w:val="00327250"/>
    <w:rsid w:val="00327322"/>
    <w:rsid w:val="00330276"/>
    <w:rsid w:val="00332AB4"/>
    <w:rsid w:val="00335C39"/>
    <w:rsid w:val="00341022"/>
    <w:rsid w:val="00341D18"/>
    <w:rsid w:val="00341DEB"/>
    <w:rsid w:val="0034543D"/>
    <w:rsid w:val="003465CA"/>
    <w:rsid w:val="00347D2B"/>
    <w:rsid w:val="003522CD"/>
    <w:rsid w:val="0035268C"/>
    <w:rsid w:val="00352840"/>
    <w:rsid w:val="00352B9D"/>
    <w:rsid w:val="00352E2C"/>
    <w:rsid w:val="003545AE"/>
    <w:rsid w:val="003579AB"/>
    <w:rsid w:val="00362B16"/>
    <w:rsid w:val="00365FE1"/>
    <w:rsid w:val="003677D9"/>
    <w:rsid w:val="00367C74"/>
    <w:rsid w:val="0037190A"/>
    <w:rsid w:val="003727F0"/>
    <w:rsid w:val="00373CC9"/>
    <w:rsid w:val="00375A18"/>
    <w:rsid w:val="00375B83"/>
    <w:rsid w:val="0038106C"/>
    <w:rsid w:val="0038119B"/>
    <w:rsid w:val="003833E4"/>
    <w:rsid w:val="003900C0"/>
    <w:rsid w:val="00391642"/>
    <w:rsid w:val="003963B9"/>
    <w:rsid w:val="0039681E"/>
    <w:rsid w:val="003A3F90"/>
    <w:rsid w:val="003A646B"/>
    <w:rsid w:val="003A7270"/>
    <w:rsid w:val="003B271C"/>
    <w:rsid w:val="003B3313"/>
    <w:rsid w:val="003B4073"/>
    <w:rsid w:val="003B4C68"/>
    <w:rsid w:val="003B72CA"/>
    <w:rsid w:val="003C2A34"/>
    <w:rsid w:val="003C46BB"/>
    <w:rsid w:val="003C4E9B"/>
    <w:rsid w:val="003C6315"/>
    <w:rsid w:val="003C73CD"/>
    <w:rsid w:val="003D0583"/>
    <w:rsid w:val="003D061C"/>
    <w:rsid w:val="003D402C"/>
    <w:rsid w:val="003D6919"/>
    <w:rsid w:val="003E01FF"/>
    <w:rsid w:val="003E17D3"/>
    <w:rsid w:val="003E3A69"/>
    <w:rsid w:val="003E52BB"/>
    <w:rsid w:val="003E770F"/>
    <w:rsid w:val="003F0EC7"/>
    <w:rsid w:val="003F0FF8"/>
    <w:rsid w:val="003F2D8D"/>
    <w:rsid w:val="003F3E72"/>
    <w:rsid w:val="003F407A"/>
    <w:rsid w:val="003F643A"/>
    <w:rsid w:val="003F6BA1"/>
    <w:rsid w:val="00401184"/>
    <w:rsid w:val="0040231E"/>
    <w:rsid w:val="0040231F"/>
    <w:rsid w:val="004038E7"/>
    <w:rsid w:val="0040400F"/>
    <w:rsid w:val="00407A7C"/>
    <w:rsid w:val="0041156A"/>
    <w:rsid w:val="00411785"/>
    <w:rsid w:val="00413065"/>
    <w:rsid w:val="00416F4D"/>
    <w:rsid w:val="004172AE"/>
    <w:rsid w:val="00422C56"/>
    <w:rsid w:val="00425C32"/>
    <w:rsid w:val="00426759"/>
    <w:rsid w:val="00430798"/>
    <w:rsid w:val="00435F36"/>
    <w:rsid w:val="00436E8A"/>
    <w:rsid w:val="00440403"/>
    <w:rsid w:val="00440A4B"/>
    <w:rsid w:val="00445764"/>
    <w:rsid w:val="004461DC"/>
    <w:rsid w:val="00447390"/>
    <w:rsid w:val="0044748D"/>
    <w:rsid w:val="004508A7"/>
    <w:rsid w:val="00450A22"/>
    <w:rsid w:val="004523AC"/>
    <w:rsid w:val="00452A67"/>
    <w:rsid w:val="00453B32"/>
    <w:rsid w:val="00453E1C"/>
    <w:rsid w:val="00454007"/>
    <w:rsid w:val="00460643"/>
    <w:rsid w:val="004646F9"/>
    <w:rsid w:val="00466724"/>
    <w:rsid w:val="0046760D"/>
    <w:rsid w:val="00473DCC"/>
    <w:rsid w:val="00473DFC"/>
    <w:rsid w:val="004755E5"/>
    <w:rsid w:val="00476C67"/>
    <w:rsid w:val="0048021D"/>
    <w:rsid w:val="00482C37"/>
    <w:rsid w:val="00484E82"/>
    <w:rsid w:val="00485F90"/>
    <w:rsid w:val="00486EBF"/>
    <w:rsid w:val="00486F05"/>
    <w:rsid w:val="00486F24"/>
    <w:rsid w:val="00487E96"/>
    <w:rsid w:val="004908EF"/>
    <w:rsid w:val="00491FAE"/>
    <w:rsid w:val="00492154"/>
    <w:rsid w:val="004927A8"/>
    <w:rsid w:val="00494879"/>
    <w:rsid w:val="004A1631"/>
    <w:rsid w:val="004A2716"/>
    <w:rsid w:val="004A4578"/>
    <w:rsid w:val="004A569F"/>
    <w:rsid w:val="004A66A1"/>
    <w:rsid w:val="004B000B"/>
    <w:rsid w:val="004B0629"/>
    <w:rsid w:val="004B122F"/>
    <w:rsid w:val="004B199A"/>
    <w:rsid w:val="004B2B99"/>
    <w:rsid w:val="004B2F67"/>
    <w:rsid w:val="004B3B2B"/>
    <w:rsid w:val="004B5FD9"/>
    <w:rsid w:val="004B64E2"/>
    <w:rsid w:val="004C0444"/>
    <w:rsid w:val="004C238C"/>
    <w:rsid w:val="004C56CC"/>
    <w:rsid w:val="004D10DD"/>
    <w:rsid w:val="004D1D2E"/>
    <w:rsid w:val="004D2448"/>
    <w:rsid w:val="004D5C0F"/>
    <w:rsid w:val="004D63F4"/>
    <w:rsid w:val="004D6999"/>
    <w:rsid w:val="004E230A"/>
    <w:rsid w:val="004E4F9C"/>
    <w:rsid w:val="004E555C"/>
    <w:rsid w:val="004E65EB"/>
    <w:rsid w:val="004E74A6"/>
    <w:rsid w:val="004F082A"/>
    <w:rsid w:val="004F3774"/>
    <w:rsid w:val="004F3D90"/>
    <w:rsid w:val="004F49D5"/>
    <w:rsid w:val="00500061"/>
    <w:rsid w:val="00501413"/>
    <w:rsid w:val="005045B3"/>
    <w:rsid w:val="0050678D"/>
    <w:rsid w:val="00506E0C"/>
    <w:rsid w:val="005107BC"/>
    <w:rsid w:val="00512B6E"/>
    <w:rsid w:val="005141DE"/>
    <w:rsid w:val="00514D0C"/>
    <w:rsid w:val="0051569E"/>
    <w:rsid w:val="00517E74"/>
    <w:rsid w:val="005205AA"/>
    <w:rsid w:val="005209CB"/>
    <w:rsid w:val="005229A0"/>
    <w:rsid w:val="00523118"/>
    <w:rsid w:val="00525754"/>
    <w:rsid w:val="00530FC7"/>
    <w:rsid w:val="0053291D"/>
    <w:rsid w:val="00534957"/>
    <w:rsid w:val="00544C27"/>
    <w:rsid w:val="00545070"/>
    <w:rsid w:val="00545C4E"/>
    <w:rsid w:val="0054630D"/>
    <w:rsid w:val="00546C21"/>
    <w:rsid w:val="0055025E"/>
    <w:rsid w:val="00552C6C"/>
    <w:rsid w:val="00554147"/>
    <w:rsid w:val="00555C99"/>
    <w:rsid w:val="005622C6"/>
    <w:rsid w:val="00563A44"/>
    <w:rsid w:val="00565402"/>
    <w:rsid w:val="00565CFA"/>
    <w:rsid w:val="0056783F"/>
    <w:rsid w:val="005700C8"/>
    <w:rsid w:val="00570787"/>
    <w:rsid w:val="00575422"/>
    <w:rsid w:val="00575DEF"/>
    <w:rsid w:val="00577325"/>
    <w:rsid w:val="00582B2E"/>
    <w:rsid w:val="00584301"/>
    <w:rsid w:val="0058471C"/>
    <w:rsid w:val="00592901"/>
    <w:rsid w:val="005936E6"/>
    <w:rsid w:val="00594637"/>
    <w:rsid w:val="00596894"/>
    <w:rsid w:val="005A07FA"/>
    <w:rsid w:val="005A118F"/>
    <w:rsid w:val="005A2D3C"/>
    <w:rsid w:val="005A33C0"/>
    <w:rsid w:val="005A52CA"/>
    <w:rsid w:val="005A5768"/>
    <w:rsid w:val="005B5088"/>
    <w:rsid w:val="005B58A0"/>
    <w:rsid w:val="005B60AD"/>
    <w:rsid w:val="005B732D"/>
    <w:rsid w:val="005B7528"/>
    <w:rsid w:val="005C069F"/>
    <w:rsid w:val="005C2949"/>
    <w:rsid w:val="005C2F00"/>
    <w:rsid w:val="005C3E3B"/>
    <w:rsid w:val="005C742C"/>
    <w:rsid w:val="005C7E7D"/>
    <w:rsid w:val="005C7EE2"/>
    <w:rsid w:val="005D0281"/>
    <w:rsid w:val="005D1B1F"/>
    <w:rsid w:val="005D2497"/>
    <w:rsid w:val="005D48DD"/>
    <w:rsid w:val="005D609C"/>
    <w:rsid w:val="005E0140"/>
    <w:rsid w:val="005E03B0"/>
    <w:rsid w:val="005E3762"/>
    <w:rsid w:val="005E73D3"/>
    <w:rsid w:val="005F2ECE"/>
    <w:rsid w:val="005F2FFC"/>
    <w:rsid w:val="005F528D"/>
    <w:rsid w:val="005F6CC8"/>
    <w:rsid w:val="006032F6"/>
    <w:rsid w:val="0060705C"/>
    <w:rsid w:val="0061475F"/>
    <w:rsid w:val="006154F4"/>
    <w:rsid w:val="006159D0"/>
    <w:rsid w:val="00616795"/>
    <w:rsid w:val="0062562C"/>
    <w:rsid w:val="00625A31"/>
    <w:rsid w:val="00625F30"/>
    <w:rsid w:val="006270B7"/>
    <w:rsid w:val="00632BD3"/>
    <w:rsid w:val="006330B6"/>
    <w:rsid w:val="006351FB"/>
    <w:rsid w:val="00635B03"/>
    <w:rsid w:val="00637B93"/>
    <w:rsid w:val="006410BC"/>
    <w:rsid w:val="00641327"/>
    <w:rsid w:val="00641FD3"/>
    <w:rsid w:val="00645322"/>
    <w:rsid w:val="0064548E"/>
    <w:rsid w:val="006459A6"/>
    <w:rsid w:val="006509E3"/>
    <w:rsid w:val="00650B9E"/>
    <w:rsid w:val="006514E0"/>
    <w:rsid w:val="006556D8"/>
    <w:rsid w:val="00657C9D"/>
    <w:rsid w:val="006607E5"/>
    <w:rsid w:val="00662373"/>
    <w:rsid w:val="00662463"/>
    <w:rsid w:val="00671CE5"/>
    <w:rsid w:val="006740F8"/>
    <w:rsid w:val="0067664C"/>
    <w:rsid w:val="00680696"/>
    <w:rsid w:val="0068093D"/>
    <w:rsid w:val="00682B0B"/>
    <w:rsid w:val="00683BB6"/>
    <w:rsid w:val="00684355"/>
    <w:rsid w:val="006844F1"/>
    <w:rsid w:val="00684E39"/>
    <w:rsid w:val="00687204"/>
    <w:rsid w:val="0069310D"/>
    <w:rsid w:val="006957D6"/>
    <w:rsid w:val="006972EE"/>
    <w:rsid w:val="006A1513"/>
    <w:rsid w:val="006A2611"/>
    <w:rsid w:val="006A36D9"/>
    <w:rsid w:val="006A5B15"/>
    <w:rsid w:val="006B3FC4"/>
    <w:rsid w:val="006B48B7"/>
    <w:rsid w:val="006C56E2"/>
    <w:rsid w:val="006C5E19"/>
    <w:rsid w:val="006C6D6F"/>
    <w:rsid w:val="006D07F6"/>
    <w:rsid w:val="006D2E41"/>
    <w:rsid w:val="006D3726"/>
    <w:rsid w:val="006D3BB8"/>
    <w:rsid w:val="006D69FB"/>
    <w:rsid w:val="006E40DB"/>
    <w:rsid w:val="006E5347"/>
    <w:rsid w:val="006E576E"/>
    <w:rsid w:val="006E7B36"/>
    <w:rsid w:val="006F2C4E"/>
    <w:rsid w:val="006F4064"/>
    <w:rsid w:val="006F4395"/>
    <w:rsid w:val="006F5A6C"/>
    <w:rsid w:val="007023BD"/>
    <w:rsid w:val="00704FAE"/>
    <w:rsid w:val="007059DE"/>
    <w:rsid w:val="00706BA5"/>
    <w:rsid w:val="00707E27"/>
    <w:rsid w:val="0071049D"/>
    <w:rsid w:val="007127A4"/>
    <w:rsid w:val="007155AB"/>
    <w:rsid w:val="00715DC7"/>
    <w:rsid w:val="00715E3B"/>
    <w:rsid w:val="00717674"/>
    <w:rsid w:val="007179D2"/>
    <w:rsid w:val="00721FED"/>
    <w:rsid w:val="00723A6F"/>
    <w:rsid w:val="00723F87"/>
    <w:rsid w:val="00724B12"/>
    <w:rsid w:val="007337D7"/>
    <w:rsid w:val="00734070"/>
    <w:rsid w:val="00736E64"/>
    <w:rsid w:val="00744ED5"/>
    <w:rsid w:val="00750017"/>
    <w:rsid w:val="00750B4C"/>
    <w:rsid w:val="00750F43"/>
    <w:rsid w:val="0075243F"/>
    <w:rsid w:val="007531DD"/>
    <w:rsid w:val="00753D85"/>
    <w:rsid w:val="0075441C"/>
    <w:rsid w:val="0075687B"/>
    <w:rsid w:val="007626D2"/>
    <w:rsid w:val="00763659"/>
    <w:rsid w:val="0076683D"/>
    <w:rsid w:val="0076799C"/>
    <w:rsid w:val="007704C8"/>
    <w:rsid w:val="007709FB"/>
    <w:rsid w:val="00776E9D"/>
    <w:rsid w:val="0077784F"/>
    <w:rsid w:val="0078332A"/>
    <w:rsid w:val="00785ACC"/>
    <w:rsid w:val="00786BAF"/>
    <w:rsid w:val="00792EF9"/>
    <w:rsid w:val="00795859"/>
    <w:rsid w:val="007A05BD"/>
    <w:rsid w:val="007A1D43"/>
    <w:rsid w:val="007A21DE"/>
    <w:rsid w:val="007A4CDF"/>
    <w:rsid w:val="007A6539"/>
    <w:rsid w:val="007A68CE"/>
    <w:rsid w:val="007A6C5D"/>
    <w:rsid w:val="007B0088"/>
    <w:rsid w:val="007B18D4"/>
    <w:rsid w:val="007B29E2"/>
    <w:rsid w:val="007B60BF"/>
    <w:rsid w:val="007B6231"/>
    <w:rsid w:val="007C007B"/>
    <w:rsid w:val="007C339B"/>
    <w:rsid w:val="007C3882"/>
    <w:rsid w:val="007C636C"/>
    <w:rsid w:val="007C6BF7"/>
    <w:rsid w:val="007C6FC9"/>
    <w:rsid w:val="007C7233"/>
    <w:rsid w:val="007D3465"/>
    <w:rsid w:val="007D3609"/>
    <w:rsid w:val="007D6855"/>
    <w:rsid w:val="007E024D"/>
    <w:rsid w:val="007E0AA0"/>
    <w:rsid w:val="007E279D"/>
    <w:rsid w:val="007F0474"/>
    <w:rsid w:val="007F06B3"/>
    <w:rsid w:val="007F1033"/>
    <w:rsid w:val="007F37AB"/>
    <w:rsid w:val="007F7C32"/>
    <w:rsid w:val="00801F56"/>
    <w:rsid w:val="00804BA4"/>
    <w:rsid w:val="0081081D"/>
    <w:rsid w:val="00813B71"/>
    <w:rsid w:val="008165BD"/>
    <w:rsid w:val="0081689A"/>
    <w:rsid w:val="0081704B"/>
    <w:rsid w:val="008170A8"/>
    <w:rsid w:val="00823959"/>
    <w:rsid w:val="008247A0"/>
    <w:rsid w:val="0082635A"/>
    <w:rsid w:val="0082771B"/>
    <w:rsid w:val="008278A8"/>
    <w:rsid w:val="00827A66"/>
    <w:rsid w:val="00831187"/>
    <w:rsid w:val="008338C5"/>
    <w:rsid w:val="00834334"/>
    <w:rsid w:val="008351E5"/>
    <w:rsid w:val="00840B2B"/>
    <w:rsid w:val="00841C4F"/>
    <w:rsid w:val="0084531E"/>
    <w:rsid w:val="00850019"/>
    <w:rsid w:val="00855443"/>
    <w:rsid w:val="00855C21"/>
    <w:rsid w:val="00856A8B"/>
    <w:rsid w:val="00857976"/>
    <w:rsid w:val="008606D6"/>
    <w:rsid w:val="008631E6"/>
    <w:rsid w:val="00864C04"/>
    <w:rsid w:val="00865B71"/>
    <w:rsid w:val="00866BF9"/>
    <w:rsid w:val="00867159"/>
    <w:rsid w:val="008702B9"/>
    <w:rsid w:val="008703F1"/>
    <w:rsid w:val="0087518D"/>
    <w:rsid w:val="008755FA"/>
    <w:rsid w:val="008756D7"/>
    <w:rsid w:val="008759E9"/>
    <w:rsid w:val="00875D90"/>
    <w:rsid w:val="0088053D"/>
    <w:rsid w:val="0088062C"/>
    <w:rsid w:val="00881988"/>
    <w:rsid w:val="00882E8B"/>
    <w:rsid w:val="00884A55"/>
    <w:rsid w:val="00885E22"/>
    <w:rsid w:val="00887181"/>
    <w:rsid w:val="0089068F"/>
    <w:rsid w:val="008923C6"/>
    <w:rsid w:val="00897189"/>
    <w:rsid w:val="008974EB"/>
    <w:rsid w:val="008A0669"/>
    <w:rsid w:val="008A1615"/>
    <w:rsid w:val="008A22DA"/>
    <w:rsid w:val="008A2484"/>
    <w:rsid w:val="008A3D3F"/>
    <w:rsid w:val="008A4E4E"/>
    <w:rsid w:val="008A5965"/>
    <w:rsid w:val="008B5D85"/>
    <w:rsid w:val="008B7BF7"/>
    <w:rsid w:val="008C2FB8"/>
    <w:rsid w:val="008C30A8"/>
    <w:rsid w:val="008C4966"/>
    <w:rsid w:val="008C5254"/>
    <w:rsid w:val="008D0657"/>
    <w:rsid w:val="008D10B4"/>
    <w:rsid w:val="008D1210"/>
    <w:rsid w:val="008D2832"/>
    <w:rsid w:val="008E0D79"/>
    <w:rsid w:val="008E2C91"/>
    <w:rsid w:val="008E3F4E"/>
    <w:rsid w:val="008E5967"/>
    <w:rsid w:val="008E76A3"/>
    <w:rsid w:val="008F1956"/>
    <w:rsid w:val="008F29F6"/>
    <w:rsid w:val="008F2CBA"/>
    <w:rsid w:val="008F5B77"/>
    <w:rsid w:val="008F6178"/>
    <w:rsid w:val="008F70CD"/>
    <w:rsid w:val="008F75C3"/>
    <w:rsid w:val="0090038A"/>
    <w:rsid w:val="0090160A"/>
    <w:rsid w:val="00901646"/>
    <w:rsid w:val="009059EA"/>
    <w:rsid w:val="00906DFF"/>
    <w:rsid w:val="009077D0"/>
    <w:rsid w:val="00910E63"/>
    <w:rsid w:val="009114B4"/>
    <w:rsid w:val="009141F2"/>
    <w:rsid w:val="009151F0"/>
    <w:rsid w:val="009154EF"/>
    <w:rsid w:val="00923171"/>
    <w:rsid w:val="00923D51"/>
    <w:rsid w:val="009243C1"/>
    <w:rsid w:val="00925498"/>
    <w:rsid w:val="00925814"/>
    <w:rsid w:val="00926957"/>
    <w:rsid w:val="00930225"/>
    <w:rsid w:val="00931B1B"/>
    <w:rsid w:val="00933FD0"/>
    <w:rsid w:val="0093506A"/>
    <w:rsid w:val="00935666"/>
    <w:rsid w:val="00935E18"/>
    <w:rsid w:val="00936EC9"/>
    <w:rsid w:val="0093764D"/>
    <w:rsid w:val="009377B4"/>
    <w:rsid w:val="00940588"/>
    <w:rsid w:val="00944246"/>
    <w:rsid w:val="0094611E"/>
    <w:rsid w:val="009464E3"/>
    <w:rsid w:val="00946AC4"/>
    <w:rsid w:val="00950A99"/>
    <w:rsid w:val="0095315B"/>
    <w:rsid w:val="00954C54"/>
    <w:rsid w:val="0095711D"/>
    <w:rsid w:val="00957E71"/>
    <w:rsid w:val="00960036"/>
    <w:rsid w:val="009618C1"/>
    <w:rsid w:val="00961E9C"/>
    <w:rsid w:val="009637BD"/>
    <w:rsid w:val="0096549B"/>
    <w:rsid w:val="00965754"/>
    <w:rsid w:val="009731F0"/>
    <w:rsid w:val="009739B9"/>
    <w:rsid w:val="00973F3F"/>
    <w:rsid w:val="00974C6F"/>
    <w:rsid w:val="0097721F"/>
    <w:rsid w:val="00977A02"/>
    <w:rsid w:val="009811CA"/>
    <w:rsid w:val="009822E5"/>
    <w:rsid w:val="00982949"/>
    <w:rsid w:val="00983504"/>
    <w:rsid w:val="00985BA9"/>
    <w:rsid w:val="00987968"/>
    <w:rsid w:val="00990D14"/>
    <w:rsid w:val="00991164"/>
    <w:rsid w:val="0099147C"/>
    <w:rsid w:val="00991619"/>
    <w:rsid w:val="00991EC3"/>
    <w:rsid w:val="00994902"/>
    <w:rsid w:val="00994C1F"/>
    <w:rsid w:val="009A0A7B"/>
    <w:rsid w:val="009A2E9C"/>
    <w:rsid w:val="009A3CCC"/>
    <w:rsid w:val="009A3FCC"/>
    <w:rsid w:val="009A453B"/>
    <w:rsid w:val="009A63B5"/>
    <w:rsid w:val="009A68D0"/>
    <w:rsid w:val="009B1142"/>
    <w:rsid w:val="009B164A"/>
    <w:rsid w:val="009B3B3C"/>
    <w:rsid w:val="009B3F91"/>
    <w:rsid w:val="009B4BBC"/>
    <w:rsid w:val="009C01D2"/>
    <w:rsid w:val="009C1B33"/>
    <w:rsid w:val="009C21CF"/>
    <w:rsid w:val="009D0186"/>
    <w:rsid w:val="009D0E44"/>
    <w:rsid w:val="009D19EF"/>
    <w:rsid w:val="009D248F"/>
    <w:rsid w:val="009D55F0"/>
    <w:rsid w:val="009D583C"/>
    <w:rsid w:val="009E0BC4"/>
    <w:rsid w:val="009E35C3"/>
    <w:rsid w:val="009E39A5"/>
    <w:rsid w:val="009E4386"/>
    <w:rsid w:val="009E4BBA"/>
    <w:rsid w:val="009E5AA3"/>
    <w:rsid w:val="009E5F75"/>
    <w:rsid w:val="009E696C"/>
    <w:rsid w:val="009E6E4B"/>
    <w:rsid w:val="009F144F"/>
    <w:rsid w:val="009F2A34"/>
    <w:rsid w:val="009F2F33"/>
    <w:rsid w:val="009F3F13"/>
    <w:rsid w:val="009F4C43"/>
    <w:rsid w:val="009F5C80"/>
    <w:rsid w:val="00A001CA"/>
    <w:rsid w:val="00A00E3C"/>
    <w:rsid w:val="00A014F9"/>
    <w:rsid w:val="00A0381F"/>
    <w:rsid w:val="00A06462"/>
    <w:rsid w:val="00A1083C"/>
    <w:rsid w:val="00A10EC9"/>
    <w:rsid w:val="00A11CA9"/>
    <w:rsid w:val="00A13CFB"/>
    <w:rsid w:val="00A13EDA"/>
    <w:rsid w:val="00A14ABD"/>
    <w:rsid w:val="00A15C46"/>
    <w:rsid w:val="00A2094F"/>
    <w:rsid w:val="00A220B4"/>
    <w:rsid w:val="00A2379F"/>
    <w:rsid w:val="00A2390E"/>
    <w:rsid w:val="00A24B82"/>
    <w:rsid w:val="00A25138"/>
    <w:rsid w:val="00A2760D"/>
    <w:rsid w:val="00A2793B"/>
    <w:rsid w:val="00A309CE"/>
    <w:rsid w:val="00A31495"/>
    <w:rsid w:val="00A3330D"/>
    <w:rsid w:val="00A3614A"/>
    <w:rsid w:val="00A37736"/>
    <w:rsid w:val="00A42E02"/>
    <w:rsid w:val="00A43D4B"/>
    <w:rsid w:val="00A44889"/>
    <w:rsid w:val="00A479A2"/>
    <w:rsid w:val="00A479B1"/>
    <w:rsid w:val="00A52D44"/>
    <w:rsid w:val="00A560D6"/>
    <w:rsid w:val="00A61EA2"/>
    <w:rsid w:val="00A6204D"/>
    <w:rsid w:val="00A63EF5"/>
    <w:rsid w:val="00A64725"/>
    <w:rsid w:val="00A66C5D"/>
    <w:rsid w:val="00A72051"/>
    <w:rsid w:val="00A72B40"/>
    <w:rsid w:val="00A73C11"/>
    <w:rsid w:val="00A74B4D"/>
    <w:rsid w:val="00A75992"/>
    <w:rsid w:val="00A76E8A"/>
    <w:rsid w:val="00A83DF9"/>
    <w:rsid w:val="00A858DC"/>
    <w:rsid w:val="00A859DF"/>
    <w:rsid w:val="00A85F22"/>
    <w:rsid w:val="00A8637A"/>
    <w:rsid w:val="00A86FB0"/>
    <w:rsid w:val="00A87D65"/>
    <w:rsid w:val="00A87DA3"/>
    <w:rsid w:val="00A90E26"/>
    <w:rsid w:val="00A91A08"/>
    <w:rsid w:val="00A95897"/>
    <w:rsid w:val="00A96803"/>
    <w:rsid w:val="00AA21A5"/>
    <w:rsid w:val="00AA341E"/>
    <w:rsid w:val="00AA52B3"/>
    <w:rsid w:val="00AA6612"/>
    <w:rsid w:val="00AA7064"/>
    <w:rsid w:val="00AA7341"/>
    <w:rsid w:val="00AB0C4B"/>
    <w:rsid w:val="00AB1518"/>
    <w:rsid w:val="00AB50F5"/>
    <w:rsid w:val="00AB5120"/>
    <w:rsid w:val="00AB6CFF"/>
    <w:rsid w:val="00AB70E2"/>
    <w:rsid w:val="00AC23EA"/>
    <w:rsid w:val="00AC3F38"/>
    <w:rsid w:val="00AD07E8"/>
    <w:rsid w:val="00AD1675"/>
    <w:rsid w:val="00AD3002"/>
    <w:rsid w:val="00AD48ED"/>
    <w:rsid w:val="00AD79E0"/>
    <w:rsid w:val="00AE1DC6"/>
    <w:rsid w:val="00AE1E00"/>
    <w:rsid w:val="00AE1EF5"/>
    <w:rsid w:val="00AE2B21"/>
    <w:rsid w:val="00AE33BC"/>
    <w:rsid w:val="00AE4C66"/>
    <w:rsid w:val="00AE5195"/>
    <w:rsid w:val="00AF0855"/>
    <w:rsid w:val="00AF1618"/>
    <w:rsid w:val="00AF20BE"/>
    <w:rsid w:val="00AF4771"/>
    <w:rsid w:val="00AF49B2"/>
    <w:rsid w:val="00AF6779"/>
    <w:rsid w:val="00B01AB9"/>
    <w:rsid w:val="00B05A2F"/>
    <w:rsid w:val="00B10D38"/>
    <w:rsid w:val="00B10FDB"/>
    <w:rsid w:val="00B119E1"/>
    <w:rsid w:val="00B14016"/>
    <w:rsid w:val="00B14E99"/>
    <w:rsid w:val="00B1537F"/>
    <w:rsid w:val="00B210D0"/>
    <w:rsid w:val="00B223E3"/>
    <w:rsid w:val="00B22604"/>
    <w:rsid w:val="00B31645"/>
    <w:rsid w:val="00B3234A"/>
    <w:rsid w:val="00B3484E"/>
    <w:rsid w:val="00B34F1D"/>
    <w:rsid w:val="00B35460"/>
    <w:rsid w:val="00B35BBC"/>
    <w:rsid w:val="00B37C6D"/>
    <w:rsid w:val="00B4014F"/>
    <w:rsid w:val="00B405B1"/>
    <w:rsid w:val="00B40A0D"/>
    <w:rsid w:val="00B40B0E"/>
    <w:rsid w:val="00B429AA"/>
    <w:rsid w:val="00B42B57"/>
    <w:rsid w:val="00B45017"/>
    <w:rsid w:val="00B452D2"/>
    <w:rsid w:val="00B4616B"/>
    <w:rsid w:val="00B50EA8"/>
    <w:rsid w:val="00B525CC"/>
    <w:rsid w:val="00B52949"/>
    <w:rsid w:val="00B53363"/>
    <w:rsid w:val="00B533AD"/>
    <w:rsid w:val="00B55CDA"/>
    <w:rsid w:val="00B5711C"/>
    <w:rsid w:val="00B573FF"/>
    <w:rsid w:val="00B61E68"/>
    <w:rsid w:val="00B644D2"/>
    <w:rsid w:val="00B67AD9"/>
    <w:rsid w:val="00B67F65"/>
    <w:rsid w:val="00B72E5F"/>
    <w:rsid w:val="00B75AED"/>
    <w:rsid w:val="00B76270"/>
    <w:rsid w:val="00B808BE"/>
    <w:rsid w:val="00B83A37"/>
    <w:rsid w:val="00B905C4"/>
    <w:rsid w:val="00B950DF"/>
    <w:rsid w:val="00B95E70"/>
    <w:rsid w:val="00BA1715"/>
    <w:rsid w:val="00BA40C6"/>
    <w:rsid w:val="00BA6136"/>
    <w:rsid w:val="00BA6C8A"/>
    <w:rsid w:val="00BB0F1A"/>
    <w:rsid w:val="00BB648A"/>
    <w:rsid w:val="00BB6B17"/>
    <w:rsid w:val="00BB6DED"/>
    <w:rsid w:val="00BB6F8C"/>
    <w:rsid w:val="00BC07A8"/>
    <w:rsid w:val="00BC24D8"/>
    <w:rsid w:val="00BC26D1"/>
    <w:rsid w:val="00BC7B20"/>
    <w:rsid w:val="00BD09DF"/>
    <w:rsid w:val="00BD376F"/>
    <w:rsid w:val="00BD56F2"/>
    <w:rsid w:val="00BD748D"/>
    <w:rsid w:val="00BE10A3"/>
    <w:rsid w:val="00BE1CF9"/>
    <w:rsid w:val="00BE36BD"/>
    <w:rsid w:val="00BF10BC"/>
    <w:rsid w:val="00BF3B1A"/>
    <w:rsid w:val="00BF5FB0"/>
    <w:rsid w:val="00BF686C"/>
    <w:rsid w:val="00BF7256"/>
    <w:rsid w:val="00C00E92"/>
    <w:rsid w:val="00C01BDF"/>
    <w:rsid w:val="00C04806"/>
    <w:rsid w:val="00C06237"/>
    <w:rsid w:val="00C076BA"/>
    <w:rsid w:val="00C111C6"/>
    <w:rsid w:val="00C11B86"/>
    <w:rsid w:val="00C170C0"/>
    <w:rsid w:val="00C244C8"/>
    <w:rsid w:val="00C24A19"/>
    <w:rsid w:val="00C2603E"/>
    <w:rsid w:val="00C30F6D"/>
    <w:rsid w:val="00C31943"/>
    <w:rsid w:val="00C328EA"/>
    <w:rsid w:val="00C340D4"/>
    <w:rsid w:val="00C34E83"/>
    <w:rsid w:val="00C40112"/>
    <w:rsid w:val="00C40BB8"/>
    <w:rsid w:val="00C41BD2"/>
    <w:rsid w:val="00C42CA0"/>
    <w:rsid w:val="00C43DB7"/>
    <w:rsid w:val="00C44CB6"/>
    <w:rsid w:val="00C44F59"/>
    <w:rsid w:val="00C45926"/>
    <w:rsid w:val="00C46F28"/>
    <w:rsid w:val="00C518F8"/>
    <w:rsid w:val="00C53B67"/>
    <w:rsid w:val="00C549C8"/>
    <w:rsid w:val="00C550ED"/>
    <w:rsid w:val="00C558E3"/>
    <w:rsid w:val="00C578AD"/>
    <w:rsid w:val="00C62D2A"/>
    <w:rsid w:val="00C64CDC"/>
    <w:rsid w:val="00C656D8"/>
    <w:rsid w:val="00C704AD"/>
    <w:rsid w:val="00C70851"/>
    <w:rsid w:val="00C712A3"/>
    <w:rsid w:val="00C727B0"/>
    <w:rsid w:val="00C800EF"/>
    <w:rsid w:val="00C8350B"/>
    <w:rsid w:val="00C84F2D"/>
    <w:rsid w:val="00C868FE"/>
    <w:rsid w:val="00C86B30"/>
    <w:rsid w:val="00C9007E"/>
    <w:rsid w:val="00C922E0"/>
    <w:rsid w:val="00C9314F"/>
    <w:rsid w:val="00C93FF8"/>
    <w:rsid w:val="00C94FDB"/>
    <w:rsid w:val="00C95CD1"/>
    <w:rsid w:val="00C9748F"/>
    <w:rsid w:val="00C97BA3"/>
    <w:rsid w:val="00C97C97"/>
    <w:rsid w:val="00CA03ED"/>
    <w:rsid w:val="00CA09FF"/>
    <w:rsid w:val="00CA1575"/>
    <w:rsid w:val="00CA35D6"/>
    <w:rsid w:val="00CA6BDC"/>
    <w:rsid w:val="00CB24AA"/>
    <w:rsid w:val="00CB3349"/>
    <w:rsid w:val="00CB5A67"/>
    <w:rsid w:val="00CB62FA"/>
    <w:rsid w:val="00CC4776"/>
    <w:rsid w:val="00CC487E"/>
    <w:rsid w:val="00CC604A"/>
    <w:rsid w:val="00CC643D"/>
    <w:rsid w:val="00CD00F5"/>
    <w:rsid w:val="00CD2E6F"/>
    <w:rsid w:val="00CD4A8E"/>
    <w:rsid w:val="00CD5994"/>
    <w:rsid w:val="00CD6176"/>
    <w:rsid w:val="00CE0E1E"/>
    <w:rsid w:val="00CE4D12"/>
    <w:rsid w:val="00CE7C0C"/>
    <w:rsid w:val="00CF2B36"/>
    <w:rsid w:val="00CF4773"/>
    <w:rsid w:val="00CF7E7C"/>
    <w:rsid w:val="00D01F31"/>
    <w:rsid w:val="00D027D3"/>
    <w:rsid w:val="00D03E7B"/>
    <w:rsid w:val="00D03FBB"/>
    <w:rsid w:val="00D0403A"/>
    <w:rsid w:val="00D06832"/>
    <w:rsid w:val="00D102C9"/>
    <w:rsid w:val="00D10EAD"/>
    <w:rsid w:val="00D1184F"/>
    <w:rsid w:val="00D1212F"/>
    <w:rsid w:val="00D12AF3"/>
    <w:rsid w:val="00D16147"/>
    <w:rsid w:val="00D16D89"/>
    <w:rsid w:val="00D17649"/>
    <w:rsid w:val="00D178BA"/>
    <w:rsid w:val="00D21B69"/>
    <w:rsid w:val="00D21CF0"/>
    <w:rsid w:val="00D222C9"/>
    <w:rsid w:val="00D24DCB"/>
    <w:rsid w:val="00D31582"/>
    <w:rsid w:val="00D32A9C"/>
    <w:rsid w:val="00D33313"/>
    <w:rsid w:val="00D350AB"/>
    <w:rsid w:val="00D367E2"/>
    <w:rsid w:val="00D36830"/>
    <w:rsid w:val="00D36EFD"/>
    <w:rsid w:val="00D3717C"/>
    <w:rsid w:val="00D41539"/>
    <w:rsid w:val="00D42791"/>
    <w:rsid w:val="00D430BC"/>
    <w:rsid w:val="00D44B2F"/>
    <w:rsid w:val="00D4769C"/>
    <w:rsid w:val="00D50843"/>
    <w:rsid w:val="00D51B7E"/>
    <w:rsid w:val="00D51C17"/>
    <w:rsid w:val="00D51CFA"/>
    <w:rsid w:val="00D51ED8"/>
    <w:rsid w:val="00D52E80"/>
    <w:rsid w:val="00D57E35"/>
    <w:rsid w:val="00D62F70"/>
    <w:rsid w:val="00D63C28"/>
    <w:rsid w:val="00D66828"/>
    <w:rsid w:val="00D668AA"/>
    <w:rsid w:val="00D718A8"/>
    <w:rsid w:val="00D758A2"/>
    <w:rsid w:val="00D80418"/>
    <w:rsid w:val="00D81215"/>
    <w:rsid w:val="00D83D0B"/>
    <w:rsid w:val="00D859E0"/>
    <w:rsid w:val="00D869E4"/>
    <w:rsid w:val="00D87316"/>
    <w:rsid w:val="00D9044C"/>
    <w:rsid w:val="00D918DC"/>
    <w:rsid w:val="00D91C59"/>
    <w:rsid w:val="00D92E81"/>
    <w:rsid w:val="00D94C22"/>
    <w:rsid w:val="00D95CE3"/>
    <w:rsid w:val="00DA03B9"/>
    <w:rsid w:val="00DA0641"/>
    <w:rsid w:val="00DA0693"/>
    <w:rsid w:val="00DA0879"/>
    <w:rsid w:val="00DA469D"/>
    <w:rsid w:val="00DA575D"/>
    <w:rsid w:val="00DB0D19"/>
    <w:rsid w:val="00DB1B2B"/>
    <w:rsid w:val="00DB2DA6"/>
    <w:rsid w:val="00DB4963"/>
    <w:rsid w:val="00DB74C3"/>
    <w:rsid w:val="00DC0DAC"/>
    <w:rsid w:val="00DC6490"/>
    <w:rsid w:val="00DD2FFF"/>
    <w:rsid w:val="00DD3DA6"/>
    <w:rsid w:val="00DD3E4F"/>
    <w:rsid w:val="00DD5A8B"/>
    <w:rsid w:val="00DD6431"/>
    <w:rsid w:val="00DD644E"/>
    <w:rsid w:val="00DD7F8F"/>
    <w:rsid w:val="00DE0757"/>
    <w:rsid w:val="00DE30F2"/>
    <w:rsid w:val="00DE5EF9"/>
    <w:rsid w:val="00DF16D4"/>
    <w:rsid w:val="00DF1FE3"/>
    <w:rsid w:val="00DF2076"/>
    <w:rsid w:val="00DF4CFA"/>
    <w:rsid w:val="00E02F9A"/>
    <w:rsid w:val="00E04636"/>
    <w:rsid w:val="00E049C0"/>
    <w:rsid w:val="00E062E6"/>
    <w:rsid w:val="00E11A24"/>
    <w:rsid w:val="00E12493"/>
    <w:rsid w:val="00E12E16"/>
    <w:rsid w:val="00E16214"/>
    <w:rsid w:val="00E1769D"/>
    <w:rsid w:val="00E17B9E"/>
    <w:rsid w:val="00E207D7"/>
    <w:rsid w:val="00E2081D"/>
    <w:rsid w:val="00E24C8A"/>
    <w:rsid w:val="00E27B5E"/>
    <w:rsid w:val="00E33C5B"/>
    <w:rsid w:val="00E3474B"/>
    <w:rsid w:val="00E40B50"/>
    <w:rsid w:val="00E41943"/>
    <w:rsid w:val="00E469C2"/>
    <w:rsid w:val="00E46B95"/>
    <w:rsid w:val="00E47A5C"/>
    <w:rsid w:val="00E51A2D"/>
    <w:rsid w:val="00E53AF2"/>
    <w:rsid w:val="00E5544A"/>
    <w:rsid w:val="00E5744D"/>
    <w:rsid w:val="00E62329"/>
    <w:rsid w:val="00E62673"/>
    <w:rsid w:val="00E634C8"/>
    <w:rsid w:val="00E6388F"/>
    <w:rsid w:val="00E64AD5"/>
    <w:rsid w:val="00E64EE1"/>
    <w:rsid w:val="00E65587"/>
    <w:rsid w:val="00E709D0"/>
    <w:rsid w:val="00E744D6"/>
    <w:rsid w:val="00E75E8E"/>
    <w:rsid w:val="00E7624E"/>
    <w:rsid w:val="00E77229"/>
    <w:rsid w:val="00E836DD"/>
    <w:rsid w:val="00E8422F"/>
    <w:rsid w:val="00E849C4"/>
    <w:rsid w:val="00E8569D"/>
    <w:rsid w:val="00E91893"/>
    <w:rsid w:val="00E92845"/>
    <w:rsid w:val="00E92AB1"/>
    <w:rsid w:val="00E942BC"/>
    <w:rsid w:val="00E97F3C"/>
    <w:rsid w:val="00EA0BA3"/>
    <w:rsid w:val="00EA2107"/>
    <w:rsid w:val="00EA32C5"/>
    <w:rsid w:val="00EA5F46"/>
    <w:rsid w:val="00EA72E9"/>
    <w:rsid w:val="00EA7F18"/>
    <w:rsid w:val="00EB2622"/>
    <w:rsid w:val="00EB426F"/>
    <w:rsid w:val="00EB60DD"/>
    <w:rsid w:val="00EB6726"/>
    <w:rsid w:val="00EC0095"/>
    <w:rsid w:val="00EC1B75"/>
    <w:rsid w:val="00EC2304"/>
    <w:rsid w:val="00EC6BC0"/>
    <w:rsid w:val="00EC7CB2"/>
    <w:rsid w:val="00ED2537"/>
    <w:rsid w:val="00ED4B1A"/>
    <w:rsid w:val="00ED4DE6"/>
    <w:rsid w:val="00ED6F6F"/>
    <w:rsid w:val="00ED706F"/>
    <w:rsid w:val="00EE01DE"/>
    <w:rsid w:val="00EE3939"/>
    <w:rsid w:val="00EE4093"/>
    <w:rsid w:val="00EE6F63"/>
    <w:rsid w:val="00EF1CDA"/>
    <w:rsid w:val="00EF2D73"/>
    <w:rsid w:val="00EF4429"/>
    <w:rsid w:val="00EF45B9"/>
    <w:rsid w:val="00EF4D78"/>
    <w:rsid w:val="00F02980"/>
    <w:rsid w:val="00F05282"/>
    <w:rsid w:val="00F06376"/>
    <w:rsid w:val="00F0738C"/>
    <w:rsid w:val="00F105FA"/>
    <w:rsid w:val="00F11394"/>
    <w:rsid w:val="00F14EAD"/>
    <w:rsid w:val="00F15BA1"/>
    <w:rsid w:val="00F17B1A"/>
    <w:rsid w:val="00F2051E"/>
    <w:rsid w:val="00F2106D"/>
    <w:rsid w:val="00F2167C"/>
    <w:rsid w:val="00F220F6"/>
    <w:rsid w:val="00F248D7"/>
    <w:rsid w:val="00F25996"/>
    <w:rsid w:val="00F25B5E"/>
    <w:rsid w:val="00F2702E"/>
    <w:rsid w:val="00F31214"/>
    <w:rsid w:val="00F3144E"/>
    <w:rsid w:val="00F31E19"/>
    <w:rsid w:val="00F32267"/>
    <w:rsid w:val="00F33D85"/>
    <w:rsid w:val="00F3515E"/>
    <w:rsid w:val="00F40504"/>
    <w:rsid w:val="00F42068"/>
    <w:rsid w:val="00F43483"/>
    <w:rsid w:val="00F44188"/>
    <w:rsid w:val="00F470C9"/>
    <w:rsid w:val="00F47A8F"/>
    <w:rsid w:val="00F515E9"/>
    <w:rsid w:val="00F52A88"/>
    <w:rsid w:val="00F56938"/>
    <w:rsid w:val="00F56BDE"/>
    <w:rsid w:val="00F60DC7"/>
    <w:rsid w:val="00F61604"/>
    <w:rsid w:val="00F6685C"/>
    <w:rsid w:val="00F67612"/>
    <w:rsid w:val="00F708B5"/>
    <w:rsid w:val="00F71483"/>
    <w:rsid w:val="00F727E1"/>
    <w:rsid w:val="00F742E5"/>
    <w:rsid w:val="00F75AF8"/>
    <w:rsid w:val="00F7699E"/>
    <w:rsid w:val="00F76C37"/>
    <w:rsid w:val="00F83D8E"/>
    <w:rsid w:val="00F8400D"/>
    <w:rsid w:val="00F8730D"/>
    <w:rsid w:val="00F87B19"/>
    <w:rsid w:val="00F913A8"/>
    <w:rsid w:val="00F92131"/>
    <w:rsid w:val="00F979B8"/>
    <w:rsid w:val="00FA0FC5"/>
    <w:rsid w:val="00FA1D2F"/>
    <w:rsid w:val="00FA32E2"/>
    <w:rsid w:val="00FA416E"/>
    <w:rsid w:val="00FA7101"/>
    <w:rsid w:val="00FA742F"/>
    <w:rsid w:val="00FB4ABF"/>
    <w:rsid w:val="00FB5246"/>
    <w:rsid w:val="00FC1BB6"/>
    <w:rsid w:val="00FC22F9"/>
    <w:rsid w:val="00FC3A86"/>
    <w:rsid w:val="00FD21D3"/>
    <w:rsid w:val="00FD3E1A"/>
    <w:rsid w:val="00FD501B"/>
    <w:rsid w:val="00FD6C77"/>
    <w:rsid w:val="00FE1D56"/>
    <w:rsid w:val="00FE1D9B"/>
    <w:rsid w:val="00FE2601"/>
    <w:rsid w:val="00FE4B71"/>
    <w:rsid w:val="00FE51ED"/>
    <w:rsid w:val="00FE5A24"/>
    <w:rsid w:val="00FF19BB"/>
    <w:rsid w:val="00FF1D48"/>
    <w:rsid w:val="00FF2AE2"/>
    <w:rsid w:val="00FF40E2"/>
    <w:rsid w:val="00FF4459"/>
    <w:rsid w:val="00FF44D7"/>
    <w:rsid w:val="00FF5194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8906ECCA-D4A5-421F-927B-8A8AA25E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20" w:qFormat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A24"/>
    <w:rPr>
      <w:rFonts w:eastAsia="MS Mincho" w:cs="Times New Roman"/>
    </w:rPr>
  </w:style>
  <w:style w:type="paragraph" w:styleId="1">
    <w:name w:val="heading 1"/>
    <w:basedOn w:val="a"/>
    <w:next w:val="a"/>
    <w:link w:val="10"/>
    <w:uiPriority w:val="99"/>
    <w:qFormat/>
    <w:rsid w:val="0028376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654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3765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65402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character" w:customStyle="1" w:styleId="currentdocdiv">
    <w:name w:val="currentdocdiv"/>
    <w:basedOn w:val="a0"/>
    <w:uiPriority w:val="99"/>
    <w:rsid w:val="0076799C"/>
    <w:rPr>
      <w:rFonts w:cs="Times New Roman"/>
    </w:rPr>
  </w:style>
  <w:style w:type="paragraph" w:customStyle="1" w:styleId="Default">
    <w:name w:val="Default"/>
    <w:rsid w:val="005A57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semiHidden/>
    <w:rsid w:val="007A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rsid w:val="007A1D43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A23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2390E"/>
    <w:rPr>
      <w:rFonts w:ascii="Calibri" w:eastAsia="MS Mincho" w:hAnsi="Calibri" w:cs="Times New Roman"/>
      <w:lang w:val="x-none" w:eastAsia="ru-RU"/>
    </w:rPr>
  </w:style>
  <w:style w:type="paragraph" w:styleId="a7">
    <w:name w:val="footer"/>
    <w:basedOn w:val="a"/>
    <w:link w:val="a8"/>
    <w:uiPriority w:val="99"/>
    <w:rsid w:val="00A23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A2390E"/>
    <w:rPr>
      <w:rFonts w:ascii="Calibri" w:eastAsia="MS Mincho" w:hAnsi="Calibri" w:cs="Times New Roman"/>
      <w:lang w:val="x-none" w:eastAsia="ru-RU"/>
    </w:rPr>
  </w:style>
  <w:style w:type="character" w:styleId="a9">
    <w:name w:val="Strong"/>
    <w:basedOn w:val="a0"/>
    <w:uiPriority w:val="99"/>
    <w:qFormat/>
    <w:rsid w:val="0054630D"/>
    <w:rPr>
      <w:rFonts w:cs="Times New Roman"/>
      <w:b/>
      <w:bCs/>
    </w:rPr>
  </w:style>
  <w:style w:type="character" w:styleId="aa">
    <w:name w:val="Emphasis"/>
    <w:basedOn w:val="a0"/>
    <w:uiPriority w:val="20"/>
    <w:qFormat/>
    <w:rsid w:val="0054630D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3171C7"/>
    <w:pPr>
      <w:ind w:left="720"/>
      <w:contextualSpacing/>
    </w:pPr>
    <w:rPr>
      <w:rFonts w:eastAsia="Times New Roman"/>
      <w:lang w:eastAsia="en-US"/>
    </w:rPr>
  </w:style>
  <w:style w:type="character" w:customStyle="1" w:styleId="CharStyle25">
    <w:name w:val="Char Style 25"/>
    <w:basedOn w:val="a0"/>
    <w:link w:val="Style7"/>
    <w:uiPriority w:val="99"/>
    <w:locked/>
    <w:rsid w:val="00B67AD9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7">
    <w:name w:val="Style 7"/>
    <w:basedOn w:val="a"/>
    <w:link w:val="CharStyle25"/>
    <w:uiPriority w:val="99"/>
    <w:rsid w:val="00B67AD9"/>
    <w:pPr>
      <w:widowControl w:val="0"/>
      <w:shd w:val="clear" w:color="auto" w:fill="FFFFFF"/>
      <w:spacing w:before="300" w:after="0" w:line="240" w:lineRule="atLeast"/>
      <w:ind w:hanging="420"/>
    </w:pPr>
    <w:rPr>
      <w:rFonts w:ascii="Arial" w:eastAsia="Times New Roman" w:hAnsi="Arial" w:cs="Arial"/>
      <w:sz w:val="19"/>
      <w:szCs w:val="19"/>
      <w:lang w:eastAsia="en-US"/>
    </w:rPr>
  </w:style>
  <w:style w:type="character" w:customStyle="1" w:styleId="ac">
    <w:name w:val="a"/>
    <w:basedOn w:val="a0"/>
    <w:uiPriority w:val="99"/>
    <w:rsid w:val="0076799C"/>
    <w:rPr>
      <w:rFonts w:cs="Times New Roman"/>
    </w:rPr>
  </w:style>
  <w:style w:type="paragraph" w:styleId="HTML">
    <w:name w:val="HTML Address"/>
    <w:basedOn w:val="a"/>
    <w:link w:val="HTML0"/>
    <w:uiPriority w:val="99"/>
    <w:semiHidden/>
    <w:rsid w:val="009077D0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locked/>
    <w:rsid w:val="009077D0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copytarget">
    <w:name w:val="copy_target"/>
    <w:basedOn w:val="a0"/>
    <w:uiPriority w:val="99"/>
    <w:rsid w:val="009077D0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040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040DD5"/>
    <w:rPr>
      <w:rFonts w:ascii="Tahoma" w:eastAsia="MS Mincho" w:hAnsi="Tahoma" w:cs="Tahoma"/>
      <w:sz w:val="16"/>
      <w:szCs w:val="16"/>
      <w:lang w:val="x-none" w:eastAsia="ru-RU"/>
    </w:rPr>
  </w:style>
  <w:style w:type="character" w:customStyle="1" w:styleId="CharStyle17">
    <w:name w:val="Char Style 17"/>
    <w:link w:val="Style16"/>
    <w:locked/>
    <w:rsid w:val="00717674"/>
    <w:rPr>
      <w:sz w:val="28"/>
      <w:shd w:val="clear" w:color="auto" w:fill="FFFFFF"/>
    </w:rPr>
  </w:style>
  <w:style w:type="paragraph" w:customStyle="1" w:styleId="Style16">
    <w:name w:val="Style 16"/>
    <w:basedOn w:val="a"/>
    <w:link w:val="CharStyle17"/>
    <w:rsid w:val="00717674"/>
    <w:pPr>
      <w:widowControl w:val="0"/>
      <w:shd w:val="clear" w:color="auto" w:fill="FFFFFF"/>
      <w:spacing w:after="0" w:line="240" w:lineRule="atLeast"/>
    </w:pPr>
    <w:rPr>
      <w:rFonts w:eastAsia="Times New Roman" w:cs="Calibri"/>
      <w:sz w:val="28"/>
      <w:szCs w:val="28"/>
    </w:rPr>
  </w:style>
  <w:style w:type="character" w:customStyle="1" w:styleId="CharStyle3">
    <w:name w:val="Char Style 3"/>
    <w:link w:val="Style2"/>
    <w:locked/>
    <w:rsid w:val="00A10EC9"/>
    <w:rPr>
      <w:sz w:val="27"/>
      <w:shd w:val="clear" w:color="auto" w:fill="FFFFFF"/>
    </w:rPr>
  </w:style>
  <w:style w:type="paragraph" w:customStyle="1" w:styleId="Style2">
    <w:name w:val="Style 2"/>
    <w:basedOn w:val="a"/>
    <w:link w:val="CharStyle3"/>
    <w:rsid w:val="00A10EC9"/>
    <w:pPr>
      <w:widowControl w:val="0"/>
      <w:shd w:val="clear" w:color="auto" w:fill="FFFFFF"/>
      <w:spacing w:after="240" w:line="324" w:lineRule="exact"/>
    </w:pPr>
    <w:rPr>
      <w:rFonts w:eastAsia="Times New Roman" w:cs="Calibri"/>
      <w:sz w:val="27"/>
      <w:szCs w:val="27"/>
    </w:rPr>
  </w:style>
  <w:style w:type="character" w:customStyle="1" w:styleId="CharStyle7">
    <w:name w:val="Char Style 7"/>
    <w:link w:val="Style6"/>
    <w:locked/>
    <w:rsid w:val="00A10EC9"/>
    <w:rPr>
      <w:sz w:val="27"/>
      <w:shd w:val="clear" w:color="auto" w:fill="FFFFFF"/>
    </w:rPr>
  </w:style>
  <w:style w:type="paragraph" w:customStyle="1" w:styleId="Style6">
    <w:name w:val="Style 6"/>
    <w:basedOn w:val="a"/>
    <w:link w:val="CharStyle7"/>
    <w:rsid w:val="00A10EC9"/>
    <w:pPr>
      <w:widowControl w:val="0"/>
      <w:shd w:val="clear" w:color="auto" w:fill="FFFFFF"/>
      <w:spacing w:before="1200" w:after="660" w:line="346" w:lineRule="exact"/>
      <w:jc w:val="center"/>
      <w:outlineLvl w:val="1"/>
    </w:pPr>
    <w:rPr>
      <w:rFonts w:eastAsia="Times New Roman" w:cs="Calibri"/>
      <w:sz w:val="27"/>
      <w:szCs w:val="27"/>
    </w:rPr>
  </w:style>
  <w:style w:type="paragraph" w:styleId="af">
    <w:name w:val="No Spacing"/>
    <w:aliases w:val="для писем"/>
    <w:uiPriority w:val="1"/>
    <w:qFormat/>
    <w:rsid w:val="00A10EC9"/>
    <w:pPr>
      <w:spacing w:after="0" w:line="240" w:lineRule="auto"/>
      <w:jc w:val="both"/>
    </w:pPr>
    <w:rPr>
      <w:rFonts w:ascii="Times New Roman" w:hAnsi="Times New Roman" w:cs="Times New Roman"/>
      <w:sz w:val="28"/>
      <w:lang w:eastAsia="en-US"/>
    </w:rPr>
  </w:style>
  <w:style w:type="character" w:customStyle="1" w:styleId="CharStyle18">
    <w:name w:val="Char Style 18"/>
    <w:link w:val="Style17"/>
    <w:locked/>
    <w:rsid w:val="006F2C4E"/>
    <w:rPr>
      <w:sz w:val="21"/>
      <w:shd w:val="clear" w:color="auto" w:fill="FFFFFF"/>
    </w:rPr>
  </w:style>
  <w:style w:type="paragraph" w:customStyle="1" w:styleId="Style17">
    <w:name w:val="Style 17"/>
    <w:basedOn w:val="a"/>
    <w:link w:val="CharStyle18"/>
    <w:rsid w:val="006F2C4E"/>
    <w:pPr>
      <w:widowControl w:val="0"/>
      <w:shd w:val="clear" w:color="auto" w:fill="FFFFFF"/>
      <w:spacing w:after="0" w:line="240" w:lineRule="atLeast"/>
    </w:pPr>
    <w:rPr>
      <w:rFonts w:eastAsia="Times New Roman" w:cs="Calibri"/>
      <w:sz w:val="21"/>
      <w:szCs w:val="21"/>
    </w:rPr>
  </w:style>
  <w:style w:type="table" w:styleId="af0">
    <w:name w:val="Table Grid"/>
    <w:basedOn w:val="a1"/>
    <w:uiPriority w:val="39"/>
    <w:locked/>
    <w:rsid w:val="00E83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rsid w:val="00BF10BC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locked/>
    <w:rsid w:val="00BF10BC"/>
    <w:rPr>
      <w:rFonts w:eastAsia="MS Mincho" w:cs="Times New Roman"/>
      <w:sz w:val="20"/>
      <w:szCs w:val="20"/>
    </w:rPr>
  </w:style>
  <w:style w:type="character" w:styleId="af3">
    <w:name w:val="endnote reference"/>
    <w:basedOn w:val="a0"/>
    <w:uiPriority w:val="99"/>
    <w:rsid w:val="00BF10BC"/>
    <w:rPr>
      <w:rFonts w:cs="Times New Roman"/>
      <w:vertAlign w:val="superscript"/>
    </w:rPr>
  </w:style>
  <w:style w:type="table" w:customStyle="1" w:styleId="11">
    <w:name w:val="Сетка таблицы1"/>
    <w:basedOn w:val="a1"/>
    <w:next w:val="af0"/>
    <w:rsid w:val="00E75E8E"/>
    <w:pPr>
      <w:spacing w:after="0" w:line="240" w:lineRule="auto"/>
    </w:pPr>
    <w:rPr>
      <w:rFonts w:hAnsi="Times New Roman" w:cs="Times New Roman"/>
      <w:color w:val="00000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rsid w:val="002C701E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locked/>
    <w:rsid w:val="002C701E"/>
    <w:rPr>
      <w:rFonts w:eastAsia="MS Mincho" w:cs="Times New Roman"/>
    </w:rPr>
  </w:style>
  <w:style w:type="paragraph" w:styleId="af6">
    <w:name w:val="Body Text First Indent"/>
    <w:basedOn w:val="af4"/>
    <w:link w:val="af7"/>
    <w:uiPriority w:val="99"/>
    <w:unhideWhenUsed/>
    <w:rsid w:val="002C701E"/>
    <w:pPr>
      <w:spacing w:after="200"/>
      <w:ind w:firstLine="360"/>
    </w:pPr>
    <w:rPr>
      <w:rFonts w:eastAsia="Times New Roman"/>
      <w:lang w:eastAsia="en-US"/>
    </w:rPr>
  </w:style>
  <w:style w:type="character" w:customStyle="1" w:styleId="af7">
    <w:name w:val="Красная строка Знак"/>
    <w:basedOn w:val="af5"/>
    <w:link w:val="af6"/>
    <w:uiPriority w:val="99"/>
    <w:locked/>
    <w:rsid w:val="002C701E"/>
    <w:rPr>
      <w:rFonts w:eastAsia="Times New Roman" w:cs="Times New Roman"/>
      <w:lang w:val="x-none" w:eastAsia="en-US"/>
    </w:rPr>
  </w:style>
  <w:style w:type="paragraph" w:customStyle="1" w:styleId="12">
    <w:name w:val="Абзац списка1"/>
    <w:basedOn w:val="a"/>
    <w:link w:val="ListParagraphChar"/>
    <w:rsid w:val="008923C6"/>
    <w:pPr>
      <w:ind w:left="720"/>
      <w:contextualSpacing/>
    </w:pPr>
    <w:rPr>
      <w:rFonts w:eastAsia="Times New Roman"/>
      <w:lang w:eastAsia="en-US"/>
    </w:rPr>
  </w:style>
  <w:style w:type="character" w:customStyle="1" w:styleId="ListParagraphChar">
    <w:name w:val="List Paragraph Char"/>
    <w:link w:val="12"/>
    <w:locked/>
    <w:rsid w:val="008923C6"/>
    <w:rPr>
      <w:lang w:val="x-none" w:eastAsia="en-US"/>
    </w:rPr>
  </w:style>
  <w:style w:type="table" w:customStyle="1" w:styleId="2">
    <w:name w:val="Сетка таблицы2"/>
    <w:basedOn w:val="a1"/>
    <w:next w:val="af0"/>
    <w:uiPriority w:val="59"/>
    <w:rsid w:val="0034543D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9">
    <w:name w:val="Char Style 9"/>
    <w:link w:val="Style8"/>
    <w:locked/>
    <w:rsid w:val="00F17B1A"/>
    <w:rPr>
      <w:sz w:val="26"/>
      <w:shd w:val="clear" w:color="auto" w:fill="FFFFFF"/>
    </w:rPr>
  </w:style>
  <w:style w:type="character" w:customStyle="1" w:styleId="CharStyle20">
    <w:name w:val="Char Style 20"/>
    <w:rsid w:val="00F17B1A"/>
    <w:rPr>
      <w:rFonts w:ascii="Times New Roman" w:hAnsi="Times New Roman"/>
      <w:color w:val="000000"/>
      <w:spacing w:val="10"/>
      <w:w w:val="100"/>
      <w:position w:val="0"/>
      <w:sz w:val="26"/>
      <w:shd w:val="clear" w:color="auto" w:fill="FFFFFF"/>
      <w:lang w:val="ru" w:eastAsia="x-none"/>
    </w:rPr>
  </w:style>
  <w:style w:type="character" w:customStyle="1" w:styleId="CharStyle21">
    <w:name w:val="Char Style 21"/>
    <w:rsid w:val="00F17B1A"/>
    <w:rPr>
      <w:rFonts w:ascii="Times New Roman" w:hAnsi="Times New Roman"/>
      <w:i/>
      <w:color w:val="000000"/>
      <w:spacing w:val="10"/>
      <w:w w:val="100"/>
      <w:position w:val="0"/>
      <w:sz w:val="25"/>
      <w:shd w:val="clear" w:color="auto" w:fill="FFFFFF"/>
      <w:lang w:val="ru" w:eastAsia="x-none"/>
    </w:rPr>
  </w:style>
  <w:style w:type="paragraph" w:customStyle="1" w:styleId="Style8">
    <w:name w:val="Style 8"/>
    <w:basedOn w:val="a"/>
    <w:link w:val="CharStyle9"/>
    <w:rsid w:val="00F17B1A"/>
    <w:pPr>
      <w:widowControl w:val="0"/>
      <w:shd w:val="clear" w:color="auto" w:fill="FFFFFF"/>
      <w:spacing w:after="0" w:line="374" w:lineRule="exact"/>
    </w:pPr>
    <w:rPr>
      <w:rFonts w:eastAsia="Times New Roman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6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811225314276B417A361DBECFB2B218898325B9EED609EEFD749FBBC4C4616F3E8451B762E2B241156C6D419B6E3F551A16B3ED40C78v1UB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401BE-9656-4B7E-B168-453724DB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6778</Words>
  <Characters>38639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/>
  <LinksUpToDate>false</LinksUpToDate>
  <CharactersWithSpaces>45327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Сарафинов Станислав Олегович</dc:creator>
  <cp:keywords/>
  <dc:description/>
  <cp:lastModifiedBy>Пименов Глеб Васильевич</cp:lastModifiedBy>
  <cp:revision>2</cp:revision>
  <cp:lastPrinted>2023-04-04T07:48:00Z</cp:lastPrinted>
  <dcterms:created xsi:type="dcterms:W3CDTF">2024-10-08T08:07:00Z</dcterms:created>
  <dcterms:modified xsi:type="dcterms:W3CDTF">2024-10-08T08:07:00Z</dcterms:modified>
</cp:coreProperties>
</file>