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350"/>
        <w:gridCol w:w="2871"/>
        <w:gridCol w:w="3350"/>
      </w:tblGrid>
      <w:tr w:rsidR="00462C61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Утверждены</w:t>
            </w:r>
            <w:r>
              <w:br/>
              <w:t>постановлением Правительства Кыргызской Республики</w:t>
            </w:r>
            <w:r>
              <w:br/>
              <w:t>от 11 ноября 2013 года N 609</w:t>
            </w:r>
          </w:p>
        </w:tc>
      </w:tr>
    </w:tbl>
    <w:p w:rsidR="00462C61" w:rsidRDefault="00462C61">
      <w:pPr>
        <w:pStyle w:val="tkNazvanie"/>
      </w:pPr>
      <w:r>
        <w:t>ПРАВИЛА</w:t>
      </w:r>
      <w:r>
        <w:br/>
        <w:t>ведения бухгалтерского учета и отчетности субъектов малого предпринимательства</w:t>
      </w:r>
    </w:p>
    <w:p w:rsidR="00462C61" w:rsidRDefault="00462C61">
      <w:pPr>
        <w:pStyle w:val="tkZagolovok2"/>
      </w:pPr>
      <w:r>
        <w:t>1. Общие положения</w:t>
      </w:r>
    </w:p>
    <w:p w:rsidR="00462C61" w:rsidRDefault="00462C61">
      <w:pPr>
        <w:pStyle w:val="tkTekst"/>
      </w:pPr>
      <w:r>
        <w:t>1. Настоящие Правила ведения бухгалтерского учета и отчетности субъектов малого предпринимательства (далее - Правила) разработаны в соответствии с Законом Кыргызской Республики "О бухгалтерском учете" и определяют порядок организации и ведения бухгалтерского учета и составления финансовой отчетности субъектами малого предпринимательства.</w:t>
      </w:r>
    </w:p>
    <w:p w:rsidR="00462C61" w:rsidRDefault="00462C61">
      <w:pPr>
        <w:pStyle w:val="tkTekst"/>
      </w:pPr>
      <w:r>
        <w:t>2. Субъектами малого предпринимательства являются как юридические лица, так и индивидуальные предприниматели, годовая выручка которых от реализации товаров, работ и услуг не превышает размера регистрационного порога по налогу на добавленную стоимость согласно налоговому законодательству. Субъектами малого предпринимательства налоговый учет ведется в соответствии с налоговым законодательством Кыргызской Республики.</w:t>
      </w:r>
    </w:p>
    <w:p w:rsidR="00462C61" w:rsidRDefault="00462C61">
      <w:pPr>
        <w:pStyle w:val="tkTekst"/>
      </w:pPr>
      <w:r>
        <w:t>3. Субъекты малого предпринимательства, применяющие в соответствии с налоговым законодательством Кыргызской Республики налоговый режим на основе единого налога, также составляют отчетность и ведут бухгалтерский учет в соответствии с настоящими Правилами.</w:t>
      </w:r>
    </w:p>
    <w:p w:rsidR="00462C61" w:rsidRDefault="00462C61">
      <w:pPr>
        <w:pStyle w:val="tkZagolovok2"/>
      </w:pPr>
      <w:r>
        <w:t>2. Порядок организации ведения бухгалтерского учета</w:t>
      </w:r>
    </w:p>
    <w:p w:rsidR="00462C61" w:rsidRDefault="00462C61">
      <w:pPr>
        <w:pStyle w:val="tkTekst"/>
      </w:pPr>
      <w:r>
        <w:t>4. Организация ведения бухгалтерского учета субъектами малого предпринимательства осуществляется посредством:</w:t>
      </w:r>
    </w:p>
    <w:p w:rsidR="00462C61" w:rsidRDefault="00462C61">
      <w:pPr>
        <w:pStyle w:val="tkTekst"/>
      </w:pPr>
      <w:r>
        <w:t>1) создания бухгалтерской службы как структурного подразделения, возглавляемого главным бухгалтером или иным лицом, уполномоченным руководителем;</w:t>
      </w:r>
    </w:p>
    <w:p w:rsidR="00462C61" w:rsidRDefault="00462C61">
      <w:pPr>
        <w:pStyle w:val="tkTekst"/>
      </w:pPr>
      <w:r>
        <w:t>2) введения в штат должности бухгалтера;</w:t>
      </w:r>
    </w:p>
    <w:p w:rsidR="00462C61" w:rsidRDefault="00462C61">
      <w:pPr>
        <w:pStyle w:val="tkTekst"/>
      </w:pPr>
      <w:r>
        <w:t>3) пользования услугами специализированных организаций или бухгалтера-специалиста на контрактной основе;</w:t>
      </w:r>
    </w:p>
    <w:p w:rsidR="00462C61" w:rsidRDefault="00462C61">
      <w:pPr>
        <w:pStyle w:val="tkTekst"/>
      </w:pPr>
      <w:r>
        <w:t>4) ведения бухгалтерского учета лично руководителем субъекта малого предпринимательства.</w:t>
      </w:r>
    </w:p>
    <w:p w:rsidR="00462C61" w:rsidRDefault="00462C61">
      <w:pPr>
        <w:pStyle w:val="tkTekst"/>
      </w:pPr>
      <w:r>
        <w:t>5. Субъектом малого предпринимательства ведется бухгалтерский учет операций и событий, связанных с наличием и движением активов, обязательств, капитала, доходов и расходов в соответствии с планом счетов бухгалтерского учета, установленным настоящими Правилами.</w:t>
      </w:r>
    </w:p>
    <w:p w:rsidR="00462C61" w:rsidRDefault="00462C61">
      <w:pPr>
        <w:pStyle w:val="tkTekst"/>
      </w:pPr>
      <w:r>
        <w:t>6. За организацию бухгалтерского учета, соблюдение законодательства при выполнении хозяйственных операций ответственность несет руководитель субъекта малого предпринимательства.</w:t>
      </w:r>
    </w:p>
    <w:p w:rsidR="00462C61" w:rsidRDefault="00462C61">
      <w:pPr>
        <w:pStyle w:val="tkZagolovok2"/>
      </w:pPr>
      <w:r>
        <w:t>3. Бухгалтерские документы</w:t>
      </w:r>
    </w:p>
    <w:p w:rsidR="00462C61" w:rsidRDefault="00462C61">
      <w:pPr>
        <w:pStyle w:val="tkTekst"/>
      </w:pPr>
      <w:r>
        <w:t>7. Первичные бухгалтерские документы - документы, подтверждающие факт совершения операции или события, на основании которых ведется бухгалтерский учет.</w:t>
      </w:r>
    </w:p>
    <w:p w:rsidR="00462C61" w:rsidRDefault="00462C61">
      <w:pPr>
        <w:pStyle w:val="tkTekst"/>
      </w:pPr>
      <w:r>
        <w:t>8. Первичные бухгалтерские документы, формы которых разработаны субъектом малого предпринимательства самостоятельно, принимаются к учету, если содержат обязательные реквизиты, предусмотренные Законом Кыргызской Республики "О бухгалтерском учете".</w:t>
      </w:r>
    </w:p>
    <w:p w:rsidR="00462C61" w:rsidRDefault="00462C61">
      <w:pPr>
        <w:pStyle w:val="tkTekst"/>
      </w:pPr>
      <w:r>
        <w:t xml:space="preserve">9. Внесение исправлений в кассовые и банковские первичные документы не допускается. Ошибки в первичных документах исправляются путем зачеркивания неправильного текста или </w:t>
      </w:r>
      <w:r>
        <w:lastRenderedPageBreak/>
        <w:t>суммы и написания над зачеркнутым правильного текста или суммы. Зачеркивание производится тонкой чертой так, чтобы можно было прочитать ранее написанное. Исправление ошибки в первичном документе должно быть оговорено надписью "Исправлено" и подтверждено подписями лиц, подписавших документ, с указанием даты исправления.</w:t>
      </w:r>
    </w:p>
    <w:p w:rsidR="00462C61" w:rsidRDefault="00462C61">
      <w:pPr>
        <w:pStyle w:val="tkTekst"/>
      </w:pPr>
      <w:r>
        <w:t>10. Регистры бухгалтерского учета (далее - РБУ) - таблицы определенной формы для обобщения, систематизации и накопления информации, содержащейся в принятых к учету первичных документах, для ее отражения в системе бухгалтерского учета и отчетности.</w:t>
      </w:r>
    </w:p>
    <w:p w:rsidR="00462C61" w:rsidRDefault="00462C61">
      <w:pPr>
        <w:pStyle w:val="tkTekst"/>
      </w:pPr>
      <w:r>
        <w:t>11. Хозяйственные операции должны отражаться в РБУ в хронологической последовательности и группироваться по соответствующим счетам бухгалтерского учета.</w:t>
      </w:r>
    </w:p>
    <w:p w:rsidR="00462C61" w:rsidRDefault="00462C61">
      <w:pPr>
        <w:pStyle w:val="tkTekst"/>
      </w:pPr>
      <w:r>
        <w:t>12. Ведение бухгалтерского учета активов, обязательств, собственного капитала и операций с ними осуществляется методом двойной записи на счетах бухгалтерского учета, включенных в План счетов бухгалтерского учета согласно приложению 1 к настоящим Правилам. Сущность двойной записи заключается во взаимосвязанном отражении каждой операции одновременно на двух счетах бухгалтерского учета: по дебету одного счета и по кредиту другого.</w:t>
      </w:r>
    </w:p>
    <w:p w:rsidR="00462C61" w:rsidRDefault="00462C61">
      <w:pPr>
        <w:pStyle w:val="tkTekst"/>
      </w:pPr>
      <w:r>
        <w:t>13. Данные РБУ в сгруппированном виде переносятся в отчетность.</w:t>
      </w:r>
    </w:p>
    <w:p w:rsidR="00462C61" w:rsidRDefault="00462C61">
      <w:pPr>
        <w:pStyle w:val="tkTekst"/>
      </w:pPr>
      <w:r>
        <w:t>14. В целях осуществления внутреннего и внешнего контроля в качестве РБУ используются книги учета движения наличных денег:</w:t>
      </w:r>
    </w:p>
    <w:p w:rsidR="00462C61" w:rsidRDefault="00462C61">
      <w:pPr>
        <w:pStyle w:val="tkTekst"/>
      </w:pPr>
      <w:r>
        <w:t>- кассовая книга (по каждому виду валюты заполняется отдельная книга);</w:t>
      </w:r>
    </w:p>
    <w:p w:rsidR="00462C61" w:rsidRDefault="00462C61">
      <w:pPr>
        <w:pStyle w:val="tkTekst"/>
      </w:pPr>
      <w:r>
        <w:t>- книга кассира-операциониста при применении контрольно-кассовых машин.</w:t>
      </w:r>
    </w:p>
    <w:p w:rsidR="00462C61" w:rsidRDefault="00462C61">
      <w:pPr>
        <w:pStyle w:val="tkZagolovok2"/>
      </w:pPr>
      <w:r>
        <w:t>4. Организация бухгалтерского учета</w:t>
      </w:r>
    </w:p>
    <w:p w:rsidR="00462C61" w:rsidRDefault="00462C61">
      <w:pPr>
        <w:pStyle w:val="tkTekst"/>
      </w:pPr>
      <w:r>
        <w:t>15. Учет бухгалтерской информации в субъектах малого предпринимательства основывается на принципе начисления, в соответствии с которым доходы признаются (отражаются) когда они заработаны, а расходы и убытки - когда они понесены.</w:t>
      </w:r>
    </w:p>
    <w:p w:rsidR="00462C61" w:rsidRDefault="00462C61">
      <w:pPr>
        <w:pStyle w:val="tkTekst"/>
      </w:pPr>
      <w:r>
        <w:t>16. Бухгалтерский учет субъекта малого предпринимательства осуществляется с учетом следующих требований:</w:t>
      </w:r>
    </w:p>
    <w:p w:rsidR="00462C61" w:rsidRDefault="00462C61">
      <w:pPr>
        <w:pStyle w:val="tkTekst"/>
      </w:pPr>
      <w:r>
        <w:t>1) имущественной обособленности, которая заключается в том, что имущество и обязательства субъекта малого предпринимательства учитываются обособленно от имущества и обязательств участника(ов) юридического лица или индивидуального предпринимателя и других организаций;</w:t>
      </w:r>
    </w:p>
    <w:p w:rsidR="00462C61" w:rsidRDefault="00462C61">
      <w:pPr>
        <w:pStyle w:val="tkTekst"/>
      </w:pPr>
      <w:r>
        <w:t>2) непрерывности и полноты бухгалтерского учета, в соответствии с которым учет ведется непрерывно с момента государственной регистрации в качестве субъекта предпринимательства до реорганизации или ликвидации (прекращения предпринимательской деятельности) в порядке, установленном законодательством Кыргызской Республики;</w:t>
      </w:r>
    </w:p>
    <w:p w:rsidR="00462C61" w:rsidRDefault="00462C61">
      <w:pPr>
        <w:pStyle w:val="tkTekst"/>
      </w:pPr>
      <w:r>
        <w:t>3) ведение бухгалтерского учета осуществляется на государственном или официальном языке;</w:t>
      </w:r>
    </w:p>
    <w:p w:rsidR="00462C61" w:rsidRDefault="00462C61">
      <w:pPr>
        <w:pStyle w:val="tkTekst"/>
      </w:pPr>
      <w:r>
        <w:t>4) правильность и достоверность данных бухгалтерского учета и финансовой отчетности подтверждаются результатами инвентаризации активов и обязательств.</w:t>
      </w:r>
    </w:p>
    <w:p w:rsidR="00462C61" w:rsidRDefault="00462C61">
      <w:pPr>
        <w:pStyle w:val="tkZagolovok2"/>
      </w:pPr>
      <w:r>
        <w:t>5. Учет движения денежных средств</w:t>
      </w:r>
    </w:p>
    <w:p w:rsidR="00462C61" w:rsidRDefault="00462C61">
      <w:pPr>
        <w:pStyle w:val="tkTekst"/>
      </w:pPr>
      <w:r>
        <w:t>17. Прием наличных денег и их выдача из кассы субъекта малого предпринимательства осуществляются в соответствии с требованиями порядка ведения кассовых операций в Кыргызской Республике, устанавливаемого Национальным банком Кыргызской Республики.</w:t>
      </w:r>
    </w:p>
    <w:p w:rsidR="00462C61" w:rsidRDefault="00462C61">
      <w:pPr>
        <w:pStyle w:val="tkTekst"/>
      </w:pPr>
      <w:r>
        <w:t>18. При наличии у субъекта малого предпринимательства бланков строгой отчетности (в виде квитанций, билетов или талонов), зарегистрированных в установленном порядке в налоговом органе, выписывается квитанция (билет или талон) и передается клиенту, а корешок квитанции (билета или талона) остается в кассе для последующего формирования кассового отчета.</w:t>
      </w:r>
    </w:p>
    <w:p w:rsidR="00462C61" w:rsidRDefault="00462C61">
      <w:pPr>
        <w:pStyle w:val="tkTekst"/>
      </w:pPr>
      <w:r>
        <w:t>19. При применении контрольно-кассовых машин выдается кассовый чек.</w:t>
      </w:r>
    </w:p>
    <w:p w:rsidR="00462C61" w:rsidRDefault="00462C61">
      <w:pPr>
        <w:pStyle w:val="tkTekst"/>
      </w:pPr>
      <w:r>
        <w:lastRenderedPageBreak/>
        <w:t>20. Кассир или другое лицо, уполномоченное руководителем субъекта, несет полную материальную ответственность за сохранность всех принятых им ценностей в соответствии с законодательством Кыргызской Республики.</w:t>
      </w:r>
    </w:p>
    <w:p w:rsidR="00462C61" w:rsidRDefault="00462C61">
      <w:pPr>
        <w:pStyle w:val="tkZagolovok2"/>
      </w:pPr>
      <w:r>
        <w:t>6. Учет запасов</w:t>
      </w:r>
    </w:p>
    <w:p w:rsidR="00462C61" w:rsidRDefault="00462C61">
      <w:pPr>
        <w:pStyle w:val="tkTekst"/>
      </w:pPr>
      <w:r>
        <w:t>21. Учет материалов, поступающих от поставщиков ведется на основе приходных документов (накладной, товарно-транспортной накладной, счета-фактуры).</w:t>
      </w:r>
    </w:p>
    <w:p w:rsidR="00462C61" w:rsidRDefault="00462C61">
      <w:pPr>
        <w:pStyle w:val="tkTekst"/>
      </w:pPr>
      <w:r>
        <w:t>22. Себестоимость запасов (материалов, товаров и др.) при реализации или передаче в производство рассчитывается средневзвешенным методом (остаток на начало периода + приход - остаток на конец периода = себестоимость реализованных товаров/материалов, переданных в производство) или по методу "первая партия на приход - первая партия в расход" (ФИФО).</w:t>
      </w:r>
    </w:p>
    <w:p w:rsidR="00462C61" w:rsidRDefault="00462C61">
      <w:pPr>
        <w:pStyle w:val="tkTekst"/>
      </w:pPr>
      <w:r>
        <w:t>23. Себестоимость готовой продукции состоит из суммы стоимости всех материалов, оплаты труда, отчислений в Социальный фонд Кыргызской Республики и начисленных расходов по амортизации производственных основных средств. Иные расходы, понесенные при производстве готовой продукции, учитываются как общие расходы.</w:t>
      </w:r>
    </w:p>
    <w:p w:rsidR="00462C61" w:rsidRDefault="00462C61">
      <w:pPr>
        <w:pStyle w:val="tkZagolovok2"/>
      </w:pPr>
      <w:r>
        <w:t>7. Учет основных средств</w:t>
      </w:r>
    </w:p>
    <w:p w:rsidR="00462C61" w:rsidRDefault="00462C61">
      <w:pPr>
        <w:pStyle w:val="tkTekst"/>
      </w:pPr>
      <w:r>
        <w:t>24. Основные средства учитываются по их стоимости. Стоимость основных средств складывается из их закупочной цены, включая импортные пошлины и любых других расходов, непосредственно связанных с тем, чтобы обеспечить использование основных средств по назначению.</w:t>
      </w:r>
    </w:p>
    <w:p w:rsidR="00462C61" w:rsidRDefault="00462C61">
      <w:pPr>
        <w:pStyle w:val="tkTekst"/>
      </w:pPr>
      <w:r>
        <w:t>25. Амортизация основных средств начисляется на систематической основе на протяжении срока их полезной службы. Методом расчета амортизации является ее равномерное начисление (стоимость / срок службы = сумма амортизации в год). Срок полезной службы определяется самим субъектом малого предпринимательства. Если амортизация рассчитывается в год приобретения или выбытия (продажи или списания) основного средства, то рассчитанная сумма амортизации делится на 12 месяцев и умножается на то количество месяцев, которое данное основное средство принадлежало субъекту.</w:t>
      </w:r>
    </w:p>
    <w:p w:rsidR="00462C61" w:rsidRDefault="00462C61">
      <w:pPr>
        <w:pStyle w:val="tkTekst"/>
      </w:pPr>
      <w:r>
        <w:t>По выбору субъекта малого предпринимательства амортизация основных средств может начисляться в соответствии с налоговым законодательством.</w:t>
      </w:r>
    </w:p>
    <w:p w:rsidR="00462C61" w:rsidRDefault="00462C61">
      <w:pPr>
        <w:pStyle w:val="tkTekst"/>
      </w:pPr>
      <w:r>
        <w:t>26. Учет основных средств ведется по каждому объекту основных средств в соответствии с его использованием в процессе деятельности субъекта малого предпринимательства. Учет каждого основного средства ведется по инвентарным номерам путем записи в инвентарной ведомости (бухгалтерском регистре). Инвентарные номера присваиваются объектам основных средств по мере их поступления.</w:t>
      </w:r>
    </w:p>
    <w:p w:rsidR="00462C61" w:rsidRDefault="00462C61">
      <w:pPr>
        <w:pStyle w:val="tkZagolovok2"/>
      </w:pPr>
      <w:r>
        <w:t>8. Инвентаризация</w:t>
      </w:r>
    </w:p>
    <w:p w:rsidR="00462C61" w:rsidRDefault="00462C61">
      <w:pPr>
        <w:pStyle w:val="tkTekst"/>
      </w:pPr>
      <w:r>
        <w:t>27. Субъекты малого предпринимательства в целях обеспечения достоверности данных бухгалтерского учета и отчетности проводят инвентаризацию активов и обязательств не менее одного раза в год на дату, приближенную к отчетной (начиная с 1 октября). Также субъекты малого предпринимательства могут самостоятельно определять и другие сроки проведения инвентаризации.</w:t>
      </w:r>
    </w:p>
    <w:p w:rsidR="00462C61" w:rsidRDefault="00462C61">
      <w:pPr>
        <w:pStyle w:val="tkTekst"/>
      </w:pPr>
      <w:r>
        <w:t>28. Инвентаризации подлежит все имущество, принадлежащее субъекту малого предпринимательства, независимо от его местонахождения, а также не принадлежащее субъекту малого предпринимательства, но числящееся в бухгалтерском учете (находящееся на ответственном хранении, арендованное согласно договору, полученное для переработки, принятое на комиссию), а также имущество, не учтенное по каким-либо причинам, но находящееся у субъекта малого предпринимательства, и все виды дебиторской задолженности и обязательств.</w:t>
      </w:r>
    </w:p>
    <w:p w:rsidR="00462C61" w:rsidRDefault="00462C61">
      <w:pPr>
        <w:pStyle w:val="tkTekst"/>
      </w:pPr>
      <w:r>
        <w:t>29. В обязательном порядке инвентаризация проводится:</w:t>
      </w:r>
    </w:p>
    <w:p w:rsidR="00462C61" w:rsidRDefault="00462C61">
      <w:pPr>
        <w:pStyle w:val="tkTekst"/>
      </w:pPr>
      <w:r>
        <w:t>1) при смене материально ответственных лиц (на день приема-передачи дел);</w:t>
      </w:r>
    </w:p>
    <w:p w:rsidR="00462C61" w:rsidRDefault="00462C61">
      <w:pPr>
        <w:pStyle w:val="tkTekst"/>
      </w:pPr>
      <w:r>
        <w:t>2) при установлении фактов недостачи, хищения или порчи имущества;</w:t>
      </w:r>
    </w:p>
    <w:p w:rsidR="00462C61" w:rsidRDefault="00462C61">
      <w:pPr>
        <w:pStyle w:val="tkTekst"/>
      </w:pPr>
      <w:r>
        <w:lastRenderedPageBreak/>
        <w:t>3) в случае стихийных бедствий, пожара, аварий или других чрезвычайных ситуаций, вызванных экстремальными условиями;</w:t>
      </w:r>
    </w:p>
    <w:p w:rsidR="00462C61" w:rsidRDefault="00462C61">
      <w:pPr>
        <w:pStyle w:val="tkTekst"/>
      </w:pPr>
      <w:r>
        <w:t>4) при реорганизации юридического лица, перед составлением разделительного баланса.</w:t>
      </w:r>
    </w:p>
    <w:p w:rsidR="00462C61" w:rsidRDefault="00462C61">
      <w:pPr>
        <w:pStyle w:val="tkTekst"/>
      </w:pPr>
      <w:r>
        <w:t>30. Количество плановых инвентаризаций в отчетном периоде, даты их проведения, перечень активов и обязательств, проверяемых при каждой из них, устанавливаются руководителем субъекта малого предпринимательства.</w:t>
      </w:r>
    </w:p>
    <w:p w:rsidR="00462C61" w:rsidRDefault="00462C61">
      <w:pPr>
        <w:pStyle w:val="tkTekst"/>
      </w:pPr>
      <w:r>
        <w:t>Для проведения инвентаризации активов и обязательств руководителем субъекта малого предпринимательства создается инвентаризационная комиссия, состав которой утверждается приказом, с указанием срока проведения инвентаризации.</w:t>
      </w:r>
    </w:p>
    <w:p w:rsidR="00462C61" w:rsidRDefault="00462C61">
      <w:pPr>
        <w:pStyle w:val="tkTekst"/>
      </w:pPr>
      <w:r>
        <w:t>31. В состав инвентаризационной комиссии (далее - комиссия) включаются компетентные сотрудники субъекта малого предпринимательства или привлеченные специалисты.</w:t>
      </w:r>
    </w:p>
    <w:p w:rsidR="00462C61" w:rsidRDefault="00462C61">
      <w:pPr>
        <w:pStyle w:val="tkTekst"/>
      </w:pPr>
      <w:r>
        <w:t>32. Материально ответственные лица представляют расписки о том, что к началу инвентаризации все имущество, поступившее на ответственное хранение, оприходовано, а выбывшее списано в расход или продано, и все расходные и приходные документы на имущество, находящееся у них в подотчете, сданы в бухгалтерскую службу.</w:t>
      </w:r>
    </w:p>
    <w:p w:rsidR="00462C61" w:rsidRDefault="00462C61">
      <w:pPr>
        <w:pStyle w:val="tkTekst"/>
      </w:pPr>
      <w:r>
        <w:t>33. Инвентаризация имущества производится по местонахождению имущества.</w:t>
      </w:r>
    </w:p>
    <w:p w:rsidR="00462C61" w:rsidRDefault="00462C61">
      <w:pPr>
        <w:pStyle w:val="tkTekst"/>
      </w:pPr>
      <w:r>
        <w:t>Проверка фактических остатков производится при обязательном участии материально ответственного лица.</w:t>
      </w:r>
    </w:p>
    <w:p w:rsidR="00462C61" w:rsidRDefault="00462C61">
      <w:pPr>
        <w:pStyle w:val="tkTekst"/>
      </w:pPr>
      <w:r>
        <w:t>34. Результаты подсчета, обмера и взвешивания заносятся в инвентаризационные описи - документы, составляемые в момент проведения инвентаризации и подтверждающие фактическое наличие на определенную дату, не менее чем в двух экземплярах, которые подписываются всеми членами комиссии и материально ответственным лицом. В конце описи материально ответственное лицо дает расписку, подтверждающую проверку комиссией имущества в его присутствии, об отсутствии к членам комиссии каких-либо претензий (образец инвентаризационной описи - в приложении 2, образец приказа - в приложении 3 к настоящим Правилам).</w:t>
      </w:r>
    </w:p>
    <w:p w:rsidR="00462C61" w:rsidRDefault="00462C61">
      <w:pPr>
        <w:pStyle w:val="tkTekst"/>
      </w:pPr>
      <w:r>
        <w:t>35. При проверке фактического наличия имущества, при смене материально ответственного лица, в инвентаризационных описях лицо, принявшее это имущество, расписывается в его получении, а сдавшее - в его сдаче.</w:t>
      </w:r>
    </w:p>
    <w:p w:rsidR="00462C61" w:rsidRDefault="00462C61">
      <w:pPr>
        <w:pStyle w:val="tkTekst"/>
      </w:pPr>
      <w:r>
        <w:t>36. На имущество, не принадлежащее субъекту малого предпринимательства на правах собственности, но находящееся у него, составляются отдельные инвентаризационные описи.</w:t>
      </w:r>
    </w:p>
    <w:p w:rsidR="00462C61" w:rsidRDefault="00462C61">
      <w:pPr>
        <w:pStyle w:val="tkTekst"/>
      </w:pPr>
      <w:r>
        <w:t>37. На имущество, пришедшее в негодность, составляется отдельная инвентаризационная опись.</w:t>
      </w:r>
    </w:p>
    <w:p w:rsidR="00462C61" w:rsidRDefault="00462C61">
      <w:pPr>
        <w:pStyle w:val="tkTekst"/>
      </w:pPr>
      <w:r>
        <w:t>38. По окончании инвентаризации оформленные инвентаризационные описи сдаются в бухгалтерию.</w:t>
      </w:r>
    </w:p>
    <w:p w:rsidR="00462C61" w:rsidRDefault="00462C61">
      <w:pPr>
        <w:pStyle w:val="tkTekst"/>
      </w:pPr>
      <w:r>
        <w:t>39. При инвентаризации основных средств комиссия производит осмотр объектов и заносит в инвентаризационные описи полное их наименование, назначение, инвентарные номера и при необходимости - основные технические или эксплуатационные показатели.</w:t>
      </w:r>
    </w:p>
    <w:p w:rsidR="00462C61" w:rsidRDefault="00462C61">
      <w:pPr>
        <w:pStyle w:val="tkTekst"/>
      </w:pPr>
      <w:r>
        <w:t>40. Основные средства заносятся в опись по наименованиям. Если основное средство подверглось восстановлению, реконструкции, расширению или переоборудованию и вследствие этого изменилось основное его назначение, то оно вносится в опись под наименованием, соответствующим новому назначению.</w:t>
      </w:r>
    </w:p>
    <w:p w:rsidR="00462C61" w:rsidRDefault="00462C61">
      <w:pPr>
        <w:pStyle w:val="tkTekst"/>
      </w:pPr>
      <w:r>
        <w:t>Однотипные предметы хозяйственного инвентаря, инструменты, станки и т.д. одинаковой стоимости в инвентаризационных описях приводятся по наименованиям с указанием их количества.</w:t>
      </w:r>
    </w:p>
    <w:p w:rsidR="00462C61" w:rsidRDefault="00462C61">
      <w:pPr>
        <w:pStyle w:val="tkTekst"/>
      </w:pPr>
      <w:r>
        <w:t>41. Инвентаризация кассы проводится с полным полистным пересчетом всех денежных купюр, ценных бумаг, денежных документов, бланков строгой отчетности по видам, с указанием в акте названия, номера, серии и номинальной цены (образец акта инвентаризации наличия денежных средств приведен в приложении 4 к настоящим Правилам). Денежная наличность включается в акт по видам купюр и сумме.</w:t>
      </w:r>
    </w:p>
    <w:p w:rsidR="00462C61" w:rsidRDefault="00462C61">
      <w:pPr>
        <w:pStyle w:val="tkTekst"/>
      </w:pPr>
      <w:r>
        <w:lastRenderedPageBreak/>
        <w:t>42. В акте инвентаризации наличия денежных средств остатки находящихся в кассе денежных средств сверяются с данными учета на день инвентаризации и выносится результат. При обнаружении комиссией недостачи или излишков в акте указывается сумма.</w:t>
      </w:r>
    </w:p>
    <w:p w:rsidR="00462C61" w:rsidRDefault="00462C61">
      <w:pPr>
        <w:pStyle w:val="tkTekst"/>
      </w:pPr>
      <w:r>
        <w:t>43. Инвентаризация денежных средств, находящихся в банке на текущем счете в сомах, на текущем счете в валюте, производится путем сверки остатков сумм, числящихся на соответствующих бухгалтерских счетах, с данными по выписке банков.</w:t>
      </w:r>
    </w:p>
    <w:p w:rsidR="00462C61" w:rsidRDefault="00462C61">
      <w:pPr>
        <w:pStyle w:val="tkTekst"/>
      </w:pPr>
      <w:r>
        <w:t>44. Инвентаризационные описи должны быть оформлены на бумажных носителях; при наличии информации в электронном виде - на электронных носителях.</w:t>
      </w:r>
    </w:p>
    <w:p w:rsidR="00462C61" w:rsidRDefault="00462C61">
      <w:pPr>
        <w:pStyle w:val="tkTekst"/>
      </w:pPr>
      <w:r>
        <w:t>Записи в инвентаризационных описях осуществляются без помарок и подчисток.</w:t>
      </w:r>
    </w:p>
    <w:p w:rsidR="00462C61" w:rsidRDefault="00462C61">
      <w:pPr>
        <w:pStyle w:val="tkTekst"/>
      </w:pPr>
      <w:r>
        <w:t>45. Выявленные при инвентаризации расхождения фактического наличия имущества с данными бухгалтерского учета признаются: излишки - доходом и подлежат оприходованию, недостача - расходом.</w:t>
      </w:r>
    </w:p>
    <w:p w:rsidR="00462C61" w:rsidRDefault="00462C61">
      <w:pPr>
        <w:pStyle w:val="tkTekst"/>
      </w:pPr>
      <w:r>
        <w:t>46. Нормы естественной убыли применяются лишь в случае выявления фактической недостачи. Сумма естественной убыли в пределах установленных норм определяется после зачета недостачи излишками по пересортице. В случае, если после зачета по пересортице осталась недостача запасов, то нормы естественной убыли должны применяться только по тому наименованию запасов, по которому установлена недостача.</w:t>
      </w:r>
    </w:p>
    <w:p w:rsidR="00462C61" w:rsidRDefault="00462C61">
      <w:pPr>
        <w:pStyle w:val="tkTekst"/>
      </w:pPr>
      <w:r>
        <w:t>47. Недостача и порча запасов сверх норм естественной убыли при наличии виновных лиц возмещается виновными лицами.</w:t>
      </w:r>
    </w:p>
    <w:p w:rsidR="00462C61" w:rsidRDefault="00462C61">
      <w:pPr>
        <w:pStyle w:val="tkTekst"/>
      </w:pPr>
      <w:r>
        <w:t>48. Результаты инвентаризации отражаются в бухгалтерском учете того месяца, в котором была закончена инвентаризация, а по годовой инвентаризации - в годовой отчетности.</w:t>
      </w:r>
    </w:p>
    <w:p w:rsidR="00462C61" w:rsidRDefault="00462C61">
      <w:pPr>
        <w:pStyle w:val="tkZagolovok2"/>
      </w:pPr>
      <w:r>
        <w:t>9. Отчетность</w:t>
      </w:r>
    </w:p>
    <w:p w:rsidR="00462C61" w:rsidRDefault="00462C61">
      <w:pPr>
        <w:pStyle w:val="tkTekst"/>
      </w:pPr>
      <w:r>
        <w:t>49. Субъекты малого предпринимательства представляют финансовую отчетность учредителям (участникам) или собственникам имущества. Государственным органам, банкам и иным пользователям финансовая отчетность представляется в соответствии с законодательством Кыргызской Республики.</w:t>
      </w:r>
    </w:p>
    <w:p w:rsidR="00462C61" w:rsidRDefault="00462C61">
      <w:pPr>
        <w:pStyle w:val="tkTekst"/>
      </w:pPr>
      <w:r>
        <w:t>Субъекты малого предпринимательства обязаны представлять годовую финансовую отчетность в течение 60 дней по окончании отчетного года, если иное не предусмотрено законодательством Кыргызской Республики.</w:t>
      </w:r>
    </w:p>
    <w:p w:rsidR="00462C61" w:rsidRDefault="00462C61">
      <w:pPr>
        <w:pStyle w:val="tkTekst"/>
      </w:pPr>
      <w:r>
        <w:t>50. Минимальный набор основных финансовых отчетов для субъектов малого предпринимательства - юридических лиц должен включать в себя:</w:t>
      </w:r>
    </w:p>
    <w:p w:rsidR="00462C61" w:rsidRDefault="00462C61">
      <w:pPr>
        <w:pStyle w:val="tkTekst"/>
      </w:pPr>
      <w:r>
        <w:t>1) баланс;</w:t>
      </w:r>
    </w:p>
    <w:p w:rsidR="00462C61" w:rsidRDefault="00462C61">
      <w:pPr>
        <w:pStyle w:val="tkTekst"/>
      </w:pPr>
      <w:r>
        <w:t>2) отчет о прибылях и убытках;</w:t>
      </w:r>
    </w:p>
    <w:p w:rsidR="00462C61" w:rsidRDefault="00462C61">
      <w:pPr>
        <w:pStyle w:val="tkTekst"/>
      </w:pPr>
      <w:r>
        <w:t>3) примечания к отчетам.</w:t>
      </w:r>
    </w:p>
    <w:p w:rsidR="00462C61" w:rsidRDefault="00462C61">
      <w:pPr>
        <w:pStyle w:val="tkTekst"/>
      </w:pPr>
      <w:r>
        <w:t>51. Субъекты малого предпринимательства могут по своему усмотрению представлять и другие отчеты, которые способны улучшить качество информации, предоставляемой пользователям, например, отчеты о движении денежных средств.</w:t>
      </w:r>
    </w:p>
    <w:p w:rsidR="00462C61" w:rsidRDefault="00462C61">
      <w:pPr>
        <w:pStyle w:val="tkTekst"/>
      </w:pPr>
      <w:r>
        <w:t>52. Отчеты должны составляться с учетом предположения о непрерывности деятельности субъекта малого предпринимательства, за исключением тех случаев, когда руководство намеревается прекратить хозяйственную деятельность.</w:t>
      </w:r>
    </w:p>
    <w:p w:rsidR="00462C61" w:rsidRDefault="00462C61">
      <w:pPr>
        <w:pStyle w:val="tkTekst"/>
      </w:pPr>
      <w:r>
        <w:t>53. Элементы отчетности:</w:t>
      </w:r>
    </w:p>
    <w:p w:rsidR="00462C61" w:rsidRDefault="00462C61">
      <w:pPr>
        <w:pStyle w:val="tkTekst"/>
      </w:pPr>
      <w:r>
        <w:t>1) активы - ресурсы, контролируемые субъектом малого предпринимательства в результате его деятельности в прошлом и приносящие ему экономические выгоды в будущем;</w:t>
      </w:r>
    </w:p>
    <w:p w:rsidR="00462C61" w:rsidRDefault="00462C61">
      <w:pPr>
        <w:pStyle w:val="tkTekst"/>
      </w:pPr>
      <w:r>
        <w:t>2) обязательства - текущие и долгосрочные обязательства субъекта малого предпринимательства, обусловленные его деятельностью в прошлом и которые приведут к оттоку ресурсов предприятия, имеющих экономическую ценность;</w:t>
      </w:r>
    </w:p>
    <w:p w:rsidR="00462C61" w:rsidRDefault="00462C61">
      <w:pPr>
        <w:pStyle w:val="tkTekst"/>
      </w:pPr>
      <w:r>
        <w:t>3) собственный капитал - остаточная часть активов субъекта малого предпринимательства за вычетом всех его обязательств: собственный капитал = активы - обязательства.</w:t>
      </w:r>
    </w:p>
    <w:p w:rsidR="00462C61" w:rsidRDefault="00462C61">
      <w:pPr>
        <w:pStyle w:val="tkTekst"/>
      </w:pPr>
      <w:r>
        <w:lastRenderedPageBreak/>
        <w:t>Капитал определяется в виде средств, внесенных собственниками, нераспределенной прибыли и других источников;</w:t>
      </w:r>
    </w:p>
    <w:p w:rsidR="00462C61" w:rsidRDefault="00462C61">
      <w:pPr>
        <w:pStyle w:val="tkTekst"/>
      </w:pPr>
      <w:r>
        <w:t>4) доходы - увеличение экономических выгод предприятия за отчетный период в виде притока средств или увеличения активов, а также уменьшения обязательств, что приводит к приросту собственного капитала, за исключением прироста, обусловленного дополнительными вложениями собственников;</w:t>
      </w:r>
    </w:p>
    <w:p w:rsidR="00462C61" w:rsidRDefault="00462C61">
      <w:pPr>
        <w:pStyle w:val="tkTekst"/>
      </w:pPr>
      <w:r>
        <w:t>5) расходы - уменьшение экономических выгод в течение отчетного периода в виде оттока средств или уменьшения активов, а также увеличения обязательств, что приводит к сокращению собственного капитала, за исключением сокращения, обусловленного его распределением между собственниками.</w:t>
      </w:r>
    </w:p>
    <w:p w:rsidR="00462C61" w:rsidRDefault="00462C61">
      <w:pPr>
        <w:pStyle w:val="tkTekst"/>
      </w:pPr>
      <w:r>
        <w:t>54. Ключевые реквизиты отчетности:</w:t>
      </w:r>
    </w:p>
    <w:p w:rsidR="00462C61" w:rsidRDefault="00462C61">
      <w:pPr>
        <w:pStyle w:val="tkTekst"/>
      </w:pPr>
      <w:r>
        <w:t>1) название представляющего отчетность субъекта малого предпринимательства;</w:t>
      </w:r>
    </w:p>
    <w:p w:rsidR="00462C61" w:rsidRDefault="00462C61">
      <w:pPr>
        <w:pStyle w:val="tkTekst"/>
      </w:pPr>
      <w:r>
        <w:t>2) дата, на которую составлен балансовый отчет, и период, охватываемый отчетом о прибылях и убытках;</w:t>
      </w:r>
    </w:p>
    <w:p w:rsidR="00462C61" w:rsidRDefault="00462C61">
      <w:pPr>
        <w:pStyle w:val="tkTekst"/>
      </w:pPr>
      <w:r>
        <w:t>3) валюта отчетности (сом).</w:t>
      </w:r>
    </w:p>
    <w:p w:rsidR="00462C61" w:rsidRDefault="00462C61">
      <w:pPr>
        <w:pStyle w:val="tkTekst"/>
      </w:pPr>
      <w:r>
        <w:t>55. Отчеты должны содержать сравнительные показатели за предыдущий период.</w:t>
      </w:r>
    </w:p>
    <w:p w:rsidR="00462C61" w:rsidRDefault="00462C61">
      <w:pPr>
        <w:pStyle w:val="tkTekst"/>
      </w:pPr>
      <w:r>
        <w:t>56. В основной части балансового отчета в качестве отдельных позиций субъект малого предпринимательства должен отражать свои оборотные и внеоборотные активы, а также текущие и долгосрочные обязательства.</w:t>
      </w:r>
    </w:p>
    <w:p w:rsidR="00462C61" w:rsidRDefault="00462C61">
      <w:pPr>
        <w:pStyle w:val="tkTekst"/>
      </w:pPr>
      <w:r>
        <w:t>57. Активы следует относить к оборотным в случае, если они:</w:t>
      </w:r>
    </w:p>
    <w:p w:rsidR="00462C61" w:rsidRDefault="00462C61">
      <w:pPr>
        <w:pStyle w:val="tkTekst"/>
      </w:pPr>
      <w:r>
        <w:t>1) могут быть реализованы или подготовлены для продажи или потребления в рамках обычного операционного цикла производства;</w:t>
      </w:r>
    </w:p>
    <w:p w:rsidR="00462C61" w:rsidRDefault="00462C61">
      <w:pPr>
        <w:pStyle w:val="tkTekst"/>
      </w:pPr>
      <w:r>
        <w:t>2) хранятся для целей торговли в течение краткосрочного периода и могут быть реализованы в течение 12 месяцев с даты балансового отчета;</w:t>
      </w:r>
    </w:p>
    <w:p w:rsidR="00462C61" w:rsidRDefault="00462C61">
      <w:pPr>
        <w:pStyle w:val="tkTekst"/>
      </w:pPr>
      <w:r>
        <w:t>3) представляют собой кассовую наличность или средства на счетах в банках.</w:t>
      </w:r>
    </w:p>
    <w:p w:rsidR="00462C61" w:rsidRDefault="00462C61">
      <w:pPr>
        <w:pStyle w:val="tkTekst"/>
      </w:pPr>
      <w:r>
        <w:t>58. Все другие активы следует относить к внеоборотным (основным средствам).</w:t>
      </w:r>
    </w:p>
    <w:p w:rsidR="00462C61" w:rsidRDefault="00462C61">
      <w:pPr>
        <w:pStyle w:val="tkTekst"/>
      </w:pPr>
      <w:r>
        <w:t>59. Обязательства следует считать текущими, если:</w:t>
      </w:r>
    </w:p>
    <w:p w:rsidR="00462C61" w:rsidRDefault="00462C61">
      <w:pPr>
        <w:pStyle w:val="tkTekst"/>
      </w:pPr>
      <w:r>
        <w:t>1) предполагается, что они могут быть погашены в рамках обычного операционного цикла производства;</w:t>
      </w:r>
    </w:p>
    <w:p w:rsidR="00462C61" w:rsidRDefault="00462C61">
      <w:pPr>
        <w:pStyle w:val="tkTekst"/>
      </w:pPr>
      <w:r>
        <w:t>2) должны быть погашены в течение 12 месяцев с даты балансового отчета.</w:t>
      </w:r>
    </w:p>
    <w:p w:rsidR="00462C61" w:rsidRDefault="00462C61">
      <w:pPr>
        <w:pStyle w:val="tkTekst"/>
      </w:pPr>
      <w:r>
        <w:t>60. Все другие обязательства следует относить к долгосрочным.</w:t>
      </w:r>
    </w:p>
    <w:p w:rsidR="00462C61" w:rsidRDefault="00462C61">
      <w:pPr>
        <w:pStyle w:val="tkTekst"/>
      </w:pPr>
      <w:r>
        <w:t>61. В основной части балансового отчета должны содержаться статьи, указанные в приложении 5 к настоящим Правилам.</w:t>
      </w:r>
    </w:p>
    <w:p w:rsidR="00462C61" w:rsidRDefault="00462C61">
      <w:pPr>
        <w:pStyle w:val="tkTekst"/>
      </w:pPr>
      <w:r>
        <w:t>62. В основной части отчета о прибылях и убытках следует приводить статьи, указанные в приложении 6 к настоящим Правилам.</w:t>
      </w:r>
    </w:p>
    <w:p w:rsidR="00462C61" w:rsidRDefault="00462C61">
      <w:pPr>
        <w:pStyle w:val="tkTekst"/>
      </w:pPr>
      <w:r>
        <w:t>63. Расходы по налогам, показанные в отчете о прибылях и убытках, должны отражать расчетные налоги (в соответствии с налоговыми декларациями), причитающиеся с прибыли за отчетный период (налог на прибыль) или налог от выручки (единый налог).</w:t>
      </w:r>
    </w:p>
    <w:p w:rsidR="00462C61" w:rsidRDefault="00462C61">
      <w:pPr>
        <w:pStyle w:val="tkTekst"/>
      </w:pPr>
      <w:r>
        <w:t>64. Примечания к отчетам должны содержать:</w:t>
      </w:r>
    </w:p>
    <w:p w:rsidR="00462C61" w:rsidRDefault="00462C61">
      <w:pPr>
        <w:pStyle w:val="tkTekst"/>
      </w:pPr>
      <w:r>
        <w:t>1) описание операций субъекта малого предпринимательства и его основной деятельности;</w:t>
      </w:r>
    </w:p>
    <w:p w:rsidR="00462C61" w:rsidRDefault="00462C61">
      <w:pPr>
        <w:pStyle w:val="tkTekst"/>
      </w:pPr>
      <w:r>
        <w:t>2) указание на методологию бухгалтерского учета, по которой были составлены отчеты (ссылка на настоящие Правила);</w:t>
      </w:r>
    </w:p>
    <w:p w:rsidR="00462C61" w:rsidRDefault="00462C61">
      <w:pPr>
        <w:pStyle w:val="tkTekst"/>
      </w:pPr>
      <w:r>
        <w:t>3) описание возможных активов или пассивов, которые могут подтвердить только наступление или ненаступление неопределенных будущих событий;</w:t>
      </w:r>
    </w:p>
    <w:p w:rsidR="00462C61" w:rsidRDefault="00462C61">
      <w:pPr>
        <w:pStyle w:val="tkTekst"/>
      </w:pPr>
      <w:r>
        <w:t>4) любую другую информацию, важную (значимую) для понимания отчетов.</w:t>
      </w:r>
    </w:p>
    <w:p w:rsidR="00462C61" w:rsidRDefault="00462C61">
      <w:pPr>
        <w:pStyle w:val="tkTekst"/>
      </w:pPr>
      <w:r>
        <w:t>65. Применительно к существенным операциям или событиям, не охваченным настоящими Правилами, следует обращаться к соответствующим требованиям, изложенным в Международных стандартах финансовой отчетности для субъектов малого и среднего предпринимательства (МСФО для МСП), принятые Фондом Комитета по МСФО (город Лондон).</w:t>
      </w:r>
    </w:p>
    <w:p w:rsidR="00462C61" w:rsidRDefault="00462C61">
      <w:pPr>
        <w:pStyle w:val="tkZagolovok2"/>
      </w:pPr>
      <w:r>
        <w:lastRenderedPageBreak/>
        <w:t>10. Хранение документов бухгалтерского учета</w:t>
      </w:r>
    </w:p>
    <w:p w:rsidR="00462C61" w:rsidRDefault="00462C61">
      <w:pPr>
        <w:pStyle w:val="tkTekst"/>
      </w:pPr>
      <w:r>
        <w:t>66. Субъекты малого предпринимательства обязаны хранить первичные учетные документы, регистры бухгалтерского учета, рабочий план счетов бухгалтерского учета, финансовую отчетность и другие документы как на бумажных носителях информации, так и на носителях компьютеризированной системы учета в порядке и в течение сроков, установленных законодательством Кыргызской Республики.</w:t>
      </w:r>
    </w:p>
    <w:p w:rsidR="00462C61" w:rsidRDefault="00462C61">
      <w:pPr>
        <w:pStyle w:val="tkTekst"/>
      </w:pPr>
      <w:r>
        <w:t>67. Ответственность за организацию хранения учетных документов, регистров бухгалтерского учета и финансовой отчетности несет руководитель субъекта малого предпринимательства.</w:t>
      </w:r>
    </w:p>
    <w:p w:rsidR="00462C61" w:rsidRDefault="00462C61">
      <w:pPr>
        <w:pStyle w:val="tkTekst"/>
        <w:jc w:val="center"/>
      </w:pPr>
      <w:r>
        <w:rPr>
          <w:lang w:val="en-US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350"/>
        <w:gridCol w:w="2871"/>
        <w:gridCol w:w="3350"/>
      </w:tblGrid>
      <w:tr w:rsidR="00462C61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Приложение 1</w:t>
            </w:r>
            <w:r>
              <w:br/>
              <w:t>к Правилам ведения бухгалтерского учета и отчетности субъектов малого предпринимательства</w:t>
            </w:r>
          </w:p>
        </w:tc>
      </w:tr>
    </w:tbl>
    <w:p w:rsidR="00462C61" w:rsidRDefault="00462C61">
      <w:pPr>
        <w:pStyle w:val="tkNazvanie"/>
      </w:pPr>
      <w:r>
        <w:t>ПЛАН СЧЕТОВ</w:t>
      </w:r>
      <w:r>
        <w:br/>
        <w:t>бухгалтерского учета субъектов малого предпринимательства</w:t>
      </w:r>
    </w:p>
    <w:p w:rsidR="00462C61" w:rsidRDefault="00462C61">
      <w:pPr>
        <w:pStyle w:val="tkZagolovok4"/>
      </w:pPr>
      <w:r>
        <w:t>1000 "Оборотные активы"</w:t>
      </w:r>
    </w:p>
    <w:p w:rsidR="00462C61" w:rsidRDefault="00462C61">
      <w:pPr>
        <w:pStyle w:val="tkTekst"/>
      </w:pPr>
      <w:r>
        <w:t>1100 "Денежные средства в кассе"</w:t>
      </w:r>
    </w:p>
    <w:p w:rsidR="00462C61" w:rsidRDefault="00462C61">
      <w:pPr>
        <w:pStyle w:val="tkTekst"/>
      </w:pPr>
      <w:r>
        <w:t>1110 "Денежные средства в национальной валюте"</w:t>
      </w:r>
    </w:p>
    <w:p w:rsidR="00462C61" w:rsidRDefault="00462C61">
      <w:pPr>
        <w:pStyle w:val="tkTekst"/>
      </w:pPr>
      <w:r>
        <w:t>1120 "Денежные средства в иностранной валюте"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1200 "Денежные средства и банке"</w:t>
      </w:r>
    </w:p>
    <w:p w:rsidR="00462C61" w:rsidRDefault="00462C61">
      <w:pPr>
        <w:pStyle w:val="tkTekst"/>
      </w:pPr>
      <w:r>
        <w:t>1210 "Счета в национальной валюте"</w:t>
      </w:r>
    </w:p>
    <w:p w:rsidR="00462C61" w:rsidRDefault="00462C61">
      <w:pPr>
        <w:pStyle w:val="tkTekst"/>
      </w:pPr>
      <w:r>
        <w:t>1220 "Счета в иностранной валюте в местных банках"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1300 "Краткосрочные инвестиции"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1410 "Счета к получению за товары, услуги"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1500 "Дебиторская задолженность по прочим операциям"</w:t>
      </w:r>
    </w:p>
    <w:p w:rsidR="00462C61" w:rsidRDefault="00462C61">
      <w:pPr>
        <w:pStyle w:val="tkTekst"/>
      </w:pPr>
      <w:r>
        <w:t>1520 "Дебиторская задолженность сотрудников и директоров"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1600 "Товарно-материальные запасы"</w:t>
      </w:r>
    </w:p>
    <w:p w:rsidR="00462C61" w:rsidRDefault="00462C61">
      <w:pPr>
        <w:pStyle w:val="tkTekst"/>
      </w:pPr>
      <w:r>
        <w:t>1610 "Товары"</w:t>
      </w:r>
    </w:p>
    <w:p w:rsidR="00462C61" w:rsidRDefault="00462C61">
      <w:pPr>
        <w:pStyle w:val="tkTekst"/>
      </w:pPr>
      <w:r>
        <w:t>1620 "Запасы сырья и основных материалов"</w:t>
      </w:r>
    </w:p>
    <w:p w:rsidR="00462C61" w:rsidRDefault="00462C61">
      <w:pPr>
        <w:pStyle w:val="tkTekst"/>
      </w:pPr>
      <w:r>
        <w:t>1630 "Незавершенное производство"</w:t>
      </w:r>
    </w:p>
    <w:p w:rsidR="00462C61" w:rsidRDefault="00462C61">
      <w:pPr>
        <w:pStyle w:val="tkTekst"/>
      </w:pPr>
      <w:r>
        <w:t>1640 "Готовая продукция"</w:t>
      </w:r>
    </w:p>
    <w:p w:rsidR="00462C61" w:rsidRDefault="00462C61">
      <w:pPr>
        <w:pStyle w:val="tkTekst"/>
      </w:pPr>
      <w:r>
        <w:t>1650 "Сельхозпродукция с биологических активов"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1700 "Запасы вспомогательных материалов"</w:t>
      </w:r>
    </w:p>
    <w:p w:rsidR="00462C61" w:rsidRDefault="00462C61">
      <w:pPr>
        <w:pStyle w:val="tkTekst"/>
      </w:pPr>
      <w:r>
        <w:t>1740 "Прочие материалы"</w:t>
      </w:r>
    </w:p>
    <w:p w:rsidR="00462C61" w:rsidRDefault="00462C61">
      <w:pPr>
        <w:pStyle w:val="tkTekst"/>
      </w:pPr>
      <w:r>
        <w:lastRenderedPageBreak/>
        <w:t>1750 "Малоценные и быстроизнашивающиеся предметы"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1800 "Авансы выданные"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1900 "Задолженность учредителей (участников) по вкладам в уставный капитал"</w:t>
      </w:r>
    </w:p>
    <w:p w:rsidR="00462C61" w:rsidRDefault="00462C61">
      <w:pPr>
        <w:pStyle w:val="tkZagolovok4"/>
      </w:pPr>
      <w:r>
        <w:t>2000 "Внеоборотные активы"</w:t>
      </w:r>
    </w:p>
    <w:p w:rsidR="00462C61" w:rsidRDefault="00462C61">
      <w:pPr>
        <w:pStyle w:val="tkTekst"/>
      </w:pPr>
      <w:r>
        <w:t>2100 "Основные средства"</w:t>
      </w:r>
    </w:p>
    <w:p w:rsidR="00462C61" w:rsidRDefault="00462C61">
      <w:pPr>
        <w:pStyle w:val="tkTekst"/>
      </w:pPr>
      <w:r>
        <w:t>2110 "Земля"</w:t>
      </w:r>
    </w:p>
    <w:p w:rsidR="00462C61" w:rsidRDefault="00462C61">
      <w:pPr>
        <w:pStyle w:val="tkTekst"/>
      </w:pPr>
      <w:r>
        <w:t>2130 "Здания, сооружения"</w:t>
      </w:r>
    </w:p>
    <w:p w:rsidR="00462C61" w:rsidRDefault="00462C61">
      <w:pPr>
        <w:pStyle w:val="tkTekst"/>
      </w:pPr>
      <w:r>
        <w:t>2193 "Накопленная амортизация - здания, сооружения"</w:t>
      </w:r>
    </w:p>
    <w:p w:rsidR="00462C61" w:rsidRDefault="00462C61">
      <w:pPr>
        <w:pStyle w:val="tkTekst"/>
      </w:pPr>
      <w:r>
        <w:t>2140 "Оборудование"</w:t>
      </w:r>
    </w:p>
    <w:p w:rsidR="00462C61" w:rsidRDefault="00462C61">
      <w:pPr>
        <w:pStyle w:val="tkTekst"/>
      </w:pPr>
      <w:r>
        <w:t>2194 "Накопленная амортизация - оборудование"</w:t>
      </w:r>
    </w:p>
    <w:p w:rsidR="00462C61" w:rsidRDefault="00462C61">
      <w:pPr>
        <w:pStyle w:val="tkTekst"/>
      </w:pPr>
      <w:r>
        <w:t>2170 "Транспортные средства"</w:t>
      </w:r>
    </w:p>
    <w:p w:rsidR="00462C61" w:rsidRDefault="00462C61">
      <w:pPr>
        <w:pStyle w:val="tkTekst"/>
      </w:pPr>
      <w:r>
        <w:t>2197 "Накопленная амортизация - транспортные средства"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2200 "Биологические активы"</w:t>
      </w:r>
    </w:p>
    <w:p w:rsidR="00462C61" w:rsidRDefault="00462C61">
      <w:pPr>
        <w:pStyle w:val="tkTekst"/>
      </w:pPr>
      <w:r>
        <w:t>2210 "Животные (потребляемые биологические активы)"</w:t>
      </w:r>
    </w:p>
    <w:p w:rsidR="00462C61" w:rsidRDefault="00462C61">
      <w:pPr>
        <w:pStyle w:val="tkTekst"/>
      </w:pPr>
      <w:r>
        <w:t>2220 "Животные (плодоносящие биологические активы)"</w:t>
      </w:r>
    </w:p>
    <w:p w:rsidR="00462C61" w:rsidRDefault="00462C61">
      <w:pPr>
        <w:pStyle w:val="tkTekst"/>
      </w:pPr>
      <w:r>
        <w:t>2230 "Растения (потребляемые биологические активы)"</w:t>
      </w:r>
    </w:p>
    <w:p w:rsidR="00462C61" w:rsidRDefault="00462C61">
      <w:pPr>
        <w:pStyle w:val="tkTekst"/>
      </w:pPr>
      <w:r>
        <w:t>2240 "Плодоносящие растения"</w:t>
      </w:r>
    </w:p>
    <w:p w:rsidR="00462C61" w:rsidRDefault="00462C61">
      <w:pPr>
        <w:pStyle w:val="tkTekst"/>
      </w:pPr>
      <w:r>
        <w:t>2250 "Биологические активы, учитываемые по фактическим затратам"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2800 "Долгосрочные инвестиции"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2900 "Нематериальные активы"</w:t>
      </w:r>
    </w:p>
    <w:p w:rsidR="00462C61" w:rsidRDefault="00462C61">
      <w:pPr>
        <w:pStyle w:val="tkZagolovok4"/>
      </w:pPr>
      <w:r>
        <w:t>3000 "Краткосрочные обязательства"</w:t>
      </w:r>
    </w:p>
    <w:p w:rsidR="00462C61" w:rsidRDefault="00462C61">
      <w:pPr>
        <w:pStyle w:val="tkTekst"/>
      </w:pPr>
      <w:r>
        <w:t>3100 "Счета к оплате"</w:t>
      </w:r>
    </w:p>
    <w:p w:rsidR="00462C61" w:rsidRDefault="00462C61">
      <w:pPr>
        <w:pStyle w:val="tkTekst"/>
      </w:pPr>
      <w:r>
        <w:t>3110 "Счета к оплате за товары и услуги"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3200 "Авансы полученные"</w:t>
      </w:r>
    </w:p>
    <w:p w:rsidR="00462C61" w:rsidRDefault="00462C61">
      <w:pPr>
        <w:pStyle w:val="tkTekst"/>
      </w:pPr>
      <w:r>
        <w:t>3210 "Авансы покупателей и заказчиков"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3300 "Краткосрочные долговые обязательства"</w:t>
      </w:r>
    </w:p>
    <w:p w:rsidR="00462C61" w:rsidRDefault="00462C61">
      <w:pPr>
        <w:pStyle w:val="tkTekst"/>
      </w:pPr>
      <w:r>
        <w:t>3310 "Банковские кредиты, займы"</w:t>
      </w:r>
    </w:p>
    <w:p w:rsidR="00462C61" w:rsidRDefault="00462C61">
      <w:pPr>
        <w:pStyle w:val="tkTekst"/>
      </w:pPr>
      <w:r>
        <w:t>3320 "Прочие кредиты, займы"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3400 "Налоги к оплате"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3520 "Начисленная заработная плата"</w:t>
      </w:r>
    </w:p>
    <w:p w:rsidR="00462C61" w:rsidRDefault="00462C61">
      <w:pPr>
        <w:pStyle w:val="tkTekst"/>
      </w:pPr>
      <w:r>
        <w:t>3530 "Начисленные взносы на социальное страхование"</w:t>
      </w:r>
    </w:p>
    <w:p w:rsidR="00462C61" w:rsidRDefault="00462C61">
      <w:pPr>
        <w:pStyle w:val="tkTekst"/>
      </w:pPr>
      <w:r>
        <w:t>3590 "Прочие начисленные расходы"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3600 "Прочие краткосрочные обязательства"</w:t>
      </w:r>
    </w:p>
    <w:p w:rsidR="00462C61" w:rsidRDefault="00462C61">
      <w:pPr>
        <w:pStyle w:val="tkZagolovok4"/>
      </w:pPr>
      <w:r>
        <w:lastRenderedPageBreak/>
        <w:t>4000 "Долгосрочные обязательства"</w:t>
      </w:r>
    </w:p>
    <w:p w:rsidR="00462C61" w:rsidRDefault="00462C61">
      <w:pPr>
        <w:pStyle w:val="tkTekst"/>
      </w:pPr>
      <w:r>
        <w:t>4100 "Долгосрочные обязательства"</w:t>
      </w:r>
    </w:p>
    <w:p w:rsidR="00462C61" w:rsidRDefault="00462C61">
      <w:pPr>
        <w:pStyle w:val="tkTekst"/>
      </w:pPr>
      <w:r>
        <w:t>4120 "Банковские кредиты, займы"</w:t>
      </w:r>
    </w:p>
    <w:p w:rsidR="00462C61" w:rsidRDefault="00462C61">
      <w:pPr>
        <w:pStyle w:val="tkTekst"/>
      </w:pPr>
      <w:r>
        <w:t>4130 "Прочие кредиты, займы"</w:t>
      </w:r>
    </w:p>
    <w:p w:rsidR="00462C61" w:rsidRDefault="00462C61">
      <w:pPr>
        <w:pStyle w:val="tkZagolovok4"/>
      </w:pPr>
      <w:r>
        <w:t>5000 "Собственный капитал"</w:t>
      </w:r>
    </w:p>
    <w:p w:rsidR="00462C61" w:rsidRDefault="00462C61">
      <w:pPr>
        <w:pStyle w:val="tkTekst"/>
      </w:pPr>
      <w:r>
        <w:t>5100 "Уставный капитал"</w:t>
      </w:r>
    </w:p>
    <w:p w:rsidR="00462C61" w:rsidRDefault="00462C61">
      <w:pPr>
        <w:pStyle w:val="tkTekst"/>
      </w:pPr>
      <w:r>
        <w:t>5200 "Прочий капитал"</w:t>
      </w:r>
    </w:p>
    <w:p w:rsidR="00462C61" w:rsidRDefault="00462C61">
      <w:pPr>
        <w:pStyle w:val="tkTekst"/>
      </w:pPr>
      <w:r>
        <w:t>5300 "Нераспределенная прибыль"</w:t>
      </w:r>
    </w:p>
    <w:p w:rsidR="00462C61" w:rsidRDefault="00462C61">
      <w:pPr>
        <w:pStyle w:val="tkTekst"/>
      </w:pPr>
      <w:r>
        <w:t>5999 "Свод доходов и расходов"</w:t>
      </w:r>
    </w:p>
    <w:p w:rsidR="00462C61" w:rsidRDefault="00462C61">
      <w:pPr>
        <w:pStyle w:val="tkZagolovok4"/>
      </w:pPr>
      <w:r>
        <w:t>6000 "Доходы от операционной деятельности"</w:t>
      </w:r>
    </w:p>
    <w:p w:rsidR="00462C61" w:rsidRDefault="00462C61">
      <w:pPr>
        <w:pStyle w:val="tkTekst"/>
      </w:pPr>
      <w:r>
        <w:t>6100 "Выручка"</w:t>
      </w:r>
    </w:p>
    <w:p w:rsidR="00462C61" w:rsidRDefault="00462C61">
      <w:pPr>
        <w:pStyle w:val="tkTekst"/>
      </w:pPr>
      <w:r>
        <w:t>6200 "Прочие доходы от операционной деятельности"</w:t>
      </w:r>
    </w:p>
    <w:p w:rsidR="00462C61" w:rsidRDefault="00462C61">
      <w:pPr>
        <w:pStyle w:val="tkTekst"/>
      </w:pPr>
      <w:r>
        <w:t>6300 "Прибыль (убыток) от биологических активов"</w:t>
      </w:r>
    </w:p>
    <w:p w:rsidR="00462C61" w:rsidRDefault="00462C61">
      <w:pPr>
        <w:pStyle w:val="tkZagolovok4"/>
      </w:pPr>
      <w:r>
        <w:t>7000-8000 "Операционные расходы"</w:t>
      </w:r>
    </w:p>
    <w:p w:rsidR="00462C61" w:rsidRDefault="00462C61">
      <w:pPr>
        <w:pStyle w:val="tkTekst"/>
      </w:pPr>
      <w:r>
        <w:t>7100 "Себестоимость реализованной продукции и услуг, определенная методом непрерывного учета товарно-материальных запасов"</w:t>
      </w:r>
    </w:p>
    <w:p w:rsidR="00462C61" w:rsidRDefault="00462C61">
      <w:pPr>
        <w:pStyle w:val="tkTekst"/>
      </w:pPr>
      <w:r>
        <w:t>7200 "Себестоимость реализованных товаров, определенная методом непрерывного учета товарно-материальных запасов (торговля)"</w:t>
      </w:r>
    </w:p>
    <w:p w:rsidR="00462C61" w:rsidRDefault="00462C61">
      <w:pPr>
        <w:pStyle w:val="tkTekst"/>
      </w:pPr>
      <w:r>
        <w:t>7300 "Расходы по производству биологических активов"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8000 "Общие и административные расходы"</w:t>
      </w:r>
    </w:p>
    <w:p w:rsidR="00462C61" w:rsidRDefault="00462C61">
      <w:pPr>
        <w:pStyle w:val="tkTekst"/>
      </w:pPr>
      <w:r>
        <w:t>8010 "Расходы по оплате труда"</w:t>
      </w:r>
    </w:p>
    <w:p w:rsidR="00462C61" w:rsidRDefault="00462C61">
      <w:pPr>
        <w:pStyle w:val="tkTekst"/>
      </w:pPr>
      <w:r>
        <w:t>8020 "Расходы по отчислениям в Социальный фонд"</w:t>
      </w:r>
    </w:p>
    <w:p w:rsidR="00462C61" w:rsidRDefault="00462C61">
      <w:pPr>
        <w:pStyle w:val="tkTekst"/>
      </w:pPr>
      <w:r>
        <w:t>8030 "Расходы по оплате аренды"</w:t>
      </w:r>
    </w:p>
    <w:p w:rsidR="00462C61" w:rsidRDefault="00462C61">
      <w:pPr>
        <w:pStyle w:val="tkTekst"/>
      </w:pPr>
      <w:r>
        <w:t>8040 "Расходы по оплате услуг и материалов"</w:t>
      </w:r>
    </w:p>
    <w:p w:rsidR="00462C61" w:rsidRDefault="00462C61">
      <w:pPr>
        <w:pStyle w:val="tkTekst"/>
      </w:pPr>
      <w:r>
        <w:t>8200 "Командировочные расходы"</w:t>
      </w:r>
    </w:p>
    <w:p w:rsidR="00462C61" w:rsidRDefault="00462C61">
      <w:pPr>
        <w:pStyle w:val="tkTekst"/>
      </w:pPr>
      <w:r>
        <w:t>8230 "Штрафы, пени, неустойки в бюджет"</w:t>
      </w:r>
    </w:p>
    <w:p w:rsidR="00462C61" w:rsidRDefault="00462C61">
      <w:pPr>
        <w:pStyle w:val="tkTekst"/>
      </w:pPr>
      <w:r>
        <w:t>8470 "Расходы на амортизацию основных средств"</w:t>
      </w:r>
    </w:p>
    <w:p w:rsidR="00462C61" w:rsidRDefault="00462C61">
      <w:pPr>
        <w:pStyle w:val="tkTekst"/>
      </w:pPr>
      <w:r>
        <w:t>8490 "Прочие общие и административные расходы"</w:t>
      </w:r>
    </w:p>
    <w:p w:rsidR="00462C61" w:rsidRDefault="00462C61">
      <w:pPr>
        <w:pStyle w:val="tkZagolovok4"/>
      </w:pPr>
      <w:r>
        <w:t>9000 "Доходы и расходы от неоперационной деятельности"</w:t>
      </w:r>
    </w:p>
    <w:p w:rsidR="00462C61" w:rsidRDefault="00462C61">
      <w:pPr>
        <w:pStyle w:val="tkTekst"/>
      </w:pPr>
      <w:r>
        <w:t>9100 "Доходы от неоперационной деятельности"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9500 "Расходы по неоперационной деятельности"</w:t>
      </w:r>
    </w:p>
    <w:p w:rsidR="00462C61" w:rsidRDefault="00462C61">
      <w:pPr>
        <w:pStyle w:val="tkTekst"/>
        <w:jc w:val="center"/>
      </w:pPr>
      <w:r>
        <w:rPr>
          <w:lang w:val="en-US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350"/>
        <w:gridCol w:w="2871"/>
        <w:gridCol w:w="3350"/>
      </w:tblGrid>
      <w:tr w:rsidR="00462C61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Приложение 2</w:t>
            </w:r>
            <w:r>
              <w:br/>
              <w:t>к Правилам ведения бухгалтерского учета и отчетности субъектов малого предпринимательства</w:t>
            </w:r>
          </w:p>
        </w:tc>
      </w:tr>
    </w:tbl>
    <w:p w:rsidR="00462C61" w:rsidRDefault="00462C61">
      <w:pPr>
        <w:pStyle w:val="tkTekst"/>
        <w:ind w:firstLine="0"/>
      </w:pPr>
      <w:r>
        <w:rPr>
          <w:lang w:val="en-US"/>
        </w:rPr>
        <w:t> </w:t>
      </w:r>
    </w:p>
    <w:p w:rsidR="00462C61" w:rsidRDefault="00462C61">
      <w:pPr>
        <w:pStyle w:val="tkTekst"/>
        <w:ind w:firstLine="0"/>
      </w:pPr>
      <w:r>
        <w:lastRenderedPageBreak/>
        <w:t>Образец</w:t>
      </w:r>
    </w:p>
    <w:p w:rsidR="00462C61" w:rsidRDefault="00462C61">
      <w:pPr>
        <w:pStyle w:val="tkTekst"/>
        <w:ind w:firstLine="0"/>
      </w:pPr>
      <w:r>
        <w:rPr>
          <w:lang w:val="en-US"/>
        </w:rPr>
        <w:t> </w:t>
      </w:r>
    </w:p>
    <w:p w:rsidR="00462C61" w:rsidRDefault="00462C61">
      <w:pPr>
        <w:pStyle w:val="tkTekst"/>
        <w:ind w:firstLine="0"/>
        <w:jc w:val="center"/>
      </w:pPr>
      <w:r>
        <w:t>__________________________________________________________________</w:t>
      </w:r>
    </w:p>
    <w:p w:rsidR="00462C61" w:rsidRDefault="00462C61">
      <w:pPr>
        <w:pStyle w:val="tkTekst"/>
        <w:ind w:firstLine="0"/>
        <w:jc w:val="center"/>
      </w:pPr>
      <w:r>
        <w:t>(Наименование субъекта малого предпринимательства)</w:t>
      </w:r>
    </w:p>
    <w:p w:rsidR="00462C61" w:rsidRDefault="00462C61">
      <w:pPr>
        <w:pStyle w:val="tkTekst"/>
        <w:ind w:firstLine="0"/>
      </w:pPr>
      <w:r>
        <w:rPr>
          <w:lang w:val="en-US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1865"/>
        <w:gridCol w:w="1900"/>
      </w:tblGrid>
      <w:tr w:rsidR="00462C61">
        <w:trPr>
          <w:jc w:val="right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Номер документа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Дата составления</w:t>
            </w:r>
          </w:p>
        </w:tc>
      </w:tr>
      <w:tr w:rsidR="00462C61">
        <w:trPr>
          <w:jc w:val="right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</w:tr>
    </w:tbl>
    <w:p w:rsidR="00462C61" w:rsidRDefault="00462C61">
      <w:pPr>
        <w:pStyle w:val="tkNazvanie"/>
      </w:pPr>
      <w:r>
        <w:t>Инвентаризационная опись основных средств</w:t>
      </w:r>
    </w:p>
    <w:p w:rsidR="00462C61" w:rsidRDefault="00462C61">
      <w:pPr>
        <w:pStyle w:val="tkTekst"/>
      </w:pPr>
      <w:r>
        <w:t xml:space="preserve">Основные средства: </w:t>
      </w:r>
    </w:p>
    <w:p w:rsidR="00462C61" w:rsidRDefault="00462C61">
      <w:pPr>
        <w:pStyle w:val="tkTekst"/>
      </w:pPr>
      <w:r>
        <w:t>_______________________________________________________________________</w:t>
      </w:r>
    </w:p>
    <w:p w:rsidR="00462C61" w:rsidRDefault="00462C61">
      <w:pPr>
        <w:pStyle w:val="tkTekst"/>
      </w:pPr>
      <w:r>
        <w:t>_______________________________________________________________________</w:t>
      </w:r>
    </w:p>
    <w:p w:rsidR="00462C61" w:rsidRDefault="00462C61">
      <w:pPr>
        <w:pStyle w:val="tkTekst"/>
      </w:pPr>
      <w:r>
        <w:t xml:space="preserve">Местонахождение: </w:t>
      </w:r>
    </w:p>
    <w:p w:rsidR="00462C61" w:rsidRDefault="00462C61">
      <w:pPr>
        <w:pStyle w:val="tkTekst"/>
      </w:pPr>
      <w:r>
        <w:t>_______________________________________________________________________</w:t>
      </w:r>
    </w:p>
    <w:p w:rsidR="00462C61" w:rsidRDefault="00462C61">
      <w:pPr>
        <w:pStyle w:val="tkTekst"/>
      </w:pPr>
      <w:r>
        <w:t>_______________________________________________________________________</w:t>
      </w:r>
    </w:p>
    <w:p w:rsidR="00462C61" w:rsidRDefault="00462C61">
      <w:pPr>
        <w:pStyle w:val="tkNazvanie"/>
      </w:pPr>
      <w:r>
        <w:t>РАСПИСКА</w:t>
      </w:r>
    </w:p>
    <w:p w:rsidR="00462C61" w:rsidRDefault="00462C61">
      <w:pPr>
        <w:pStyle w:val="tkTekst"/>
      </w:pPr>
      <w:r>
        <w:t>К началу проведения инвентаризации все расходные и приходные документы на ценности сданы в бухгалтерию и все ценности, поступившие на мою (нашу) ответственность, оприходованы, а выбывшие списаны в расход.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Лицо(а), ответственное(ые) за сохранность основных средств: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472"/>
        <w:gridCol w:w="2977"/>
        <w:gridCol w:w="3473"/>
      </w:tblGrid>
      <w:tr w:rsidR="00462C61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___________________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___________________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462C61" w:rsidRDefault="00462C61">
            <w:pPr>
              <w:pStyle w:val="tkTekst"/>
              <w:ind w:firstLine="0"/>
            </w:pPr>
            <w:r>
              <w:t>___________________</w:t>
            </w:r>
          </w:p>
        </w:tc>
      </w:tr>
      <w:tr w:rsidR="00462C61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(должность, подпись)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(должность, подпись)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462C61" w:rsidRDefault="00462C61">
            <w:pPr>
              <w:pStyle w:val="tkTekst"/>
              <w:ind w:firstLine="0"/>
            </w:pPr>
            <w:r>
              <w:t>(должность, подпись)</w:t>
            </w:r>
          </w:p>
        </w:tc>
      </w:tr>
      <w:tr w:rsidR="00462C61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___________________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___________________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462C61" w:rsidRDefault="00462C61">
            <w:pPr>
              <w:pStyle w:val="tkTekst"/>
              <w:ind w:firstLine="0"/>
            </w:pPr>
            <w:r>
              <w:t>___________________</w:t>
            </w:r>
          </w:p>
        </w:tc>
      </w:tr>
      <w:tr w:rsidR="00462C61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(ФИО)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(ФИО)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462C61" w:rsidRDefault="00462C61">
            <w:pPr>
              <w:pStyle w:val="tkTekst"/>
              <w:ind w:firstLine="0"/>
            </w:pPr>
            <w:r>
              <w:t>(ФИО)</w:t>
            </w:r>
          </w:p>
        </w:tc>
      </w:tr>
    </w:tbl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На основании приказа от "___" ________________ 20__ года N _______ произведено снятие фактических остатков: _______________________________________________________________________ по состоянию на "___" ____________ 20__ года.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Инвентаризация начата: "___" _________________ 20__ года</w:t>
      </w:r>
    </w:p>
    <w:p w:rsidR="00462C61" w:rsidRDefault="00462C61">
      <w:pPr>
        <w:pStyle w:val="tkTekst"/>
      </w:pPr>
      <w:r>
        <w:t>Инвентаризация окончена: "___" _______________ 20__ года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  <w:spacing w:after="120"/>
      </w:pPr>
      <w:r>
        <w:t>При инвентаризации установлено следующее: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18"/>
        <w:gridCol w:w="1390"/>
        <w:gridCol w:w="1089"/>
        <w:gridCol w:w="1239"/>
        <w:gridCol w:w="1015"/>
        <w:gridCol w:w="1172"/>
        <w:gridCol w:w="808"/>
        <w:gridCol w:w="883"/>
        <w:gridCol w:w="1157"/>
      </w:tblGrid>
      <w:tr w:rsidR="00462C61">
        <w:tc>
          <w:tcPr>
            <w:tcW w:w="4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Номер по порядку</w:t>
            </w:r>
          </w:p>
        </w:tc>
        <w:tc>
          <w:tcPr>
            <w:tcW w:w="77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Наименование и краткая характеристика</w:t>
            </w:r>
          </w:p>
        </w:tc>
        <w:tc>
          <w:tcPr>
            <w:tcW w:w="58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Год выпуска (постройки)</w:t>
            </w:r>
          </w:p>
        </w:tc>
        <w:tc>
          <w:tcPr>
            <w:tcW w:w="114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Номер</w:t>
            </w:r>
          </w:p>
        </w:tc>
        <w:tc>
          <w:tcPr>
            <w:tcW w:w="61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Фактическое наличие</w:t>
            </w:r>
          </w:p>
        </w:tc>
        <w:tc>
          <w:tcPr>
            <w:tcW w:w="41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По данным учета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Отметка о выбытии</w:t>
            </w:r>
          </w:p>
        </w:tc>
        <w:tc>
          <w:tcPr>
            <w:tcW w:w="56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Примечания</w:t>
            </w:r>
          </w:p>
        </w:tc>
      </w:tr>
      <w:tr w:rsidR="00462C6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2C61" w:rsidRDefault="00462C61">
            <w:pPr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2C61" w:rsidRDefault="00462C61">
            <w:pPr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2C61" w:rsidRDefault="00462C61">
            <w:pPr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Инвентарный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Заводской (паспорта)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2C61" w:rsidRDefault="00462C61">
            <w:pPr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2C61" w:rsidRDefault="00462C61">
            <w:pPr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2C61" w:rsidRDefault="00462C61">
            <w:pPr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2C61" w:rsidRDefault="00462C61">
            <w:pPr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C61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9</w:t>
            </w:r>
          </w:p>
        </w:tc>
      </w:tr>
      <w:tr w:rsidR="00462C61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</w:tr>
    </w:tbl>
    <w:p w:rsidR="00462C61" w:rsidRDefault="00462C61">
      <w:pPr>
        <w:pStyle w:val="tkTekst"/>
        <w:spacing w:before="120"/>
      </w:pPr>
      <w:r>
        <w:rPr>
          <w:lang w:val="en-US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02"/>
        <w:gridCol w:w="4447"/>
        <w:gridCol w:w="3473"/>
      </w:tblGrid>
      <w:tr w:rsidR="00462C61">
        <w:tc>
          <w:tcPr>
            <w:tcW w:w="1009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Podpis"/>
            </w:pPr>
            <w:r>
              <w:rPr>
                <w:b w:val="0"/>
                <w:bCs w:val="0"/>
              </w:rPr>
              <w:t>Итого по описи:</w:t>
            </w:r>
          </w:p>
        </w:tc>
        <w:tc>
          <w:tcPr>
            <w:tcW w:w="22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Podpis"/>
            </w:pPr>
            <w:r>
              <w:rPr>
                <w:b w:val="0"/>
                <w:bCs w:val="0"/>
              </w:rPr>
              <w:t>1) порядковых номеров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462C61" w:rsidRDefault="00462C61">
            <w:pPr>
              <w:pStyle w:val="tkPodpis"/>
            </w:pPr>
            <w:r>
              <w:rPr>
                <w:b w:val="0"/>
                <w:bCs w:val="0"/>
              </w:rPr>
              <w:t>___________ (прописью)</w:t>
            </w:r>
          </w:p>
        </w:tc>
      </w:tr>
      <w:tr w:rsidR="00462C61">
        <w:tc>
          <w:tcPr>
            <w:tcW w:w="1009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Podpis"/>
            </w:pPr>
            <w:r>
              <w:rPr>
                <w:b w:val="0"/>
                <w:bCs w:val="0"/>
              </w:rPr>
              <w:t> </w:t>
            </w:r>
          </w:p>
        </w:tc>
        <w:tc>
          <w:tcPr>
            <w:tcW w:w="22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Podpis"/>
            </w:pPr>
            <w:r>
              <w:rPr>
                <w:b w:val="0"/>
                <w:bCs w:val="0"/>
              </w:rPr>
              <w:t>2) общее количество единиц, фактически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462C61" w:rsidRDefault="00462C61">
            <w:pPr>
              <w:pStyle w:val="tkPodpis"/>
            </w:pPr>
            <w:r>
              <w:rPr>
                <w:b w:val="0"/>
                <w:bCs w:val="0"/>
              </w:rPr>
              <w:t>___________ (прописью)</w:t>
            </w:r>
          </w:p>
        </w:tc>
      </w:tr>
      <w:tr w:rsidR="00462C61">
        <w:tc>
          <w:tcPr>
            <w:tcW w:w="1009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Podpis"/>
            </w:pPr>
            <w:r>
              <w:rPr>
                <w:b w:val="0"/>
                <w:bCs w:val="0"/>
              </w:rPr>
              <w:t> </w:t>
            </w:r>
          </w:p>
        </w:tc>
        <w:tc>
          <w:tcPr>
            <w:tcW w:w="22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Podpis"/>
            </w:pPr>
            <w:r>
              <w:rPr>
                <w:b w:val="0"/>
                <w:bCs w:val="0"/>
              </w:rPr>
              <w:t>3) на сумму, сом., фактически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462C61" w:rsidRDefault="00462C61">
            <w:pPr>
              <w:pStyle w:val="tkPodpis"/>
            </w:pPr>
            <w:r>
              <w:rPr>
                <w:b w:val="0"/>
                <w:bCs w:val="0"/>
              </w:rPr>
              <w:t>___________ (прописью)</w:t>
            </w:r>
          </w:p>
        </w:tc>
      </w:tr>
    </w:tbl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__________________________________________________________________</w:t>
      </w:r>
    </w:p>
    <w:p w:rsidR="00462C61" w:rsidRDefault="00462C61">
      <w:pPr>
        <w:pStyle w:val="tkTekst"/>
      </w:pPr>
      <w:r>
        <w:t>__________________________________________________________________</w:t>
      </w:r>
    </w:p>
    <w:p w:rsidR="00462C61" w:rsidRDefault="00462C61">
      <w:pPr>
        <w:pStyle w:val="tkTekst"/>
      </w:pPr>
      <w:r>
        <w:t xml:space="preserve">Председатель комиссии: </w:t>
      </w:r>
    </w:p>
    <w:p w:rsidR="00462C61" w:rsidRDefault="00462C61">
      <w:pPr>
        <w:pStyle w:val="tkTekst"/>
      </w:pPr>
      <w:r>
        <w:t>___________ (должность) _________ (подпись) ___________________ (ФИО)</w:t>
      </w:r>
    </w:p>
    <w:p w:rsidR="00462C61" w:rsidRDefault="00462C61">
      <w:pPr>
        <w:pStyle w:val="tkTekst"/>
      </w:pPr>
      <w:r>
        <w:t xml:space="preserve">Члены комиссии: </w:t>
      </w:r>
    </w:p>
    <w:p w:rsidR="00462C61" w:rsidRDefault="00462C61">
      <w:pPr>
        <w:pStyle w:val="tkTekst"/>
      </w:pPr>
      <w:r>
        <w:t>___________ (должность) _________ (подпись) ___________________ (ФИО)</w:t>
      </w:r>
    </w:p>
    <w:p w:rsidR="00462C61" w:rsidRDefault="00462C61">
      <w:pPr>
        <w:pStyle w:val="tkTekst"/>
      </w:pPr>
      <w:r>
        <w:t>___________ (должность) _________ (подпись) ___________________ (ФИО)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Все ценности, поименованные в настоящей Инвентаризационной описи с N _________ по N __________,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Лицо(а), ответственное(ые) за сохранность основных средств:</w:t>
      </w:r>
    </w:p>
    <w:p w:rsidR="00462C61" w:rsidRDefault="00462C61">
      <w:pPr>
        <w:pStyle w:val="tkTekst"/>
      </w:pPr>
      <w:r>
        <w:t>______________________ (подпись) _______________________________________ (ФИО)</w:t>
      </w:r>
    </w:p>
    <w:p w:rsidR="00462C61" w:rsidRDefault="00462C61">
      <w:pPr>
        <w:pStyle w:val="tkTekst"/>
      </w:pPr>
      <w:r>
        <w:t>"___" _______________ 20__ года</w:t>
      </w:r>
    </w:p>
    <w:p w:rsidR="00462C61" w:rsidRDefault="00462C61">
      <w:pPr>
        <w:pStyle w:val="tkTekst"/>
        <w:jc w:val="center"/>
      </w:pPr>
      <w:r>
        <w:rPr>
          <w:lang w:val="en-US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350"/>
        <w:gridCol w:w="2871"/>
        <w:gridCol w:w="3350"/>
      </w:tblGrid>
      <w:tr w:rsidR="00462C61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Приложение 3</w:t>
            </w:r>
            <w:r>
              <w:br/>
              <w:t>к Правилам ведения бухгалтерского учета и отчетности субъектов малого предпринимательства</w:t>
            </w:r>
          </w:p>
        </w:tc>
      </w:tr>
    </w:tbl>
    <w:p w:rsidR="00462C61" w:rsidRDefault="00462C61">
      <w:pPr>
        <w:pStyle w:val="tkTekst"/>
        <w:ind w:firstLine="0"/>
      </w:pPr>
      <w:r>
        <w:rPr>
          <w:lang w:val="en-US"/>
        </w:rPr>
        <w:t> </w:t>
      </w:r>
    </w:p>
    <w:p w:rsidR="00462C61" w:rsidRDefault="00462C61">
      <w:pPr>
        <w:pStyle w:val="tkTekst"/>
        <w:ind w:firstLine="0"/>
      </w:pPr>
      <w:r>
        <w:t>Образец</w:t>
      </w:r>
    </w:p>
    <w:p w:rsidR="00462C61" w:rsidRDefault="00462C61">
      <w:pPr>
        <w:pStyle w:val="tkNazvanie"/>
      </w:pPr>
      <w:r>
        <w:t>ПРИКАЗ N _________</w:t>
      </w:r>
      <w:r>
        <w:br/>
        <w:t>от "___" ______________ 20__ года</w:t>
      </w:r>
    </w:p>
    <w:p w:rsidR="00462C61" w:rsidRDefault="00462C61">
      <w:pPr>
        <w:pStyle w:val="tkTekst"/>
      </w:pPr>
      <w:r>
        <w:t>Для проведения инвентаризации в __________________________________ (Наименование субъекта) назначается инвентаризационная комиссия в составе:</w:t>
      </w:r>
    </w:p>
    <w:p w:rsidR="00462C61" w:rsidRDefault="00462C61">
      <w:pPr>
        <w:pStyle w:val="tkTekst"/>
      </w:pPr>
      <w:r>
        <w:t>1. Председатель комиссии: ________________________________________ (должность, фамилия, имя, отчество)</w:t>
      </w:r>
    </w:p>
    <w:p w:rsidR="00462C61" w:rsidRDefault="00462C61">
      <w:pPr>
        <w:pStyle w:val="tkTekst"/>
      </w:pPr>
      <w:r>
        <w:t>2. Члены комиссии: _______________________________________________ (должность, фамилия, имя, отчество)</w:t>
      </w:r>
    </w:p>
    <w:p w:rsidR="00462C61" w:rsidRDefault="00462C61">
      <w:pPr>
        <w:pStyle w:val="tkTekst"/>
      </w:pPr>
      <w:r>
        <w:t xml:space="preserve">Инвентаризации подлежат: </w:t>
      </w:r>
    </w:p>
    <w:p w:rsidR="00462C61" w:rsidRDefault="00462C61">
      <w:pPr>
        <w:pStyle w:val="tkTekst"/>
      </w:pPr>
      <w:r>
        <w:t>_______________________________________________________________________</w:t>
      </w:r>
    </w:p>
    <w:p w:rsidR="00462C61" w:rsidRDefault="00462C61">
      <w:pPr>
        <w:pStyle w:val="tkTekst"/>
      </w:pPr>
      <w:r>
        <w:t>_______________________________________________________________________</w:t>
      </w:r>
    </w:p>
    <w:p w:rsidR="00462C61" w:rsidRDefault="00462C61">
      <w:pPr>
        <w:pStyle w:val="tkTekst"/>
      </w:pPr>
      <w:r>
        <w:t>К инвентаризации приступить _______________________________________ (дата)</w:t>
      </w:r>
    </w:p>
    <w:p w:rsidR="00462C61" w:rsidRDefault="00462C61">
      <w:pPr>
        <w:pStyle w:val="tkTekst"/>
      </w:pPr>
      <w:r>
        <w:t>и окончить _______________________________________________________ (дата)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lastRenderedPageBreak/>
        <w:t>ФИО руководителя субъекта малого предпринимательства</w:t>
      </w:r>
    </w:p>
    <w:p w:rsidR="00462C61" w:rsidRDefault="00462C61">
      <w:pPr>
        <w:pStyle w:val="tkTekst"/>
        <w:jc w:val="center"/>
      </w:pPr>
      <w:r>
        <w:rPr>
          <w:lang w:val="en-US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350"/>
        <w:gridCol w:w="2871"/>
        <w:gridCol w:w="3350"/>
      </w:tblGrid>
      <w:tr w:rsidR="00462C61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Приложение 4</w:t>
            </w:r>
            <w:r>
              <w:br/>
              <w:t>к Правилам ведения бухгалтерского учета и отчетности субъектов малого предпринимательства</w:t>
            </w:r>
          </w:p>
        </w:tc>
      </w:tr>
    </w:tbl>
    <w:p w:rsidR="00462C61" w:rsidRDefault="00462C61">
      <w:pPr>
        <w:pStyle w:val="tkTekst"/>
        <w:ind w:firstLine="0"/>
      </w:pPr>
      <w:r>
        <w:rPr>
          <w:lang w:val="en-US"/>
        </w:rPr>
        <w:t> </w:t>
      </w:r>
    </w:p>
    <w:p w:rsidR="00462C61" w:rsidRDefault="00462C61">
      <w:pPr>
        <w:pStyle w:val="tkTekst"/>
        <w:ind w:firstLine="0"/>
      </w:pPr>
      <w:r>
        <w:t>Образец</w:t>
      </w:r>
    </w:p>
    <w:p w:rsidR="00462C61" w:rsidRDefault="00462C61">
      <w:pPr>
        <w:pStyle w:val="tkTekst"/>
        <w:ind w:firstLine="0"/>
        <w:jc w:val="center"/>
      </w:pPr>
      <w:r>
        <w:t>__________________________________________________________________</w:t>
      </w:r>
    </w:p>
    <w:p w:rsidR="00462C61" w:rsidRDefault="00462C61">
      <w:pPr>
        <w:pStyle w:val="tkTekst"/>
        <w:ind w:firstLine="0"/>
        <w:jc w:val="center"/>
      </w:pPr>
      <w:r>
        <w:t>(Наименование субъекта малого предпринимательства)</w:t>
      </w:r>
    </w:p>
    <w:p w:rsidR="00462C61" w:rsidRDefault="00462C61">
      <w:pPr>
        <w:pStyle w:val="tkTekst"/>
        <w:ind w:firstLine="0"/>
        <w:jc w:val="center"/>
      </w:pPr>
      <w:r>
        <w:rPr>
          <w:lang w:val="en-US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1865"/>
        <w:gridCol w:w="1900"/>
      </w:tblGrid>
      <w:tr w:rsidR="00462C61">
        <w:trPr>
          <w:jc w:val="right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Номер документа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Дата составления</w:t>
            </w:r>
          </w:p>
        </w:tc>
      </w:tr>
      <w:tr w:rsidR="00462C61">
        <w:trPr>
          <w:jc w:val="right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</w:tr>
    </w:tbl>
    <w:p w:rsidR="00462C61" w:rsidRDefault="00462C61">
      <w:pPr>
        <w:pStyle w:val="tkNazvanie"/>
      </w:pPr>
      <w:r>
        <w:t>АКТ</w:t>
      </w:r>
      <w:r>
        <w:br/>
        <w:t>инвентаризации наличия денежных средств</w:t>
      </w:r>
    </w:p>
    <w:p w:rsidR="00462C61" w:rsidRDefault="00462C61">
      <w:pPr>
        <w:pStyle w:val="tkZagolovok2"/>
      </w:pPr>
      <w:r>
        <w:t>РАСПИСКА</w:t>
      </w:r>
    </w:p>
    <w:p w:rsidR="00462C61" w:rsidRDefault="00462C61">
      <w:pPr>
        <w:pStyle w:val="tkTekst"/>
      </w:pPr>
      <w:r>
        <w:t>К началу проведения инвентаризации все расходные и приходные документы на денежные средства сданы в бухгалтерию/бухгалтеру, и все денежные средства, поступившие на мою ответственность, оприходованы, а выбывшие списаны в расход.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Материально ответственное лицо: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472"/>
        <w:gridCol w:w="2977"/>
        <w:gridCol w:w="3473"/>
      </w:tblGrid>
      <w:tr w:rsidR="00462C61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_____________________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_____________________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462C61" w:rsidRDefault="00462C61">
            <w:pPr>
              <w:pStyle w:val="tkTekst"/>
              <w:ind w:firstLine="0"/>
            </w:pPr>
            <w:r>
              <w:t>_____________________</w:t>
            </w:r>
          </w:p>
        </w:tc>
      </w:tr>
      <w:tr w:rsidR="00462C61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(должность)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ekst"/>
              <w:ind w:firstLine="0"/>
            </w:pPr>
            <w:r>
              <w:t>(подпись)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462C61" w:rsidRDefault="00462C61">
            <w:pPr>
              <w:pStyle w:val="tkTablica"/>
            </w:pPr>
            <w:r>
              <w:t>(ФИО)</w:t>
            </w:r>
          </w:p>
        </w:tc>
      </w:tr>
    </w:tbl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На основании приказа от "___" ____________ 20__ года N ___________ приведена инвентаризация денежных средств по состоянию на "___" _______ 20__ года.</w:t>
      </w:r>
    </w:p>
    <w:p w:rsidR="00462C61" w:rsidRDefault="00462C61">
      <w:pPr>
        <w:pStyle w:val="tkTekst"/>
      </w:pPr>
      <w:r>
        <w:t>При инвентаризации установлено следующее:</w:t>
      </w:r>
    </w:p>
    <w:p w:rsidR="00462C61" w:rsidRDefault="00462C61">
      <w:pPr>
        <w:pStyle w:val="tkTekst"/>
      </w:pPr>
      <w:r>
        <w:t>1) наличных денег _____________________ сом. ______________ тыйын.</w:t>
      </w:r>
    </w:p>
    <w:p w:rsidR="00462C61" w:rsidRDefault="00462C61">
      <w:pPr>
        <w:pStyle w:val="tkTekst"/>
      </w:pPr>
      <w:r>
        <w:t>Итого фактическое наличие: ______________ сом. ____________ тыйын.</w:t>
      </w:r>
    </w:p>
    <w:p w:rsidR="00462C61" w:rsidRDefault="00462C61">
      <w:pPr>
        <w:pStyle w:val="tkTekst"/>
      </w:pPr>
      <w:r>
        <w:t>__________________________________________________________________</w:t>
      </w:r>
    </w:p>
    <w:p w:rsidR="00462C61" w:rsidRDefault="00462C61">
      <w:pPr>
        <w:pStyle w:val="tkTekst"/>
      </w:pPr>
      <w:r>
        <w:t>__________________________________________________________________ (прописью)</w:t>
      </w:r>
    </w:p>
    <w:p w:rsidR="00462C61" w:rsidRDefault="00462C61">
      <w:pPr>
        <w:pStyle w:val="tkTekst"/>
      </w:pPr>
      <w:r>
        <w:t>По учетным данным: _________________ сом. _________________ тыйын.</w:t>
      </w:r>
    </w:p>
    <w:p w:rsidR="00462C61" w:rsidRDefault="00462C61">
      <w:pPr>
        <w:pStyle w:val="tkTekst"/>
      </w:pPr>
      <w:r>
        <w:t>Результаты инвентаризации: излишек _______________________________</w:t>
      </w:r>
      <w:r>
        <w:rPr>
          <w:lang w:val="en-US"/>
        </w:rPr>
        <w:t>_</w:t>
      </w:r>
    </w:p>
    <w:p w:rsidR="00462C61" w:rsidRDefault="00462C61">
      <w:pPr>
        <w:pStyle w:val="tkTekst"/>
      </w:pPr>
      <w:r>
        <w:t>недостача _______________________________________________________</w:t>
      </w:r>
      <w:r>
        <w:rPr>
          <w:lang w:val="en-US"/>
        </w:rPr>
        <w:t>_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Последние номера кассовых ордеров:</w:t>
      </w:r>
    </w:p>
    <w:p w:rsidR="00462C61" w:rsidRDefault="00462C61">
      <w:pPr>
        <w:pStyle w:val="tkTekst"/>
      </w:pPr>
      <w:r>
        <w:t>N приходного: __________________, N расходного: ____________________.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 xml:space="preserve">Председатель комиссии: </w:t>
      </w:r>
    </w:p>
    <w:p w:rsidR="00462C61" w:rsidRDefault="00462C61">
      <w:pPr>
        <w:pStyle w:val="tkTekst"/>
      </w:pPr>
      <w:r>
        <w:t>_______________ (должность) ___________ (подпись) _____________ (ФИО)</w:t>
      </w:r>
    </w:p>
    <w:p w:rsidR="00462C61" w:rsidRDefault="00462C61">
      <w:pPr>
        <w:pStyle w:val="tkTekst"/>
      </w:pPr>
      <w:r>
        <w:t xml:space="preserve">Члены комиссии: </w:t>
      </w:r>
    </w:p>
    <w:p w:rsidR="00462C61" w:rsidRDefault="00462C61">
      <w:pPr>
        <w:pStyle w:val="tkTekst"/>
      </w:pPr>
      <w:r>
        <w:t>_______________ (должность) ___________ (подпись) _____________ (ФИО)</w:t>
      </w:r>
    </w:p>
    <w:p w:rsidR="00462C61" w:rsidRDefault="00462C61">
      <w:pPr>
        <w:pStyle w:val="tkTekst"/>
      </w:pPr>
      <w:r>
        <w:lastRenderedPageBreak/>
        <w:t>_______________ (должность) ___________ (подпись) _____________ (ФИО)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Подтверждаю, что денежные средства, перечисленные в акте, находятся на моем ответственном хранении.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Материально ответственное лицо</w:t>
      </w:r>
    </w:p>
    <w:p w:rsidR="00462C61" w:rsidRDefault="00462C61">
      <w:pPr>
        <w:pStyle w:val="tkTekst"/>
      </w:pPr>
      <w:r>
        <w:t>"___" _______________ 20__ года</w:t>
      </w:r>
    </w:p>
    <w:p w:rsidR="00462C61" w:rsidRDefault="00462C61">
      <w:pPr>
        <w:pStyle w:val="tkTekst"/>
        <w:jc w:val="center"/>
      </w:pPr>
      <w:r>
        <w:rPr>
          <w:lang w:val="en-US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350"/>
        <w:gridCol w:w="2871"/>
        <w:gridCol w:w="3350"/>
      </w:tblGrid>
      <w:tr w:rsidR="00462C61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Приложение 5</w:t>
            </w:r>
            <w:r>
              <w:br/>
              <w:t>к Правилам ведения бухгалтерского учета и отчетности субъектов малого предпринимательства</w:t>
            </w:r>
          </w:p>
        </w:tc>
      </w:tr>
    </w:tbl>
    <w:p w:rsidR="00462C61" w:rsidRDefault="00462C61">
      <w:pPr>
        <w:pStyle w:val="tkTekst"/>
        <w:ind w:firstLine="0"/>
      </w:pPr>
      <w:r>
        <w:rPr>
          <w:lang w:val="en-US"/>
        </w:rPr>
        <w:t> </w:t>
      </w:r>
    </w:p>
    <w:p w:rsidR="00462C61" w:rsidRDefault="00462C61">
      <w:pPr>
        <w:pStyle w:val="tkTekst"/>
        <w:ind w:firstLine="0"/>
      </w:pPr>
      <w:r>
        <w:t>Форма</w:t>
      </w:r>
    </w:p>
    <w:p w:rsidR="00462C61" w:rsidRDefault="00462C61">
      <w:pPr>
        <w:pStyle w:val="tkNazvanie"/>
      </w:pPr>
      <w:r>
        <w:t>БАЛАНС/ОТЧЕТ</w:t>
      </w:r>
      <w:r>
        <w:br/>
        <w:t>о финансовом положении</w:t>
      </w:r>
    </w:p>
    <w:p w:rsidR="00462C61" w:rsidRDefault="00462C61">
      <w:pPr>
        <w:pStyle w:val="tkTekst"/>
      </w:pPr>
      <w:r>
        <w:t>По состоянию на 31 декабря 20__ года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Наименование/ФИО индивидуального предпринимателя:</w:t>
      </w:r>
    </w:p>
    <w:p w:rsidR="00462C61" w:rsidRDefault="00462C61">
      <w:pPr>
        <w:pStyle w:val="tkTekst"/>
        <w:spacing w:after="120"/>
      </w:pPr>
      <w:r>
        <w:t>Единица измерения: сом./тыс.сом.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91"/>
        <w:gridCol w:w="1246"/>
        <w:gridCol w:w="1317"/>
        <w:gridCol w:w="1317"/>
      </w:tblGrid>
      <w:tr w:rsidR="00462C61">
        <w:tc>
          <w:tcPr>
            <w:tcW w:w="29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N стр.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20__ г.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20__ г.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Активы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Внеоборотные активы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Основные средства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Оборотные активы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Сырье, материалы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Готовая продукция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Дебиторская задолженность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Авансовые платежи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Денежные средства (касса, банк)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Нематериальные активы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Прочие активы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Итого активы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Капитал и обязательства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Капитал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Собственный капитал на 1 января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- поступление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- выбытие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Собственный капитал на 31 декабря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Итого капитал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Долгосрочные обязательства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lastRenderedPageBreak/>
              <w:t>Кредиты и займы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Краткосрочные обязательства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Кредиторская задолженность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Кредиты и займы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Краткосрочные обязательства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Обязательства по налогам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Прочие обязательства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Итого обязательства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29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Итого капитал и обязательства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20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</w:tbl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Руководитель/Индивидуальный предприниматель:</w:t>
      </w:r>
    </w:p>
    <w:p w:rsidR="00462C61" w:rsidRDefault="00462C61">
      <w:pPr>
        <w:pStyle w:val="tkTekst"/>
      </w:pPr>
      <w:r>
        <w:t>(ФИО, должность)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Главный бухгалтер:</w:t>
      </w:r>
    </w:p>
    <w:p w:rsidR="00462C61" w:rsidRDefault="00462C61">
      <w:pPr>
        <w:pStyle w:val="tkTekst"/>
      </w:pPr>
      <w:r>
        <w:t>(ФИО)</w:t>
      </w:r>
    </w:p>
    <w:p w:rsidR="00462C61" w:rsidRDefault="00462C61">
      <w:pPr>
        <w:pStyle w:val="tkTekst"/>
        <w:jc w:val="center"/>
      </w:pPr>
      <w:r>
        <w:rPr>
          <w:lang w:val="en-US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350"/>
        <w:gridCol w:w="2871"/>
        <w:gridCol w:w="3350"/>
      </w:tblGrid>
      <w:tr w:rsidR="00462C61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Grif"/>
            </w:pPr>
            <w:r>
              <w:t>Приложение 6</w:t>
            </w:r>
            <w:r>
              <w:br/>
              <w:t>к Правилам ведения бухгалтерского учета и отчетности субъектов малого предпринимательства</w:t>
            </w:r>
          </w:p>
        </w:tc>
      </w:tr>
    </w:tbl>
    <w:p w:rsidR="00462C61" w:rsidRDefault="00462C61">
      <w:pPr>
        <w:pStyle w:val="tkTekst"/>
        <w:ind w:firstLine="0"/>
      </w:pPr>
      <w:r>
        <w:rPr>
          <w:lang w:val="en-US"/>
        </w:rPr>
        <w:t> </w:t>
      </w:r>
    </w:p>
    <w:p w:rsidR="00462C61" w:rsidRDefault="00462C61">
      <w:pPr>
        <w:pStyle w:val="tkTekst"/>
        <w:ind w:firstLine="0"/>
      </w:pPr>
      <w:r>
        <w:t>Форма</w:t>
      </w:r>
    </w:p>
    <w:p w:rsidR="00462C61" w:rsidRDefault="00462C61">
      <w:pPr>
        <w:pStyle w:val="tkNazvanie"/>
      </w:pPr>
      <w:r>
        <w:t>ОТЧЕТ</w:t>
      </w:r>
      <w:r>
        <w:br/>
        <w:t>о прибылях и убытках</w:t>
      </w:r>
    </w:p>
    <w:p w:rsidR="00462C61" w:rsidRDefault="00462C61">
      <w:pPr>
        <w:pStyle w:val="tkTekst"/>
      </w:pPr>
      <w:r>
        <w:t>За год, завершившийся 31 декабря 20__ года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Наименование/ФИО индивидуального предпринимателя:</w:t>
      </w:r>
    </w:p>
    <w:p w:rsidR="00462C61" w:rsidRDefault="00462C61">
      <w:pPr>
        <w:pStyle w:val="tkTekst"/>
        <w:spacing w:after="120"/>
      </w:pPr>
      <w:r>
        <w:t>Единица измерения: сом./тыс.сом.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578"/>
        <w:gridCol w:w="961"/>
        <w:gridCol w:w="1016"/>
        <w:gridCol w:w="1016"/>
      </w:tblGrid>
      <w:tr w:rsidR="00462C61">
        <w:tc>
          <w:tcPr>
            <w:tcW w:w="34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 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N стр.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20__ г.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20__ г.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Выручка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Себестоимость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Валовая прибыль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Расходы на оплату труда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Расходы на соц. страхование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Амортизация основных средств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Аренда и коммунальные расходы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Административные и общие расходы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Итого расходов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Операционная прибыль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Другие доходы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lastRenderedPageBreak/>
              <w:t>Неоперационные доходы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Другие расходы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Неоперационные расходы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Выплаты по процентам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Прибыль за вычетом процентов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Расходы по налогам (единый налог, налог на прибыль)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  <w:tr w:rsidR="00462C61">
        <w:tc>
          <w:tcPr>
            <w:tcW w:w="3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</w:pPr>
            <w:r>
              <w:t>Прибыль за отчетный год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14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C61" w:rsidRDefault="00462C61">
            <w:pPr>
              <w:pStyle w:val="tkTablica"/>
              <w:jc w:val="center"/>
            </w:pPr>
            <w:r>
              <w:t> </w:t>
            </w:r>
          </w:p>
        </w:tc>
      </w:tr>
    </w:tbl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Руководитель/индивидуальный предприниматель:</w:t>
      </w:r>
    </w:p>
    <w:p w:rsidR="00462C61" w:rsidRDefault="00462C61">
      <w:pPr>
        <w:pStyle w:val="tkTekst"/>
      </w:pPr>
      <w:r>
        <w:t>(ФИО, должность)</w:t>
      </w:r>
    </w:p>
    <w:p w:rsidR="00462C61" w:rsidRDefault="00462C61">
      <w:pPr>
        <w:pStyle w:val="tkTekst"/>
      </w:pPr>
      <w:r>
        <w:rPr>
          <w:lang w:val="en-US"/>
        </w:rPr>
        <w:t> </w:t>
      </w:r>
    </w:p>
    <w:p w:rsidR="00462C61" w:rsidRDefault="00462C61">
      <w:pPr>
        <w:pStyle w:val="tkTekst"/>
      </w:pPr>
      <w:r>
        <w:t>Главный бухгалтер:</w:t>
      </w:r>
    </w:p>
    <w:p w:rsidR="00462C61" w:rsidRDefault="00462C61">
      <w:pPr>
        <w:pStyle w:val="tkTekst"/>
      </w:pPr>
      <w:r>
        <w:t>(ФИО)</w:t>
      </w:r>
    </w:p>
    <w:p w:rsidR="00462C61" w:rsidRDefault="00462C61">
      <w:pPr>
        <w:pStyle w:val="tkTekst"/>
      </w:pPr>
      <w:r>
        <w:t> </w:t>
      </w:r>
    </w:p>
    <w:p w:rsidR="00664F02" w:rsidRPr="00462C61" w:rsidRDefault="00664F02" w:rsidP="00462C61"/>
    <w:sectPr w:rsidR="00664F02" w:rsidRPr="00462C61" w:rsidSect="00B27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62C61"/>
    <w:rsid w:val="001D24F8"/>
    <w:rsid w:val="00462C61"/>
    <w:rsid w:val="00664F02"/>
    <w:rsid w:val="007025B3"/>
    <w:rsid w:val="00A31AF9"/>
    <w:rsid w:val="00F8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Grif">
    <w:name w:val="_Гриф (tkGrif)"/>
    <w:basedOn w:val="a"/>
    <w:rsid w:val="00462C61"/>
    <w:pPr>
      <w:spacing w:after="6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kZagolovok4">
    <w:name w:val="_Заголовок Параграф (tkZagolovok4)"/>
    <w:basedOn w:val="a"/>
    <w:rsid w:val="00462C61"/>
    <w:pPr>
      <w:spacing w:before="200"/>
      <w:ind w:left="1134" w:right="1134"/>
      <w:jc w:val="center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tkZagolovok2">
    <w:name w:val="_Заголовок Раздел (tkZagolovok2)"/>
    <w:basedOn w:val="a"/>
    <w:rsid w:val="00462C61"/>
    <w:pPr>
      <w:spacing w:before="200"/>
      <w:ind w:left="1134" w:right="1134"/>
      <w:jc w:val="center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tkNazvanie">
    <w:name w:val="_Название (tkNazvanie)"/>
    <w:basedOn w:val="a"/>
    <w:rsid w:val="00462C61"/>
    <w:pPr>
      <w:spacing w:before="400" w:after="400"/>
      <w:ind w:left="1134" w:right="1134"/>
      <w:jc w:val="center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462C61"/>
    <w:pPr>
      <w:spacing w:after="6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tkTekst">
    <w:name w:val="_Текст обычный (tkTekst)"/>
    <w:basedOn w:val="a"/>
    <w:rsid w:val="00462C61"/>
    <w:pPr>
      <w:spacing w:after="60"/>
      <w:ind w:firstLine="567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kTablica">
    <w:name w:val="_Текст таблицы (tkTablica)"/>
    <w:basedOn w:val="a"/>
    <w:rsid w:val="00462C61"/>
    <w:pPr>
      <w:spacing w:after="6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0B081E5409C498FBDCBABB1B18529" ma:contentTypeVersion="1" ma:contentTypeDescription="Создание документа." ma:contentTypeScope="" ma:versionID="2c86f05641e3807b458cf5d39b4a1b3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4001310-F6EB-4256-8B37-9C3D9E513B2A}"/>
</file>

<file path=customXml/itemProps2.xml><?xml version="1.0" encoding="utf-8"?>
<ds:datastoreItem xmlns:ds="http://schemas.openxmlformats.org/officeDocument/2006/customXml" ds:itemID="{7BD3C6B1-8A29-40D3-A1D7-7E885F96E026}"/>
</file>

<file path=customXml/itemProps3.xml><?xml version="1.0" encoding="utf-8"?>
<ds:datastoreItem xmlns:ds="http://schemas.openxmlformats.org/officeDocument/2006/customXml" ds:itemID="{902A7048-5ACC-4439-AB71-485BEE6992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4691</Words>
  <Characters>26743</Characters>
  <Application>Microsoft Office Word</Application>
  <DocSecurity>0</DocSecurity>
  <Lines>222</Lines>
  <Paragraphs>62</Paragraphs>
  <ScaleCrop>false</ScaleCrop>
  <Company>Melkosoft</Company>
  <LinksUpToDate>false</LinksUpToDate>
  <CharactersWithSpaces>31372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</cp:revision>
  <dcterms:created xsi:type="dcterms:W3CDTF">2015-05-15T11:46:00Z</dcterms:created>
  <dcterms:modified xsi:type="dcterms:W3CDTF">2015-05-15T11:47:00Z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0x01010075D0B081E5409C498FBDCBABB1B18529</vt:lpwstr>
  </property>
</Properties>
</file>